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41C8C" w14:textId="125FED16" w:rsidR="00C50D59" w:rsidRPr="003C26C1" w:rsidRDefault="00C50D59" w:rsidP="00C50D59">
      <w:pPr>
        <w:rPr>
          <w:b/>
          <w:i/>
          <w:color w:val="000000"/>
        </w:rPr>
      </w:pPr>
      <w:r w:rsidRPr="003C26C1">
        <w:rPr>
          <w:b/>
          <w:bCs/>
          <w:color w:val="000000"/>
        </w:rPr>
        <w:t>ANNEX</w:t>
      </w:r>
      <w:r w:rsidRPr="003C26C1">
        <w:rPr>
          <w:bCs/>
          <w:color w:val="000000"/>
        </w:rPr>
        <w:t xml:space="preserve">. </w:t>
      </w:r>
      <w:r w:rsidRPr="003C26C1">
        <w:rPr>
          <w:b/>
          <w:bCs/>
          <w:color w:val="000000"/>
        </w:rPr>
        <w:t>FULLY-</w:t>
      </w:r>
      <w:r w:rsidRPr="003C26C1">
        <w:rPr>
          <w:b/>
          <w:color w:val="000000"/>
        </w:rPr>
        <w:t xml:space="preserve">COSTED EVALUATION PLAN </w:t>
      </w:r>
    </w:p>
    <w:p w14:paraId="18C813CF" w14:textId="77777777" w:rsidR="00C50D59" w:rsidRPr="003C26C1" w:rsidRDefault="00C50D59" w:rsidP="00C50D59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312"/>
        <w:gridCol w:w="1312"/>
        <w:gridCol w:w="1586"/>
        <w:gridCol w:w="1589"/>
        <w:gridCol w:w="1706"/>
        <w:gridCol w:w="1446"/>
        <w:gridCol w:w="1392"/>
        <w:gridCol w:w="1312"/>
      </w:tblGrid>
      <w:tr w:rsidR="00C50D59" w:rsidRPr="003C26C1" w14:paraId="3B91A5FF" w14:textId="77777777" w:rsidTr="00C50D59">
        <w:trPr>
          <w:trHeight w:val="845"/>
        </w:trPr>
        <w:tc>
          <w:tcPr>
            <w:tcW w:w="503" w:type="pct"/>
            <w:shd w:val="clear" w:color="auto" w:fill="D9E2F3" w:themeFill="accent1" w:themeFillTint="33"/>
            <w:vAlign w:val="center"/>
          </w:tcPr>
          <w:p w14:paraId="4EACA3B8" w14:textId="77777777" w:rsidR="00C50D59" w:rsidRPr="003C26C1" w:rsidRDefault="00C50D59" w:rsidP="008B11C5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 (or equivalent)</w:t>
            </w:r>
          </w:p>
          <w:p w14:paraId="5011BA89" w14:textId="77777777" w:rsidR="00C50D59" w:rsidRPr="003C26C1" w:rsidRDefault="00C50D59" w:rsidP="008B11C5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506" w:type="pct"/>
            <w:shd w:val="clear" w:color="auto" w:fill="D9E2F3" w:themeFill="accent1" w:themeFillTint="33"/>
            <w:vAlign w:val="center"/>
          </w:tcPr>
          <w:p w14:paraId="532DFACD" w14:textId="77777777" w:rsidR="00C50D59" w:rsidRPr="003C26C1" w:rsidRDefault="00C50D59" w:rsidP="008B11C5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506" w:type="pct"/>
            <w:shd w:val="clear" w:color="auto" w:fill="D9E2F3" w:themeFill="accent1" w:themeFillTint="33"/>
            <w:vAlign w:val="center"/>
          </w:tcPr>
          <w:p w14:paraId="25FB6CEE" w14:textId="77777777" w:rsidR="00C50D59" w:rsidRPr="003C26C1" w:rsidRDefault="00C50D59" w:rsidP="008B11C5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12" w:type="pct"/>
            <w:shd w:val="clear" w:color="auto" w:fill="D9E2F3" w:themeFill="accent1" w:themeFillTint="33"/>
            <w:vAlign w:val="center"/>
          </w:tcPr>
          <w:p w14:paraId="398EB3DD" w14:textId="77777777" w:rsidR="00C50D59" w:rsidRPr="003C26C1" w:rsidDel="00BA628C" w:rsidRDefault="00C50D59" w:rsidP="008B11C5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13" w:type="pct"/>
            <w:shd w:val="clear" w:color="auto" w:fill="D9E2F3" w:themeFill="accent1" w:themeFillTint="33"/>
            <w:vAlign w:val="center"/>
          </w:tcPr>
          <w:p w14:paraId="3296F11D" w14:textId="77777777" w:rsidR="00C50D59" w:rsidRPr="003C26C1" w:rsidRDefault="00C50D59" w:rsidP="008B11C5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658" w:type="pct"/>
            <w:shd w:val="clear" w:color="auto" w:fill="D9E2F3" w:themeFill="accent1" w:themeFillTint="33"/>
            <w:vAlign w:val="center"/>
          </w:tcPr>
          <w:p w14:paraId="63ACB87B" w14:textId="77777777" w:rsidR="00C50D59" w:rsidRPr="003C26C1" w:rsidRDefault="00C50D59" w:rsidP="008B11C5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58" w:type="pct"/>
            <w:shd w:val="clear" w:color="auto" w:fill="D9E2F3" w:themeFill="accent1" w:themeFillTint="33"/>
            <w:vAlign w:val="center"/>
          </w:tcPr>
          <w:p w14:paraId="742E2371" w14:textId="77777777" w:rsidR="00C50D59" w:rsidRPr="003C26C1" w:rsidRDefault="00C50D59" w:rsidP="008B11C5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537" w:type="pct"/>
            <w:shd w:val="clear" w:color="auto" w:fill="D9E2F3" w:themeFill="accent1" w:themeFillTint="33"/>
            <w:vAlign w:val="center"/>
          </w:tcPr>
          <w:p w14:paraId="2912A14F" w14:textId="77777777" w:rsidR="00C50D59" w:rsidRPr="003C26C1" w:rsidRDefault="00C50D59" w:rsidP="008B11C5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06" w:type="pct"/>
            <w:shd w:val="clear" w:color="auto" w:fill="D9E2F3" w:themeFill="accent1" w:themeFillTint="33"/>
            <w:vAlign w:val="center"/>
          </w:tcPr>
          <w:p w14:paraId="4AC325E5" w14:textId="77777777" w:rsidR="00C50D59" w:rsidRPr="003C26C1" w:rsidRDefault="00C50D59" w:rsidP="008B11C5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C50D59" w:rsidRPr="003C26C1" w14:paraId="6BA27F11" w14:textId="77777777" w:rsidTr="00C50D59">
        <w:trPr>
          <w:trHeight w:val="3460"/>
        </w:trPr>
        <w:tc>
          <w:tcPr>
            <w:tcW w:w="503" w:type="pct"/>
          </w:tcPr>
          <w:p w14:paraId="62256F57" w14:textId="77777777" w:rsidR="00C50D59" w:rsidRPr="00E41AD2" w:rsidRDefault="00C50D59" w:rsidP="00C50D59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41A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UNSDCF - Outcome 1,</w:t>
            </w:r>
          </w:p>
          <w:p w14:paraId="512D4AF9" w14:textId="77777777" w:rsidR="00C50D59" w:rsidRPr="00E41AD2" w:rsidRDefault="00C50D59" w:rsidP="00C50D59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41A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By 2025, the living standard of all people in North Macedonia is improved through equal access to decent work and productive employment generated by inclusive and innovative business ecosystem.</w:t>
            </w:r>
          </w:p>
          <w:p w14:paraId="5D99FF60" w14:textId="44D60909" w:rsidR="00C50D59" w:rsidRPr="003C26C1" w:rsidRDefault="00C50D59" w:rsidP="00C50D59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14:paraId="77E6FA9C" w14:textId="53F1CC6C" w:rsidR="00C50D59" w:rsidRPr="003C26C1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1. Eradicate poverty in all its forms and dimensions; 2. Accelerate structural transformations for sustainable development</w:t>
            </w:r>
          </w:p>
        </w:tc>
        <w:tc>
          <w:tcPr>
            <w:tcW w:w="506" w:type="pct"/>
          </w:tcPr>
          <w:p w14:paraId="668C22DF" w14:textId="77777777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Final Project Evaluation: Creating Job Opportunities for All – 4</w:t>
            </w:r>
          </w:p>
          <w:p w14:paraId="2922B0FC" w14:textId="77777777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 xml:space="preserve">And </w:t>
            </w:r>
          </w:p>
          <w:p w14:paraId="732932B9" w14:textId="32EC8392" w:rsidR="00C50D59" w:rsidRPr="003C26C1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Midterm Employment Portfolio Evaluation</w:t>
            </w:r>
          </w:p>
        </w:tc>
        <w:tc>
          <w:tcPr>
            <w:tcW w:w="612" w:type="pct"/>
          </w:tcPr>
          <w:p w14:paraId="73C676ED" w14:textId="77777777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 xml:space="preserve">Ministry of </w:t>
            </w:r>
            <w:proofErr w:type="spellStart"/>
            <w:r w:rsidRPr="00E41AD2">
              <w:rPr>
                <w:sz w:val="16"/>
                <w:szCs w:val="16"/>
              </w:rPr>
              <w:t>Labour</w:t>
            </w:r>
            <w:proofErr w:type="spellEnd"/>
            <w:r w:rsidRPr="00E41AD2">
              <w:rPr>
                <w:sz w:val="16"/>
                <w:szCs w:val="16"/>
              </w:rPr>
              <w:t xml:space="preserve"> and Social Policy;</w:t>
            </w:r>
          </w:p>
          <w:p w14:paraId="0E8BCD62" w14:textId="1FCD4BF9" w:rsidR="00C50D59" w:rsidRPr="003C26C1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Employment Service Agency;</w:t>
            </w:r>
          </w:p>
        </w:tc>
        <w:tc>
          <w:tcPr>
            <w:tcW w:w="613" w:type="pct"/>
          </w:tcPr>
          <w:p w14:paraId="2452EAEA" w14:textId="6A2830C8" w:rsidR="00C50D59" w:rsidRPr="003C26C1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UNDP</w:t>
            </w:r>
          </w:p>
        </w:tc>
        <w:tc>
          <w:tcPr>
            <w:tcW w:w="658" w:type="pct"/>
          </w:tcPr>
          <w:p w14:paraId="293D3024" w14:textId="2DC026CE" w:rsidR="00C50D59" w:rsidRPr="003C26C1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Final Project Evaluation and Midterm (UNDAF) Employment Programme Portfolio Evaluation</w:t>
            </w:r>
          </w:p>
        </w:tc>
        <w:tc>
          <w:tcPr>
            <w:tcW w:w="558" w:type="pct"/>
          </w:tcPr>
          <w:p w14:paraId="032B64C9" w14:textId="16FFC6A5" w:rsidR="00C50D59" w:rsidRPr="003C26C1" w:rsidRDefault="00C50D59" w:rsidP="00C50D59">
            <w:pPr>
              <w:spacing w:before="40" w:after="40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June 2023</w:t>
            </w:r>
          </w:p>
        </w:tc>
        <w:tc>
          <w:tcPr>
            <w:tcW w:w="537" w:type="pct"/>
          </w:tcPr>
          <w:p w14:paraId="56B1E3C0" w14:textId="6D7475CA" w:rsidR="00C50D59" w:rsidRPr="003C26C1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10,000 USD</w:t>
            </w:r>
          </w:p>
        </w:tc>
        <w:tc>
          <w:tcPr>
            <w:tcW w:w="506" w:type="pct"/>
          </w:tcPr>
          <w:p w14:paraId="017B20B5" w14:textId="1A54EC8D" w:rsidR="00C50D59" w:rsidRPr="003C26C1" w:rsidRDefault="00C50D59" w:rsidP="00C50D5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E41AD2">
              <w:rPr>
                <w:sz w:val="16"/>
                <w:szCs w:val="16"/>
              </w:rPr>
              <w:t>M&amp;E budget under the Project ID: 00120522</w:t>
            </w:r>
          </w:p>
        </w:tc>
      </w:tr>
      <w:tr w:rsidR="00C50D59" w:rsidRPr="003C26C1" w14:paraId="28F88729" w14:textId="77777777" w:rsidTr="00C50D59">
        <w:trPr>
          <w:trHeight w:val="490"/>
        </w:trPr>
        <w:tc>
          <w:tcPr>
            <w:tcW w:w="503" w:type="pct"/>
            <w:vMerge w:val="restart"/>
          </w:tcPr>
          <w:p w14:paraId="6DBE6448" w14:textId="77777777" w:rsidR="00C50D59" w:rsidRPr="00E41AD2" w:rsidRDefault="00C50D59" w:rsidP="00C50D59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41A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UNSDCF – Outcome 3</w:t>
            </w:r>
          </w:p>
          <w:p w14:paraId="53F19BAC" w14:textId="3C19FE71" w:rsidR="00C50D59" w:rsidRPr="003C26C1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By 2025, people in North Macedonia benefit from ambitious climate action, sustainably managed natural resources and well-preserved biodiversity through good environmental governance and disaster resilient communities</w:t>
            </w:r>
          </w:p>
        </w:tc>
        <w:tc>
          <w:tcPr>
            <w:tcW w:w="506" w:type="pct"/>
            <w:vMerge w:val="restart"/>
          </w:tcPr>
          <w:p w14:paraId="76EDFB75" w14:textId="4C430F30" w:rsidR="00C50D59" w:rsidRPr="003C26C1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2. Accelerate structural transformations for sustainable development; 3. Build resilience to crises and shocks</w:t>
            </w:r>
          </w:p>
        </w:tc>
        <w:tc>
          <w:tcPr>
            <w:tcW w:w="506" w:type="pct"/>
          </w:tcPr>
          <w:p w14:paraId="43AA91FC" w14:textId="77777777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Mid-term external evaluation</w:t>
            </w:r>
          </w:p>
          <w:p w14:paraId="22D4BFE0" w14:textId="01AF3975" w:rsidR="00C50D59" w:rsidRPr="003C26C1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(</w:t>
            </w:r>
            <w:proofErr w:type="spellStart"/>
            <w:r w:rsidRPr="00E41AD2">
              <w:rPr>
                <w:sz w:val="16"/>
                <w:szCs w:val="16"/>
              </w:rPr>
              <w:t>Drini</w:t>
            </w:r>
            <w:proofErr w:type="spellEnd"/>
            <w:r w:rsidRPr="00E41AD2">
              <w:rPr>
                <w:sz w:val="16"/>
                <w:szCs w:val="16"/>
              </w:rPr>
              <w:t xml:space="preserve"> FRM)</w:t>
            </w:r>
          </w:p>
        </w:tc>
        <w:tc>
          <w:tcPr>
            <w:tcW w:w="612" w:type="pct"/>
          </w:tcPr>
          <w:p w14:paraId="56D1BE54" w14:textId="77777777" w:rsidR="00C50D59" w:rsidRPr="003C26C1" w:rsidRDefault="00C50D59" w:rsidP="00C50D59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</w:tcPr>
          <w:p w14:paraId="3A3BE6DD" w14:textId="77777777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Project team UNDP CO</w:t>
            </w:r>
          </w:p>
          <w:p w14:paraId="477F8112" w14:textId="27149052" w:rsidR="00C50D59" w:rsidRPr="003C26C1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External consultants</w:t>
            </w:r>
          </w:p>
        </w:tc>
        <w:tc>
          <w:tcPr>
            <w:tcW w:w="658" w:type="pct"/>
          </w:tcPr>
          <w:p w14:paraId="0187603E" w14:textId="5AF150B6" w:rsidR="00C50D59" w:rsidRPr="003C26C1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Project evaluation</w:t>
            </w:r>
          </w:p>
        </w:tc>
        <w:tc>
          <w:tcPr>
            <w:tcW w:w="558" w:type="pct"/>
          </w:tcPr>
          <w:p w14:paraId="4183CFB0" w14:textId="76B2356C" w:rsidR="00C50D59" w:rsidRPr="003C26C1" w:rsidRDefault="00C50D59" w:rsidP="00C50D59">
            <w:pPr>
              <w:spacing w:before="40" w:after="40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Mid-point of project implementation, mid 2022</w:t>
            </w:r>
          </w:p>
        </w:tc>
        <w:tc>
          <w:tcPr>
            <w:tcW w:w="537" w:type="pct"/>
          </w:tcPr>
          <w:p w14:paraId="78C3705F" w14:textId="2DB8723D" w:rsidR="00C50D59" w:rsidRPr="003C26C1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35,000 USD</w:t>
            </w:r>
          </w:p>
        </w:tc>
        <w:tc>
          <w:tcPr>
            <w:tcW w:w="506" w:type="pct"/>
          </w:tcPr>
          <w:p w14:paraId="7CBAE538" w14:textId="18034755" w:rsidR="00C50D59" w:rsidRPr="003C26C1" w:rsidRDefault="00C50D59" w:rsidP="00C50D5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E41AD2">
              <w:rPr>
                <w:sz w:val="16"/>
                <w:szCs w:val="16"/>
              </w:rPr>
              <w:t>Project budget</w:t>
            </w:r>
          </w:p>
        </w:tc>
      </w:tr>
      <w:tr w:rsidR="00C50D59" w:rsidRPr="003C26C1" w14:paraId="3D05908E" w14:textId="77777777" w:rsidTr="00C50D59">
        <w:trPr>
          <w:trHeight w:val="60"/>
        </w:trPr>
        <w:tc>
          <w:tcPr>
            <w:tcW w:w="503" w:type="pct"/>
            <w:vMerge/>
          </w:tcPr>
          <w:p w14:paraId="6166066F" w14:textId="77777777" w:rsidR="00C50D59" w:rsidRPr="003C26C1" w:rsidRDefault="00C50D59" w:rsidP="00C50D59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2211C8A9" w14:textId="77777777" w:rsidR="00C50D59" w:rsidRPr="003C26C1" w:rsidRDefault="00C50D59" w:rsidP="00C50D59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14:paraId="50D4520F" w14:textId="77777777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Final external evaluation</w:t>
            </w:r>
          </w:p>
          <w:p w14:paraId="1F4BCA4C" w14:textId="7C5CDC8B" w:rsidR="00C50D59" w:rsidRPr="003C26C1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(</w:t>
            </w:r>
            <w:proofErr w:type="spellStart"/>
            <w:r w:rsidRPr="00E41AD2">
              <w:rPr>
                <w:sz w:val="16"/>
                <w:szCs w:val="16"/>
              </w:rPr>
              <w:t>Drini</w:t>
            </w:r>
            <w:proofErr w:type="spellEnd"/>
            <w:r w:rsidRPr="00E41AD2">
              <w:rPr>
                <w:sz w:val="16"/>
                <w:szCs w:val="16"/>
              </w:rPr>
              <w:t xml:space="preserve"> FRM)</w:t>
            </w:r>
          </w:p>
        </w:tc>
        <w:tc>
          <w:tcPr>
            <w:tcW w:w="612" w:type="pct"/>
          </w:tcPr>
          <w:p w14:paraId="399C835A" w14:textId="77777777" w:rsidR="00C50D59" w:rsidRPr="003C26C1" w:rsidRDefault="00C50D59" w:rsidP="00C50D59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</w:tcPr>
          <w:p w14:paraId="1185AB32" w14:textId="77777777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Project team UNDP CO</w:t>
            </w:r>
          </w:p>
          <w:p w14:paraId="4467E0F2" w14:textId="500569D1" w:rsidR="00C50D59" w:rsidRPr="003C26C1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External consultants</w:t>
            </w:r>
          </w:p>
        </w:tc>
        <w:tc>
          <w:tcPr>
            <w:tcW w:w="658" w:type="pct"/>
          </w:tcPr>
          <w:p w14:paraId="602D882B" w14:textId="7AB949CB" w:rsidR="00C50D59" w:rsidRPr="003C26C1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Project evaluation</w:t>
            </w:r>
          </w:p>
        </w:tc>
        <w:tc>
          <w:tcPr>
            <w:tcW w:w="558" w:type="pct"/>
          </w:tcPr>
          <w:p w14:paraId="4DCDB4CF" w14:textId="3150ECE7" w:rsidR="00C50D59" w:rsidRPr="003C26C1" w:rsidRDefault="00C50D59" w:rsidP="00C50D59">
            <w:pPr>
              <w:spacing w:before="40" w:after="40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End of project implementation, late 2024</w:t>
            </w:r>
          </w:p>
        </w:tc>
        <w:tc>
          <w:tcPr>
            <w:tcW w:w="537" w:type="pct"/>
          </w:tcPr>
          <w:p w14:paraId="679E4536" w14:textId="089D3303" w:rsidR="00C50D59" w:rsidRPr="003C26C1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35,000 USD</w:t>
            </w:r>
          </w:p>
        </w:tc>
        <w:tc>
          <w:tcPr>
            <w:tcW w:w="506" w:type="pct"/>
          </w:tcPr>
          <w:p w14:paraId="3DD2048E" w14:textId="11BAAC72" w:rsidR="00C50D59" w:rsidRPr="003C26C1" w:rsidRDefault="00C50D59" w:rsidP="00C50D5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E41AD2">
              <w:rPr>
                <w:sz w:val="16"/>
                <w:szCs w:val="16"/>
              </w:rPr>
              <w:t>Project budget</w:t>
            </w:r>
          </w:p>
        </w:tc>
      </w:tr>
      <w:tr w:rsidR="00C50D59" w:rsidRPr="003C26C1" w14:paraId="58CBC3E9" w14:textId="77777777" w:rsidTr="00C50D59">
        <w:trPr>
          <w:trHeight w:val="60"/>
        </w:trPr>
        <w:tc>
          <w:tcPr>
            <w:tcW w:w="503" w:type="pct"/>
            <w:vMerge/>
          </w:tcPr>
          <w:p w14:paraId="391FA75F" w14:textId="77777777" w:rsidR="00C50D59" w:rsidRPr="003C26C1" w:rsidRDefault="00C50D59" w:rsidP="00C50D59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0E64C57A" w14:textId="77777777" w:rsidR="00C50D59" w:rsidRPr="003C26C1" w:rsidRDefault="00C50D59" w:rsidP="00C50D59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14:paraId="1C279411" w14:textId="77777777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Independent Terminal Evaluation (TE) included in UNDP evaluation plan, and management response</w:t>
            </w:r>
          </w:p>
          <w:p w14:paraId="4AF88441" w14:textId="35682286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(CBIT)</w:t>
            </w:r>
          </w:p>
        </w:tc>
        <w:tc>
          <w:tcPr>
            <w:tcW w:w="612" w:type="pct"/>
          </w:tcPr>
          <w:p w14:paraId="3AF68E86" w14:textId="77777777" w:rsidR="00C50D59" w:rsidRPr="003C26C1" w:rsidRDefault="00C50D59" w:rsidP="00C50D59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</w:tcPr>
          <w:p w14:paraId="1FC68D83" w14:textId="77013A0E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Project Manager and Team and IC/Evaluator</w:t>
            </w:r>
          </w:p>
        </w:tc>
        <w:tc>
          <w:tcPr>
            <w:tcW w:w="658" w:type="pct"/>
          </w:tcPr>
          <w:p w14:paraId="1F2FA479" w14:textId="051D20F4" w:rsidR="00C50D59" w:rsidRPr="00E41AD2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Project evaluation</w:t>
            </w:r>
          </w:p>
        </w:tc>
        <w:tc>
          <w:tcPr>
            <w:tcW w:w="558" w:type="pct"/>
          </w:tcPr>
          <w:p w14:paraId="4985D97A" w14:textId="77777777" w:rsidR="00C50D59" w:rsidRPr="00E41AD2" w:rsidRDefault="00C50D59" w:rsidP="00C50D59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41A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At least three months before the end of the project</w:t>
            </w:r>
          </w:p>
          <w:p w14:paraId="01C56D2F" w14:textId="2EF4F6F0" w:rsidR="00C50D59" w:rsidRPr="00E41AD2" w:rsidRDefault="00C50D59" w:rsidP="00C50D59">
            <w:pPr>
              <w:spacing w:before="40" w:after="40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2022</w:t>
            </w:r>
          </w:p>
        </w:tc>
        <w:tc>
          <w:tcPr>
            <w:tcW w:w="537" w:type="pct"/>
          </w:tcPr>
          <w:p w14:paraId="0DFA5288" w14:textId="06B211F5" w:rsidR="00C50D59" w:rsidRPr="00E41AD2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20,000 USD</w:t>
            </w:r>
          </w:p>
        </w:tc>
        <w:tc>
          <w:tcPr>
            <w:tcW w:w="506" w:type="pct"/>
          </w:tcPr>
          <w:p w14:paraId="573CF690" w14:textId="7867A364" w:rsidR="00C50D59" w:rsidRPr="00E41AD2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Project budget</w:t>
            </w:r>
          </w:p>
        </w:tc>
      </w:tr>
      <w:tr w:rsidR="00C50D59" w:rsidRPr="003C26C1" w14:paraId="4DD33881" w14:textId="77777777" w:rsidTr="00C50D59">
        <w:trPr>
          <w:trHeight w:val="60"/>
        </w:trPr>
        <w:tc>
          <w:tcPr>
            <w:tcW w:w="503" w:type="pct"/>
            <w:vMerge/>
          </w:tcPr>
          <w:p w14:paraId="63335B0F" w14:textId="77777777" w:rsidR="00C50D59" w:rsidRPr="003C26C1" w:rsidRDefault="00C50D59" w:rsidP="00C50D59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4439370D" w14:textId="77777777" w:rsidR="00C50D59" w:rsidRPr="003C26C1" w:rsidRDefault="00C50D59" w:rsidP="00C50D59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14:paraId="3B2B8D5F" w14:textId="77777777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Terminal evaluation assessing the outputs, periodic project reports</w:t>
            </w:r>
          </w:p>
          <w:p w14:paraId="6201B713" w14:textId="10DB4D8E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lastRenderedPageBreak/>
              <w:t>(Tackling Air Pollution in the City of Skopje)</w:t>
            </w:r>
          </w:p>
        </w:tc>
        <w:tc>
          <w:tcPr>
            <w:tcW w:w="612" w:type="pct"/>
          </w:tcPr>
          <w:p w14:paraId="76D94D6F" w14:textId="77777777" w:rsidR="00C50D59" w:rsidRPr="003C26C1" w:rsidRDefault="00C50D59" w:rsidP="00C50D59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</w:tcPr>
          <w:p w14:paraId="097C8CFE" w14:textId="483B0479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Project Manager and Team and IC/Evaluator</w:t>
            </w:r>
          </w:p>
        </w:tc>
        <w:tc>
          <w:tcPr>
            <w:tcW w:w="658" w:type="pct"/>
          </w:tcPr>
          <w:p w14:paraId="0A39B4E2" w14:textId="1B275F2A" w:rsidR="00C50D59" w:rsidRPr="00E41AD2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Project evaluation</w:t>
            </w:r>
          </w:p>
        </w:tc>
        <w:tc>
          <w:tcPr>
            <w:tcW w:w="558" w:type="pct"/>
          </w:tcPr>
          <w:p w14:paraId="62DCF5F3" w14:textId="507A937E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2021</w:t>
            </w:r>
          </w:p>
        </w:tc>
        <w:tc>
          <w:tcPr>
            <w:tcW w:w="537" w:type="pct"/>
          </w:tcPr>
          <w:p w14:paraId="51D45FCA" w14:textId="09791C52" w:rsidR="00C50D59" w:rsidRPr="00E41AD2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20,000 USD</w:t>
            </w:r>
          </w:p>
        </w:tc>
        <w:tc>
          <w:tcPr>
            <w:tcW w:w="506" w:type="pct"/>
          </w:tcPr>
          <w:p w14:paraId="5B6BB387" w14:textId="06403D93" w:rsidR="00C50D59" w:rsidRPr="00E41AD2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Project budget</w:t>
            </w:r>
          </w:p>
        </w:tc>
      </w:tr>
      <w:tr w:rsidR="00C50D59" w:rsidRPr="003C26C1" w14:paraId="777D4BF3" w14:textId="77777777" w:rsidTr="00C50D59">
        <w:trPr>
          <w:trHeight w:val="60"/>
        </w:trPr>
        <w:tc>
          <w:tcPr>
            <w:tcW w:w="503" w:type="pct"/>
          </w:tcPr>
          <w:p w14:paraId="2247D20C" w14:textId="77777777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 xml:space="preserve">UNSDCF: </w:t>
            </w:r>
          </w:p>
          <w:p w14:paraId="3851D141" w14:textId="77777777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 xml:space="preserve">Outcome 4: </w:t>
            </w:r>
          </w:p>
          <w:p w14:paraId="545AE9EF" w14:textId="35D57B9D" w:rsidR="00C50D59" w:rsidRPr="003C26C1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By 2025, people in North Macedonia benefit from improved rule of law; evidence-based, anticipatory and gender-responsive policies; greater social cohesion; and effective service delivery by transparent, accountable and responsive institutions</w:t>
            </w:r>
          </w:p>
        </w:tc>
        <w:tc>
          <w:tcPr>
            <w:tcW w:w="506" w:type="pct"/>
          </w:tcPr>
          <w:p w14:paraId="3ECD4E17" w14:textId="59F3F712" w:rsidR="00C50D59" w:rsidRPr="003C26C1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National and local institutional capacities strengthened to promote inclusive and sustainable development, deliver quality services and improve decision making and accountability</w:t>
            </w:r>
          </w:p>
        </w:tc>
        <w:tc>
          <w:tcPr>
            <w:tcW w:w="506" w:type="pct"/>
          </w:tcPr>
          <w:p w14:paraId="6539A125" w14:textId="7F5A60DA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Empowering Municipal Councils Project Evaluation</w:t>
            </w:r>
          </w:p>
        </w:tc>
        <w:tc>
          <w:tcPr>
            <w:tcW w:w="612" w:type="pct"/>
          </w:tcPr>
          <w:p w14:paraId="6EE7EBA5" w14:textId="494279F0" w:rsidR="00C50D59" w:rsidRPr="003C26C1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Swiss Agency for Developments SDC, UN Women, Ministry of Local Self-Government, Ministry of Finance, ZELS, AFO, Municipal councils of 24 partner municipalities, Council Committee for Financing and Budgeting, Committee for Equal Opportunities of Women and Men, Committee for inter-ethnic Relations, Mayors and Municipal administration staff members in 24 partner municipalities</w:t>
            </w:r>
          </w:p>
        </w:tc>
        <w:tc>
          <w:tcPr>
            <w:tcW w:w="613" w:type="pct"/>
          </w:tcPr>
          <w:p w14:paraId="524805A9" w14:textId="164CD803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UNDP</w:t>
            </w:r>
          </w:p>
        </w:tc>
        <w:tc>
          <w:tcPr>
            <w:tcW w:w="658" w:type="pct"/>
          </w:tcPr>
          <w:p w14:paraId="300E13D0" w14:textId="1D07AD2E" w:rsidR="00C50D59" w:rsidRPr="00E41AD2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 xml:space="preserve">Project evaluation </w:t>
            </w:r>
          </w:p>
        </w:tc>
        <w:tc>
          <w:tcPr>
            <w:tcW w:w="558" w:type="pct"/>
          </w:tcPr>
          <w:p w14:paraId="271AF03A" w14:textId="4A8B7921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September 2021</w:t>
            </w:r>
          </w:p>
        </w:tc>
        <w:tc>
          <w:tcPr>
            <w:tcW w:w="537" w:type="pct"/>
          </w:tcPr>
          <w:p w14:paraId="4F7E967E" w14:textId="63B2C266" w:rsidR="00C50D59" w:rsidRPr="00E41AD2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9.251,55 USD</w:t>
            </w:r>
          </w:p>
        </w:tc>
        <w:tc>
          <w:tcPr>
            <w:tcW w:w="506" w:type="pct"/>
          </w:tcPr>
          <w:p w14:paraId="46604D2B" w14:textId="5BD8B3F8" w:rsidR="00C50D59" w:rsidRPr="00E41AD2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Project Budget</w:t>
            </w:r>
          </w:p>
        </w:tc>
      </w:tr>
      <w:tr w:rsidR="00C50D59" w:rsidRPr="003C26C1" w14:paraId="777A244F" w14:textId="77777777" w:rsidTr="00C50D59">
        <w:trPr>
          <w:trHeight w:val="60"/>
        </w:trPr>
        <w:tc>
          <w:tcPr>
            <w:tcW w:w="503" w:type="pct"/>
          </w:tcPr>
          <w:p w14:paraId="2A2819A8" w14:textId="619A2C48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UNDP Strategic Plan 2018-2021</w:t>
            </w:r>
          </w:p>
        </w:tc>
        <w:tc>
          <w:tcPr>
            <w:tcW w:w="506" w:type="pct"/>
          </w:tcPr>
          <w:p w14:paraId="5F6D052A" w14:textId="72A1A9F5" w:rsidR="00C50D59" w:rsidRPr="00E41AD2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Accelerator Lab</w:t>
            </w:r>
          </w:p>
        </w:tc>
        <w:tc>
          <w:tcPr>
            <w:tcW w:w="506" w:type="pct"/>
          </w:tcPr>
          <w:p w14:paraId="746C12DE" w14:textId="3F021A1C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Mid-term evaluation</w:t>
            </w:r>
          </w:p>
        </w:tc>
        <w:tc>
          <w:tcPr>
            <w:tcW w:w="612" w:type="pct"/>
          </w:tcPr>
          <w:p w14:paraId="711CBD17" w14:textId="77777777" w:rsidR="00C50D59" w:rsidRPr="00E41AD2" w:rsidRDefault="00C50D59" w:rsidP="00C50D59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</w:tcPr>
          <w:p w14:paraId="768F11AA" w14:textId="4EB0729F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UNDP</w:t>
            </w:r>
          </w:p>
        </w:tc>
        <w:tc>
          <w:tcPr>
            <w:tcW w:w="658" w:type="pct"/>
          </w:tcPr>
          <w:p w14:paraId="69A59FC4" w14:textId="622A1E6B" w:rsidR="00C50D59" w:rsidRPr="00E41AD2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Impact Evaluation</w:t>
            </w:r>
          </w:p>
        </w:tc>
        <w:tc>
          <w:tcPr>
            <w:tcW w:w="558" w:type="pct"/>
          </w:tcPr>
          <w:p w14:paraId="11EF0988" w14:textId="04DDD4DA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Mid 2023</w:t>
            </w:r>
          </w:p>
        </w:tc>
        <w:tc>
          <w:tcPr>
            <w:tcW w:w="537" w:type="pct"/>
          </w:tcPr>
          <w:p w14:paraId="1A4D6C64" w14:textId="4D3B6AD6" w:rsidR="00C50D59" w:rsidRPr="00E41AD2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20,000 USD</w:t>
            </w:r>
          </w:p>
        </w:tc>
        <w:tc>
          <w:tcPr>
            <w:tcW w:w="506" w:type="pct"/>
          </w:tcPr>
          <w:p w14:paraId="274404D5" w14:textId="7B7E840E" w:rsidR="00C50D59" w:rsidRPr="00E41AD2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UNDP Contribution</w:t>
            </w:r>
          </w:p>
        </w:tc>
      </w:tr>
      <w:tr w:rsidR="00C50D59" w:rsidRPr="003C26C1" w14:paraId="1CC1AA17" w14:textId="77777777" w:rsidTr="00C50D59">
        <w:trPr>
          <w:trHeight w:val="60"/>
        </w:trPr>
        <w:tc>
          <w:tcPr>
            <w:tcW w:w="503" w:type="pct"/>
          </w:tcPr>
          <w:p w14:paraId="39E0C563" w14:textId="40241A18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UNSDCF 2021-2025</w:t>
            </w:r>
          </w:p>
        </w:tc>
        <w:tc>
          <w:tcPr>
            <w:tcW w:w="506" w:type="pct"/>
          </w:tcPr>
          <w:p w14:paraId="7F014D03" w14:textId="4409E21F" w:rsidR="00C50D59" w:rsidRPr="00E41AD2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All Outcomes</w:t>
            </w:r>
          </w:p>
        </w:tc>
        <w:tc>
          <w:tcPr>
            <w:tcW w:w="506" w:type="pct"/>
          </w:tcPr>
          <w:p w14:paraId="6FF47B6D" w14:textId="4A34A7DC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UNSDCF Evaluation</w:t>
            </w:r>
          </w:p>
        </w:tc>
        <w:tc>
          <w:tcPr>
            <w:tcW w:w="612" w:type="pct"/>
          </w:tcPr>
          <w:p w14:paraId="112FF0DF" w14:textId="611892A3" w:rsidR="00C50D59" w:rsidRPr="00E41AD2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Joint UN system outcome level evaluation</w:t>
            </w:r>
          </w:p>
        </w:tc>
        <w:tc>
          <w:tcPr>
            <w:tcW w:w="613" w:type="pct"/>
          </w:tcPr>
          <w:p w14:paraId="7738609E" w14:textId="06BE70C1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Joint evaluation</w:t>
            </w:r>
          </w:p>
        </w:tc>
        <w:tc>
          <w:tcPr>
            <w:tcW w:w="658" w:type="pct"/>
          </w:tcPr>
          <w:p w14:paraId="48DF83C9" w14:textId="52F8410D" w:rsidR="00C50D59" w:rsidRPr="00E41AD2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Outcome level evaluation</w:t>
            </w:r>
          </w:p>
        </w:tc>
        <w:tc>
          <w:tcPr>
            <w:tcW w:w="558" w:type="pct"/>
          </w:tcPr>
          <w:p w14:paraId="41CF8F8F" w14:textId="18E47E9F" w:rsidR="00C50D59" w:rsidRPr="00E41AD2" w:rsidRDefault="00C50D59" w:rsidP="00C50D5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2024</w:t>
            </w:r>
          </w:p>
        </w:tc>
        <w:tc>
          <w:tcPr>
            <w:tcW w:w="537" w:type="pct"/>
          </w:tcPr>
          <w:p w14:paraId="52C33D1C" w14:textId="10DA46A6" w:rsidR="00C50D59" w:rsidRPr="00E41AD2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5,000 USD</w:t>
            </w:r>
          </w:p>
        </w:tc>
        <w:tc>
          <w:tcPr>
            <w:tcW w:w="506" w:type="pct"/>
          </w:tcPr>
          <w:p w14:paraId="270C450C" w14:textId="20D4FA37" w:rsidR="00C50D59" w:rsidRPr="00E41AD2" w:rsidRDefault="00C50D59" w:rsidP="00C50D59">
            <w:pPr>
              <w:rPr>
                <w:sz w:val="16"/>
                <w:szCs w:val="16"/>
              </w:rPr>
            </w:pPr>
            <w:r w:rsidRPr="00E41AD2">
              <w:rPr>
                <w:sz w:val="16"/>
                <w:szCs w:val="16"/>
              </w:rPr>
              <w:t>UNDP Contribution</w:t>
            </w:r>
          </w:p>
        </w:tc>
      </w:tr>
    </w:tbl>
    <w:p w14:paraId="34138CA9" w14:textId="77777777" w:rsidR="00F72D7A" w:rsidRDefault="00F72D7A"/>
    <w:sectPr w:rsidR="00F72D7A" w:rsidSect="00C50D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59"/>
    <w:rsid w:val="006D2922"/>
    <w:rsid w:val="0079359D"/>
    <w:rsid w:val="00C50D59"/>
    <w:rsid w:val="00F7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5191"/>
  <w15:chartTrackingRefBased/>
  <w15:docId w15:val="{6CB92BBD-94B4-495A-9559-F2FC949F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C50D59"/>
    <w:rPr>
      <w:rFonts w:cs="Times New Roman"/>
      <w:sz w:val="6"/>
      <w:szCs w:val="6"/>
    </w:rPr>
  </w:style>
  <w:style w:type="paragraph" w:customStyle="1" w:styleId="Default">
    <w:name w:val="Default"/>
    <w:rsid w:val="00C50D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UNITOFFICE-440-1727</_dlc_DocId>
    <_dlc_DocIdUrl xmlns="5ebeba3d-fd60-4dcb-8548-a9fd3c51d9ff">
      <Url>https://intranet.undp.org/unit/office/exo/sp2014/SP201417/_layouts/15/DocIdRedir.aspx?ID=UNITOFFICE-440-1727</Url>
      <Description>UNITOFFICE-440-1727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89FB58-0610-4A73-8934-BC6495483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C5EFD-A9F8-4067-802D-914105A654A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ebeba3d-fd60-4dcb-8548-a9fd3c51d9ff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036F81-F93F-4AE6-B930-B107EDBD6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E71A55-E7AC-473A-8FD0-4BE9B48D57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2867</Characters>
  <Application>Microsoft Office Word</Application>
  <DocSecurity>4</DocSecurity>
  <Lines>77</Lines>
  <Paragraphs>38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Bushi</dc:creator>
  <cp:keywords/>
  <dc:description/>
  <cp:lastModifiedBy>Svetlana Iazykova</cp:lastModifiedBy>
  <cp:revision>2</cp:revision>
  <dcterms:created xsi:type="dcterms:W3CDTF">2020-10-23T22:28:00Z</dcterms:created>
  <dcterms:modified xsi:type="dcterms:W3CDTF">2020-10-23T22:28:00Z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ca1694b2-ec2d-4c35-ac80-51767d76f648</vt:lpwstr>
  </property>
</Properties>
</file>