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BF55" w14:textId="77777777" w:rsidR="00BF7352" w:rsidRPr="00724D40" w:rsidRDefault="00BF7352" w:rsidP="00BF7352">
      <w:pPr>
        <w:spacing w:after="200" w:line="240" w:lineRule="auto"/>
        <w:jc w:val="center"/>
        <w:rPr>
          <w:rFonts w:ascii="Times New Roman" w:eastAsia="Calibri" w:hAnsi="Times New Roman" w:cs="Times New Roman"/>
          <w:b/>
          <w:lang w:val="en-AU"/>
        </w:rPr>
      </w:pPr>
      <w:r w:rsidRPr="00724D40">
        <w:rPr>
          <w:rFonts w:ascii="Times New Roman" w:eastAsia="Calibri" w:hAnsi="Times New Roman" w:cs="Times New Roman"/>
          <w:b/>
          <w:lang w:val="en-AU"/>
        </w:rPr>
        <w:t xml:space="preserve">COMMENTS ON THE UNDP DRAFT COUNTRY PROGRAMME DOCUMENT FOR THE </w:t>
      </w:r>
      <w:r>
        <w:rPr>
          <w:rFonts w:ascii="Times New Roman" w:eastAsia="Calibri" w:hAnsi="Times New Roman" w:cs="Times New Roman"/>
          <w:b/>
          <w:lang w:val="en-AU"/>
        </w:rPr>
        <w:t>ISLAMIC REPUBLIC OF IRAN</w:t>
      </w:r>
      <w:r w:rsidRPr="00724D40">
        <w:rPr>
          <w:rFonts w:ascii="Times New Roman" w:eastAsia="Calibri" w:hAnsi="Times New Roman" w:cs="Times New Roman"/>
          <w:b/>
          <w:lang w:val="en-AU"/>
        </w:rPr>
        <w:t xml:space="preserve"> (2023-2027)</w:t>
      </w:r>
    </w:p>
    <w:p w14:paraId="52F1BE8B" w14:textId="411C78C0" w:rsidR="00AC025E" w:rsidRPr="00BF7352" w:rsidRDefault="00BF7352" w:rsidP="00BF7352">
      <w:pPr>
        <w:spacing w:after="200" w:line="240" w:lineRule="auto"/>
        <w:jc w:val="center"/>
        <w:rPr>
          <w:rFonts w:ascii="Times New Roman" w:eastAsia="Calibri" w:hAnsi="Times New Roman" w:cs="Times New Roman"/>
          <w:i/>
          <w:lang w:val="en-AU"/>
        </w:rPr>
      </w:pPr>
      <w:r w:rsidRPr="00724D40">
        <w:rPr>
          <w:rFonts w:ascii="Times New Roman" w:eastAsia="Calibri" w:hAnsi="Times New Roman" w:cs="Times New Roman"/>
          <w:i/>
          <w:lang w:val="en-AU"/>
        </w:rPr>
        <w:t>First regular session 2023</w:t>
      </w:r>
    </w:p>
    <w:tbl>
      <w:tblPr>
        <w:tblStyle w:val="TableGrid"/>
        <w:tblW w:w="0" w:type="auto"/>
        <w:tblLook w:val="04A0" w:firstRow="1" w:lastRow="0" w:firstColumn="1" w:lastColumn="0" w:noHBand="0" w:noVBand="1"/>
      </w:tblPr>
      <w:tblGrid>
        <w:gridCol w:w="5755"/>
        <w:gridCol w:w="7560"/>
      </w:tblGrid>
      <w:tr w:rsidR="00112415" w:rsidRPr="00AB41E5" w14:paraId="08E415BC" w14:textId="77777777" w:rsidTr="00AC025E">
        <w:trPr>
          <w:trHeight w:val="602"/>
        </w:trPr>
        <w:tc>
          <w:tcPr>
            <w:tcW w:w="5755" w:type="dxa"/>
            <w:shd w:val="clear" w:color="auto" w:fill="BFBFBF" w:themeFill="background1" w:themeFillShade="BF"/>
            <w:vAlign w:val="center"/>
          </w:tcPr>
          <w:p w14:paraId="0CE5A7FB" w14:textId="0A81FA6B" w:rsidR="00112415" w:rsidRPr="00AB41E5" w:rsidRDefault="00112415" w:rsidP="00AC025E">
            <w:pPr>
              <w:autoSpaceDE w:val="0"/>
              <w:autoSpaceDN w:val="0"/>
              <w:adjustRightInd w:val="0"/>
              <w:jc w:val="center"/>
              <w:rPr>
                <w:rFonts w:ascii="Times New Roman" w:hAnsi="Times New Roman" w:cs="Times New Roman"/>
                <w:b/>
                <w:bCs/>
              </w:rPr>
            </w:pPr>
            <w:r w:rsidRPr="00AB41E5">
              <w:rPr>
                <w:rFonts w:ascii="Times New Roman" w:hAnsi="Times New Roman" w:cs="Times New Roman"/>
                <w:b/>
                <w:bCs/>
              </w:rPr>
              <w:t>Comment</w:t>
            </w:r>
            <w:r w:rsidR="00276457" w:rsidRPr="00AB41E5">
              <w:rPr>
                <w:rFonts w:ascii="Times New Roman" w:hAnsi="Times New Roman" w:cs="Times New Roman"/>
                <w:b/>
                <w:bCs/>
              </w:rPr>
              <w:t>s</w:t>
            </w:r>
            <w:r w:rsidRPr="00AB41E5">
              <w:rPr>
                <w:rFonts w:ascii="Times New Roman" w:hAnsi="Times New Roman" w:cs="Times New Roman"/>
                <w:b/>
                <w:bCs/>
              </w:rPr>
              <w:t xml:space="preserve"> by</w:t>
            </w:r>
            <w:r w:rsidR="003F5AA4" w:rsidRPr="00AB41E5">
              <w:rPr>
                <w:rFonts w:ascii="Times New Roman" w:hAnsi="Times New Roman" w:cs="Times New Roman"/>
                <w:b/>
                <w:bCs/>
              </w:rPr>
              <w:t xml:space="preserve"> </w:t>
            </w:r>
            <w:r w:rsidR="00B77AAF" w:rsidRPr="00AB41E5">
              <w:rPr>
                <w:rFonts w:ascii="Times New Roman" w:hAnsi="Times New Roman" w:cs="Times New Roman"/>
                <w:b/>
                <w:bCs/>
              </w:rPr>
              <w:t>Canada</w:t>
            </w:r>
          </w:p>
        </w:tc>
        <w:tc>
          <w:tcPr>
            <w:tcW w:w="7560" w:type="dxa"/>
            <w:shd w:val="clear" w:color="auto" w:fill="BFBFBF" w:themeFill="background1" w:themeFillShade="BF"/>
            <w:vAlign w:val="center"/>
          </w:tcPr>
          <w:p w14:paraId="3C5AF7E0" w14:textId="79E5C4E1" w:rsidR="00112415" w:rsidRPr="00AB41E5" w:rsidRDefault="00112415" w:rsidP="00AC025E">
            <w:pPr>
              <w:autoSpaceDE w:val="0"/>
              <w:autoSpaceDN w:val="0"/>
              <w:adjustRightInd w:val="0"/>
              <w:jc w:val="center"/>
              <w:rPr>
                <w:rFonts w:ascii="Times New Roman" w:hAnsi="Times New Roman" w:cs="Times New Roman"/>
                <w:b/>
                <w:bCs/>
                <w:color w:val="000000"/>
              </w:rPr>
            </w:pPr>
            <w:r w:rsidRPr="00AB41E5">
              <w:rPr>
                <w:rFonts w:ascii="Times New Roman" w:hAnsi="Times New Roman" w:cs="Times New Roman"/>
                <w:b/>
                <w:bCs/>
                <w:color w:val="000000"/>
              </w:rPr>
              <w:t>UNDP Response</w:t>
            </w:r>
          </w:p>
        </w:tc>
      </w:tr>
      <w:tr w:rsidR="00F026D7" w:rsidRPr="00AB41E5" w14:paraId="0B5B09B3" w14:textId="77777777" w:rsidTr="00A12935">
        <w:tc>
          <w:tcPr>
            <w:tcW w:w="5755" w:type="dxa"/>
          </w:tcPr>
          <w:p w14:paraId="31227A1B" w14:textId="4BD0D0FB" w:rsidR="005B6705" w:rsidRPr="00AB41E5" w:rsidRDefault="00B77AAF" w:rsidP="001C566F">
            <w:pPr>
              <w:pStyle w:val="ListParagraph"/>
              <w:numPr>
                <w:ilvl w:val="0"/>
                <w:numId w:val="28"/>
              </w:numPr>
              <w:spacing w:after="120" w:line="240" w:lineRule="auto"/>
              <w:ind w:left="432" w:hanging="288"/>
              <w:jc w:val="both"/>
              <w:rPr>
                <w:rFonts w:ascii="Times New Roman" w:hAnsi="Times New Roman" w:cs="Times New Roman"/>
              </w:rPr>
            </w:pPr>
            <w:r w:rsidRPr="00AB41E5">
              <w:rPr>
                <w:rFonts w:ascii="Times New Roman" w:hAnsi="Times New Roman" w:cs="Times New Roman"/>
              </w:rPr>
              <w:t>While normally Canada would avoid commenting at this stage of the process of the country program documents (CPDs), in light of the overall deteriorating situation of human rights in Iran, the UN and Member States must ensure that CPD language reflects core UN principles and values and does not undermine a rules-based international system that upholds human rights and democratic governance.</w:t>
            </w:r>
          </w:p>
        </w:tc>
        <w:tc>
          <w:tcPr>
            <w:tcW w:w="7560" w:type="dxa"/>
          </w:tcPr>
          <w:p w14:paraId="37B9C197" w14:textId="77777777" w:rsidR="00BD073F" w:rsidRPr="00E21D61" w:rsidRDefault="00E46FEE" w:rsidP="001C566F">
            <w:pPr>
              <w:spacing w:after="120"/>
              <w:ind w:left="432" w:right="144" w:hanging="288"/>
              <w:jc w:val="both"/>
              <w:rPr>
                <w:rFonts w:ascii="Times New Roman" w:hAnsi="Times New Roman" w:cs="Times New Roman"/>
                <w:color w:val="000000"/>
              </w:rPr>
            </w:pPr>
            <w:bookmarkStart w:id="0" w:name="_Hlk121560786"/>
            <w:r w:rsidRPr="00E21D61">
              <w:rPr>
                <w:rFonts w:ascii="Times New Roman" w:hAnsi="Times New Roman" w:cs="Times New Roman"/>
              </w:rPr>
              <w:t xml:space="preserve">UNDP acknowledges </w:t>
            </w:r>
            <w:r w:rsidR="00A4115B" w:rsidRPr="00E21D61">
              <w:rPr>
                <w:rFonts w:ascii="Times New Roman" w:hAnsi="Times New Roman" w:cs="Times New Roman"/>
              </w:rPr>
              <w:t xml:space="preserve">the comment. </w:t>
            </w:r>
          </w:p>
          <w:p w14:paraId="7FF13DAF" w14:textId="7E3E83A9" w:rsidR="0064462F" w:rsidRPr="00AB41E5" w:rsidRDefault="0064462F" w:rsidP="001C566F">
            <w:pPr>
              <w:pStyle w:val="ListParagraph"/>
              <w:numPr>
                <w:ilvl w:val="0"/>
                <w:numId w:val="28"/>
              </w:numPr>
              <w:spacing w:after="120" w:line="240" w:lineRule="auto"/>
              <w:ind w:left="432" w:right="144" w:hanging="288"/>
              <w:contextualSpacing w:val="0"/>
              <w:jc w:val="both"/>
              <w:rPr>
                <w:rFonts w:ascii="Times New Roman" w:hAnsi="Times New Roman" w:cs="Times New Roman"/>
              </w:rPr>
            </w:pPr>
            <w:r w:rsidRPr="00AB41E5">
              <w:rPr>
                <w:rFonts w:ascii="Times New Roman" w:hAnsi="Times New Roman" w:cs="Times New Roman"/>
              </w:rPr>
              <w:t xml:space="preserve">The CPD derives from the UN </w:t>
            </w:r>
            <w:r w:rsidR="00AC6BA2" w:rsidRPr="00AB41E5">
              <w:rPr>
                <w:rFonts w:ascii="Times New Roman" w:hAnsi="Times New Roman" w:cs="Times New Roman"/>
              </w:rPr>
              <w:t>C</w:t>
            </w:r>
            <w:r w:rsidRPr="00AB41E5">
              <w:rPr>
                <w:rFonts w:ascii="Times New Roman" w:hAnsi="Times New Roman" w:cs="Times New Roman"/>
              </w:rPr>
              <w:t>ooperation Framework</w:t>
            </w:r>
            <w:r w:rsidR="00723169" w:rsidRPr="00AB41E5">
              <w:rPr>
                <w:rFonts w:ascii="Times New Roman" w:hAnsi="Times New Roman" w:cs="Times New Roman"/>
              </w:rPr>
              <w:t xml:space="preserve"> and </w:t>
            </w:r>
            <w:r w:rsidRPr="00AB41E5">
              <w:rPr>
                <w:rFonts w:ascii="Times New Roman" w:hAnsi="Times New Roman" w:cs="Times New Roman"/>
              </w:rPr>
              <w:t>the UNCT has systematically integrated a H</w:t>
            </w:r>
            <w:r w:rsidR="00DB0BC7" w:rsidRPr="00AB41E5">
              <w:rPr>
                <w:rFonts w:ascii="Times New Roman" w:hAnsi="Times New Roman" w:cs="Times New Roman"/>
              </w:rPr>
              <w:t xml:space="preserve">uman </w:t>
            </w:r>
            <w:r w:rsidRPr="00AB41E5">
              <w:rPr>
                <w:rFonts w:ascii="Times New Roman" w:hAnsi="Times New Roman" w:cs="Times New Roman"/>
              </w:rPr>
              <w:t>R</w:t>
            </w:r>
            <w:r w:rsidR="00DB0BC7" w:rsidRPr="00AB41E5">
              <w:rPr>
                <w:rFonts w:ascii="Times New Roman" w:hAnsi="Times New Roman" w:cs="Times New Roman"/>
              </w:rPr>
              <w:t xml:space="preserve">ights </w:t>
            </w:r>
            <w:r w:rsidRPr="00AB41E5">
              <w:rPr>
                <w:rFonts w:ascii="Times New Roman" w:hAnsi="Times New Roman" w:cs="Times New Roman"/>
              </w:rPr>
              <w:t>B</w:t>
            </w:r>
            <w:r w:rsidR="00DB0BC7" w:rsidRPr="00AB41E5">
              <w:rPr>
                <w:rFonts w:ascii="Times New Roman" w:hAnsi="Times New Roman" w:cs="Times New Roman"/>
              </w:rPr>
              <w:t xml:space="preserve">ased </w:t>
            </w:r>
            <w:r w:rsidRPr="00AB41E5">
              <w:rPr>
                <w:rFonts w:ascii="Times New Roman" w:hAnsi="Times New Roman" w:cs="Times New Roman"/>
              </w:rPr>
              <w:t>A</w:t>
            </w:r>
            <w:r w:rsidR="00DB0BC7" w:rsidRPr="00AB41E5">
              <w:rPr>
                <w:rFonts w:ascii="Times New Roman" w:hAnsi="Times New Roman" w:cs="Times New Roman"/>
              </w:rPr>
              <w:t>pproach (HRBA)</w:t>
            </w:r>
            <w:r w:rsidRPr="00AB41E5">
              <w:rPr>
                <w:rFonts w:ascii="Times New Roman" w:hAnsi="Times New Roman" w:cs="Times New Roman"/>
              </w:rPr>
              <w:t xml:space="preserve"> in the </w:t>
            </w:r>
            <w:r w:rsidR="00F2708A" w:rsidRPr="00AB41E5">
              <w:rPr>
                <w:rFonts w:ascii="Times New Roman" w:hAnsi="Times New Roman" w:cs="Times New Roman"/>
              </w:rPr>
              <w:t xml:space="preserve">CF </w:t>
            </w:r>
            <w:r w:rsidRPr="00AB41E5">
              <w:rPr>
                <w:rFonts w:ascii="Times New Roman" w:hAnsi="Times New Roman" w:cs="Times New Roman"/>
              </w:rPr>
              <w:t xml:space="preserve">analysis and formulation. </w:t>
            </w:r>
            <w:r w:rsidR="0053277C" w:rsidRPr="00AB41E5">
              <w:rPr>
                <w:rFonts w:ascii="Times New Roman" w:hAnsi="Times New Roman" w:cs="Times New Roman"/>
              </w:rPr>
              <w:t>UNDP remains fully committed to uphold core UN principles and values in a way that does not undermine a rules-based international system and upholds human rights</w:t>
            </w:r>
            <w:r w:rsidRPr="00AB41E5">
              <w:rPr>
                <w:rFonts w:ascii="Times New Roman" w:hAnsi="Times New Roman" w:cs="Times New Roman"/>
              </w:rPr>
              <w:t xml:space="preserve">, which are mainstreamed in all our operations and programmes. </w:t>
            </w:r>
            <w:r w:rsidR="00E21D61">
              <w:rPr>
                <w:rFonts w:ascii="Times New Roman" w:hAnsi="Times New Roman" w:cs="Times New Roman"/>
              </w:rPr>
              <w:t>T</w:t>
            </w:r>
            <w:r w:rsidRPr="00AB41E5">
              <w:rPr>
                <w:rFonts w:ascii="Times New Roman" w:hAnsi="Times New Roman" w:cs="Times New Roman"/>
              </w:rPr>
              <w:t>he CPD stresses direct participation of targeted groups and communities in the design of programmes and projects and other tools such as area-based development</w:t>
            </w:r>
            <w:r w:rsidR="00A82D1B" w:rsidRPr="00AB41E5">
              <w:rPr>
                <w:rFonts w:ascii="Times New Roman" w:hAnsi="Times New Roman" w:cs="Times New Roman"/>
              </w:rPr>
              <w:t>,</w:t>
            </w:r>
            <w:r w:rsidRPr="00AB41E5">
              <w:rPr>
                <w:rFonts w:ascii="Times New Roman" w:hAnsi="Times New Roman" w:cs="Times New Roman"/>
              </w:rPr>
              <w:t xml:space="preserve"> as key mechanisms for implementing rights-based approaches and the inclusion of those in vulnerable situations</w:t>
            </w:r>
            <w:r w:rsidR="00760701" w:rsidRPr="00AB41E5">
              <w:rPr>
                <w:rFonts w:ascii="Times New Roman" w:hAnsi="Times New Roman" w:cs="Times New Roman"/>
              </w:rPr>
              <w:t>,</w:t>
            </w:r>
            <w:r w:rsidRPr="00AB41E5">
              <w:rPr>
                <w:rFonts w:ascii="Times New Roman" w:hAnsi="Times New Roman" w:cs="Times New Roman"/>
              </w:rPr>
              <w:t xml:space="preserve"> to leave no-one behind.</w:t>
            </w:r>
          </w:p>
          <w:p w14:paraId="64D85297" w14:textId="7FB9144B" w:rsidR="0064462F" w:rsidRPr="00AB41E5" w:rsidRDefault="00753607" w:rsidP="001C566F">
            <w:pPr>
              <w:pStyle w:val="ListParagraph"/>
              <w:numPr>
                <w:ilvl w:val="0"/>
                <w:numId w:val="28"/>
              </w:numPr>
              <w:spacing w:after="120" w:line="240" w:lineRule="auto"/>
              <w:ind w:left="432" w:right="144" w:hanging="288"/>
              <w:contextualSpacing w:val="0"/>
              <w:jc w:val="both"/>
              <w:rPr>
                <w:rFonts w:ascii="Times New Roman" w:hAnsi="Times New Roman" w:cs="Times New Roman"/>
              </w:rPr>
            </w:pPr>
            <w:r>
              <w:rPr>
                <w:rFonts w:ascii="Times New Roman" w:hAnsi="Times New Roman" w:cs="Times New Roman"/>
              </w:rPr>
              <w:t>T</w:t>
            </w:r>
            <w:r w:rsidR="0064462F" w:rsidRPr="00AB41E5">
              <w:rPr>
                <w:rFonts w:ascii="Times New Roman" w:hAnsi="Times New Roman" w:cs="Times New Roman"/>
              </w:rPr>
              <w:t xml:space="preserve">he CPD will be further detailed through project documents and annual workplans where UNDP will have an opportunity to detail activities that address inclusiveness, equality, vulnerable </w:t>
            </w:r>
            <w:r w:rsidR="002B5618" w:rsidRPr="00AB41E5">
              <w:rPr>
                <w:rFonts w:ascii="Times New Roman" w:hAnsi="Times New Roman" w:cs="Times New Roman"/>
              </w:rPr>
              <w:t>groups,</w:t>
            </w:r>
            <w:r w:rsidR="0064462F" w:rsidRPr="00AB41E5">
              <w:rPr>
                <w:rFonts w:ascii="Times New Roman" w:hAnsi="Times New Roman" w:cs="Times New Roman"/>
              </w:rPr>
              <w:t xml:space="preserve"> and gender issues. The latest independent evaluation of a</w:t>
            </w:r>
            <w:r w:rsidR="002B5618" w:rsidRPr="00AB41E5">
              <w:rPr>
                <w:rFonts w:ascii="Times New Roman" w:hAnsi="Times New Roman" w:cs="Times New Roman"/>
              </w:rPr>
              <w:t>n</w:t>
            </w:r>
            <w:r w:rsidR="0064462F" w:rsidRPr="00AB41E5">
              <w:rPr>
                <w:rFonts w:ascii="Times New Roman" w:hAnsi="Times New Roman" w:cs="Times New Roman"/>
              </w:rPr>
              <w:t xml:space="preserve"> EU funded  </w:t>
            </w:r>
            <w:proofErr w:type="spellStart"/>
            <w:r w:rsidR="0064462F" w:rsidRPr="00AB41E5">
              <w:rPr>
                <w:rFonts w:ascii="Times New Roman" w:hAnsi="Times New Roman" w:cs="Times New Roman"/>
              </w:rPr>
              <w:t>programmme</w:t>
            </w:r>
            <w:proofErr w:type="spellEnd"/>
            <w:r w:rsidR="0064462F" w:rsidRPr="00AB41E5">
              <w:rPr>
                <w:rFonts w:ascii="Times New Roman" w:hAnsi="Times New Roman" w:cs="Times New Roman"/>
              </w:rPr>
              <w:t xml:space="preserve"> in </w:t>
            </w:r>
            <w:proofErr w:type="spellStart"/>
            <w:r w:rsidR="0064462F" w:rsidRPr="00AB41E5">
              <w:rPr>
                <w:rFonts w:ascii="Times New Roman" w:hAnsi="Times New Roman" w:cs="Times New Roman"/>
              </w:rPr>
              <w:t>Sistan</w:t>
            </w:r>
            <w:proofErr w:type="spellEnd"/>
            <w:r w:rsidR="0064462F" w:rsidRPr="00AB41E5">
              <w:rPr>
                <w:rFonts w:ascii="Times New Roman" w:hAnsi="Times New Roman" w:cs="Times New Roman"/>
              </w:rPr>
              <w:t xml:space="preserve"> in its preliminary findings (report to be published </w:t>
            </w:r>
            <w:r w:rsidR="008015A8" w:rsidRPr="00AB41E5">
              <w:rPr>
                <w:rFonts w:ascii="Times New Roman" w:hAnsi="Times New Roman" w:cs="Times New Roman"/>
              </w:rPr>
              <w:t>in mid-</w:t>
            </w:r>
            <w:r w:rsidR="0064462F" w:rsidRPr="00AB41E5">
              <w:rPr>
                <w:rFonts w:ascii="Times New Roman" w:hAnsi="Times New Roman" w:cs="Times New Roman"/>
              </w:rPr>
              <w:t>December) confirms the application of human rights and gender values and principles,</w:t>
            </w:r>
            <w:r w:rsidR="00260FDB" w:rsidRPr="00AB41E5">
              <w:rPr>
                <w:rFonts w:ascii="Times New Roman" w:hAnsi="Times New Roman" w:cs="Times New Roman"/>
              </w:rPr>
              <w:t xml:space="preserve"> </w:t>
            </w:r>
            <w:r w:rsidR="0064462F" w:rsidRPr="00AB41E5">
              <w:rPr>
                <w:rFonts w:ascii="Times New Roman" w:hAnsi="Times New Roman" w:cs="Times New Roman"/>
              </w:rPr>
              <w:t>addressing the root causes of conflict and bringing clear value in the most deprived province in Iran.</w:t>
            </w:r>
          </w:p>
          <w:p w14:paraId="53C017B9" w14:textId="7555F112" w:rsidR="009A49EB" w:rsidRPr="00AB41E5" w:rsidRDefault="0064462F" w:rsidP="001C566F">
            <w:pPr>
              <w:pStyle w:val="ListParagraph"/>
              <w:numPr>
                <w:ilvl w:val="0"/>
                <w:numId w:val="28"/>
              </w:numPr>
              <w:spacing w:after="120" w:line="240" w:lineRule="auto"/>
              <w:ind w:left="432" w:right="144" w:hanging="288"/>
              <w:contextualSpacing w:val="0"/>
              <w:jc w:val="both"/>
              <w:rPr>
                <w:rFonts w:ascii="Times New Roman" w:hAnsi="Times New Roman" w:cs="Times New Roman"/>
                <w:b/>
                <w:bCs/>
                <w:color w:val="000000"/>
              </w:rPr>
            </w:pPr>
            <w:r w:rsidRPr="00AB41E5">
              <w:rPr>
                <w:rFonts w:ascii="Times New Roman" w:hAnsi="Times New Roman" w:cs="Times New Roman"/>
              </w:rPr>
              <w:t xml:space="preserve">Para 4 makes explicit reference to “those in vulnerable situations” and “especially unskilled and semi-skilled workers, the self-employed, transport workers, domestic workers and seasonal workers… often engaged in the informal economy.” Young people facing unemployment and female-headed households, especially those in the lowest three income deciles, as well as micro- and small business-holder have also been mentioned. Moreover, </w:t>
            </w:r>
            <w:r w:rsidR="00A000E9" w:rsidRPr="00AB41E5">
              <w:rPr>
                <w:rFonts w:ascii="Times New Roman" w:hAnsi="Times New Roman" w:cs="Times New Roman"/>
              </w:rPr>
              <w:t xml:space="preserve">the </w:t>
            </w:r>
            <w:r w:rsidRPr="00AB41E5">
              <w:rPr>
                <w:rFonts w:ascii="Times New Roman" w:hAnsi="Times New Roman" w:cs="Times New Roman"/>
              </w:rPr>
              <w:t>CPD’s design relies on equitable, inclusive, resilient, and sustainable development principle</w:t>
            </w:r>
            <w:bookmarkEnd w:id="0"/>
            <w:r w:rsidR="001C566F" w:rsidRPr="00AB41E5">
              <w:rPr>
                <w:rFonts w:ascii="Times New Roman" w:hAnsi="Times New Roman" w:cs="Times New Roman"/>
              </w:rPr>
              <w:t>.</w:t>
            </w:r>
          </w:p>
        </w:tc>
      </w:tr>
      <w:tr w:rsidR="00311D7F" w:rsidRPr="00AB41E5" w14:paraId="6F892A43" w14:textId="77777777" w:rsidTr="00A12935">
        <w:tc>
          <w:tcPr>
            <w:tcW w:w="5755" w:type="dxa"/>
          </w:tcPr>
          <w:p w14:paraId="672C413F" w14:textId="6DD1E884" w:rsidR="00311D7F" w:rsidRPr="00AB41E5" w:rsidRDefault="00311D7F" w:rsidP="001C566F">
            <w:pPr>
              <w:pStyle w:val="ListParagraph"/>
              <w:numPr>
                <w:ilvl w:val="0"/>
                <w:numId w:val="28"/>
              </w:numPr>
              <w:spacing w:after="120" w:line="240" w:lineRule="auto"/>
              <w:ind w:left="432" w:hanging="288"/>
              <w:jc w:val="both"/>
              <w:rPr>
                <w:rFonts w:ascii="Times New Roman" w:hAnsi="Times New Roman" w:cs="Times New Roman"/>
              </w:rPr>
            </w:pPr>
            <w:r w:rsidRPr="00AB41E5">
              <w:rPr>
                <w:rFonts w:ascii="Times New Roman" w:hAnsi="Times New Roman" w:cs="Times New Roman"/>
              </w:rPr>
              <w:lastRenderedPageBreak/>
              <w:t>Current developments in the country demonstrate the profound plight of women’s human rights. We expect the UN to work towards advancing gender equality and the empowerment of women and girls, to eliminate poverty, create lasting peace, and achieve sustainable development.</w:t>
            </w:r>
          </w:p>
        </w:tc>
        <w:tc>
          <w:tcPr>
            <w:tcW w:w="7560" w:type="dxa"/>
          </w:tcPr>
          <w:p w14:paraId="44ADDE09" w14:textId="77777777" w:rsidR="005667D8" w:rsidRPr="00E21D61" w:rsidRDefault="006A31E8" w:rsidP="001C566F">
            <w:pPr>
              <w:spacing w:after="120"/>
              <w:ind w:left="432" w:right="144" w:hanging="288"/>
              <w:jc w:val="both"/>
              <w:rPr>
                <w:rFonts w:ascii="Times New Roman" w:hAnsi="Times New Roman" w:cs="Times New Roman"/>
              </w:rPr>
            </w:pPr>
            <w:r w:rsidRPr="00E21D61">
              <w:rPr>
                <w:rFonts w:ascii="Times New Roman" w:hAnsi="Times New Roman" w:cs="Times New Roman"/>
              </w:rPr>
              <w:t xml:space="preserve">We take note of the </w:t>
            </w:r>
            <w:r w:rsidR="00787560" w:rsidRPr="00E21D61">
              <w:rPr>
                <w:rFonts w:ascii="Times New Roman" w:hAnsi="Times New Roman" w:cs="Times New Roman"/>
              </w:rPr>
              <w:t xml:space="preserve">comment. </w:t>
            </w:r>
          </w:p>
          <w:p w14:paraId="2BC154B3" w14:textId="38B338D3" w:rsidR="008F55F0" w:rsidRPr="00AB41E5" w:rsidRDefault="002C433B" w:rsidP="001C566F">
            <w:pPr>
              <w:pStyle w:val="ListParagraph"/>
              <w:numPr>
                <w:ilvl w:val="0"/>
                <w:numId w:val="28"/>
              </w:numPr>
              <w:spacing w:after="120" w:line="240" w:lineRule="auto"/>
              <w:ind w:left="432" w:right="144" w:hanging="288"/>
              <w:contextualSpacing w:val="0"/>
              <w:jc w:val="both"/>
              <w:rPr>
                <w:rFonts w:ascii="Times New Roman" w:hAnsi="Times New Roman" w:cs="Times New Roman"/>
                <w:b/>
                <w:bCs/>
              </w:rPr>
            </w:pPr>
            <w:r w:rsidRPr="00AB41E5">
              <w:rPr>
                <w:rFonts w:ascii="Times New Roman" w:hAnsi="Times New Roman" w:cs="Times New Roman"/>
              </w:rPr>
              <w:t xml:space="preserve">UNDP will work closely with all UN agencies on the empowerment of women as referred in the UNSDCF. </w:t>
            </w:r>
            <w:r w:rsidR="008F55F0" w:rsidRPr="00AB41E5">
              <w:rPr>
                <w:rFonts w:ascii="Times New Roman" w:hAnsi="Times New Roman" w:cs="Times New Roman"/>
              </w:rPr>
              <w:t xml:space="preserve">During the current </w:t>
            </w:r>
            <w:r w:rsidR="009540F9" w:rsidRPr="00AB41E5">
              <w:rPr>
                <w:rFonts w:ascii="Times New Roman" w:hAnsi="Times New Roman" w:cs="Times New Roman"/>
              </w:rPr>
              <w:t xml:space="preserve">CPD </w:t>
            </w:r>
            <w:r w:rsidR="008F55F0" w:rsidRPr="00AB41E5">
              <w:rPr>
                <w:rFonts w:ascii="Times New Roman" w:hAnsi="Times New Roman" w:cs="Times New Roman"/>
              </w:rPr>
              <w:t xml:space="preserve">cycle and </w:t>
            </w:r>
            <w:r w:rsidR="009540F9" w:rsidRPr="00AB41E5">
              <w:rPr>
                <w:rFonts w:ascii="Times New Roman" w:hAnsi="Times New Roman" w:cs="Times New Roman"/>
              </w:rPr>
              <w:t xml:space="preserve">in </w:t>
            </w:r>
            <w:r w:rsidR="00B11F8C" w:rsidRPr="00AB41E5">
              <w:rPr>
                <w:rFonts w:ascii="Times New Roman" w:hAnsi="Times New Roman" w:cs="Times New Roman"/>
              </w:rPr>
              <w:t>the new</w:t>
            </w:r>
            <w:r w:rsidR="00475FBC" w:rsidRPr="00AB41E5">
              <w:rPr>
                <w:rFonts w:ascii="Times New Roman" w:hAnsi="Times New Roman" w:cs="Times New Roman"/>
              </w:rPr>
              <w:t xml:space="preserve"> </w:t>
            </w:r>
            <w:r w:rsidR="008F55F0" w:rsidRPr="00AB41E5">
              <w:rPr>
                <w:rFonts w:ascii="Times New Roman" w:hAnsi="Times New Roman" w:cs="Times New Roman"/>
              </w:rPr>
              <w:t>CPD, UNDP will continue</w:t>
            </w:r>
            <w:r w:rsidRPr="00AB41E5">
              <w:rPr>
                <w:rFonts w:ascii="Times New Roman" w:hAnsi="Times New Roman" w:cs="Times New Roman"/>
              </w:rPr>
              <w:t xml:space="preserve"> its focus on vulnerable groups including a</w:t>
            </w:r>
            <w:r w:rsidR="008F55F0" w:rsidRPr="00AB41E5">
              <w:rPr>
                <w:rFonts w:ascii="Times New Roman" w:hAnsi="Times New Roman" w:cs="Times New Roman"/>
              </w:rPr>
              <w:t xml:space="preserve"> </w:t>
            </w:r>
            <w:r w:rsidRPr="00AB41E5">
              <w:rPr>
                <w:rFonts w:ascii="Times New Roman" w:hAnsi="Times New Roman" w:cs="Times New Roman"/>
              </w:rPr>
              <w:t xml:space="preserve">specific focus on </w:t>
            </w:r>
            <w:r w:rsidR="00C01D4D" w:rsidRPr="00AB41E5">
              <w:rPr>
                <w:rFonts w:ascii="Times New Roman" w:hAnsi="Times New Roman" w:cs="Times New Roman"/>
              </w:rPr>
              <w:t>w</w:t>
            </w:r>
            <w:r w:rsidRPr="00AB41E5">
              <w:rPr>
                <w:rFonts w:ascii="Times New Roman" w:hAnsi="Times New Roman" w:cs="Times New Roman"/>
              </w:rPr>
              <w:t>omen.</w:t>
            </w:r>
            <w:r w:rsidR="003F2693" w:rsidRPr="00AB41E5">
              <w:rPr>
                <w:rFonts w:ascii="Times New Roman" w:hAnsi="Times New Roman" w:cs="Times New Roman"/>
              </w:rPr>
              <w:t xml:space="preserve"> </w:t>
            </w:r>
            <w:r w:rsidR="00156480" w:rsidRPr="00AB41E5">
              <w:rPr>
                <w:rFonts w:ascii="Times New Roman" w:hAnsi="Times New Roman" w:cs="Times New Roman"/>
              </w:rPr>
              <w:t>CPD applies integrated and system thinking approach</w:t>
            </w:r>
            <w:r w:rsidR="00C01D4D" w:rsidRPr="00AB41E5">
              <w:rPr>
                <w:rFonts w:ascii="Times New Roman" w:hAnsi="Times New Roman" w:cs="Times New Roman"/>
              </w:rPr>
              <w:t>es</w:t>
            </w:r>
            <w:r w:rsidR="00156480" w:rsidRPr="00AB41E5">
              <w:rPr>
                <w:rFonts w:ascii="Times New Roman" w:hAnsi="Times New Roman" w:cs="Times New Roman"/>
              </w:rPr>
              <w:t xml:space="preserve"> to </w:t>
            </w:r>
            <w:r w:rsidR="008368D0" w:rsidRPr="00AB41E5">
              <w:rPr>
                <w:rFonts w:ascii="Times New Roman" w:hAnsi="Times New Roman" w:cs="Times New Roman"/>
              </w:rPr>
              <w:t xml:space="preserve">achieve transformational changes aspired in </w:t>
            </w:r>
            <w:r w:rsidR="001027C0" w:rsidRPr="00AB41E5">
              <w:rPr>
                <w:rFonts w:ascii="Times New Roman" w:hAnsi="Times New Roman" w:cs="Times New Roman"/>
              </w:rPr>
              <w:t xml:space="preserve">the 2030 </w:t>
            </w:r>
            <w:r w:rsidR="008368D0" w:rsidRPr="00AB41E5">
              <w:rPr>
                <w:rFonts w:ascii="Times New Roman" w:hAnsi="Times New Roman" w:cs="Times New Roman"/>
              </w:rPr>
              <w:t>Agenda</w:t>
            </w:r>
            <w:r w:rsidR="001027C0" w:rsidRPr="00AB41E5">
              <w:rPr>
                <w:rFonts w:ascii="Times New Roman" w:hAnsi="Times New Roman" w:cs="Times New Roman"/>
              </w:rPr>
              <w:t>.</w:t>
            </w:r>
            <w:r w:rsidR="008368D0" w:rsidRPr="00AB41E5">
              <w:rPr>
                <w:rFonts w:ascii="Times New Roman" w:hAnsi="Times New Roman" w:cs="Times New Roman"/>
              </w:rPr>
              <w:t xml:space="preserve"> </w:t>
            </w:r>
            <w:r w:rsidR="00574281" w:rsidRPr="00AB41E5">
              <w:rPr>
                <w:rFonts w:ascii="Times New Roman" w:hAnsi="Times New Roman" w:cs="Times New Roman"/>
              </w:rPr>
              <w:t xml:space="preserve"> The </w:t>
            </w:r>
            <w:r w:rsidR="003F2693" w:rsidRPr="00AB41E5">
              <w:rPr>
                <w:rFonts w:ascii="Times New Roman" w:hAnsi="Times New Roman" w:cs="Times New Roman"/>
              </w:rPr>
              <w:t>initiatives such as the Covid</w:t>
            </w:r>
            <w:r w:rsidR="001027C0" w:rsidRPr="00AB41E5">
              <w:rPr>
                <w:rFonts w:ascii="Times New Roman" w:hAnsi="Times New Roman" w:cs="Times New Roman"/>
              </w:rPr>
              <w:t>-</w:t>
            </w:r>
            <w:r w:rsidR="003F2693" w:rsidRPr="00AB41E5">
              <w:rPr>
                <w:rFonts w:ascii="Times New Roman" w:hAnsi="Times New Roman" w:cs="Times New Roman"/>
              </w:rPr>
              <w:t>19 response (RASER)  and Covid</w:t>
            </w:r>
            <w:r w:rsidR="001027C0" w:rsidRPr="00AB41E5">
              <w:rPr>
                <w:rFonts w:ascii="Times New Roman" w:hAnsi="Times New Roman" w:cs="Times New Roman"/>
              </w:rPr>
              <w:t>-</w:t>
            </w:r>
            <w:r w:rsidR="003F2693" w:rsidRPr="00AB41E5">
              <w:rPr>
                <w:rFonts w:ascii="Times New Roman" w:hAnsi="Times New Roman" w:cs="Times New Roman"/>
              </w:rPr>
              <w:t>19 Socio-Economic Recovery (SERP)</w:t>
            </w:r>
            <w:r w:rsidR="00A34D6A" w:rsidRPr="00AB41E5">
              <w:rPr>
                <w:rFonts w:ascii="Times New Roman" w:hAnsi="Times New Roman" w:cs="Times New Roman"/>
              </w:rPr>
              <w:t>,</w:t>
            </w:r>
            <w:r w:rsidR="003F2693" w:rsidRPr="00AB41E5">
              <w:rPr>
                <w:rFonts w:ascii="Times New Roman" w:hAnsi="Times New Roman" w:cs="Times New Roman"/>
              </w:rPr>
              <w:t xml:space="preserve"> and the Green-Digital (GATE) initiatives are </w:t>
            </w:r>
            <w:r w:rsidR="00574281" w:rsidRPr="00AB41E5">
              <w:rPr>
                <w:rFonts w:ascii="Times New Roman" w:hAnsi="Times New Roman" w:cs="Times New Roman"/>
              </w:rPr>
              <w:t>UNDP’s interventions focused on female headed households.</w:t>
            </w:r>
          </w:p>
          <w:p w14:paraId="723C60BB" w14:textId="4E97C5A0" w:rsidR="005667D8" w:rsidRPr="00AB41E5" w:rsidRDefault="005667D8" w:rsidP="001C566F">
            <w:pPr>
              <w:pStyle w:val="ListParagraph"/>
              <w:numPr>
                <w:ilvl w:val="0"/>
                <w:numId w:val="28"/>
              </w:numPr>
              <w:spacing w:after="120" w:line="240" w:lineRule="auto"/>
              <w:ind w:left="432" w:right="144" w:hanging="288"/>
              <w:contextualSpacing w:val="0"/>
              <w:jc w:val="both"/>
              <w:rPr>
                <w:rFonts w:ascii="Times New Roman" w:hAnsi="Times New Roman" w:cs="Times New Roman"/>
                <w:b/>
                <w:bCs/>
              </w:rPr>
            </w:pPr>
            <w:r w:rsidRPr="00AB41E5">
              <w:rPr>
                <w:rFonts w:ascii="Times New Roman" w:hAnsi="Times New Roman" w:cs="Times New Roman"/>
              </w:rPr>
              <w:t>In the CPD, female heads of households are explicitly referred to as one of the groups most at risk of poverty and exclusion and in need of support to realize their rights through expanded opportunities for economic participation and voice in local development.</w:t>
            </w:r>
            <w:r w:rsidR="00A109E3" w:rsidRPr="00AB41E5">
              <w:rPr>
                <w:rFonts w:ascii="Times New Roman" w:hAnsi="Times New Roman" w:cs="Times New Roman"/>
              </w:rPr>
              <w:t xml:space="preserve"> UNDP will continue to prioritize women and youth as priority groups in the CPD </w:t>
            </w:r>
            <w:r w:rsidR="006F5F4B" w:rsidRPr="00AB41E5">
              <w:rPr>
                <w:rFonts w:ascii="Times New Roman" w:hAnsi="Times New Roman" w:cs="Times New Roman"/>
              </w:rPr>
              <w:t xml:space="preserve">implementation, </w:t>
            </w:r>
            <w:r w:rsidR="00A109E3" w:rsidRPr="00AB41E5">
              <w:rPr>
                <w:rFonts w:ascii="Times New Roman" w:hAnsi="Times New Roman" w:cs="Times New Roman"/>
              </w:rPr>
              <w:t>across its pillars</w:t>
            </w:r>
            <w:r w:rsidR="006F5F4B" w:rsidRPr="00AB41E5">
              <w:rPr>
                <w:rFonts w:ascii="Times New Roman" w:hAnsi="Times New Roman" w:cs="Times New Roman"/>
              </w:rPr>
              <w:t>.</w:t>
            </w:r>
          </w:p>
          <w:p w14:paraId="27CFF224" w14:textId="4C1FA6C3" w:rsidR="00F07E99" w:rsidRPr="00AB41E5" w:rsidRDefault="00291CBD" w:rsidP="001C566F">
            <w:pPr>
              <w:pStyle w:val="ListParagraph"/>
              <w:numPr>
                <w:ilvl w:val="0"/>
                <w:numId w:val="28"/>
              </w:numPr>
              <w:spacing w:after="120" w:line="240" w:lineRule="auto"/>
              <w:ind w:left="432" w:right="144" w:hanging="288"/>
              <w:contextualSpacing w:val="0"/>
              <w:jc w:val="both"/>
              <w:rPr>
                <w:rFonts w:ascii="Times New Roman" w:hAnsi="Times New Roman" w:cs="Times New Roman"/>
                <w:b/>
                <w:bCs/>
              </w:rPr>
            </w:pPr>
            <w:r w:rsidRPr="00AB41E5">
              <w:rPr>
                <w:rFonts w:ascii="Times New Roman" w:hAnsi="Times New Roman" w:cs="Times New Roman"/>
              </w:rPr>
              <w:t xml:space="preserve">In 2022, UNDP has put in place a comprehensive Gender Seal Action Plan </w:t>
            </w:r>
            <w:r w:rsidR="000A4CB8" w:rsidRPr="00AB41E5">
              <w:rPr>
                <w:rFonts w:ascii="Times New Roman" w:hAnsi="Times New Roman" w:cs="Times New Roman"/>
              </w:rPr>
              <w:t xml:space="preserve">strengthening </w:t>
            </w:r>
            <w:r w:rsidRPr="00AB41E5">
              <w:rPr>
                <w:rFonts w:ascii="Times New Roman" w:hAnsi="Times New Roman" w:cs="Times New Roman"/>
              </w:rPr>
              <w:t>programme design</w:t>
            </w:r>
            <w:r w:rsidR="00787560" w:rsidRPr="00AB41E5">
              <w:rPr>
                <w:rFonts w:ascii="Times New Roman" w:hAnsi="Times New Roman" w:cs="Times New Roman"/>
              </w:rPr>
              <w:t xml:space="preserve"> and implementation, monitoring and evaluation, reporting, communication, coordination, as well as human resources and procurement.</w:t>
            </w:r>
          </w:p>
        </w:tc>
      </w:tr>
      <w:tr w:rsidR="00311D7F" w:rsidRPr="00AB41E5" w14:paraId="67A6A59F" w14:textId="77777777" w:rsidTr="00A12935">
        <w:tc>
          <w:tcPr>
            <w:tcW w:w="5755" w:type="dxa"/>
          </w:tcPr>
          <w:p w14:paraId="07031B33" w14:textId="5C9667DF" w:rsidR="00311D7F" w:rsidRPr="00AB41E5" w:rsidRDefault="00311D7F" w:rsidP="001C566F">
            <w:pPr>
              <w:pStyle w:val="ListParagraph"/>
              <w:numPr>
                <w:ilvl w:val="0"/>
                <w:numId w:val="28"/>
              </w:numPr>
              <w:spacing w:after="120" w:line="240" w:lineRule="auto"/>
              <w:ind w:left="432" w:hanging="288"/>
              <w:jc w:val="both"/>
              <w:rPr>
                <w:rFonts w:ascii="Times New Roman" w:hAnsi="Times New Roman" w:cs="Times New Roman"/>
              </w:rPr>
            </w:pPr>
            <w:r w:rsidRPr="00AB41E5">
              <w:rPr>
                <w:rFonts w:ascii="Times New Roman" w:hAnsi="Times New Roman" w:cs="Times New Roman"/>
              </w:rPr>
              <w:t xml:space="preserve">Canada also urge Agencies to meaningfully further their work with the most vulnerable and excluded groups, including, but is not limited to, ethnic and religious minorities, individuals from LGBTQ2I communities, women with disabilities, and women living in rural and remote communities. </w:t>
            </w:r>
          </w:p>
        </w:tc>
        <w:tc>
          <w:tcPr>
            <w:tcW w:w="7560" w:type="dxa"/>
          </w:tcPr>
          <w:p w14:paraId="61435ED0" w14:textId="161FC392" w:rsidR="00BA1A6C" w:rsidRPr="00AB41E5" w:rsidRDefault="00954249" w:rsidP="001C566F">
            <w:pPr>
              <w:spacing w:after="120"/>
              <w:ind w:left="432" w:right="144" w:hanging="288"/>
              <w:jc w:val="both"/>
              <w:rPr>
                <w:rFonts w:ascii="Times New Roman" w:hAnsi="Times New Roman" w:cs="Times New Roman"/>
                <w:b/>
                <w:bCs/>
              </w:rPr>
            </w:pPr>
            <w:r w:rsidRPr="00E21D61">
              <w:rPr>
                <w:rFonts w:ascii="Times New Roman" w:hAnsi="Times New Roman" w:cs="Times New Roman"/>
              </w:rPr>
              <w:t>We take note of the comment.</w:t>
            </w:r>
            <w:r w:rsidR="00BA1A6C" w:rsidRPr="00AB41E5">
              <w:rPr>
                <w:rFonts w:ascii="Times New Roman" w:hAnsi="Times New Roman" w:cs="Times New Roman"/>
                <w:b/>
                <w:bCs/>
              </w:rPr>
              <w:t xml:space="preserve"> </w:t>
            </w:r>
            <w:r w:rsidR="00574281" w:rsidRPr="00E21D61">
              <w:rPr>
                <w:rFonts w:ascii="Times New Roman" w:hAnsi="Times New Roman" w:cs="Times New Roman"/>
              </w:rPr>
              <w:t>While not mentioned individually, UNDP has access, works with and targets beneficiaries in all the categories mentioned plus others such as prisons populations and sex workers</w:t>
            </w:r>
            <w:r w:rsidR="003F2693" w:rsidRPr="00E21D61">
              <w:rPr>
                <w:rFonts w:ascii="Times New Roman" w:hAnsi="Times New Roman" w:cs="Times New Roman"/>
              </w:rPr>
              <w:t xml:space="preserve"> as sub-recipients </w:t>
            </w:r>
            <w:r w:rsidR="00932881" w:rsidRPr="00E21D61">
              <w:rPr>
                <w:rFonts w:ascii="Times New Roman" w:hAnsi="Times New Roman" w:cs="Times New Roman"/>
              </w:rPr>
              <w:t>under its Health-Global Fund projects</w:t>
            </w:r>
            <w:r w:rsidR="00574281" w:rsidRPr="00E21D61">
              <w:rPr>
                <w:rFonts w:ascii="Times New Roman" w:hAnsi="Times New Roman" w:cs="Times New Roman"/>
              </w:rPr>
              <w:t>.</w:t>
            </w:r>
          </w:p>
          <w:p w14:paraId="0F1D3398" w14:textId="36B90B68" w:rsidR="00311D7F" w:rsidRPr="00AB41E5" w:rsidRDefault="00275F90" w:rsidP="001C566F">
            <w:pPr>
              <w:pStyle w:val="ListParagraph"/>
              <w:numPr>
                <w:ilvl w:val="0"/>
                <w:numId w:val="28"/>
              </w:numPr>
              <w:spacing w:after="120" w:line="240" w:lineRule="auto"/>
              <w:ind w:left="432" w:right="144" w:hanging="288"/>
              <w:contextualSpacing w:val="0"/>
              <w:jc w:val="both"/>
              <w:rPr>
                <w:rFonts w:ascii="Times New Roman" w:hAnsi="Times New Roman" w:cs="Times New Roman"/>
                <w:b/>
                <w:bCs/>
              </w:rPr>
            </w:pPr>
            <w:r w:rsidRPr="00AB41E5">
              <w:rPr>
                <w:rFonts w:ascii="Times New Roman" w:hAnsi="Times New Roman" w:cs="Times New Roman"/>
                <w:b/>
                <w:bCs/>
              </w:rPr>
              <w:t xml:space="preserve">Outcome </w:t>
            </w:r>
            <w:r w:rsidR="00742DFE" w:rsidRPr="00AB41E5">
              <w:rPr>
                <w:rFonts w:ascii="Times New Roman" w:hAnsi="Times New Roman" w:cs="Times New Roman"/>
                <w:b/>
                <w:bCs/>
              </w:rPr>
              <w:t>1: R</w:t>
            </w:r>
            <w:r w:rsidR="000C5C06" w:rsidRPr="00AB41E5">
              <w:rPr>
                <w:rFonts w:ascii="Times New Roman" w:hAnsi="Times New Roman" w:cs="Times New Roman"/>
                <w:b/>
                <w:bCs/>
              </w:rPr>
              <w:t>esilient economy (</w:t>
            </w:r>
            <w:r w:rsidR="00742DFE" w:rsidRPr="00AB41E5">
              <w:rPr>
                <w:rFonts w:ascii="Times New Roman" w:hAnsi="Times New Roman" w:cs="Times New Roman"/>
                <w:b/>
                <w:bCs/>
              </w:rPr>
              <w:t>p</w:t>
            </w:r>
            <w:r w:rsidR="00BA1A6C" w:rsidRPr="00AB41E5">
              <w:rPr>
                <w:rFonts w:ascii="Times New Roman" w:hAnsi="Times New Roman" w:cs="Times New Roman"/>
                <w:b/>
                <w:bCs/>
              </w:rPr>
              <w:t>ara 17</w:t>
            </w:r>
            <w:r w:rsidR="00742DFE" w:rsidRPr="00AB41E5">
              <w:rPr>
                <w:rFonts w:ascii="Times New Roman" w:hAnsi="Times New Roman" w:cs="Times New Roman"/>
                <w:b/>
                <w:bCs/>
              </w:rPr>
              <w:t>)</w:t>
            </w:r>
            <w:r w:rsidR="00BA1A6C" w:rsidRPr="00AB41E5">
              <w:rPr>
                <w:rFonts w:ascii="Times New Roman" w:hAnsi="Times New Roman" w:cs="Times New Roman"/>
                <w:b/>
                <w:bCs/>
              </w:rPr>
              <w:t xml:space="preserve"> </w:t>
            </w:r>
            <w:r w:rsidR="00BA1A6C" w:rsidRPr="00AB41E5">
              <w:rPr>
                <w:rFonts w:ascii="Times New Roman" w:hAnsi="Times New Roman" w:cs="Times New Roman"/>
              </w:rPr>
              <w:t xml:space="preserve">makes reference to the population in vulnerable situations and their access to emerging employment opportunities, focusing particularly in facilitating access of the people of the Islamic Republic of Iran, especially female heads of households and rural women as well as young people to </w:t>
            </w:r>
            <w:r w:rsidR="00DC6B34" w:rsidRPr="00AB41E5">
              <w:rPr>
                <w:rFonts w:ascii="Times New Roman" w:hAnsi="Times New Roman" w:cs="Times New Roman"/>
              </w:rPr>
              <w:t xml:space="preserve">avail of </w:t>
            </w:r>
            <w:r w:rsidR="00BA1A6C" w:rsidRPr="00AB41E5">
              <w:rPr>
                <w:rFonts w:ascii="Times New Roman" w:hAnsi="Times New Roman" w:cs="Times New Roman"/>
              </w:rPr>
              <w:t>training, skills building, business development support, and digital banking.</w:t>
            </w:r>
          </w:p>
          <w:p w14:paraId="100BE292" w14:textId="5A72A3BC" w:rsidR="0049367C" w:rsidRPr="00AB41E5" w:rsidRDefault="00275F90" w:rsidP="001C566F">
            <w:pPr>
              <w:pStyle w:val="ListParagraph"/>
              <w:numPr>
                <w:ilvl w:val="0"/>
                <w:numId w:val="28"/>
              </w:numPr>
              <w:spacing w:after="120" w:line="240" w:lineRule="auto"/>
              <w:ind w:left="432" w:right="144" w:hanging="288"/>
              <w:contextualSpacing w:val="0"/>
              <w:jc w:val="both"/>
              <w:rPr>
                <w:rFonts w:ascii="Times New Roman" w:hAnsi="Times New Roman" w:cs="Times New Roman"/>
              </w:rPr>
            </w:pPr>
            <w:r w:rsidRPr="00AB41E5">
              <w:rPr>
                <w:rFonts w:ascii="Times New Roman" w:hAnsi="Times New Roman" w:cs="Times New Roman"/>
                <w:b/>
                <w:bCs/>
              </w:rPr>
              <w:t xml:space="preserve">Outcome </w:t>
            </w:r>
            <w:r w:rsidR="00C05D47" w:rsidRPr="00AB41E5">
              <w:rPr>
                <w:rFonts w:ascii="Times New Roman" w:hAnsi="Times New Roman" w:cs="Times New Roman"/>
                <w:b/>
                <w:bCs/>
              </w:rPr>
              <w:t>2 (Health)</w:t>
            </w:r>
            <w:r w:rsidR="00AC6B6A" w:rsidRPr="00AB41E5">
              <w:rPr>
                <w:rFonts w:ascii="Times New Roman" w:hAnsi="Times New Roman" w:cs="Times New Roman"/>
              </w:rPr>
              <w:t xml:space="preserve"> builds on ongoing work of</w:t>
            </w:r>
            <w:r w:rsidR="00C05D47" w:rsidRPr="00AB41E5">
              <w:rPr>
                <w:rFonts w:ascii="Times New Roman" w:hAnsi="Times New Roman" w:cs="Times New Roman"/>
              </w:rPr>
              <w:t xml:space="preserve"> UNDP </w:t>
            </w:r>
            <w:r w:rsidR="00427DBD" w:rsidRPr="00AB41E5">
              <w:rPr>
                <w:rFonts w:ascii="Times New Roman" w:hAnsi="Times New Roman" w:cs="Times New Roman"/>
              </w:rPr>
              <w:t>since 200</w:t>
            </w:r>
            <w:r w:rsidR="00B200C2" w:rsidRPr="00AB41E5">
              <w:rPr>
                <w:rFonts w:ascii="Times New Roman" w:hAnsi="Times New Roman" w:cs="Times New Roman"/>
              </w:rPr>
              <w:t>5</w:t>
            </w:r>
            <w:r w:rsidR="00B46244" w:rsidRPr="00AB41E5">
              <w:rPr>
                <w:rFonts w:ascii="Times New Roman" w:hAnsi="Times New Roman" w:cs="Times New Roman"/>
              </w:rPr>
              <w:t xml:space="preserve"> (as the Principal Recipient of Global Fund for HIV</w:t>
            </w:r>
            <w:r w:rsidR="00F234D2" w:rsidRPr="00AB41E5">
              <w:rPr>
                <w:rFonts w:ascii="Times New Roman" w:hAnsi="Times New Roman" w:cs="Times New Roman"/>
              </w:rPr>
              <w:t>) that focuses on</w:t>
            </w:r>
            <w:r w:rsidR="00055BC4" w:rsidRPr="00AB41E5">
              <w:rPr>
                <w:rFonts w:ascii="Times New Roman" w:hAnsi="Times New Roman" w:cs="Times New Roman"/>
              </w:rPr>
              <w:t xml:space="preserve"> </w:t>
            </w:r>
            <w:r w:rsidR="0095225B" w:rsidRPr="00AB41E5">
              <w:rPr>
                <w:rFonts w:ascii="Times New Roman" w:hAnsi="Times New Roman" w:cs="Times New Roman"/>
              </w:rPr>
              <w:t>people living with HIV, including</w:t>
            </w:r>
            <w:r w:rsidR="0049367C" w:rsidRPr="00AB41E5">
              <w:rPr>
                <w:rFonts w:ascii="Times New Roman" w:hAnsi="Times New Roman" w:cs="Times New Roman"/>
              </w:rPr>
              <w:t xml:space="preserve"> </w:t>
            </w:r>
            <w:r w:rsidR="000A4CB8" w:rsidRPr="00AB41E5">
              <w:rPr>
                <w:rFonts w:ascii="Times New Roman" w:hAnsi="Times New Roman" w:cs="Times New Roman"/>
              </w:rPr>
              <w:t>people w</w:t>
            </w:r>
            <w:r w:rsidR="0049367C" w:rsidRPr="00AB41E5">
              <w:rPr>
                <w:rFonts w:ascii="Times New Roman" w:hAnsi="Times New Roman" w:cs="Times New Roman"/>
              </w:rPr>
              <w:t xml:space="preserve">ho </w:t>
            </w:r>
            <w:r w:rsidR="000A4CB8" w:rsidRPr="00AB41E5">
              <w:rPr>
                <w:rFonts w:ascii="Times New Roman" w:hAnsi="Times New Roman" w:cs="Times New Roman"/>
              </w:rPr>
              <w:t xml:space="preserve">inject </w:t>
            </w:r>
            <w:r w:rsidR="003F2693" w:rsidRPr="00AB41E5">
              <w:rPr>
                <w:rFonts w:ascii="Times New Roman" w:hAnsi="Times New Roman" w:cs="Times New Roman"/>
              </w:rPr>
              <w:t>d</w:t>
            </w:r>
            <w:r w:rsidR="000A4CB8" w:rsidRPr="00AB41E5">
              <w:rPr>
                <w:rFonts w:ascii="Times New Roman" w:hAnsi="Times New Roman" w:cs="Times New Roman"/>
              </w:rPr>
              <w:t>rugs</w:t>
            </w:r>
            <w:r w:rsidR="00927B91" w:rsidRPr="00AB41E5">
              <w:rPr>
                <w:rFonts w:ascii="Times New Roman" w:hAnsi="Times New Roman" w:cs="Times New Roman"/>
              </w:rPr>
              <w:t xml:space="preserve">, </w:t>
            </w:r>
            <w:r w:rsidR="000A4CB8" w:rsidRPr="00AB41E5">
              <w:rPr>
                <w:rFonts w:ascii="Times New Roman" w:hAnsi="Times New Roman" w:cs="Times New Roman"/>
              </w:rPr>
              <w:t xml:space="preserve">high risk behavior women affected </w:t>
            </w:r>
            <w:r w:rsidR="0049367C" w:rsidRPr="00AB41E5">
              <w:rPr>
                <w:rFonts w:ascii="Times New Roman" w:hAnsi="Times New Roman" w:cs="Times New Roman"/>
              </w:rPr>
              <w:t>by HIV</w:t>
            </w:r>
            <w:r w:rsidR="00927B91" w:rsidRPr="00AB41E5">
              <w:rPr>
                <w:rFonts w:ascii="Times New Roman" w:hAnsi="Times New Roman" w:cs="Times New Roman"/>
              </w:rPr>
              <w:t>;</w:t>
            </w:r>
            <w:r w:rsidR="0049367C" w:rsidRPr="00AB41E5">
              <w:rPr>
                <w:rFonts w:ascii="Times New Roman" w:hAnsi="Times New Roman" w:cs="Times New Roman"/>
              </w:rPr>
              <w:t xml:space="preserve"> </w:t>
            </w:r>
            <w:r w:rsidR="000A4CB8" w:rsidRPr="00AB41E5">
              <w:rPr>
                <w:rFonts w:ascii="Times New Roman" w:hAnsi="Times New Roman" w:cs="Times New Roman"/>
              </w:rPr>
              <w:t xml:space="preserve">high risk behavior men affected </w:t>
            </w:r>
            <w:r w:rsidR="0049367C" w:rsidRPr="00AB41E5">
              <w:rPr>
                <w:rFonts w:ascii="Times New Roman" w:hAnsi="Times New Roman" w:cs="Times New Roman"/>
              </w:rPr>
              <w:t>by HIV;</w:t>
            </w:r>
            <w:r w:rsidR="00927B91" w:rsidRPr="00AB41E5">
              <w:rPr>
                <w:rFonts w:ascii="Times New Roman" w:hAnsi="Times New Roman" w:cs="Times New Roman"/>
              </w:rPr>
              <w:t xml:space="preserve"> </w:t>
            </w:r>
            <w:r w:rsidR="000A4CB8" w:rsidRPr="00AB41E5">
              <w:rPr>
                <w:rFonts w:ascii="Times New Roman" w:hAnsi="Times New Roman" w:cs="Times New Roman"/>
              </w:rPr>
              <w:t>t</w:t>
            </w:r>
            <w:r w:rsidR="0049367C" w:rsidRPr="00AB41E5">
              <w:rPr>
                <w:rFonts w:ascii="Times New Roman" w:hAnsi="Times New Roman" w:cs="Times New Roman"/>
              </w:rPr>
              <w:t xml:space="preserve">ransgender </w:t>
            </w:r>
            <w:r w:rsidR="000A4CB8" w:rsidRPr="00AB41E5">
              <w:rPr>
                <w:rFonts w:ascii="Times New Roman" w:hAnsi="Times New Roman" w:cs="Times New Roman"/>
              </w:rPr>
              <w:t>p</w:t>
            </w:r>
            <w:r w:rsidR="0049367C" w:rsidRPr="00AB41E5">
              <w:rPr>
                <w:rFonts w:ascii="Times New Roman" w:hAnsi="Times New Roman" w:cs="Times New Roman"/>
              </w:rPr>
              <w:t xml:space="preserve">eople </w:t>
            </w:r>
            <w:r w:rsidR="0049367C" w:rsidRPr="00AB41E5">
              <w:rPr>
                <w:rFonts w:ascii="Times New Roman" w:hAnsi="Times New Roman" w:cs="Times New Roman"/>
              </w:rPr>
              <w:lastRenderedPageBreak/>
              <w:t xml:space="preserve">(TGs); </w:t>
            </w:r>
            <w:r w:rsidR="000A4CB8" w:rsidRPr="00AB41E5">
              <w:rPr>
                <w:rFonts w:ascii="Times New Roman" w:hAnsi="Times New Roman" w:cs="Times New Roman"/>
              </w:rPr>
              <w:t xml:space="preserve">people living </w:t>
            </w:r>
            <w:r w:rsidR="0049367C" w:rsidRPr="00AB41E5">
              <w:rPr>
                <w:rFonts w:ascii="Times New Roman" w:hAnsi="Times New Roman" w:cs="Times New Roman"/>
              </w:rPr>
              <w:t>with HIV (PLHIV);</w:t>
            </w:r>
            <w:r w:rsidR="00927B91" w:rsidRPr="00AB41E5">
              <w:rPr>
                <w:rFonts w:ascii="Times New Roman" w:hAnsi="Times New Roman" w:cs="Times New Roman"/>
              </w:rPr>
              <w:t xml:space="preserve"> and </w:t>
            </w:r>
            <w:r w:rsidR="000A4CB8" w:rsidRPr="00AB41E5">
              <w:rPr>
                <w:rFonts w:ascii="Times New Roman" w:hAnsi="Times New Roman" w:cs="Times New Roman"/>
              </w:rPr>
              <w:t>p</w:t>
            </w:r>
            <w:r w:rsidR="0049367C" w:rsidRPr="00AB41E5">
              <w:rPr>
                <w:rFonts w:ascii="Times New Roman" w:hAnsi="Times New Roman" w:cs="Times New Roman"/>
              </w:rPr>
              <w:t>risoners.</w:t>
            </w:r>
            <w:r w:rsidR="00F234D2" w:rsidRPr="00AB41E5">
              <w:rPr>
                <w:rFonts w:ascii="Times New Roman" w:hAnsi="Times New Roman" w:cs="Times New Roman"/>
              </w:rPr>
              <w:t xml:space="preserve"> The ongoing work under TB Multi-country Grant, specifically focuses on Afghan refugees and migrants.</w:t>
            </w:r>
            <w:r w:rsidR="001920A0" w:rsidRPr="00AB41E5">
              <w:rPr>
                <w:rFonts w:ascii="Times New Roman" w:hAnsi="Times New Roman" w:cs="Times New Roman"/>
              </w:rPr>
              <w:t xml:space="preserve"> </w:t>
            </w:r>
            <w:r w:rsidR="00F234D2" w:rsidRPr="00AB41E5">
              <w:rPr>
                <w:rFonts w:ascii="Times New Roman" w:hAnsi="Times New Roman" w:cs="Times New Roman"/>
              </w:rPr>
              <w:t xml:space="preserve"> </w:t>
            </w:r>
          </w:p>
          <w:p w14:paraId="1D372582" w14:textId="14942064" w:rsidR="00B200C2" w:rsidRPr="00AB41E5" w:rsidRDefault="00275F90" w:rsidP="001C566F">
            <w:pPr>
              <w:pStyle w:val="ListParagraph"/>
              <w:numPr>
                <w:ilvl w:val="0"/>
                <w:numId w:val="28"/>
              </w:numPr>
              <w:spacing w:after="120" w:line="240" w:lineRule="auto"/>
              <w:ind w:left="432" w:right="144" w:hanging="288"/>
              <w:contextualSpacing w:val="0"/>
              <w:jc w:val="both"/>
              <w:rPr>
                <w:rFonts w:ascii="Times New Roman" w:hAnsi="Times New Roman" w:cs="Times New Roman"/>
              </w:rPr>
            </w:pPr>
            <w:r w:rsidRPr="00AB41E5">
              <w:rPr>
                <w:rFonts w:ascii="Times New Roman" w:hAnsi="Times New Roman" w:cs="Times New Roman"/>
                <w:b/>
                <w:bCs/>
              </w:rPr>
              <w:t xml:space="preserve">Outcome </w:t>
            </w:r>
            <w:r w:rsidR="001920A0" w:rsidRPr="00AB41E5">
              <w:rPr>
                <w:rFonts w:ascii="Times New Roman" w:hAnsi="Times New Roman" w:cs="Times New Roman"/>
                <w:b/>
                <w:bCs/>
              </w:rPr>
              <w:t>3 (Environment)</w:t>
            </w:r>
            <w:r w:rsidR="001920A0" w:rsidRPr="00AB41E5">
              <w:rPr>
                <w:rFonts w:ascii="Times New Roman" w:hAnsi="Times New Roman" w:cs="Times New Roman"/>
              </w:rPr>
              <w:t xml:space="preserve"> builds on </w:t>
            </w:r>
            <w:r w:rsidR="00AB0CC3" w:rsidRPr="00AB41E5">
              <w:rPr>
                <w:rFonts w:ascii="Times New Roman" w:hAnsi="Times New Roman" w:cs="Times New Roman"/>
              </w:rPr>
              <w:t xml:space="preserve">ongoing </w:t>
            </w:r>
            <w:r w:rsidR="001920A0" w:rsidRPr="00AB41E5">
              <w:rPr>
                <w:rFonts w:ascii="Times New Roman" w:hAnsi="Times New Roman" w:cs="Times New Roman"/>
              </w:rPr>
              <w:t>programm</w:t>
            </w:r>
            <w:r w:rsidR="00AB0CC3" w:rsidRPr="00AB41E5">
              <w:rPr>
                <w:rFonts w:ascii="Times New Roman" w:hAnsi="Times New Roman" w:cs="Times New Roman"/>
              </w:rPr>
              <w:t xml:space="preserve">es, including the one focusing on the most </w:t>
            </w:r>
            <w:r w:rsidR="00A210D8" w:rsidRPr="00AB41E5">
              <w:rPr>
                <w:rFonts w:ascii="Times New Roman" w:hAnsi="Times New Roman" w:cs="Times New Roman"/>
              </w:rPr>
              <w:t xml:space="preserve">remote and </w:t>
            </w:r>
            <w:r w:rsidR="00AB0CC3" w:rsidRPr="00AB41E5">
              <w:rPr>
                <w:rFonts w:ascii="Times New Roman" w:hAnsi="Times New Roman" w:cs="Times New Roman"/>
              </w:rPr>
              <w:t>deprive</w:t>
            </w:r>
            <w:r w:rsidR="00A36492" w:rsidRPr="00AB41E5">
              <w:rPr>
                <w:rFonts w:ascii="Times New Roman" w:hAnsi="Times New Roman" w:cs="Times New Roman"/>
              </w:rPr>
              <w:t>d</w:t>
            </w:r>
            <w:r w:rsidR="00AB0CC3" w:rsidRPr="00AB41E5">
              <w:rPr>
                <w:rFonts w:ascii="Times New Roman" w:hAnsi="Times New Roman" w:cs="Times New Roman"/>
              </w:rPr>
              <w:t xml:space="preserve"> area</w:t>
            </w:r>
            <w:r w:rsidR="00A36492" w:rsidRPr="00AB41E5">
              <w:rPr>
                <w:rFonts w:ascii="Times New Roman" w:hAnsi="Times New Roman" w:cs="Times New Roman"/>
              </w:rPr>
              <w:t>s</w:t>
            </w:r>
            <w:r w:rsidR="00AB0CC3" w:rsidRPr="00AB41E5">
              <w:rPr>
                <w:rFonts w:ascii="Times New Roman" w:hAnsi="Times New Roman" w:cs="Times New Roman"/>
              </w:rPr>
              <w:t xml:space="preserve"> in</w:t>
            </w:r>
            <w:r w:rsidR="000A4CB8" w:rsidRPr="00AB41E5">
              <w:rPr>
                <w:rFonts w:ascii="Times New Roman" w:hAnsi="Times New Roman" w:cs="Times New Roman"/>
              </w:rPr>
              <w:t>cluding</w:t>
            </w:r>
            <w:r w:rsidR="00AB0CC3" w:rsidRPr="00AB41E5">
              <w:rPr>
                <w:rFonts w:ascii="Times New Roman" w:hAnsi="Times New Roman" w:cs="Times New Roman"/>
              </w:rPr>
              <w:t xml:space="preserve"> southeast of the country</w:t>
            </w:r>
            <w:r w:rsidR="00A210D8" w:rsidRPr="00AB41E5">
              <w:rPr>
                <w:rFonts w:ascii="Times New Roman" w:hAnsi="Times New Roman" w:cs="Times New Roman"/>
              </w:rPr>
              <w:t xml:space="preserve"> </w:t>
            </w:r>
          </w:p>
        </w:tc>
      </w:tr>
      <w:tr w:rsidR="00311D7F" w:rsidRPr="00AB41E5" w14:paraId="6452014B" w14:textId="77777777" w:rsidTr="00A12935">
        <w:tc>
          <w:tcPr>
            <w:tcW w:w="5755" w:type="dxa"/>
          </w:tcPr>
          <w:p w14:paraId="57433CA2" w14:textId="06D02F9E" w:rsidR="00311D7F" w:rsidRPr="00AB41E5" w:rsidRDefault="00311D7F" w:rsidP="001C566F">
            <w:pPr>
              <w:pStyle w:val="ListParagraph"/>
              <w:numPr>
                <w:ilvl w:val="0"/>
                <w:numId w:val="28"/>
              </w:numPr>
              <w:spacing w:after="120" w:line="240" w:lineRule="auto"/>
              <w:ind w:left="432" w:hanging="288"/>
              <w:jc w:val="both"/>
              <w:rPr>
                <w:rFonts w:ascii="Times New Roman" w:hAnsi="Times New Roman" w:cs="Times New Roman"/>
              </w:rPr>
            </w:pPr>
            <w:r w:rsidRPr="00AB41E5">
              <w:rPr>
                <w:rFonts w:ascii="Times New Roman" w:hAnsi="Times New Roman" w:cs="Times New Roman"/>
              </w:rPr>
              <w:lastRenderedPageBreak/>
              <w:t>We would welcome wider and more transparent consultations with stakeholders and partners in-country, such as women’s rights organizations, in the implementation of the CPD to better adjust to the evolving context, leaving no one behind.</w:t>
            </w:r>
          </w:p>
        </w:tc>
        <w:tc>
          <w:tcPr>
            <w:tcW w:w="7560" w:type="dxa"/>
          </w:tcPr>
          <w:p w14:paraId="6731EF5A" w14:textId="77777777" w:rsidR="00311D7F" w:rsidRPr="00E21D61" w:rsidRDefault="00AB11C2" w:rsidP="001C566F">
            <w:pPr>
              <w:spacing w:after="120"/>
              <w:ind w:left="432" w:right="144" w:hanging="288"/>
              <w:jc w:val="both"/>
              <w:rPr>
                <w:rFonts w:ascii="Times New Roman" w:hAnsi="Times New Roman" w:cs="Times New Roman"/>
              </w:rPr>
            </w:pPr>
            <w:r w:rsidRPr="00E21D61">
              <w:rPr>
                <w:rFonts w:ascii="Times New Roman" w:hAnsi="Times New Roman" w:cs="Times New Roman"/>
              </w:rPr>
              <w:t xml:space="preserve">We take note of the comment. </w:t>
            </w:r>
          </w:p>
          <w:p w14:paraId="37BF7475" w14:textId="7706F545" w:rsidR="00714225" w:rsidRPr="00AB41E5" w:rsidRDefault="00EC5D78" w:rsidP="00C14359">
            <w:pPr>
              <w:pStyle w:val="ListParagraph"/>
              <w:numPr>
                <w:ilvl w:val="0"/>
                <w:numId w:val="34"/>
              </w:numPr>
              <w:spacing w:after="120" w:line="240" w:lineRule="auto"/>
              <w:ind w:left="432" w:right="144" w:hanging="288"/>
              <w:jc w:val="both"/>
              <w:rPr>
                <w:rFonts w:ascii="Times New Roman" w:hAnsi="Times New Roman" w:cs="Times New Roman"/>
              </w:rPr>
            </w:pPr>
            <w:r w:rsidRPr="00AB41E5">
              <w:rPr>
                <w:rFonts w:ascii="Times New Roman" w:hAnsi="Times New Roman" w:cs="Times New Roman"/>
              </w:rPr>
              <w:t xml:space="preserve">UNDP will ensure due consultations as part of </w:t>
            </w:r>
            <w:r w:rsidR="00E001CE" w:rsidRPr="00AB41E5">
              <w:rPr>
                <w:rFonts w:ascii="Times New Roman" w:hAnsi="Times New Roman" w:cs="Times New Roman"/>
              </w:rPr>
              <w:t xml:space="preserve">the </w:t>
            </w:r>
            <w:r w:rsidRPr="00AB41E5">
              <w:rPr>
                <w:rFonts w:ascii="Times New Roman" w:hAnsi="Times New Roman" w:cs="Times New Roman"/>
              </w:rPr>
              <w:t xml:space="preserve">roll out of CPD </w:t>
            </w:r>
            <w:r w:rsidR="00E33D96" w:rsidRPr="00AB41E5">
              <w:rPr>
                <w:rFonts w:ascii="Times New Roman" w:hAnsi="Times New Roman" w:cs="Times New Roman"/>
              </w:rPr>
              <w:t xml:space="preserve">and throughout </w:t>
            </w:r>
            <w:r w:rsidR="00E001CE" w:rsidRPr="00AB41E5">
              <w:rPr>
                <w:rFonts w:ascii="Times New Roman" w:hAnsi="Times New Roman" w:cs="Times New Roman"/>
              </w:rPr>
              <w:t xml:space="preserve">the </w:t>
            </w:r>
            <w:r w:rsidR="00E33D96" w:rsidRPr="00AB41E5">
              <w:rPr>
                <w:rFonts w:ascii="Times New Roman" w:hAnsi="Times New Roman" w:cs="Times New Roman"/>
              </w:rPr>
              <w:t xml:space="preserve">implementation </w:t>
            </w:r>
            <w:r w:rsidR="00574281" w:rsidRPr="00AB41E5">
              <w:rPr>
                <w:rFonts w:ascii="Times New Roman" w:hAnsi="Times New Roman" w:cs="Times New Roman"/>
              </w:rPr>
              <w:t>cycle by building on the existing network of NGOs working with UNDP under existing portfolios, specifically health and environment.</w:t>
            </w:r>
          </w:p>
          <w:p w14:paraId="2B1648BB" w14:textId="215E2F0D" w:rsidR="00D33D50" w:rsidRPr="00AB41E5" w:rsidRDefault="00D33D50" w:rsidP="00C14359">
            <w:pPr>
              <w:pStyle w:val="ListParagraph"/>
              <w:numPr>
                <w:ilvl w:val="0"/>
                <w:numId w:val="34"/>
              </w:numPr>
              <w:spacing w:after="120" w:line="240" w:lineRule="auto"/>
              <w:ind w:left="432" w:right="144" w:hanging="288"/>
              <w:jc w:val="both"/>
              <w:rPr>
                <w:rFonts w:ascii="Times New Roman" w:hAnsi="Times New Roman" w:cs="Times New Roman"/>
              </w:rPr>
            </w:pPr>
            <w:r w:rsidRPr="00AB41E5">
              <w:rPr>
                <w:rFonts w:ascii="Times New Roman" w:hAnsi="Times New Roman" w:cs="Times New Roman"/>
              </w:rPr>
              <w:t>UNDP will continue the practice of close consultation with development partners in the country</w:t>
            </w:r>
            <w:r w:rsidR="0061788A" w:rsidRPr="00AB41E5">
              <w:rPr>
                <w:rFonts w:ascii="Times New Roman" w:hAnsi="Times New Roman" w:cs="Times New Roman"/>
              </w:rPr>
              <w:t xml:space="preserve"> established</w:t>
            </w:r>
            <w:r w:rsidRPr="00AB41E5">
              <w:rPr>
                <w:rFonts w:ascii="Times New Roman" w:hAnsi="Times New Roman" w:cs="Times New Roman"/>
              </w:rPr>
              <w:t xml:space="preserve"> during the development of the </w:t>
            </w:r>
            <w:r w:rsidR="00AC025E" w:rsidRPr="00AB41E5">
              <w:rPr>
                <w:rFonts w:ascii="Times New Roman" w:hAnsi="Times New Roman" w:cs="Times New Roman"/>
              </w:rPr>
              <w:t>CPD and</w:t>
            </w:r>
            <w:r w:rsidRPr="00AB41E5">
              <w:rPr>
                <w:rFonts w:ascii="Times New Roman" w:hAnsi="Times New Roman" w:cs="Times New Roman"/>
              </w:rPr>
              <w:t xml:space="preserve"> will expand such consultation at the stage of CPD implementation</w:t>
            </w:r>
            <w:r w:rsidR="006833E0" w:rsidRPr="00AB41E5">
              <w:rPr>
                <w:rFonts w:ascii="Times New Roman" w:hAnsi="Times New Roman" w:cs="Times New Roman"/>
              </w:rPr>
              <w:t xml:space="preserve"> as done in the Global Fund CCM</w:t>
            </w:r>
            <w:r w:rsidR="00B95671" w:rsidRPr="00AB41E5">
              <w:rPr>
                <w:rFonts w:ascii="Times New Roman" w:hAnsi="Times New Roman" w:cs="Times New Roman"/>
              </w:rPr>
              <w:t xml:space="preserve"> and environment consultative processes</w:t>
            </w:r>
            <w:r w:rsidRPr="00AB41E5">
              <w:rPr>
                <w:rFonts w:ascii="Times New Roman" w:hAnsi="Times New Roman" w:cs="Times New Roman"/>
              </w:rPr>
              <w:t xml:space="preserve">. </w:t>
            </w:r>
          </w:p>
          <w:p w14:paraId="4979E4F9" w14:textId="5935877A" w:rsidR="00EC5D78" w:rsidRPr="00AB41E5" w:rsidRDefault="000A4CB8" w:rsidP="00C14359">
            <w:pPr>
              <w:pStyle w:val="ListParagraph"/>
              <w:numPr>
                <w:ilvl w:val="0"/>
                <w:numId w:val="34"/>
              </w:numPr>
              <w:spacing w:after="120" w:line="240" w:lineRule="auto"/>
              <w:ind w:left="432" w:right="144" w:hanging="288"/>
              <w:jc w:val="both"/>
              <w:rPr>
                <w:rFonts w:ascii="Times New Roman" w:hAnsi="Times New Roman" w:cs="Times New Roman"/>
              </w:rPr>
            </w:pPr>
            <w:r w:rsidRPr="00AB41E5">
              <w:rPr>
                <w:rFonts w:ascii="Times New Roman" w:hAnsi="Times New Roman" w:cs="Times New Roman"/>
              </w:rPr>
              <w:t>NGO and CBOs are and will continue to be part of our partnership and implementation strategies as evident in the current CPD and across all its pillars.</w:t>
            </w:r>
          </w:p>
        </w:tc>
      </w:tr>
      <w:tr w:rsidR="00F026D7" w:rsidRPr="00AB41E5" w14:paraId="611F4E66" w14:textId="77777777" w:rsidTr="00AC025E">
        <w:trPr>
          <w:trHeight w:val="720"/>
        </w:trPr>
        <w:tc>
          <w:tcPr>
            <w:tcW w:w="5755" w:type="dxa"/>
            <w:shd w:val="clear" w:color="auto" w:fill="BFBFBF" w:themeFill="background1" w:themeFillShade="BF"/>
            <w:vAlign w:val="center"/>
          </w:tcPr>
          <w:p w14:paraId="162CE66B" w14:textId="43A4EFDD" w:rsidR="00F026D7" w:rsidRPr="00AB41E5" w:rsidRDefault="00F026D7" w:rsidP="00AC025E">
            <w:pPr>
              <w:autoSpaceDE w:val="0"/>
              <w:autoSpaceDN w:val="0"/>
              <w:adjustRightInd w:val="0"/>
              <w:jc w:val="center"/>
              <w:rPr>
                <w:rFonts w:ascii="Times New Roman" w:hAnsi="Times New Roman" w:cs="Times New Roman"/>
                <w:b/>
                <w:bCs/>
              </w:rPr>
            </w:pPr>
            <w:r w:rsidRPr="00AB41E5">
              <w:rPr>
                <w:rFonts w:ascii="Times New Roman" w:hAnsi="Times New Roman" w:cs="Times New Roman"/>
                <w:b/>
                <w:bCs/>
              </w:rPr>
              <w:t xml:space="preserve">Comments by the United </w:t>
            </w:r>
            <w:r w:rsidR="00B77AAF" w:rsidRPr="00AB41E5">
              <w:rPr>
                <w:rFonts w:ascii="Times New Roman" w:hAnsi="Times New Roman" w:cs="Times New Roman"/>
                <w:b/>
                <w:bCs/>
              </w:rPr>
              <w:t>Kingdom</w:t>
            </w:r>
          </w:p>
        </w:tc>
        <w:tc>
          <w:tcPr>
            <w:tcW w:w="7560" w:type="dxa"/>
            <w:shd w:val="clear" w:color="auto" w:fill="BFBFBF" w:themeFill="background1" w:themeFillShade="BF"/>
            <w:vAlign w:val="center"/>
          </w:tcPr>
          <w:p w14:paraId="539047CC" w14:textId="7ADDF18E" w:rsidR="00F026D7" w:rsidRPr="00AC025E" w:rsidRDefault="00F026D7" w:rsidP="00AC025E">
            <w:pPr>
              <w:autoSpaceDE w:val="0"/>
              <w:autoSpaceDN w:val="0"/>
              <w:adjustRightInd w:val="0"/>
              <w:jc w:val="center"/>
              <w:rPr>
                <w:rFonts w:ascii="Times New Roman" w:hAnsi="Times New Roman" w:cs="Times New Roman"/>
                <w:b/>
                <w:bCs/>
              </w:rPr>
            </w:pPr>
            <w:r w:rsidRPr="00AC025E">
              <w:rPr>
                <w:rFonts w:ascii="Times New Roman" w:hAnsi="Times New Roman" w:cs="Times New Roman"/>
                <w:b/>
                <w:bCs/>
              </w:rPr>
              <w:t>UNDP Response</w:t>
            </w:r>
          </w:p>
        </w:tc>
      </w:tr>
      <w:tr w:rsidR="00F026D7" w:rsidRPr="00AB41E5" w14:paraId="2716EE28" w14:textId="77777777" w:rsidTr="00A12935">
        <w:tc>
          <w:tcPr>
            <w:tcW w:w="5755" w:type="dxa"/>
          </w:tcPr>
          <w:p w14:paraId="50631B52" w14:textId="11B3B184" w:rsidR="00B77AAF" w:rsidRPr="00AB41E5" w:rsidRDefault="00B77AAF" w:rsidP="001C566F">
            <w:pPr>
              <w:pStyle w:val="xmsonormal"/>
              <w:numPr>
                <w:ilvl w:val="0"/>
                <w:numId w:val="29"/>
              </w:numPr>
              <w:spacing w:after="120"/>
              <w:ind w:left="432" w:hanging="288"/>
              <w:jc w:val="both"/>
              <w:rPr>
                <w:rFonts w:ascii="Times New Roman" w:hAnsi="Times New Roman" w:cs="Times New Roman"/>
                <w:color w:val="000000"/>
              </w:rPr>
            </w:pPr>
            <w:r w:rsidRPr="00AB41E5">
              <w:rPr>
                <w:rFonts w:ascii="Times New Roman" w:hAnsi="Times New Roman" w:cs="Times New Roman"/>
                <w:color w:val="000000"/>
              </w:rPr>
              <w:t>We welcome the efforts of UNDP to develop this CPD for Iran in an evolving and difficult operating context. Recent developments in the country heighten the importance of the UN clearly setting out how it will continue to uphold the UN Charter, especially promoting and encouraging respect for human rights and for fundamental freedoms for all without distinction. We continue to expect that all UN Agencies ensure their work contributes to upholding the Charter, regardless of the country context. </w:t>
            </w:r>
          </w:p>
          <w:p w14:paraId="5EB49478" w14:textId="2F53EE4F" w:rsidR="00F026D7" w:rsidRPr="00AB41E5" w:rsidRDefault="00B77AAF" w:rsidP="001C566F">
            <w:pPr>
              <w:pStyle w:val="xmsonormal"/>
              <w:spacing w:after="120"/>
              <w:ind w:left="432" w:hanging="288"/>
              <w:jc w:val="both"/>
              <w:rPr>
                <w:rFonts w:ascii="Times New Roman" w:hAnsi="Times New Roman" w:cs="Times New Roman"/>
              </w:rPr>
            </w:pPr>
            <w:r w:rsidRPr="00AB41E5">
              <w:rPr>
                <w:rFonts w:ascii="Times New Roman" w:hAnsi="Times New Roman" w:cs="Times New Roman"/>
              </w:rPr>
              <w:t> </w:t>
            </w:r>
          </w:p>
        </w:tc>
        <w:tc>
          <w:tcPr>
            <w:tcW w:w="7560" w:type="dxa"/>
          </w:tcPr>
          <w:p w14:paraId="38310F4B" w14:textId="628287D7" w:rsidR="00743DBC" w:rsidRPr="00E21D61" w:rsidRDefault="00257C78" w:rsidP="001C566F">
            <w:pPr>
              <w:spacing w:after="120"/>
              <w:ind w:left="432" w:hanging="288"/>
              <w:rPr>
                <w:rFonts w:ascii="Times New Roman" w:hAnsi="Times New Roman" w:cs="Times New Roman"/>
              </w:rPr>
            </w:pPr>
            <w:r w:rsidRPr="00E21D61">
              <w:rPr>
                <w:rFonts w:ascii="Times New Roman" w:hAnsi="Times New Roman" w:cs="Times New Roman"/>
              </w:rPr>
              <w:t xml:space="preserve">UNDP acknowledges the comment. </w:t>
            </w:r>
          </w:p>
          <w:p w14:paraId="5C89719C" w14:textId="4EBC9C38" w:rsidR="003F2693" w:rsidRPr="00AB41E5" w:rsidRDefault="003F2693" w:rsidP="001C566F">
            <w:pPr>
              <w:pStyle w:val="ListParagraph"/>
              <w:numPr>
                <w:ilvl w:val="0"/>
                <w:numId w:val="29"/>
              </w:numPr>
              <w:spacing w:after="120" w:line="240" w:lineRule="auto"/>
              <w:ind w:left="432" w:hanging="288"/>
              <w:contextualSpacing w:val="0"/>
              <w:jc w:val="both"/>
              <w:rPr>
                <w:rFonts w:ascii="Times New Roman" w:hAnsi="Times New Roman" w:cs="Times New Roman"/>
              </w:rPr>
            </w:pPr>
            <w:r w:rsidRPr="00AB41E5">
              <w:rPr>
                <w:rFonts w:ascii="Times New Roman" w:hAnsi="Times New Roman" w:cs="Times New Roman"/>
              </w:rPr>
              <w:t xml:space="preserve">The </w:t>
            </w:r>
            <w:r w:rsidR="007D31F0" w:rsidRPr="00AB41E5">
              <w:rPr>
                <w:rFonts w:ascii="Times New Roman" w:hAnsi="Times New Roman" w:cs="Times New Roman"/>
              </w:rPr>
              <w:t xml:space="preserve">UNDP </w:t>
            </w:r>
            <w:r w:rsidRPr="00AB41E5">
              <w:rPr>
                <w:rFonts w:ascii="Times New Roman" w:hAnsi="Times New Roman" w:cs="Times New Roman"/>
              </w:rPr>
              <w:t>CPD</w:t>
            </w:r>
            <w:r w:rsidR="007D31F0" w:rsidRPr="00AB41E5">
              <w:rPr>
                <w:rFonts w:ascii="Times New Roman" w:hAnsi="Times New Roman" w:cs="Times New Roman"/>
              </w:rPr>
              <w:t xml:space="preserve"> is</w:t>
            </w:r>
            <w:r w:rsidRPr="00AB41E5">
              <w:rPr>
                <w:rFonts w:ascii="Times New Roman" w:hAnsi="Times New Roman" w:cs="Times New Roman"/>
              </w:rPr>
              <w:t xml:space="preserve"> designed using a Human Rights Based Approach </w:t>
            </w:r>
            <w:r w:rsidR="00CB3509" w:rsidRPr="00AB41E5">
              <w:rPr>
                <w:rFonts w:ascii="Times New Roman" w:hAnsi="Times New Roman" w:cs="Times New Roman"/>
              </w:rPr>
              <w:t xml:space="preserve">(HRBA) </w:t>
            </w:r>
            <w:r w:rsidRPr="00AB41E5">
              <w:rPr>
                <w:rFonts w:ascii="Times New Roman" w:hAnsi="Times New Roman" w:cs="Times New Roman"/>
              </w:rPr>
              <w:t>and LNOB lens. The CPD derives from the UN Cooperation Framework</w:t>
            </w:r>
            <w:r w:rsidR="007D31F0" w:rsidRPr="00AB41E5">
              <w:rPr>
                <w:rFonts w:ascii="Times New Roman" w:hAnsi="Times New Roman" w:cs="Times New Roman"/>
              </w:rPr>
              <w:t xml:space="preserve"> and </w:t>
            </w:r>
            <w:r w:rsidRPr="00AB41E5">
              <w:rPr>
                <w:rFonts w:ascii="Times New Roman" w:hAnsi="Times New Roman" w:cs="Times New Roman"/>
              </w:rPr>
              <w:t xml:space="preserve">the UNCT has systematically integrated a HRBA in the analysis and </w:t>
            </w:r>
            <w:r w:rsidR="000469E4" w:rsidRPr="00AB41E5">
              <w:rPr>
                <w:rFonts w:ascii="Times New Roman" w:hAnsi="Times New Roman" w:cs="Times New Roman"/>
              </w:rPr>
              <w:t xml:space="preserve">in the </w:t>
            </w:r>
            <w:r w:rsidRPr="00AB41E5">
              <w:rPr>
                <w:rFonts w:ascii="Times New Roman" w:hAnsi="Times New Roman" w:cs="Times New Roman"/>
              </w:rPr>
              <w:t xml:space="preserve">formulation. UNDP remains fully committed to uphold core UN principles and values in a way that does not undermine a rules-based international system and upholds human rights, which are mainstreamed in all our operations and programmes. </w:t>
            </w:r>
          </w:p>
          <w:p w14:paraId="36A76B13" w14:textId="55BB3747" w:rsidR="00E7799D" w:rsidRPr="00AB41E5" w:rsidRDefault="00E7799D" w:rsidP="001C566F">
            <w:pPr>
              <w:pStyle w:val="ListParagraph"/>
              <w:numPr>
                <w:ilvl w:val="0"/>
                <w:numId w:val="29"/>
              </w:numPr>
              <w:spacing w:after="120" w:line="240" w:lineRule="auto"/>
              <w:ind w:left="432" w:hanging="288"/>
              <w:contextualSpacing w:val="0"/>
              <w:jc w:val="both"/>
              <w:rPr>
                <w:rFonts w:ascii="Times New Roman" w:hAnsi="Times New Roman" w:cs="Times New Roman"/>
              </w:rPr>
            </w:pPr>
            <w:r w:rsidRPr="00AB41E5">
              <w:rPr>
                <w:rFonts w:ascii="Times New Roman" w:hAnsi="Times New Roman" w:cs="Times New Roman"/>
              </w:rPr>
              <w:t>Independent evaluations and audits provide additional assurances to Member States on UNDP’s accountability and performance.</w:t>
            </w:r>
          </w:p>
          <w:p w14:paraId="35D3C3A9" w14:textId="6763C865" w:rsidR="003F2693" w:rsidRPr="00AB41E5" w:rsidRDefault="003F2693" w:rsidP="001C566F">
            <w:pPr>
              <w:pStyle w:val="ListParagraph"/>
              <w:numPr>
                <w:ilvl w:val="0"/>
                <w:numId w:val="29"/>
              </w:numPr>
              <w:spacing w:after="120" w:line="240" w:lineRule="auto"/>
              <w:ind w:left="432" w:hanging="288"/>
              <w:contextualSpacing w:val="0"/>
              <w:jc w:val="both"/>
              <w:rPr>
                <w:rFonts w:ascii="Times New Roman" w:hAnsi="Times New Roman" w:cs="Times New Roman"/>
              </w:rPr>
            </w:pPr>
            <w:r w:rsidRPr="00AB41E5">
              <w:rPr>
                <w:rFonts w:ascii="Times New Roman" w:hAnsi="Times New Roman" w:cs="Times New Roman"/>
              </w:rPr>
              <w:lastRenderedPageBreak/>
              <w:t xml:space="preserve">The CPD stresses direct participation of targeted groups and communities in the design of programmes and projects and other tools such as area-based </w:t>
            </w:r>
            <w:r w:rsidR="00AC025E" w:rsidRPr="00AB41E5">
              <w:rPr>
                <w:rFonts w:ascii="Times New Roman" w:hAnsi="Times New Roman" w:cs="Times New Roman"/>
              </w:rPr>
              <w:t>development and</w:t>
            </w:r>
            <w:r w:rsidRPr="00AB41E5">
              <w:rPr>
                <w:rFonts w:ascii="Times New Roman" w:hAnsi="Times New Roman" w:cs="Times New Roman"/>
              </w:rPr>
              <w:t xml:space="preserve"> </w:t>
            </w:r>
            <w:proofErr w:type="spellStart"/>
            <w:r w:rsidR="00407059" w:rsidRPr="00AB41E5">
              <w:rPr>
                <w:rFonts w:ascii="Times New Roman" w:hAnsi="Times New Roman" w:cs="Times New Roman"/>
              </w:rPr>
              <w:t>prioritises</w:t>
            </w:r>
            <w:proofErr w:type="spellEnd"/>
            <w:r w:rsidRPr="00AB41E5">
              <w:rPr>
                <w:rFonts w:ascii="Times New Roman" w:hAnsi="Times New Roman" w:cs="Times New Roman"/>
              </w:rPr>
              <w:t xml:space="preserve"> the inclusion of those in vulnerable situations to leave no-one behind</w:t>
            </w:r>
            <w:r w:rsidRPr="00AB41E5">
              <w:rPr>
                <w:rFonts w:ascii="Times New Roman" w:hAnsi="Times New Roman" w:cs="Times New Roman"/>
                <w:color w:val="000000"/>
              </w:rPr>
              <w:t>, especially promoting and encouraging respect for human rights and for fundamental freedoms for all without distinction</w:t>
            </w:r>
            <w:r w:rsidR="003939EC" w:rsidRPr="00AB41E5">
              <w:rPr>
                <w:rFonts w:ascii="Times New Roman" w:hAnsi="Times New Roman" w:cs="Times New Roman"/>
                <w:color w:val="000000"/>
              </w:rPr>
              <w:t xml:space="preserve">, in </w:t>
            </w:r>
            <w:r w:rsidR="00BA0856" w:rsidRPr="00AB41E5">
              <w:rPr>
                <w:rFonts w:ascii="Times New Roman" w:hAnsi="Times New Roman" w:cs="Times New Roman"/>
                <w:color w:val="000000"/>
              </w:rPr>
              <w:t>adherence to</w:t>
            </w:r>
            <w:r w:rsidR="003939EC" w:rsidRPr="00AB41E5">
              <w:rPr>
                <w:rFonts w:ascii="Times New Roman" w:hAnsi="Times New Roman" w:cs="Times New Roman"/>
                <w:color w:val="000000"/>
              </w:rPr>
              <w:t xml:space="preserve"> the UN Charter</w:t>
            </w:r>
            <w:r w:rsidRPr="00AB41E5">
              <w:rPr>
                <w:rFonts w:ascii="Times New Roman" w:hAnsi="Times New Roman" w:cs="Times New Roman"/>
              </w:rPr>
              <w:t xml:space="preserve">. </w:t>
            </w:r>
          </w:p>
          <w:p w14:paraId="50B0BB86" w14:textId="45FE5AE2" w:rsidR="00D724E1" w:rsidRPr="00AB41E5" w:rsidRDefault="00FD48BE" w:rsidP="001C566F">
            <w:pPr>
              <w:pStyle w:val="ListParagraph"/>
              <w:numPr>
                <w:ilvl w:val="0"/>
                <w:numId w:val="29"/>
              </w:numPr>
              <w:spacing w:after="120" w:line="240" w:lineRule="auto"/>
              <w:ind w:left="432" w:hanging="288"/>
              <w:contextualSpacing w:val="0"/>
              <w:jc w:val="both"/>
              <w:rPr>
                <w:rFonts w:ascii="Times New Roman" w:hAnsi="Times New Roman" w:cs="Times New Roman"/>
              </w:rPr>
            </w:pPr>
            <w:r w:rsidRPr="00AB41E5">
              <w:rPr>
                <w:rStyle w:val="cf01"/>
                <w:rFonts w:ascii="Times New Roman" w:hAnsi="Times New Roman" w:cs="Times New Roman"/>
                <w:sz w:val="22"/>
                <w:szCs w:val="22"/>
              </w:rPr>
              <w:t>T</w:t>
            </w:r>
            <w:r w:rsidR="000A4CB8" w:rsidRPr="00AB41E5">
              <w:rPr>
                <w:rStyle w:val="cf01"/>
                <w:rFonts w:ascii="Times New Roman" w:hAnsi="Times New Roman" w:cs="Times New Roman"/>
                <w:sz w:val="22"/>
                <w:szCs w:val="22"/>
              </w:rPr>
              <w:t xml:space="preserve">he CPD will be further detailed through project documents and annual workplans where UNDP will have an opportunity to detail activities that address </w:t>
            </w:r>
            <w:r w:rsidR="000A4CB8" w:rsidRPr="00AB41E5">
              <w:rPr>
                <w:rFonts w:ascii="Times New Roman" w:hAnsi="Times New Roman" w:cs="Times New Roman"/>
                <w:color w:val="000000"/>
              </w:rPr>
              <w:t xml:space="preserve">inclusiveness, equality, </w:t>
            </w:r>
            <w:r w:rsidR="000A4CB8" w:rsidRPr="00AB41E5">
              <w:rPr>
                <w:rStyle w:val="cf01"/>
                <w:rFonts w:ascii="Times New Roman" w:hAnsi="Times New Roman" w:cs="Times New Roman"/>
                <w:sz w:val="22"/>
                <w:szCs w:val="22"/>
              </w:rPr>
              <w:t>vulnerable groups and gender issue</w:t>
            </w:r>
            <w:r w:rsidR="00574281" w:rsidRPr="00AB41E5">
              <w:rPr>
                <w:rFonts w:ascii="Times New Roman" w:hAnsi="Times New Roman" w:cs="Times New Roman"/>
                <w:color w:val="000000"/>
              </w:rPr>
              <w:t>. The latest</w:t>
            </w:r>
            <w:r w:rsidR="000A4CB8" w:rsidRPr="00AB41E5">
              <w:rPr>
                <w:rFonts w:ascii="Times New Roman" w:hAnsi="Times New Roman" w:cs="Times New Roman"/>
                <w:color w:val="000000"/>
              </w:rPr>
              <w:t xml:space="preserve"> independent</w:t>
            </w:r>
            <w:r w:rsidR="00574281" w:rsidRPr="00AB41E5">
              <w:rPr>
                <w:rFonts w:ascii="Times New Roman" w:hAnsi="Times New Roman" w:cs="Times New Roman"/>
                <w:color w:val="000000"/>
              </w:rPr>
              <w:t xml:space="preserve"> evaluation of a</w:t>
            </w:r>
            <w:r w:rsidR="00E7799D" w:rsidRPr="00AB41E5">
              <w:rPr>
                <w:rFonts w:ascii="Times New Roman" w:hAnsi="Times New Roman" w:cs="Times New Roman"/>
                <w:color w:val="000000"/>
              </w:rPr>
              <w:t>n</w:t>
            </w:r>
            <w:r w:rsidR="00574281" w:rsidRPr="00AB41E5">
              <w:rPr>
                <w:rFonts w:ascii="Times New Roman" w:hAnsi="Times New Roman" w:cs="Times New Roman"/>
                <w:color w:val="000000"/>
              </w:rPr>
              <w:t xml:space="preserve"> EU funded program in </w:t>
            </w:r>
            <w:proofErr w:type="spellStart"/>
            <w:r w:rsidR="00574281" w:rsidRPr="00AB41E5">
              <w:rPr>
                <w:rFonts w:ascii="Times New Roman" w:hAnsi="Times New Roman" w:cs="Times New Roman"/>
                <w:color w:val="000000"/>
              </w:rPr>
              <w:t>Sistan</w:t>
            </w:r>
            <w:proofErr w:type="spellEnd"/>
            <w:r w:rsidR="00574281" w:rsidRPr="00AB41E5">
              <w:rPr>
                <w:rFonts w:ascii="Times New Roman" w:hAnsi="Times New Roman" w:cs="Times New Roman"/>
                <w:color w:val="000000"/>
              </w:rPr>
              <w:t xml:space="preserve"> in its preliminary findings (report to be published </w:t>
            </w:r>
            <w:r w:rsidR="005F6046" w:rsidRPr="00AB41E5">
              <w:rPr>
                <w:rFonts w:ascii="Times New Roman" w:hAnsi="Times New Roman" w:cs="Times New Roman"/>
                <w:color w:val="000000"/>
              </w:rPr>
              <w:t>in mid-</w:t>
            </w:r>
            <w:r w:rsidR="00574281" w:rsidRPr="00AB41E5">
              <w:rPr>
                <w:rFonts w:ascii="Times New Roman" w:hAnsi="Times New Roman" w:cs="Times New Roman"/>
                <w:color w:val="000000"/>
              </w:rPr>
              <w:t>December) confirms the application of human rights, gender, addressing the root causes of conflict and bringing clear value in the most deprived province in Iran</w:t>
            </w:r>
            <w:r w:rsidR="001C566F" w:rsidRPr="00AB41E5">
              <w:rPr>
                <w:rFonts w:ascii="Times New Roman" w:hAnsi="Times New Roman" w:cs="Times New Roman"/>
                <w:color w:val="000000"/>
              </w:rPr>
              <w:t>.</w:t>
            </w:r>
          </w:p>
        </w:tc>
      </w:tr>
      <w:tr w:rsidR="00D81500" w:rsidRPr="00AB41E5" w14:paraId="781C6EF9" w14:textId="77777777" w:rsidTr="00A12935">
        <w:tc>
          <w:tcPr>
            <w:tcW w:w="5755" w:type="dxa"/>
          </w:tcPr>
          <w:p w14:paraId="0EA98938" w14:textId="06859F20" w:rsidR="00D81500" w:rsidRPr="00AB41E5" w:rsidRDefault="00D81500" w:rsidP="001C566F">
            <w:pPr>
              <w:pStyle w:val="xmsonormal"/>
              <w:numPr>
                <w:ilvl w:val="0"/>
                <w:numId w:val="29"/>
              </w:numPr>
              <w:spacing w:after="120"/>
              <w:ind w:left="432" w:hanging="288"/>
              <w:jc w:val="both"/>
              <w:rPr>
                <w:rFonts w:ascii="Times New Roman" w:hAnsi="Times New Roman" w:cs="Times New Roman"/>
                <w:color w:val="000000"/>
              </w:rPr>
            </w:pPr>
            <w:r w:rsidRPr="00AB41E5">
              <w:rPr>
                <w:rFonts w:ascii="Times New Roman" w:hAnsi="Times New Roman" w:cs="Times New Roman"/>
                <w:color w:val="000000"/>
              </w:rPr>
              <w:lastRenderedPageBreak/>
              <w:t xml:space="preserve">In considering this CPD, we note the efforts of the Government of Iran to deflect scrutiny of its repressive practices. As a result, the balance of analysis in this document is of concern. While derived from the UN Sustainable Cooperation Framework, it disproportionally emphasises external factors as drivers of challenges instead of recognising or acknowledging any domestic shortcomings. It also lacks any focus on addressing the problems arising from specific policies of the Iranian Government including, narrow economic development, regression on gender equality issues, increased attacks on religious and ethnic minorities, surging use of the death penalty, and crack downs on civic space. The UK urges the Agencies to </w:t>
            </w:r>
            <w:proofErr w:type="gramStart"/>
            <w:r w:rsidRPr="00AB41E5">
              <w:rPr>
                <w:rFonts w:ascii="Times New Roman" w:hAnsi="Times New Roman" w:cs="Times New Roman"/>
                <w:color w:val="000000"/>
              </w:rPr>
              <w:t>more clearly articulate their contribution</w:t>
            </w:r>
            <w:proofErr w:type="gramEnd"/>
            <w:r w:rsidRPr="00AB41E5">
              <w:rPr>
                <w:rFonts w:ascii="Times New Roman" w:hAnsi="Times New Roman" w:cs="Times New Roman"/>
                <w:color w:val="000000"/>
              </w:rPr>
              <w:t xml:space="preserve"> to gender equality and the respect and promotion of human rights, including sexual and reproductive rights</w:t>
            </w:r>
            <w:r w:rsidRPr="00AB41E5">
              <w:rPr>
                <w:rFonts w:ascii="Times New Roman" w:hAnsi="Times New Roman" w:cs="Times New Roman"/>
              </w:rPr>
              <w:t>.</w:t>
            </w:r>
          </w:p>
        </w:tc>
        <w:tc>
          <w:tcPr>
            <w:tcW w:w="7560" w:type="dxa"/>
          </w:tcPr>
          <w:p w14:paraId="1C157FE8" w14:textId="2DDBB130" w:rsidR="00AE5F56" w:rsidRPr="00AB41E5" w:rsidRDefault="00AE5F56" w:rsidP="001C566F">
            <w:pPr>
              <w:pStyle w:val="ListParagraph"/>
              <w:numPr>
                <w:ilvl w:val="0"/>
                <w:numId w:val="29"/>
              </w:numPr>
              <w:spacing w:after="120" w:line="240" w:lineRule="auto"/>
              <w:ind w:left="432" w:hanging="288"/>
              <w:rPr>
                <w:rFonts w:ascii="Times New Roman" w:hAnsi="Times New Roman" w:cs="Times New Roman"/>
              </w:rPr>
            </w:pPr>
            <w:r w:rsidRPr="00AB41E5">
              <w:rPr>
                <w:rFonts w:ascii="Times New Roman" w:eastAsia="Times New Roman" w:hAnsi="Times New Roman" w:cs="Times New Roman"/>
                <w:lang w:val="en-IN"/>
              </w:rPr>
              <w:t xml:space="preserve">The CPD </w:t>
            </w:r>
            <w:r w:rsidR="00991C12" w:rsidRPr="00AB41E5">
              <w:rPr>
                <w:rFonts w:ascii="Times New Roman" w:eastAsia="Times New Roman" w:hAnsi="Times New Roman" w:cs="Times New Roman"/>
                <w:lang w:val="en-IN"/>
              </w:rPr>
              <w:t xml:space="preserve">is based on </w:t>
            </w:r>
            <w:r w:rsidR="00CB3509" w:rsidRPr="00AB41E5">
              <w:rPr>
                <w:rFonts w:ascii="Times New Roman" w:eastAsia="Times New Roman" w:hAnsi="Times New Roman" w:cs="Times New Roman"/>
                <w:lang w:val="en-IN"/>
              </w:rPr>
              <w:t xml:space="preserve">a </w:t>
            </w:r>
            <w:r w:rsidRPr="00AB41E5">
              <w:rPr>
                <w:rFonts w:ascii="Times New Roman" w:eastAsia="Times New Roman" w:hAnsi="Times New Roman" w:cs="Times New Roman"/>
                <w:lang w:val="en-IN"/>
              </w:rPr>
              <w:t>recognises external factors outlined in the UNSDCF, which include those emanating from within the country itself, such as the impact of the COVID-19 pandemic on the various social sectors and on the most vulnerable communities, environmental degradation, water, pollution and others.</w:t>
            </w:r>
          </w:p>
          <w:p w14:paraId="53337F20" w14:textId="1A771A64" w:rsidR="000A4CB8" w:rsidRPr="00AB41E5" w:rsidRDefault="00AE5F56" w:rsidP="001C566F">
            <w:pPr>
              <w:pStyle w:val="ListParagraph"/>
              <w:numPr>
                <w:ilvl w:val="0"/>
                <w:numId w:val="29"/>
              </w:numPr>
              <w:spacing w:after="120" w:line="240" w:lineRule="auto"/>
              <w:ind w:left="432" w:hanging="288"/>
              <w:contextualSpacing w:val="0"/>
              <w:jc w:val="both"/>
              <w:rPr>
                <w:rFonts w:ascii="Times New Roman" w:hAnsi="Times New Roman" w:cs="Times New Roman"/>
              </w:rPr>
            </w:pPr>
            <w:r w:rsidRPr="00AB41E5">
              <w:rPr>
                <w:rFonts w:ascii="Times New Roman" w:hAnsi="Times New Roman" w:cs="Times New Roman"/>
              </w:rPr>
              <w:t>A</w:t>
            </w:r>
            <w:r w:rsidR="000A4CB8" w:rsidRPr="00AB41E5">
              <w:rPr>
                <w:rFonts w:ascii="Times New Roman" w:hAnsi="Times New Roman" w:cs="Times New Roman"/>
              </w:rPr>
              <w:t xml:space="preserve">s part of </w:t>
            </w:r>
            <w:r w:rsidR="009820A4" w:rsidRPr="00AB41E5">
              <w:rPr>
                <w:rFonts w:ascii="Times New Roman" w:hAnsi="Times New Roman" w:cs="Times New Roman"/>
              </w:rPr>
              <w:t xml:space="preserve">the </w:t>
            </w:r>
            <w:r w:rsidR="000A4CB8" w:rsidRPr="00AB41E5">
              <w:rPr>
                <w:rFonts w:ascii="Times New Roman" w:hAnsi="Times New Roman" w:cs="Times New Roman"/>
              </w:rPr>
              <w:t>CPD roll out, UNDP is already looking at options to adjust and refine priorities in the start of the new cycle to reflect country priorities.</w:t>
            </w:r>
          </w:p>
          <w:p w14:paraId="79A0BECC" w14:textId="60294757" w:rsidR="000A4CB8" w:rsidRPr="00AB41E5" w:rsidRDefault="000A4CB8" w:rsidP="001C566F">
            <w:pPr>
              <w:pStyle w:val="ListParagraph"/>
              <w:numPr>
                <w:ilvl w:val="0"/>
                <w:numId w:val="29"/>
              </w:numPr>
              <w:spacing w:after="120" w:line="240" w:lineRule="auto"/>
              <w:ind w:left="432" w:hanging="288"/>
              <w:contextualSpacing w:val="0"/>
              <w:jc w:val="both"/>
              <w:rPr>
                <w:rFonts w:ascii="Times New Roman" w:hAnsi="Times New Roman" w:cs="Times New Roman"/>
              </w:rPr>
            </w:pPr>
            <w:r w:rsidRPr="00AB41E5">
              <w:rPr>
                <w:rFonts w:ascii="Times New Roman" w:hAnsi="Times New Roman" w:cs="Times New Roman"/>
              </w:rPr>
              <w:t xml:space="preserve">UNDP will continue strengthening its analytical base as a crucial element of quality programming. Contractual documents such as project documents </w:t>
            </w:r>
            <w:r w:rsidR="008F03BF" w:rsidRPr="00AB41E5">
              <w:rPr>
                <w:rFonts w:ascii="Times New Roman" w:hAnsi="Times New Roman" w:cs="Times New Roman"/>
              </w:rPr>
              <w:t xml:space="preserve">are </w:t>
            </w:r>
            <w:r w:rsidRPr="00AB41E5">
              <w:rPr>
                <w:rFonts w:ascii="Times New Roman" w:hAnsi="Times New Roman" w:cs="Times New Roman"/>
              </w:rPr>
              <w:t xml:space="preserve">where UNDP drives further into </w:t>
            </w:r>
            <w:r w:rsidRPr="00AB41E5">
              <w:rPr>
                <w:rFonts w:ascii="Times New Roman" w:hAnsi="Times New Roman" w:cs="Times New Roman"/>
                <w:color w:val="000000"/>
              </w:rPr>
              <w:t>inclusiveness, equality, vulnerable groups and gender and rights-based approach programming</w:t>
            </w:r>
            <w:r w:rsidR="000A7F1A" w:rsidRPr="00AB41E5">
              <w:rPr>
                <w:rFonts w:ascii="Times New Roman" w:hAnsi="Times New Roman" w:cs="Times New Roman"/>
                <w:color w:val="000000"/>
              </w:rPr>
              <w:t>,</w:t>
            </w:r>
            <w:r w:rsidRPr="00AB41E5">
              <w:rPr>
                <w:rFonts w:ascii="Times New Roman" w:hAnsi="Times New Roman" w:cs="Times New Roman"/>
                <w:color w:val="000000"/>
              </w:rPr>
              <w:t xml:space="preserve"> addressing </w:t>
            </w:r>
            <w:r w:rsidR="00127101" w:rsidRPr="00AB41E5">
              <w:rPr>
                <w:rFonts w:ascii="Times New Roman" w:hAnsi="Times New Roman" w:cs="Times New Roman"/>
                <w:color w:val="000000"/>
              </w:rPr>
              <w:t>short-, medium- and longer-term</w:t>
            </w:r>
            <w:r w:rsidRPr="00AB41E5">
              <w:rPr>
                <w:rFonts w:ascii="Times New Roman" w:hAnsi="Times New Roman" w:cs="Times New Roman"/>
                <w:color w:val="000000"/>
              </w:rPr>
              <w:t xml:space="preserve"> challenges.</w:t>
            </w:r>
          </w:p>
          <w:p w14:paraId="2EC6AE4D" w14:textId="77777777" w:rsidR="00743DBC" w:rsidRPr="00AB41E5" w:rsidRDefault="00743DBC" w:rsidP="001C566F">
            <w:pPr>
              <w:pStyle w:val="ListParagraph"/>
              <w:numPr>
                <w:ilvl w:val="0"/>
                <w:numId w:val="29"/>
              </w:numPr>
              <w:spacing w:after="120" w:line="240" w:lineRule="auto"/>
              <w:ind w:left="432" w:hanging="288"/>
              <w:contextualSpacing w:val="0"/>
              <w:jc w:val="both"/>
              <w:rPr>
                <w:rFonts w:ascii="Times New Roman" w:hAnsi="Times New Roman" w:cs="Times New Roman"/>
              </w:rPr>
            </w:pPr>
            <w:r w:rsidRPr="00AB41E5">
              <w:rPr>
                <w:rFonts w:ascii="Times New Roman" w:hAnsi="Times New Roman" w:cs="Times New Roman"/>
              </w:rPr>
              <w:t>In the CPD, female heads of households are explicitly referred to as one of the groups most at risk of poverty and exclusion and in need of support to realize their rights through expanded opportunities for economic participation and voice in local development.</w:t>
            </w:r>
          </w:p>
          <w:p w14:paraId="49693F28" w14:textId="250F8D1E" w:rsidR="009C50C7" w:rsidRPr="00AB41E5" w:rsidRDefault="00CD0350" w:rsidP="001C566F">
            <w:pPr>
              <w:pStyle w:val="ListParagraph"/>
              <w:numPr>
                <w:ilvl w:val="0"/>
                <w:numId w:val="29"/>
              </w:numPr>
              <w:spacing w:after="120" w:line="240" w:lineRule="auto"/>
              <w:ind w:left="432" w:hanging="288"/>
              <w:contextualSpacing w:val="0"/>
              <w:jc w:val="both"/>
              <w:rPr>
                <w:rFonts w:ascii="Times New Roman" w:hAnsi="Times New Roman" w:cs="Times New Roman"/>
              </w:rPr>
            </w:pPr>
            <w:r w:rsidRPr="00AB41E5">
              <w:rPr>
                <w:rFonts w:ascii="Times New Roman" w:hAnsi="Times New Roman" w:cs="Times New Roman"/>
                <w:b/>
                <w:bCs/>
              </w:rPr>
              <w:t>Outcome</w:t>
            </w:r>
            <w:r w:rsidR="00F610E0" w:rsidRPr="00AB41E5">
              <w:rPr>
                <w:rFonts w:ascii="Times New Roman" w:hAnsi="Times New Roman" w:cs="Times New Roman"/>
                <w:b/>
                <w:bCs/>
              </w:rPr>
              <w:t xml:space="preserve"> 2 (Health)</w:t>
            </w:r>
            <w:r w:rsidR="00F610E0" w:rsidRPr="00AB41E5">
              <w:rPr>
                <w:rFonts w:ascii="Times New Roman" w:hAnsi="Times New Roman" w:cs="Times New Roman"/>
              </w:rPr>
              <w:t xml:space="preserve"> builds on ongoing work of UNDP since 2005 (as the Principal Recipient of Global Fund for HIV) </w:t>
            </w:r>
            <w:r w:rsidR="00B53406" w:rsidRPr="00AB41E5">
              <w:rPr>
                <w:rFonts w:ascii="Times New Roman" w:hAnsi="Times New Roman" w:cs="Times New Roman"/>
              </w:rPr>
              <w:t>and TB Multi-country Grant</w:t>
            </w:r>
            <w:r w:rsidR="00521CC6" w:rsidRPr="00AB41E5">
              <w:rPr>
                <w:rFonts w:ascii="Times New Roman" w:hAnsi="Times New Roman" w:cs="Times New Roman"/>
              </w:rPr>
              <w:t xml:space="preserve"> both focused on </w:t>
            </w:r>
            <w:r w:rsidR="00F610E0" w:rsidRPr="00AB41E5">
              <w:rPr>
                <w:rFonts w:ascii="Times New Roman" w:hAnsi="Times New Roman" w:cs="Times New Roman"/>
              </w:rPr>
              <w:t xml:space="preserve">enhancing access of people living with HIV, including People Who </w:t>
            </w:r>
            <w:r w:rsidR="00F610E0" w:rsidRPr="00AB41E5">
              <w:rPr>
                <w:rFonts w:ascii="Times New Roman" w:hAnsi="Times New Roman" w:cs="Times New Roman"/>
              </w:rPr>
              <w:lastRenderedPageBreak/>
              <w:t>Inject Drugs, High Risk Behavior Women Affected by HIV; High Risk Behavior Men Affected by HIV; Transgender People (TGs); People Living with HIV (PLHIV); Prisoners</w:t>
            </w:r>
            <w:r w:rsidR="00521CC6" w:rsidRPr="00AB41E5">
              <w:rPr>
                <w:rFonts w:ascii="Times New Roman" w:hAnsi="Times New Roman" w:cs="Times New Roman"/>
              </w:rPr>
              <w:t xml:space="preserve">, </w:t>
            </w:r>
            <w:r w:rsidR="00F610E0" w:rsidRPr="00AB41E5">
              <w:rPr>
                <w:rFonts w:ascii="Times New Roman" w:hAnsi="Times New Roman" w:cs="Times New Roman"/>
              </w:rPr>
              <w:t>Afghan refugees and migrants</w:t>
            </w:r>
            <w:r w:rsidR="005F1FE7" w:rsidRPr="00AB41E5">
              <w:rPr>
                <w:rFonts w:ascii="Times New Roman" w:hAnsi="Times New Roman" w:cs="Times New Roman"/>
              </w:rPr>
              <w:t xml:space="preserve"> to health services</w:t>
            </w:r>
            <w:r w:rsidR="00F610E0" w:rsidRPr="00AB41E5">
              <w:rPr>
                <w:rFonts w:ascii="Times New Roman" w:hAnsi="Times New Roman" w:cs="Times New Roman"/>
              </w:rPr>
              <w:t xml:space="preserve">.  </w:t>
            </w:r>
          </w:p>
          <w:p w14:paraId="1901E0DE" w14:textId="060A852A" w:rsidR="00D81500" w:rsidRPr="00AB41E5" w:rsidRDefault="009C50C7" w:rsidP="001C566F">
            <w:pPr>
              <w:pStyle w:val="ListParagraph"/>
              <w:numPr>
                <w:ilvl w:val="0"/>
                <w:numId w:val="29"/>
              </w:numPr>
              <w:spacing w:after="120" w:line="240" w:lineRule="auto"/>
              <w:ind w:left="432" w:hanging="288"/>
              <w:contextualSpacing w:val="0"/>
              <w:jc w:val="both"/>
              <w:rPr>
                <w:rFonts w:ascii="Times New Roman" w:hAnsi="Times New Roman" w:cs="Times New Roman"/>
              </w:rPr>
            </w:pPr>
            <w:r w:rsidRPr="00AB41E5">
              <w:rPr>
                <w:rFonts w:ascii="Times New Roman" w:hAnsi="Times New Roman" w:cs="Times New Roman"/>
              </w:rPr>
              <w:t>UNDP does work and advocate</w:t>
            </w:r>
            <w:r w:rsidR="00DB0BC7" w:rsidRPr="00AB41E5">
              <w:rPr>
                <w:rFonts w:ascii="Times New Roman" w:hAnsi="Times New Roman" w:cs="Times New Roman"/>
              </w:rPr>
              <w:t>s</w:t>
            </w:r>
            <w:r w:rsidRPr="00AB41E5">
              <w:rPr>
                <w:rFonts w:ascii="Times New Roman" w:hAnsi="Times New Roman" w:cs="Times New Roman"/>
              </w:rPr>
              <w:t xml:space="preserve"> on gender issues</w:t>
            </w:r>
            <w:r w:rsidR="00556070" w:rsidRPr="00AB41E5">
              <w:rPr>
                <w:rFonts w:ascii="Times New Roman" w:hAnsi="Times New Roman" w:cs="Times New Roman"/>
              </w:rPr>
              <w:t>. This ranges</w:t>
            </w:r>
            <w:r w:rsidRPr="00AB41E5">
              <w:rPr>
                <w:rFonts w:ascii="Times New Roman" w:hAnsi="Times New Roman" w:cs="Times New Roman"/>
              </w:rPr>
              <w:t xml:space="preserve"> from the main thrust of the </w:t>
            </w:r>
            <w:r w:rsidR="00142C9D" w:rsidRPr="00AB41E5">
              <w:rPr>
                <w:rFonts w:ascii="Times New Roman" w:hAnsi="Times New Roman" w:cs="Times New Roman"/>
              </w:rPr>
              <w:t>Covid-</w:t>
            </w:r>
            <w:r w:rsidRPr="00AB41E5">
              <w:rPr>
                <w:rFonts w:ascii="Times New Roman" w:hAnsi="Times New Roman" w:cs="Times New Roman"/>
              </w:rPr>
              <w:t>19 response and recovery offers</w:t>
            </w:r>
            <w:r w:rsidR="00920FC3" w:rsidRPr="00AB41E5">
              <w:rPr>
                <w:rFonts w:ascii="Times New Roman" w:hAnsi="Times New Roman" w:cs="Times New Roman"/>
              </w:rPr>
              <w:t>,</w:t>
            </w:r>
            <w:r w:rsidR="00E7799D" w:rsidRPr="00AB41E5">
              <w:rPr>
                <w:rFonts w:ascii="Times New Roman" w:hAnsi="Times New Roman" w:cs="Times New Roman"/>
              </w:rPr>
              <w:t xml:space="preserve"> which are</w:t>
            </w:r>
            <w:r w:rsidRPr="00AB41E5">
              <w:rPr>
                <w:rFonts w:ascii="Times New Roman" w:hAnsi="Times New Roman" w:cs="Times New Roman"/>
              </w:rPr>
              <w:t xml:space="preserve"> focused on </w:t>
            </w:r>
            <w:r w:rsidR="00920FC3" w:rsidRPr="00AB41E5">
              <w:rPr>
                <w:rFonts w:ascii="Times New Roman" w:hAnsi="Times New Roman" w:cs="Times New Roman"/>
              </w:rPr>
              <w:t>f</w:t>
            </w:r>
            <w:r w:rsidRPr="00AB41E5">
              <w:rPr>
                <w:rFonts w:ascii="Times New Roman" w:hAnsi="Times New Roman" w:cs="Times New Roman"/>
              </w:rPr>
              <w:t xml:space="preserve">emale </w:t>
            </w:r>
            <w:r w:rsidR="00920FC3" w:rsidRPr="00AB41E5">
              <w:rPr>
                <w:rFonts w:ascii="Times New Roman" w:hAnsi="Times New Roman" w:cs="Times New Roman"/>
              </w:rPr>
              <w:t>h</w:t>
            </w:r>
            <w:r w:rsidRPr="00AB41E5">
              <w:rPr>
                <w:rFonts w:ascii="Times New Roman" w:hAnsi="Times New Roman" w:cs="Times New Roman"/>
              </w:rPr>
              <w:t>ead</w:t>
            </w:r>
            <w:r w:rsidR="00920FC3" w:rsidRPr="00AB41E5">
              <w:rPr>
                <w:rFonts w:ascii="Times New Roman" w:hAnsi="Times New Roman" w:cs="Times New Roman"/>
              </w:rPr>
              <w:t>s of</w:t>
            </w:r>
            <w:r w:rsidRPr="00AB41E5">
              <w:rPr>
                <w:rFonts w:ascii="Times New Roman" w:hAnsi="Times New Roman" w:cs="Times New Roman"/>
              </w:rPr>
              <w:t xml:space="preserve"> </w:t>
            </w:r>
            <w:r w:rsidR="00920FC3" w:rsidRPr="00AB41E5">
              <w:rPr>
                <w:rFonts w:ascii="Times New Roman" w:hAnsi="Times New Roman" w:cs="Times New Roman"/>
              </w:rPr>
              <w:t>h</w:t>
            </w:r>
            <w:r w:rsidRPr="00AB41E5">
              <w:rPr>
                <w:rFonts w:ascii="Times New Roman" w:hAnsi="Times New Roman" w:cs="Times New Roman"/>
              </w:rPr>
              <w:t xml:space="preserve">ouseholds linking </w:t>
            </w:r>
            <w:r w:rsidR="00E7799D" w:rsidRPr="00AB41E5">
              <w:rPr>
                <w:rFonts w:ascii="Times New Roman" w:hAnsi="Times New Roman" w:cs="Times New Roman"/>
              </w:rPr>
              <w:t>two</w:t>
            </w:r>
            <w:r w:rsidRPr="00AB41E5">
              <w:rPr>
                <w:rFonts w:ascii="Times New Roman" w:hAnsi="Times New Roman" w:cs="Times New Roman"/>
              </w:rPr>
              <w:t xml:space="preserve"> </w:t>
            </w:r>
            <w:r w:rsidR="00920FC3" w:rsidRPr="00AB41E5">
              <w:rPr>
                <w:rFonts w:ascii="Times New Roman" w:hAnsi="Times New Roman" w:cs="Times New Roman"/>
              </w:rPr>
              <w:t>v</w:t>
            </w:r>
            <w:r w:rsidRPr="00AB41E5">
              <w:rPr>
                <w:rFonts w:ascii="Times New Roman" w:hAnsi="Times New Roman" w:cs="Times New Roman"/>
              </w:rPr>
              <w:t>ice-</w:t>
            </w:r>
            <w:r w:rsidR="00920FC3" w:rsidRPr="00AB41E5">
              <w:rPr>
                <w:rFonts w:ascii="Times New Roman" w:hAnsi="Times New Roman" w:cs="Times New Roman"/>
              </w:rPr>
              <w:t>p</w:t>
            </w:r>
            <w:r w:rsidRPr="00AB41E5">
              <w:rPr>
                <w:rFonts w:ascii="Times New Roman" w:hAnsi="Times New Roman" w:cs="Times New Roman"/>
              </w:rPr>
              <w:t>residenc</w:t>
            </w:r>
            <w:r w:rsidR="00E7799D" w:rsidRPr="00AB41E5">
              <w:rPr>
                <w:rFonts w:ascii="Times New Roman" w:hAnsi="Times New Roman" w:cs="Times New Roman"/>
              </w:rPr>
              <w:t>ies (Women and Family Affairs</w:t>
            </w:r>
            <w:r w:rsidR="00920FC3" w:rsidRPr="00AB41E5">
              <w:rPr>
                <w:rFonts w:ascii="Times New Roman" w:hAnsi="Times New Roman" w:cs="Times New Roman"/>
              </w:rPr>
              <w:t xml:space="preserve">, and </w:t>
            </w:r>
            <w:r w:rsidR="00E7799D" w:rsidRPr="00AB41E5">
              <w:rPr>
                <w:rFonts w:ascii="Times New Roman" w:hAnsi="Times New Roman" w:cs="Times New Roman"/>
              </w:rPr>
              <w:t>Environment)</w:t>
            </w:r>
            <w:r w:rsidRPr="00AB41E5">
              <w:rPr>
                <w:rFonts w:ascii="Times New Roman" w:hAnsi="Times New Roman" w:cs="Times New Roman"/>
              </w:rPr>
              <w:t xml:space="preserve"> with </w:t>
            </w:r>
            <w:r w:rsidR="00E7799D" w:rsidRPr="00AB41E5">
              <w:rPr>
                <w:rFonts w:ascii="Times New Roman" w:hAnsi="Times New Roman" w:cs="Times New Roman"/>
              </w:rPr>
              <w:t>two</w:t>
            </w:r>
            <w:r w:rsidR="0039340B" w:rsidRPr="00AB41E5">
              <w:rPr>
                <w:rFonts w:ascii="Times New Roman" w:hAnsi="Times New Roman" w:cs="Times New Roman"/>
              </w:rPr>
              <w:t xml:space="preserve"> </w:t>
            </w:r>
            <w:r w:rsidR="00D53377" w:rsidRPr="00AB41E5">
              <w:rPr>
                <w:rFonts w:ascii="Times New Roman" w:hAnsi="Times New Roman" w:cs="Times New Roman"/>
              </w:rPr>
              <w:t>additional sectoral M</w:t>
            </w:r>
            <w:r w:rsidRPr="00AB41E5">
              <w:rPr>
                <w:rFonts w:ascii="Times New Roman" w:hAnsi="Times New Roman" w:cs="Times New Roman"/>
              </w:rPr>
              <w:t>inistries</w:t>
            </w:r>
            <w:r w:rsidR="00E7799D" w:rsidRPr="00AB41E5">
              <w:rPr>
                <w:rFonts w:ascii="Times New Roman" w:hAnsi="Times New Roman" w:cs="Times New Roman"/>
              </w:rPr>
              <w:t xml:space="preserve"> (Agriculture Jihad</w:t>
            </w:r>
            <w:r w:rsidR="00636587" w:rsidRPr="00AB41E5">
              <w:rPr>
                <w:rFonts w:ascii="Times New Roman" w:hAnsi="Times New Roman" w:cs="Times New Roman"/>
              </w:rPr>
              <w:t xml:space="preserve">, and </w:t>
            </w:r>
            <w:r w:rsidR="00E7799D" w:rsidRPr="00AB41E5">
              <w:rPr>
                <w:rFonts w:ascii="Times New Roman" w:hAnsi="Times New Roman" w:cs="Times New Roman"/>
              </w:rPr>
              <w:t>Labor and Social Welfare</w:t>
            </w:r>
            <w:r w:rsidR="00911118" w:rsidRPr="00AB41E5">
              <w:rPr>
                <w:rFonts w:ascii="Times New Roman" w:hAnsi="Times New Roman" w:cs="Times New Roman"/>
              </w:rPr>
              <w:t xml:space="preserve">, </w:t>
            </w:r>
            <w:r w:rsidR="00D53377" w:rsidRPr="00AB41E5">
              <w:rPr>
                <w:rFonts w:ascii="Times New Roman" w:hAnsi="Times New Roman" w:cs="Times New Roman"/>
              </w:rPr>
              <w:t>R</w:t>
            </w:r>
            <w:r w:rsidR="00F36C42" w:rsidRPr="00AB41E5">
              <w:rPr>
                <w:rFonts w:ascii="Times New Roman" w:hAnsi="Times New Roman" w:cs="Times New Roman"/>
              </w:rPr>
              <w:t>a</w:t>
            </w:r>
            <w:r w:rsidR="00382DA4" w:rsidRPr="00AB41E5">
              <w:rPr>
                <w:rFonts w:ascii="Times New Roman" w:hAnsi="Times New Roman" w:cs="Times New Roman"/>
              </w:rPr>
              <w:t>pid Social-Economic Response</w:t>
            </w:r>
            <w:r w:rsidR="00556070" w:rsidRPr="00AB41E5">
              <w:rPr>
                <w:rFonts w:ascii="Times New Roman" w:hAnsi="Times New Roman" w:cs="Times New Roman"/>
              </w:rPr>
              <w:t>,</w:t>
            </w:r>
            <w:r w:rsidR="00382DA4" w:rsidRPr="00AB41E5">
              <w:rPr>
                <w:rFonts w:ascii="Times New Roman" w:hAnsi="Times New Roman" w:cs="Times New Roman"/>
              </w:rPr>
              <w:t xml:space="preserve"> </w:t>
            </w:r>
            <w:r w:rsidR="00D53377" w:rsidRPr="00AB41E5">
              <w:rPr>
                <w:rFonts w:ascii="Times New Roman" w:hAnsi="Times New Roman" w:cs="Times New Roman"/>
              </w:rPr>
              <w:t xml:space="preserve">and </w:t>
            </w:r>
            <w:r w:rsidR="0064271B" w:rsidRPr="00AB41E5">
              <w:rPr>
                <w:rFonts w:ascii="Times New Roman" w:hAnsi="Times New Roman" w:cs="Times New Roman"/>
              </w:rPr>
              <w:t xml:space="preserve">a </w:t>
            </w:r>
            <w:r w:rsidR="00142C9D" w:rsidRPr="00AB41E5">
              <w:rPr>
                <w:rFonts w:ascii="Times New Roman" w:hAnsi="Times New Roman" w:cs="Times New Roman"/>
                <w:color w:val="202124"/>
                <w:shd w:val="clear" w:color="auto" w:fill="FFFFFF"/>
              </w:rPr>
              <w:t>Covid</w:t>
            </w:r>
            <w:r w:rsidR="0064271B" w:rsidRPr="00AB41E5">
              <w:rPr>
                <w:rFonts w:ascii="Times New Roman" w:hAnsi="Times New Roman" w:cs="Times New Roman"/>
                <w:color w:val="202124"/>
                <w:shd w:val="clear" w:color="auto" w:fill="FFFFFF"/>
              </w:rPr>
              <w:t>-19 Socio-Economic Recovery Programme </w:t>
            </w:r>
            <w:r w:rsidR="0064271B" w:rsidRPr="00AB41E5">
              <w:rPr>
                <w:rFonts w:ascii="Times New Roman" w:hAnsi="Times New Roman" w:cs="Times New Roman"/>
              </w:rPr>
              <w:t xml:space="preserve"> </w:t>
            </w:r>
            <w:r w:rsidR="00D53377" w:rsidRPr="00AB41E5">
              <w:rPr>
                <w:rFonts w:ascii="Times New Roman" w:hAnsi="Times New Roman" w:cs="Times New Roman"/>
              </w:rPr>
              <w:t>Initiatives)</w:t>
            </w:r>
            <w:r w:rsidR="006E6A26" w:rsidRPr="00AB41E5">
              <w:rPr>
                <w:rFonts w:ascii="Times New Roman" w:hAnsi="Times New Roman" w:cs="Times New Roman"/>
              </w:rPr>
              <w:t>,</w:t>
            </w:r>
            <w:r w:rsidR="000416BB" w:rsidRPr="00AB41E5">
              <w:rPr>
                <w:rFonts w:ascii="Times New Roman" w:hAnsi="Times New Roman" w:cs="Times New Roman"/>
              </w:rPr>
              <w:t xml:space="preserve"> </w:t>
            </w:r>
            <w:r w:rsidRPr="00AB41E5">
              <w:rPr>
                <w:rFonts w:ascii="Times New Roman" w:hAnsi="Times New Roman" w:cs="Times New Roman"/>
              </w:rPr>
              <w:t xml:space="preserve"> to our Health portfolio </w:t>
            </w:r>
            <w:r w:rsidR="00E7799D" w:rsidRPr="00AB41E5">
              <w:rPr>
                <w:rFonts w:ascii="Times New Roman" w:hAnsi="Times New Roman" w:cs="Times New Roman"/>
              </w:rPr>
              <w:t>that focuses on people living with HIV, including people who inject drugs, high risk behavior women affected by HIV; high risk behavior men affected by HIV; transgender people (TGs); people living with HIV (PLHIV); and prisoners</w:t>
            </w:r>
            <w:r w:rsidR="006E6A26" w:rsidRPr="00AB41E5">
              <w:rPr>
                <w:rFonts w:ascii="Times New Roman" w:hAnsi="Times New Roman" w:cs="Times New Roman"/>
              </w:rPr>
              <w:t>,</w:t>
            </w:r>
          </w:p>
        </w:tc>
      </w:tr>
      <w:tr w:rsidR="00B77AAF" w:rsidRPr="00AB41E5" w14:paraId="4B40EE49" w14:textId="77777777" w:rsidTr="00AC025E">
        <w:trPr>
          <w:trHeight w:val="530"/>
        </w:trPr>
        <w:tc>
          <w:tcPr>
            <w:tcW w:w="5755" w:type="dxa"/>
            <w:shd w:val="clear" w:color="auto" w:fill="BFBFBF" w:themeFill="background1" w:themeFillShade="BF"/>
            <w:vAlign w:val="center"/>
          </w:tcPr>
          <w:p w14:paraId="26B00955" w14:textId="530912F2" w:rsidR="00B77AAF" w:rsidRPr="00AB41E5" w:rsidRDefault="00B77AAF" w:rsidP="00AC025E">
            <w:pPr>
              <w:autoSpaceDE w:val="0"/>
              <w:autoSpaceDN w:val="0"/>
              <w:adjustRightInd w:val="0"/>
              <w:ind w:left="432" w:hanging="288"/>
              <w:jc w:val="center"/>
              <w:rPr>
                <w:rFonts w:ascii="Times New Roman" w:eastAsia="Segoe UI" w:hAnsi="Times New Roman" w:cs="Times New Roman"/>
                <w:color w:val="201F1E"/>
              </w:rPr>
            </w:pPr>
            <w:r w:rsidRPr="00AB41E5">
              <w:rPr>
                <w:rFonts w:ascii="Times New Roman" w:hAnsi="Times New Roman" w:cs="Times New Roman"/>
                <w:b/>
                <w:bCs/>
              </w:rPr>
              <w:lastRenderedPageBreak/>
              <w:t>Comments by the United States of America</w:t>
            </w:r>
          </w:p>
        </w:tc>
        <w:tc>
          <w:tcPr>
            <w:tcW w:w="7560" w:type="dxa"/>
            <w:shd w:val="clear" w:color="auto" w:fill="BFBFBF" w:themeFill="background1" w:themeFillShade="BF"/>
            <w:vAlign w:val="center"/>
          </w:tcPr>
          <w:p w14:paraId="4A62CC35" w14:textId="77BA82B3" w:rsidR="00B77AAF" w:rsidRPr="00AB41E5" w:rsidRDefault="00B77AAF" w:rsidP="00AC025E">
            <w:pPr>
              <w:autoSpaceDE w:val="0"/>
              <w:autoSpaceDN w:val="0"/>
              <w:adjustRightInd w:val="0"/>
              <w:ind w:left="432" w:hanging="288"/>
              <w:jc w:val="center"/>
              <w:rPr>
                <w:rFonts w:ascii="Times New Roman" w:hAnsi="Times New Roman" w:cs="Times New Roman"/>
                <w:color w:val="000000"/>
              </w:rPr>
            </w:pPr>
            <w:r w:rsidRPr="00AB41E5">
              <w:rPr>
                <w:rFonts w:ascii="Times New Roman" w:hAnsi="Times New Roman" w:cs="Times New Roman"/>
                <w:b/>
                <w:bCs/>
                <w:color w:val="000000"/>
              </w:rPr>
              <w:t>UNDP Response</w:t>
            </w:r>
          </w:p>
        </w:tc>
      </w:tr>
      <w:tr w:rsidR="00B77AAF" w:rsidRPr="00AB41E5" w14:paraId="361079F1" w14:textId="77777777" w:rsidTr="00A12935">
        <w:tc>
          <w:tcPr>
            <w:tcW w:w="5755" w:type="dxa"/>
          </w:tcPr>
          <w:p w14:paraId="0DA6361E" w14:textId="150248FA" w:rsidR="00B77AAF" w:rsidRPr="00AB41E5" w:rsidRDefault="00B77AAF" w:rsidP="001C566F">
            <w:pPr>
              <w:pStyle w:val="ListParagraph"/>
              <w:numPr>
                <w:ilvl w:val="0"/>
                <w:numId w:val="33"/>
              </w:numPr>
              <w:spacing w:after="120" w:line="240" w:lineRule="auto"/>
              <w:ind w:left="432" w:hanging="288"/>
              <w:jc w:val="both"/>
              <w:rPr>
                <w:rFonts w:ascii="Times New Roman" w:eastAsia="Segoe UI" w:hAnsi="Times New Roman" w:cs="Times New Roman"/>
                <w:color w:val="201F1E"/>
              </w:rPr>
            </w:pPr>
            <w:r w:rsidRPr="00AB41E5">
              <w:rPr>
                <w:rFonts w:ascii="Times New Roman" w:hAnsi="Times New Roman" w:cs="Times New Roman"/>
              </w:rPr>
              <w:t>We note the CPD’s lack of scrutiny of repressive practices by the Iranian government and a lack of acknowledgement of the need to address problems resulting from the government policies, including those related to gender equality, economic development, religious and ethnic minorities, and crack downs on civic space.  We believe there is a strong need to clearly articulate and address the consequences of these policies on the Iranian people’s economic development, wellbeing, and human rights.</w:t>
            </w:r>
          </w:p>
        </w:tc>
        <w:tc>
          <w:tcPr>
            <w:tcW w:w="7560" w:type="dxa"/>
          </w:tcPr>
          <w:p w14:paraId="060E1DEC" w14:textId="212AD2B1" w:rsidR="000A4CB8" w:rsidRPr="00E21D61" w:rsidRDefault="006659ED" w:rsidP="001C566F">
            <w:pPr>
              <w:spacing w:after="120"/>
              <w:ind w:left="432" w:hanging="288"/>
              <w:jc w:val="both"/>
              <w:rPr>
                <w:rFonts w:ascii="Times New Roman" w:hAnsi="Times New Roman" w:cs="Times New Roman"/>
                <w:lang w:val="en-US"/>
              </w:rPr>
            </w:pPr>
            <w:r w:rsidRPr="00E21D61">
              <w:rPr>
                <w:rFonts w:ascii="Times New Roman" w:hAnsi="Times New Roman" w:cs="Times New Roman"/>
              </w:rPr>
              <w:t>We acknowledge the comment</w:t>
            </w:r>
            <w:r w:rsidR="00E21D61">
              <w:rPr>
                <w:rFonts w:ascii="Times New Roman" w:hAnsi="Times New Roman" w:cs="Times New Roman"/>
              </w:rPr>
              <w:t>.</w:t>
            </w:r>
            <w:r w:rsidRPr="00E21D61">
              <w:rPr>
                <w:rFonts w:ascii="Times New Roman" w:hAnsi="Times New Roman" w:cs="Times New Roman"/>
                <w:lang w:val="en-US"/>
              </w:rPr>
              <w:t xml:space="preserve"> </w:t>
            </w:r>
          </w:p>
          <w:p w14:paraId="351535D1" w14:textId="417E2872" w:rsidR="005A1CDF" w:rsidRPr="00AB41E5" w:rsidRDefault="00467697" w:rsidP="001C566F">
            <w:pPr>
              <w:pStyle w:val="ListParagraph"/>
              <w:numPr>
                <w:ilvl w:val="0"/>
                <w:numId w:val="32"/>
              </w:numPr>
              <w:spacing w:after="120" w:line="240" w:lineRule="auto"/>
              <w:ind w:left="432" w:hanging="288"/>
              <w:contextualSpacing w:val="0"/>
              <w:jc w:val="both"/>
              <w:rPr>
                <w:rFonts w:ascii="Times New Roman" w:hAnsi="Times New Roman" w:cs="Times New Roman"/>
              </w:rPr>
            </w:pPr>
            <w:r w:rsidRPr="00AB41E5">
              <w:rPr>
                <w:rFonts w:ascii="Times New Roman" w:hAnsi="Times New Roman" w:cs="Times New Roman"/>
              </w:rPr>
              <w:t xml:space="preserve">UNDP remains fully committed to uphold core UN principles and values in a way that does not undermine a rules-based international system and upholds human rights, which are mainstreamed in all our operations and programmes. </w:t>
            </w:r>
            <w:r w:rsidR="005A1CDF" w:rsidRPr="00AB41E5">
              <w:rPr>
                <w:rFonts w:ascii="Times New Roman" w:hAnsi="Times New Roman" w:cs="Times New Roman"/>
              </w:rPr>
              <w:t>W</w:t>
            </w:r>
            <w:r w:rsidR="00E7799D" w:rsidRPr="00AB41E5">
              <w:rPr>
                <w:rFonts w:ascii="Times New Roman" w:hAnsi="Times New Roman" w:cs="Times New Roman"/>
              </w:rPr>
              <w:t>hile we do</w:t>
            </w:r>
            <w:r w:rsidR="005A1CDF" w:rsidRPr="00AB41E5">
              <w:rPr>
                <w:rFonts w:ascii="Times New Roman" w:hAnsi="Times New Roman" w:cs="Times New Roman"/>
              </w:rPr>
              <w:t xml:space="preserve"> recognize a challenging </w:t>
            </w:r>
            <w:r w:rsidR="00310A3C" w:rsidRPr="00AB41E5">
              <w:rPr>
                <w:rFonts w:ascii="Times New Roman" w:hAnsi="Times New Roman" w:cs="Times New Roman"/>
              </w:rPr>
              <w:t>environment,</w:t>
            </w:r>
            <w:r w:rsidR="00E7799D" w:rsidRPr="00AB41E5">
              <w:rPr>
                <w:rFonts w:ascii="Times New Roman" w:hAnsi="Times New Roman" w:cs="Times New Roman"/>
              </w:rPr>
              <w:t xml:space="preserve"> we do believe that the CPD provides a framework to address</w:t>
            </w:r>
            <w:r w:rsidRPr="00AB41E5">
              <w:rPr>
                <w:rFonts w:ascii="Times New Roman" w:hAnsi="Times New Roman" w:cs="Times New Roman"/>
              </w:rPr>
              <w:t xml:space="preserve"> </w:t>
            </w:r>
            <w:r w:rsidR="00520A3C" w:rsidRPr="00AB41E5">
              <w:rPr>
                <w:rFonts w:ascii="Times New Roman" w:hAnsi="Times New Roman" w:cs="Times New Roman"/>
              </w:rPr>
              <w:t xml:space="preserve">human </w:t>
            </w:r>
            <w:r w:rsidRPr="00AB41E5">
              <w:rPr>
                <w:rFonts w:ascii="Times New Roman" w:hAnsi="Times New Roman" w:cs="Times New Roman"/>
              </w:rPr>
              <w:t>development</w:t>
            </w:r>
            <w:r w:rsidR="00E7799D" w:rsidRPr="00AB41E5">
              <w:rPr>
                <w:rFonts w:ascii="Times New Roman" w:hAnsi="Times New Roman" w:cs="Times New Roman"/>
              </w:rPr>
              <w:t xml:space="preserve"> issues and UNDP’s programming instruments</w:t>
            </w:r>
            <w:r w:rsidRPr="00AB41E5">
              <w:rPr>
                <w:rFonts w:ascii="Times New Roman" w:hAnsi="Times New Roman" w:cs="Times New Roman"/>
              </w:rPr>
              <w:t xml:space="preserve"> are the tools to further address specific development situations</w:t>
            </w:r>
            <w:r w:rsidR="005A1CDF" w:rsidRPr="00AB41E5">
              <w:rPr>
                <w:rFonts w:ascii="Times New Roman" w:hAnsi="Times New Roman" w:cs="Times New Roman"/>
              </w:rPr>
              <w:t xml:space="preserve">. As part of </w:t>
            </w:r>
            <w:r w:rsidR="006637D2" w:rsidRPr="00AB41E5">
              <w:rPr>
                <w:rFonts w:ascii="Times New Roman" w:hAnsi="Times New Roman" w:cs="Times New Roman"/>
              </w:rPr>
              <w:t xml:space="preserve">the </w:t>
            </w:r>
            <w:r w:rsidR="005A1CDF" w:rsidRPr="00AB41E5">
              <w:rPr>
                <w:rFonts w:ascii="Times New Roman" w:hAnsi="Times New Roman" w:cs="Times New Roman"/>
              </w:rPr>
              <w:t xml:space="preserve">CPD roll out, UNDP is already </w:t>
            </w:r>
            <w:r w:rsidR="000416BB" w:rsidRPr="00AB41E5">
              <w:rPr>
                <w:rFonts w:ascii="Times New Roman" w:hAnsi="Times New Roman" w:cs="Times New Roman"/>
              </w:rPr>
              <w:t>con</w:t>
            </w:r>
            <w:r w:rsidR="00E80A65" w:rsidRPr="00AB41E5">
              <w:rPr>
                <w:rFonts w:ascii="Times New Roman" w:hAnsi="Times New Roman" w:cs="Times New Roman"/>
              </w:rPr>
              <w:t>si</w:t>
            </w:r>
            <w:r w:rsidR="000416BB" w:rsidRPr="00AB41E5">
              <w:rPr>
                <w:rFonts w:ascii="Times New Roman" w:hAnsi="Times New Roman" w:cs="Times New Roman"/>
              </w:rPr>
              <w:t>dering</w:t>
            </w:r>
            <w:r w:rsidR="005A1CDF" w:rsidRPr="00AB41E5">
              <w:rPr>
                <w:rFonts w:ascii="Times New Roman" w:hAnsi="Times New Roman" w:cs="Times New Roman"/>
              </w:rPr>
              <w:t xml:space="preserve"> </w:t>
            </w:r>
            <w:r w:rsidR="00E80A65" w:rsidRPr="00AB41E5">
              <w:rPr>
                <w:rFonts w:ascii="Times New Roman" w:hAnsi="Times New Roman" w:cs="Times New Roman"/>
              </w:rPr>
              <w:t xml:space="preserve">tools and approaches to refine the </w:t>
            </w:r>
            <w:r w:rsidR="005A1CDF" w:rsidRPr="00AB41E5">
              <w:rPr>
                <w:rFonts w:ascii="Times New Roman" w:hAnsi="Times New Roman" w:cs="Times New Roman"/>
              </w:rPr>
              <w:t xml:space="preserve">priorities in the start of the new cycle to </w:t>
            </w:r>
            <w:r w:rsidRPr="00AB41E5">
              <w:rPr>
                <w:rFonts w:ascii="Times New Roman" w:hAnsi="Times New Roman" w:cs="Times New Roman"/>
              </w:rPr>
              <w:t>address emerging</w:t>
            </w:r>
            <w:r w:rsidR="005A1CDF" w:rsidRPr="00AB41E5">
              <w:rPr>
                <w:rFonts w:ascii="Times New Roman" w:hAnsi="Times New Roman" w:cs="Times New Roman"/>
              </w:rPr>
              <w:t xml:space="preserve"> country priorities.</w:t>
            </w:r>
          </w:p>
          <w:p w14:paraId="279EB705" w14:textId="100F5185" w:rsidR="009C50C7" w:rsidRPr="00AB41E5" w:rsidRDefault="008250A1" w:rsidP="001C566F">
            <w:pPr>
              <w:pStyle w:val="ListParagraph"/>
              <w:numPr>
                <w:ilvl w:val="0"/>
                <w:numId w:val="32"/>
              </w:numPr>
              <w:spacing w:after="120" w:line="240" w:lineRule="auto"/>
              <w:ind w:left="432" w:hanging="288"/>
              <w:contextualSpacing w:val="0"/>
              <w:jc w:val="both"/>
              <w:rPr>
                <w:rFonts w:ascii="Times New Roman" w:hAnsi="Times New Roman" w:cs="Times New Roman"/>
              </w:rPr>
            </w:pPr>
            <w:r w:rsidRPr="00AB41E5">
              <w:rPr>
                <w:rFonts w:ascii="Times New Roman" w:hAnsi="Times New Roman" w:cs="Times New Roman"/>
              </w:rPr>
              <w:t xml:space="preserve">While the terminology and wording </w:t>
            </w:r>
            <w:r w:rsidR="00A74E35" w:rsidRPr="00AB41E5">
              <w:rPr>
                <w:rFonts w:ascii="Times New Roman" w:hAnsi="Times New Roman" w:cs="Times New Roman"/>
              </w:rPr>
              <w:t>has been balanced in the d</w:t>
            </w:r>
            <w:r w:rsidR="008655E6" w:rsidRPr="00AB41E5">
              <w:rPr>
                <w:rFonts w:ascii="Times New Roman" w:hAnsi="Times New Roman" w:cs="Times New Roman"/>
              </w:rPr>
              <w:t>rafting</w:t>
            </w:r>
            <w:r w:rsidR="007A6305" w:rsidRPr="00AB41E5">
              <w:rPr>
                <w:rFonts w:ascii="Times New Roman" w:hAnsi="Times New Roman" w:cs="Times New Roman"/>
              </w:rPr>
              <w:t xml:space="preserve"> </w:t>
            </w:r>
            <w:r w:rsidR="00FD0F05" w:rsidRPr="00AB41E5">
              <w:rPr>
                <w:rFonts w:ascii="Times New Roman" w:hAnsi="Times New Roman" w:cs="Times New Roman"/>
              </w:rPr>
              <w:t xml:space="preserve">of </w:t>
            </w:r>
            <w:r w:rsidR="007A6305" w:rsidRPr="00AB41E5">
              <w:rPr>
                <w:rFonts w:ascii="Times New Roman" w:hAnsi="Times New Roman" w:cs="Times New Roman"/>
              </w:rPr>
              <w:t>both the UNSDCF and the CPD</w:t>
            </w:r>
            <w:r w:rsidR="00FA5744" w:rsidRPr="00AB41E5">
              <w:rPr>
                <w:rFonts w:ascii="Times New Roman" w:hAnsi="Times New Roman" w:cs="Times New Roman"/>
              </w:rPr>
              <w:t>, the latter deriv</w:t>
            </w:r>
            <w:r w:rsidR="00907B6F" w:rsidRPr="00AB41E5">
              <w:rPr>
                <w:rFonts w:ascii="Times New Roman" w:hAnsi="Times New Roman" w:cs="Times New Roman"/>
              </w:rPr>
              <w:t>ing</w:t>
            </w:r>
            <w:r w:rsidR="00FA5744" w:rsidRPr="00AB41E5">
              <w:rPr>
                <w:rFonts w:ascii="Times New Roman" w:hAnsi="Times New Roman" w:cs="Times New Roman"/>
              </w:rPr>
              <w:t xml:space="preserve"> from the former</w:t>
            </w:r>
            <w:r w:rsidRPr="00AB41E5">
              <w:rPr>
                <w:rFonts w:ascii="Times New Roman" w:hAnsi="Times New Roman" w:cs="Times New Roman"/>
              </w:rPr>
              <w:t>, UNDP has insisted on the principles being applied at the advocacy and programming levels</w:t>
            </w:r>
            <w:r w:rsidR="004D655B" w:rsidRPr="00AB41E5">
              <w:rPr>
                <w:rFonts w:ascii="Times New Roman" w:hAnsi="Times New Roman" w:cs="Times New Roman"/>
              </w:rPr>
              <w:t xml:space="preserve">, </w:t>
            </w:r>
            <w:r w:rsidR="00C47AAE" w:rsidRPr="00AB41E5">
              <w:rPr>
                <w:rFonts w:ascii="Times New Roman" w:hAnsi="Times New Roman" w:cs="Times New Roman"/>
              </w:rPr>
              <w:t xml:space="preserve">with </w:t>
            </w:r>
            <w:r w:rsidR="00814520" w:rsidRPr="00AB41E5">
              <w:rPr>
                <w:rFonts w:ascii="Times New Roman" w:hAnsi="Times New Roman" w:cs="Times New Roman"/>
              </w:rPr>
              <w:t>an in-depth</w:t>
            </w:r>
            <w:r w:rsidR="00C47AAE" w:rsidRPr="00AB41E5">
              <w:rPr>
                <w:rFonts w:ascii="Times New Roman" w:hAnsi="Times New Roman" w:cs="Times New Roman"/>
              </w:rPr>
              <w:t xml:space="preserve"> </w:t>
            </w:r>
            <w:r w:rsidR="00C741DD" w:rsidRPr="00AB41E5">
              <w:rPr>
                <w:rFonts w:ascii="Times New Roman" w:hAnsi="Times New Roman" w:cs="Times New Roman"/>
              </w:rPr>
              <w:t xml:space="preserve">and HRBA informed </w:t>
            </w:r>
            <w:r w:rsidR="00814520" w:rsidRPr="00AB41E5">
              <w:rPr>
                <w:rFonts w:ascii="Times New Roman" w:hAnsi="Times New Roman" w:cs="Times New Roman"/>
              </w:rPr>
              <w:t>review of</w:t>
            </w:r>
            <w:r w:rsidRPr="00AB41E5">
              <w:rPr>
                <w:rFonts w:ascii="Times New Roman" w:hAnsi="Times New Roman" w:cs="Times New Roman"/>
              </w:rPr>
              <w:t xml:space="preserve"> </w:t>
            </w:r>
            <w:r w:rsidR="006B0FEC" w:rsidRPr="00AB41E5">
              <w:rPr>
                <w:rFonts w:ascii="Times New Roman" w:hAnsi="Times New Roman" w:cs="Times New Roman"/>
              </w:rPr>
              <w:t xml:space="preserve">development </w:t>
            </w:r>
            <w:r w:rsidR="00467697" w:rsidRPr="00AB41E5">
              <w:rPr>
                <w:rFonts w:ascii="Times New Roman" w:hAnsi="Times New Roman" w:cs="Times New Roman"/>
              </w:rPr>
              <w:t xml:space="preserve">challenges integrated in the independent analysis </w:t>
            </w:r>
            <w:r w:rsidR="00A3752F" w:rsidRPr="00AB41E5">
              <w:rPr>
                <w:rFonts w:ascii="Times New Roman" w:hAnsi="Times New Roman" w:cs="Times New Roman"/>
              </w:rPr>
              <w:t xml:space="preserve">that has grounded the design </w:t>
            </w:r>
            <w:r w:rsidR="00467697" w:rsidRPr="00AB41E5">
              <w:rPr>
                <w:rFonts w:ascii="Times New Roman" w:hAnsi="Times New Roman" w:cs="Times New Roman"/>
              </w:rPr>
              <w:t>of both the CF and CPD</w:t>
            </w:r>
            <w:r w:rsidRPr="00AB41E5">
              <w:rPr>
                <w:rFonts w:ascii="Times New Roman" w:hAnsi="Times New Roman" w:cs="Times New Roman"/>
              </w:rPr>
              <w:t>.</w:t>
            </w:r>
          </w:p>
          <w:p w14:paraId="17B395C8" w14:textId="4FFEBDAB" w:rsidR="00574281" w:rsidRPr="00AB41E5" w:rsidRDefault="00424360" w:rsidP="001C566F">
            <w:pPr>
              <w:pStyle w:val="ListParagraph"/>
              <w:numPr>
                <w:ilvl w:val="0"/>
                <w:numId w:val="32"/>
              </w:numPr>
              <w:spacing w:after="120" w:line="240" w:lineRule="auto"/>
              <w:ind w:left="432" w:right="144" w:hanging="288"/>
              <w:contextualSpacing w:val="0"/>
              <w:jc w:val="both"/>
              <w:rPr>
                <w:rFonts w:ascii="Times New Roman" w:hAnsi="Times New Roman" w:cs="Times New Roman"/>
                <w:b/>
                <w:bCs/>
                <w:color w:val="000000"/>
              </w:rPr>
            </w:pPr>
            <w:r w:rsidRPr="00AB41E5">
              <w:rPr>
                <w:rFonts w:ascii="Times New Roman" w:hAnsi="Times New Roman" w:cs="Times New Roman"/>
              </w:rPr>
              <w:lastRenderedPageBreak/>
              <w:t>T</w:t>
            </w:r>
            <w:r w:rsidR="00574281" w:rsidRPr="00AB41E5">
              <w:rPr>
                <w:rFonts w:ascii="Times New Roman" w:hAnsi="Times New Roman" w:cs="Times New Roman"/>
              </w:rPr>
              <w:t xml:space="preserve">he CPD </w:t>
            </w:r>
            <w:r w:rsidR="00755CAD" w:rsidRPr="00AB41E5">
              <w:rPr>
                <w:rFonts w:ascii="Times New Roman" w:hAnsi="Times New Roman" w:cs="Times New Roman"/>
              </w:rPr>
              <w:t xml:space="preserve">is </w:t>
            </w:r>
            <w:r w:rsidR="00574281" w:rsidRPr="00AB41E5">
              <w:rPr>
                <w:rFonts w:ascii="Times New Roman" w:hAnsi="Times New Roman" w:cs="Times New Roman"/>
              </w:rPr>
              <w:t xml:space="preserve">designed using a Human Rights Based Approach and LNOB lens. UNDP remains committed to UN principles and values which are mainstreamed in all our operations and programmes, </w:t>
            </w:r>
            <w:r w:rsidR="00755CAD" w:rsidRPr="00AB41E5">
              <w:rPr>
                <w:rFonts w:ascii="Times New Roman" w:hAnsi="Times New Roman" w:cs="Times New Roman"/>
              </w:rPr>
              <w:t xml:space="preserve">while </w:t>
            </w:r>
            <w:r w:rsidR="00574281" w:rsidRPr="00AB41E5">
              <w:rPr>
                <w:rFonts w:ascii="Times New Roman" w:hAnsi="Times New Roman" w:cs="Times New Roman"/>
              </w:rPr>
              <w:t xml:space="preserve">independent evaluations and audits provide additional assurances </w:t>
            </w:r>
            <w:r w:rsidR="0094426F" w:rsidRPr="00AB41E5">
              <w:rPr>
                <w:rFonts w:ascii="Times New Roman" w:hAnsi="Times New Roman" w:cs="Times New Roman"/>
              </w:rPr>
              <w:t xml:space="preserve">of </w:t>
            </w:r>
            <w:r w:rsidR="00574281" w:rsidRPr="00AB41E5">
              <w:rPr>
                <w:rFonts w:ascii="Times New Roman" w:hAnsi="Times New Roman" w:cs="Times New Roman"/>
              </w:rPr>
              <w:t xml:space="preserve"> UNDP’s accountability and performance. While there are no explicit references to human rights, in the CPD, the </w:t>
            </w:r>
            <w:r w:rsidR="00000BE9" w:rsidRPr="00AB41E5">
              <w:rPr>
                <w:rFonts w:ascii="Times New Roman" w:hAnsi="Times New Roman" w:cs="Times New Roman"/>
              </w:rPr>
              <w:t>document id</w:t>
            </w:r>
            <w:r w:rsidR="00574281" w:rsidRPr="00AB41E5">
              <w:rPr>
                <w:rFonts w:ascii="Times New Roman" w:hAnsi="Times New Roman" w:cs="Times New Roman"/>
              </w:rPr>
              <w:t xml:space="preserve">entifies </w:t>
            </w:r>
            <w:r w:rsidR="00000BE9" w:rsidRPr="00AB41E5">
              <w:rPr>
                <w:rFonts w:ascii="Times New Roman" w:hAnsi="Times New Roman" w:cs="Times New Roman"/>
              </w:rPr>
              <w:t xml:space="preserve">and </w:t>
            </w:r>
            <w:r w:rsidR="00574281" w:rsidRPr="00AB41E5">
              <w:rPr>
                <w:rFonts w:ascii="Times New Roman" w:hAnsi="Times New Roman" w:cs="Times New Roman"/>
              </w:rPr>
              <w:t xml:space="preserve">stresses participatory approaches and area-based development as key mechanisms for implementing rights-based </w:t>
            </w:r>
            <w:r w:rsidR="00D419A1" w:rsidRPr="00AB41E5">
              <w:rPr>
                <w:rFonts w:ascii="Times New Roman" w:hAnsi="Times New Roman" w:cs="Times New Roman"/>
              </w:rPr>
              <w:t>approaches and</w:t>
            </w:r>
            <w:r w:rsidR="00574281" w:rsidRPr="00AB41E5">
              <w:rPr>
                <w:rFonts w:ascii="Times New Roman" w:hAnsi="Times New Roman" w:cs="Times New Roman"/>
              </w:rPr>
              <w:t xml:space="preserve"> </w:t>
            </w:r>
            <w:r w:rsidR="00D419A1" w:rsidRPr="00AB41E5">
              <w:rPr>
                <w:rFonts w:ascii="Times New Roman" w:hAnsi="Times New Roman" w:cs="Times New Roman"/>
              </w:rPr>
              <w:t>prioritizes</w:t>
            </w:r>
            <w:r w:rsidR="00574281" w:rsidRPr="00AB41E5">
              <w:rPr>
                <w:rFonts w:ascii="Times New Roman" w:hAnsi="Times New Roman" w:cs="Times New Roman"/>
              </w:rPr>
              <w:t xml:space="preserve"> the inclusion of those in vulnerable situations to leave no-one behind. </w:t>
            </w:r>
          </w:p>
          <w:p w14:paraId="28A9DDED" w14:textId="3E942FE7" w:rsidR="00574281" w:rsidRPr="00AB41E5" w:rsidRDefault="009934BD" w:rsidP="001C566F">
            <w:pPr>
              <w:pStyle w:val="ListParagraph"/>
              <w:numPr>
                <w:ilvl w:val="0"/>
                <w:numId w:val="32"/>
              </w:numPr>
              <w:spacing w:after="120" w:line="240" w:lineRule="auto"/>
              <w:ind w:left="432" w:hanging="288"/>
              <w:contextualSpacing w:val="0"/>
              <w:jc w:val="both"/>
              <w:rPr>
                <w:rFonts w:ascii="Times New Roman" w:hAnsi="Times New Roman" w:cs="Times New Roman"/>
              </w:rPr>
            </w:pPr>
            <w:r w:rsidRPr="00AB41E5">
              <w:rPr>
                <w:rStyle w:val="cf01"/>
                <w:rFonts w:ascii="Times New Roman" w:hAnsi="Times New Roman" w:cs="Times New Roman"/>
                <w:sz w:val="22"/>
                <w:szCs w:val="22"/>
              </w:rPr>
              <w:t>T</w:t>
            </w:r>
            <w:r w:rsidR="000A4CB8" w:rsidRPr="00AB41E5">
              <w:rPr>
                <w:rStyle w:val="cf01"/>
                <w:rFonts w:ascii="Times New Roman" w:hAnsi="Times New Roman" w:cs="Times New Roman"/>
                <w:sz w:val="22"/>
                <w:szCs w:val="22"/>
              </w:rPr>
              <w:t xml:space="preserve">he CPD will be further detailed through project documents and annual workplans where UNDP will have an opportunity to detail activities that address </w:t>
            </w:r>
            <w:r w:rsidR="000A4CB8" w:rsidRPr="00AB41E5">
              <w:rPr>
                <w:rFonts w:ascii="Times New Roman" w:hAnsi="Times New Roman" w:cs="Times New Roman"/>
                <w:color w:val="000000"/>
              </w:rPr>
              <w:t xml:space="preserve">inclusiveness, equality, </w:t>
            </w:r>
            <w:r w:rsidR="000A4CB8" w:rsidRPr="00AB41E5">
              <w:rPr>
                <w:rStyle w:val="cf01"/>
                <w:rFonts w:ascii="Times New Roman" w:hAnsi="Times New Roman" w:cs="Times New Roman"/>
                <w:sz w:val="22"/>
                <w:szCs w:val="22"/>
              </w:rPr>
              <w:t>vulnerable groups and gender issue</w:t>
            </w:r>
            <w:r w:rsidR="00574281" w:rsidRPr="00AB41E5">
              <w:rPr>
                <w:rFonts w:ascii="Times New Roman" w:hAnsi="Times New Roman" w:cs="Times New Roman"/>
                <w:color w:val="000000"/>
              </w:rPr>
              <w:t xml:space="preserve">. The latest </w:t>
            </w:r>
            <w:r w:rsidR="000A4CB8" w:rsidRPr="00AB41E5">
              <w:rPr>
                <w:rFonts w:ascii="Times New Roman" w:hAnsi="Times New Roman" w:cs="Times New Roman"/>
                <w:color w:val="000000"/>
              </w:rPr>
              <w:t xml:space="preserve">independent </w:t>
            </w:r>
            <w:r w:rsidR="00574281" w:rsidRPr="00AB41E5">
              <w:rPr>
                <w:rFonts w:ascii="Times New Roman" w:hAnsi="Times New Roman" w:cs="Times New Roman"/>
                <w:color w:val="000000"/>
              </w:rPr>
              <w:t xml:space="preserve">evaluation of </w:t>
            </w:r>
            <w:proofErr w:type="gramStart"/>
            <w:r w:rsidR="00574281" w:rsidRPr="00AB41E5">
              <w:rPr>
                <w:rFonts w:ascii="Times New Roman" w:hAnsi="Times New Roman" w:cs="Times New Roman"/>
                <w:color w:val="000000"/>
              </w:rPr>
              <w:t>a</w:t>
            </w:r>
            <w:proofErr w:type="gramEnd"/>
            <w:r w:rsidR="00574281" w:rsidRPr="00AB41E5">
              <w:rPr>
                <w:rFonts w:ascii="Times New Roman" w:hAnsi="Times New Roman" w:cs="Times New Roman"/>
                <w:color w:val="000000"/>
              </w:rPr>
              <w:t xml:space="preserve"> EU funded program in </w:t>
            </w:r>
            <w:proofErr w:type="spellStart"/>
            <w:r w:rsidR="00574281" w:rsidRPr="00AB41E5">
              <w:rPr>
                <w:rFonts w:ascii="Times New Roman" w:hAnsi="Times New Roman" w:cs="Times New Roman"/>
                <w:color w:val="000000"/>
              </w:rPr>
              <w:t>Sistan</w:t>
            </w:r>
            <w:proofErr w:type="spellEnd"/>
            <w:r w:rsidR="00574281" w:rsidRPr="00AB41E5">
              <w:rPr>
                <w:rFonts w:ascii="Times New Roman" w:hAnsi="Times New Roman" w:cs="Times New Roman"/>
                <w:color w:val="000000"/>
              </w:rPr>
              <w:t xml:space="preserve"> in its preliminary findings (report to be published </w:t>
            </w:r>
            <w:r w:rsidR="00933FAF" w:rsidRPr="00AB41E5">
              <w:rPr>
                <w:rFonts w:ascii="Times New Roman" w:hAnsi="Times New Roman" w:cs="Times New Roman"/>
                <w:color w:val="000000"/>
              </w:rPr>
              <w:t>in mid-</w:t>
            </w:r>
            <w:r w:rsidR="00574281" w:rsidRPr="00AB41E5">
              <w:rPr>
                <w:rFonts w:ascii="Times New Roman" w:hAnsi="Times New Roman" w:cs="Times New Roman"/>
                <w:color w:val="000000"/>
              </w:rPr>
              <w:t>December) confirms the application of human rights, gender, addressing the root causes of conflict and bringing clear value in the most deprived province in Iran</w:t>
            </w:r>
            <w:r w:rsidR="00933FAF" w:rsidRPr="00AB41E5">
              <w:rPr>
                <w:rFonts w:ascii="Times New Roman" w:hAnsi="Times New Roman" w:cs="Times New Roman"/>
                <w:color w:val="000000"/>
              </w:rPr>
              <w:t>.</w:t>
            </w:r>
          </w:p>
          <w:p w14:paraId="266D99A7" w14:textId="22206C7E" w:rsidR="00497A35" w:rsidRPr="00AB41E5" w:rsidRDefault="00763908" w:rsidP="001C566F">
            <w:pPr>
              <w:pStyle w:val="ListParagraph"/>
              <w:numPr>
                <w:ilvl w:val="0"/>
                <w:numId w:val="32"/>
              </w:numPr>
              <w:spacing w:after="120" w:line="240" w:lineRule="auto"/>
              <w:ind w:left="432" w:hanging="288"/>
              <w:contextualSpacing w:val="0"/>
              <w:jc w:val="both"/>
              <w:rPr>
                <w:rFonts w:ascii="Times New Roman" w:hAnsi="Times New Roman" w:cs="Times New Roman"/>
              </w:rPr>
            </w:pPr>
            <w:r w:rsidRPr="00AB41E5">
              <w:rPr>
                <w:rFonts w:ascii="Times New Roman" w:hAnsi="Times New Roman" w:cs="Times New Roman"/>
              </w:rPr>
              <w:t>UNDP does have access to NGOs and does have downstream interventions in the socio-economic areas</w:t>
            </w:r>
            <w:r w:rsidR="000A4CB8" w:rsidRPr="00AB41E5">
              <w:rPr>
                <w:rFonts w:ascii="Times New Roman" w:hAnsi="Times New Roman" w:cs="Times New Roman"/>
              </w:rPr>
              <w:t>, environment,</w:t>
            </w:r>
            <w:r w:rsidRPr="00AB41E5">
              <w:rPr>
                <w:rFonts w:ascii="Times New Roman" w:hAnsi="Times New Roman" w:cs="Times New Roman"/>
              </w:rPr>
              <w:t xml:space="preserve"> and the health sectors.</w:t>
            </w:r>
            <w:r w:rsidR="002177CE" w:rsidRPr="00AB41E5">
              <w:rPr>
                <w:rFonts w:ascii="Times New Roman" w:hAnsi="Times New Roman" w:cs="Times New Roman"/>
              </w:rPr>
              <w:t xml:space="preserve"> </w:t>
            </w:r>
          </w:p>
          <w:p w14:paraId="289D9AEF" w14:textId="76C9DFCE" w:rsidR="008C0896" w:rsidRPr="00AB41E5" w:rsidRDefault="008C0896" w:rsidP="001C566F">
            <w:pPr>
              <w:pStyle w:val="ListParagraph"/>
              <w:numPr>
                <w:ilvl w:val="0"/>
                <w:numId w:val="32"/>
              </w:numPr>
              <w:spacing w:after="120" w:line="240" w:lineRule="auto"/>
              <w:ind w:left="432" w:hanging="288"/>
              <w:contextualSpacing w:val="0"/>
              <w:jc w:val="both"/>
              <w:rPr>
                <w:rFonts w:ascii="Times New Roman" w:hAnsi="Times New Roman" w:cs="Times New Roman"/>
              </w:rPr>
            </w:pPr>
            <w:r w:rsidRPr="00AB41E5">
              <w:rPr>
                <w:rFonts w:ascii="Times New Roman" w:hAnsi="Times New Roman" w:cs="Times New Roman"/>
              </w:rPr>
              <w:t xml:space="preserve">The CPD </w:t>
            </w:r>
            <w:r w:rsidR="006B0FEC" w:rsidRPr="00AB41E5">
              <w:rPr>
                <w:rFonts w:ascii="Times New Roman" w:hAnsi="Times New Roman" w:cs="Times New Roman"/>
              </w:rPr>
              <w:t xml:space="preserve">programming instruments </w:t>
            </w:r>
            <w:r w:rsidRPr="00AB41E5">
              <w:rPr>
                <w:rFonts w:ascii="Times New Roman" w:hAnsi="Times New Roman" w:cs="Times New Roman"/>
              </w:rPr>
              <w:t xml:space="preserve">stress participatory approaches and area-based development as key mechanisms for implementing rights-based </w:t>
            </w:r>
            <w:r w:rsidR="001D4DF7" w:rsidRPr="00AB41E5">
              <w:rPr>
                <w:rFonts w:ascii="Times New Roman" w:hAnsi="Times New Roman" w:cs="Times New Roman"/>
              </w:rPr>
              <w:t xml:space="preserve">approaches, </w:t>
            </w:r>
            <w:r w:rsidRPr="00AB41E5">
              <w:rPr>
                <w:rFonts w:ascii="Times New Roman" w:hAnsi="Times New Roman" w:cs="Times New Roman"/>
                <w:color w:val="000000"/>
              </w:rPr>
              <w:t>especially promoting and encouraging respect for human rights and for fundamental freedoms for all without distinction</w:t>
            </w:r>
            <w:r w:rsidR="001D4DF7" w:rsidRPr="00AB41E5">
              <w:rPr>
                <w:rFonts w:ascii="Times New Roman" w:hAnsi="Times New Roman" w:cs="Times New Roman"/>
                <w:color w:val="000000"/>
              </w:rPr>
              <w:t xml:space="preserve">, in </w:t>
            </w:r>
            <w:r w:rsidR="00183EA2" w:rsidRPr="00AB41E5">
              <w:rPr>
                <w:rFonts w:ascii="Times New Roman" w:hAnsi="Times New Roman" w:cs="Times New Roman"/>
                <w:color w:val="000000"/>
              </w:rPr>
              <w:t>adherence to</w:t>
            </w:r>
            <w:r w:rsidR="001D4DF7" w:rsidRPr="00AB41E5">
              <w:rPr>
                <w:rFonts w:ascii="Times New Roman" w:hAnsi="Times New Roman" w:cs="Times New Roman"/>
                <w:color w:val="000000"/>
              </w:rPr>
              <w:t xml:space="preserve"> the UN Charter</w:t>
            </w:r>
            <w:r w:rsidRPr="00AB41E5">
              <w:rPr>
                <w:rFonts w:ascii="Times New Roman" w:hAnsi="Times New Roman" w:cs="Times New Roman"/>
              </w:rPr>
              <w:t xml:space="preserve">. While not directly addressed in the CPD, supporting effective policy making is embedded in our work. </w:t>
            </w:r>
          </w:p>
          <w:p w14:paraId="3C76D685" w14:textId="6A6DB2F5" w:rsidR="00B77AAF" w:rsidRPr="00AB41E5" w:rsidRDefault="002177CE" w:rsidP="001C566F">
            <w:pPr>
              <w:pStyle w:val="ListParagraph"/>
              <w:numPr>
                <w:ilvl w:val="0"/>
                <w:numId w:val="32"/>
              </w:numPr>
              <w:spacing w:after="120" w:line="240" w:lineRule="auto"/>
              <w:ind w:left="432" w:hanging="288"/>
              <w:contextualSpacing w:val="0"/>
              <w:jc w:val="both"/>
              <w:rPr>
                <w:rFonts w:ascii="Times New Roman" w:hAnsi="Times New Roman" w:cs="Times New Roman"/>
              </w:rPr>
            </w:pPr>
            <w:r w:rsidRPr="00AB41E5">
              <w:rPr>
                <w:rFonts w:ascii="Times New Roman" w:hAnsi="Times New Roman" w:cs="Times New Roman"/>
              </w:rPr>
              <w:t>UNDP is able to promote the Human Development approach</w:t>
            </w:r>
            <w:r w:rsidR="003A5F26" w:rsidRPr="00AB41E5">
              <w:rPr>
                <w:rFonts w:ascii="Times New Roman" w:hAnsi="Times New Roman" w:cs="Times New Roman"/>
              </w:rPr>
              <w:t xml:space="preserve">, </w:t>
            </w:r>
            <w:r w:rsidRPr="00AB41E5">
              <w:rPr>
                <w:rFonts w:ascii="Times New Roman" w:hAnsi="Times New Roman" w:cs="Times New Roman"/>
              </w:rPr>
              <w:t>launch</w:t>
            </w:r>
            <w:r w:rsidR="003A5F26" w:rsidRPr="00AB41E5">
              <w:rPr>
                <w:rFonts w:ascii="Times New Roman" w:hAnsi="Times New Roman" w:cs="Times New Roman"/>
              </w:rPr>
              <w:t>ing</w:t>
            </w:r>
            <w:r w:rsidRPr="00AB41E5">
              <w:rPr>
                <w:rFonts w:ascii="Times New Roman" w:hAnsi="Times New Roman" w:cs="Times New Roman"/>
              </w:rPr>
              <w:t xml:space="preserve"> and </w:t>
            </w:r>
            <w:r w:rsidR="003A5F26" w:rsidRPr="00AB41E5">
              <w:rPr>
                <w:rFonts w:ascii="Times New Roman" w:hAnsi="Times New Roman" w:cs="Times New Roman"/>
              </w:rPr>
              <w:t>discussing</w:t>
            </w:r>
            <w:r w:rsidRPr="00AB41E5">
              <w:rPr>
                <w:rFonts w:ascii="Times New Roman" w:hAnsi="Times New Roman" w:cs="Times New Roman"/>
              </w:rPr>
              <w:t xml:space="preserve"> in Iran</w:t>
            </w:r>
            <w:r w:rsidR="003A5F26" w:rsidRPr="00AB41E5">
              <w:rPr>
                <w:rFonts w:ascii="Times New Roman" w:hAnsi="Times New Roman" w:cs="Times New Roman"/>
              </w:rPr>
              <w:t xml:space="preserve"> every year</w:t>
            </w:r>
            <w:r w:rsidRPr="00AB41E5">
              <w:rPr>
                <w:rFonts w:ascii="Times New Roman" w:hAnsi="Times New Roman" w:cs="Times New Roman"/>
              </w:rPr>
              <w:t xml:space="preserve"> the yearly Global Human Development Reports (HDR) and </w:t>
            </w:r>
            <w:r w:rsidR="003408A3" w:rsidRPr="00AB41E5">
              <w:rPr>
                <w:rFonts w:ascii="Times New Roman" w:hAnsi="Times New Roman" w:cs="Times New Roman"/>
              </w:rPr>
              <w:t xml:space="preserve">Multidimensional </w:t>
            </w:r>
            <w:r w:rsidRPr="00AB41E5">
              <w:rPr>
                <w:rFonts w:ascii="Times New Roman" w:hAnsi="Times New Roman" w:cs="Times New Roman"/>
              </w:rPr>
              <w:t>P</w:t>
            </w:r>
            <w:r w:rsidR="003408A3" w:rsidRPr="00AB41E5">
              <w:rPr>
                <w:rFonts w:ascii="Times New Roman" w:hAnsi="Times New Roman" w:cs="Times New Roman"/>
              </w:rPr>
              <w:t xml:space="preserve">overty </w:t>
            </w:r>
            <w:r w:rsidRPr="00AB41E5">
              <w:rPr>
                <w:rFonts w:ascii="Times New Roman" w:hAnsi="Times New Roman" w:cs="Times New Roman"/>
              </w:rPr>
              <w:t>I</w:t>
            </w:r>
            <w:r w:rsidR="003408A3" w:rsidRPr="00AB41E5">
              <w:rPr>
                <w:rFonts w:ascii="Times New Roman" w:hAnsi="Times New Roman" w:cs="Times New Roman"/>
              </w:rPr>
              <w:t>ndex</w:t>
            </w:r>
            <w:r w:rsidRPr="00AB41E5">
              <w:rPr>
                <w:rFonts w:ascii="Times New Roman" w:hAnsi="Times New Roman" w:cs="Times New Roman"/>
              </w:rPr>
              <w:t xml:space="preserve"> </w:t>
            </w:r>
            <w:r w:rsidR="003408A3" w:rsidRPr="00AB41E5">
              <w:rPr>
                <w:rFonts w:ascii="Times New Roman" w:hAnsi="Times New Roman" w:cs="Times New Roman"/>
              </w:rPr>
              <w:t xml:space="preserve">(MPI) </w:t>
            </w:r>
            <w:r w:rsidR="006B0FEC" w:rsidRPr="00AB41E5">
              <w:rPr>
                <w:rFonts w:ascii="Times New Roman" w:hAnsi="Times New Roman" w:cs="Times New Roman"/>
              </w:rPr>
              <w:t>including</w:t>
            </w:r>
            <w:r w:rsidR="008C0896" w:rsidRPr="00AB41E5">
              <w:rPr>
                <w:rFonts w:ascii="Times New Roman" w:hAnsi="Times New Roman" w:cs="Times New Roman"/>
              </w:rPr>
              <w:t xml:space="preserve"> </w:t>
            </w:r>
            <w:r w:rsidRPr="00AB41E5">
              <w:rPr>
                <w:rFonts w:ascii="Times New Roman" w:hAnsi="Times New Roman" w:cs="Times New Roman"/>
              </w:rPr>
              <w:t>country indicators and progress. The MPI is adopted as a national policy in Iran, UNDP has examples of promoting and adopting evidence</w:t>
            </w:r>
            <w:r w:rsidR="0039340B" w:rsidRPr="00AB41E5">
              <w:rPr>
                <w:rFonts w:ascii="Times New Roman" w:hAnsi="Times New Roman" w:cs="Times New Roman"/>
              </w:rPr>
              <w:t>-</w:t>
            </w:r>
            <w:r w:rsidRPr="00AB41E5">
              <w:rPr>
                <w:rFonts w:ascii="Times New Roman" w:hAnsi="Times New Roman" w:cs="Times New Roman"/>
              </w:rPr>
              <w:t>based planning such as for needs assessments (</w:t>
            </w:r>
            <w:r w:rsidR="00497A35" w:rsidRPr="00AB41E5">
              <w:rPr>
                <w:rFonts w:ascii="Times New Roman" w:hAnsi="Times New Roman" w:cs="Times New Roman"/>
              </w:rPr>
              <w:t>Post Disaster Needs Assessment</w:t>
            </w:r>
            <w:r w:rsidRPr="00AB41E5">
              <w:rPr>
                <w:rFonts w:ascii="Times New Roman" w:hAnsi="Times New Roman" w:cs="Times New Roman"/>
              </w:rPr>
              <w:t xml:space="preserve"> </w:t>
            </w:r>
            <w:r w:rsidR="00497A35" w:rsidRPr="00AB41E5">
              <w:rPr>
                <w:rFonts w:ascii="Times New Roman" w:hAnsi="Times New Roman" w:cs="Times New Roman"/>
              </w:rPr>
              <w:t xml:space="preserve">conducted in response to 2019 floods was </w:t>
            </w:r>
            <w:r w:rsidRPr="00AB41E5">
              <w:rPr>
                <w:rFonts w:ascii="Times New Roman" w:hAnsi="Times New Roman" w:cs="Times New Roman"/>
              </w:rPr>
              <w:t>mainstreamed in 2019-2020)</w:t>
            </w:r>
            <w:r w:rsidR="00497A35" w:rsidRPr="00AB41E5">
              <w:rPr>
                <w:rFonts w:ascii="Times New Roman" w:hAnsi="Times New Roman" w:cs="Times New Roman"/>
              </w:rPr>
              <w:t>.</w:t>
            </w:r>
          </w:p>
        </w:tc>
      </w:tr>
    </w:tbl>
    <w:p w14:paraId="21A38825" w14:textId="77777777" w:rsidR="00F01D39" w:rsidRPr="00AB41E5" w:rsidRDefault="00F01D39" w:rsidP="00127101">
      <w:pPr>
        <w:spacing w:after="120" w:line="240" w:lineRule="auto"/>
        <w:jc w:val="both"/>
        <w:rPr>
          <w:rFonts w:ascii="Times New Roman" w:hAnsi="Times New Roman" w:cs="Times New Roman"/>
        </w:rPr>
      </w:pPr>
    </w:p>
    <w:sectPr w:rsidR="00F01D39" w:rsidRPr="00AB41E5" w:rsidSect="005B670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6A72" w14:textId="77777777" w:rsidR="00884E6F" w:rsidRDefault="00884E6F" w:rsidP="007419B3">
      <w:pPr>
        <w:spacing w:after="0" w:line="240" w:lineRule="auto"/>
      </w:pPr>
      <w:r>
        <w:separator/>
      </w:r>
    </w:p>
  </w:endnote>
  <w:endnote w:type="continuationSeparator" w:id="0">
    <w:p w14:paraId="7FD737B3" w14:textId="77777777" w:rsidR="00884E6F" w:rsidRDefault="00884E6F" w:rsidP="007419B3">
      <w:pPr>
        <w:spacing w:after="0" w:line="240" w:lineRule="auto"/>
      </w:pPr>
      <w:r>
        <w:continuationSeparator/>
      </w:r>
    </w:p>
  </w:endnote>
  <w:endnote w:type="continuationNotice" w:id="1">
    <w:p w14:paraId="2D15CEF6" w14:textId="77777777" w:rsidR="00884E6F" w:rsidRDefault="00884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6D91" w14:textId="77777777" w:rsidR="00884E6F" w:rsidRDefault="00884E6F" w:rsidP="007419B3">
      <w:pPr>
        <w:spacing w:after="0" w:line="240" w:lineRule="auto"/>
      </w:pPr>
      <w:r>
        <w:separator/>
      </w:r>
    </w:p>
  </w:footnote>
  <w:footnote w:type="continuationSeparator" w:id="0">
    <w:p w14:paraId="209311C7" w14:textId="77777777" w:rsidR="00884E6F" w:rsidRDefault="00884E6F" w:rsidP="007419B3">
      <w:pPr>
        <w:spacing w:after="0" w:line="240" w:lineRule="auto"/>
      </w:pPr>
      <w:r>
        <w:continuationSeparator/>
      </w:r>
    </w:p>
  </w:footnote>
  <w:footnote w:type="continuationNotice" w:id="1">
    <w:p w14:paraId="236AD2AF" w14:textId="77777777" w:rsidR="00884E6F" w:rsidRDefault="00884E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900AB8"/>
    <w:multiLevelType w:val="hybridMultilevel"/>
    <w:tmpl w:val="16D7C3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116456"/>
    <w:multiLevelType w:val="hybridMultilevel"/>
    <w:tmpl w:val="C66ABD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A2029"/>
    <w:multiLevelType w:val="hybridMultilevel"/>
    <w:tmpl w:val="E870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24AA7"/>
    <w:multiLevelType w:val="hybridMultilevel"/>
    <w:tmpl w:val="5426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F4351"/>
    <w:multiLevelType w:val="hybridMultilevel"/>
    <w:tmpl w:val="7AE08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C6F2B"/>
    <w:multiLevelType w:val="hybridMultilevel"/>
    <w:tmpl w:val="B052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8064D"/>
    <w:multiLevelType w:val="hybridMultilevel"/>
    <w:tmpl w:val="AB1CF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A13015"/>
    <w:multiLevelType w:val="hybridMultilevel"/>
    <w:tmpl w:val="84C8822E"/>
    <w:lvl w:ilvl="0" w:tplc="D4C0406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EF3B99"/>
    <w:multiLevelType w:val="hybridMultilevel"/>
    <w:tmpl w:val="5A68A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CD039F"/>
    <w:multiLevelType w:val="hybridMultilevel"/>
    <w:tmpl w:val="516C2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6419F"/>
    <w:multiLevelType w:val="hybridMultilevel"/>
    <w:tmpl w:val="1B7C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E8434D"/>
    <w:multiLevelType w:val="hybridMultilevel"/>
    <w:tmpl w:val="EC12F782"/>
    <w:lvl w:ilvl="0" w:tplc="A8BCDF16">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F834FE5"/>
    <w:multiLevelType w:val="hybridMultilevel"/>
    <w:tmpl w:val="890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4750E"/>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955E5"/>
    <w:multiLevelType w:val="hybridMultilevel"/>
    <w:tmpl w:val="E03E3CFA"/>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5" w15:restartNumberingAfterBreak="0">
    <w:nsid w:val="4C2399F2"/>
    <w:multiLevelType w:val="hybridMultilevel"/>
    <w:tmpl w:val="21854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E6301DE"/>
    <w:multiLevelType w:val="hybridMultilevel"/>
    <w:tmpl w:val="7DEC5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415849"/>
    <w:multiLevelType w:val="hybridMultilevel"/>
    <w:tmpl w:val="2A8EFCB6"/>
    <w:lvl w:ilvl="0" w:tplc="78E8EEB2">
      <w:start w:val="1"/>
      <w:numFmt w:val="decimal"/>
      <w:lvlText w:val="%1."/>
      <w:lvlJc w:val="left"/>
      <w:pPr>
        <w:ind w:left="1352" w:hanging="360"/>
      </w:pPr>
      <w:rPr>
        <w:rFonts w:ascii="Times New Roman" w:hAnsi="Times New Roman" w:cs="Times New Roman" w:hint="default"/>
        <w:b w:val="0"/>
        <w:bCs/>
        <w:sz w:val="20"/>
        <w:szCs w:val="2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05D77"/>
    <w:multiLevelType w:val="hybridMultilevel"/>
    <w:tmpl w:val="F74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B5184"/>
    <w:multiLevelType w:val="hybridMultilevel"/>
    <w:tmpl w:val="87FC5886"/>
    <w:lvl w:ilvl="0" w:tplc="1BE6AA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29712D"/>
    <w:multiLevelType w:val="hybridMultilevel"/>
    <w:tmpl w:val="163675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6838B1"/>
    <w:multiLevelType w:val="hybridMultilevel"/>
    <w:tmpl w:val="FC4C8B26"/>
    <w:lvl w:ilvl="0" w:tplc="815C0DF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715C9"/>
    <w:multiLevelType w:val="hybridMultilevel"/>
    <w:tmpl w:val="32F8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D437B"/>
    <w:multiLevelType w:val="hybridMultilevel"/>
    <w:tmpl w:val="6EAA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3655B"/>
    <w:multiLevelType w:val="hybridMultilevel"/>
    <w:tmpl w:val="D71E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B4880"/>
    <w:multiLevelType w:val="hybridMultilevel"/>
    <w:tmpl w:val="483A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5C74DC"/>
    <w:multiLevelType w:val="hybridMultilevel"/>
    <w:tmpl w:val="CB203474"/>
    <w:lvl w:ilvl="0" w:tplc="9A2405B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40597"/>
    <w:multiLevelType w:val="hybridMultilevel"/>
    <w:tmpl w:val="0A942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76D61A"/>
    <w:multiLevelType w:val="hybridMultilevel"/>
    <w:tmpl w:val="6250F8E8"/>
    <w:lvl w:ilvl="0" w:tplc="6082F1CC">
      <w:start w:val="1"/>
      <w:numFmt w:val="bullet"/>
      <w:lvlText w:val="·"/>
      <w:lvlJc w:val="left"/>
      <w:pPr>
        <w:ind w:left="720" w:hanging="360"/>
      </w:pPr>
      <w:rPr>
        <w:rFonts w:ascii="Symbol" w:hAnsi="Symbol" w:hint="default"/>
      </w:rPr>
    </w:lvl>
    <w:lvl w:ilvl="1" w:tplc="BDE23D2A">
      <w:start w:val="1"/>
      <w:numFmt w:val="bullet"/>
      <w:lvlText w:val="o"/>
      <w:lvlJc w:val="left"/>
      <w:pPr>
        <w:ind w:left="1440" w:hanging="360"/>
      </w:pPr>
      <w:rPr>
        <w:rFonts w:ascii="Courier New" w:hAnsi="Courier New" w:hint="default"/>
      </w:rPr>
    </w:lvl>
    <w:lvl w:ilvl="2" w:tplc="CEC4C8A0">
      <w:start w:val="1"/>
      <w:numFmt w:val="bullet"/>
      <w:lvlText w:val=""/>
      <w:lvlJc w:val="left"/>
      <w:pPr>
        <w:ind w:left="2160" w:hanging="360"/>
      </w:pPr>
      <w:rPr>
        <w:rFonts w:ascii="Wingdings" w:hAnsi="Wingdings" w:hint="default"/>
      </w:rPr>
    </w:lvl>
    <w:lvl w:ilvl="3" w:tplc="4B521F86">
      <w:start w:val="1"/>
      <w:numFmt w:val="bullet"/>
      <w:lvlText w:val=""/>
      <w:lvlJc w:val="left"/>
      <w:pPr>
        <w:ind w:left="2880" w:hanging="360"/>
      </w:pPr>
      <w:rPr>
        <w:rFonts w:ascii="Symbol" w:hAnsi="Symbol" w:hint="default"/>
      </w:rPr>
    </w:lvl>
    <w:lvl w:ilvl="4" w:tplc="D6BC7784">
      <w:start w:val="1"/>
      <w:numFmt w:val="bullet"/>
      <w:lvlText w:val="o"/>
      <w:lvlJc w:val="left"/>
      <w:pPr>
        <w:ind w:left="3600" w:hanging="360"/>
      </w:pPr>
      <w:rPr>
        <w:rFonts w:ascii="Courier New" w:hAnsi="Courier New" w:hint="default"/>
      </w:rPr>
    </w:lvl>
    <w:lvl w:ilvl="5" w:tplc="80B07066">
      <w:start w:val="1"/>
      <w:numFmt w:val="bullet"/>
      <w:lvlText w:val=""/>
      <w:lvlJc w:val="left"/>
      <w:pPr>
        <w:ind w:left="4320" w:hanging="360"/>
      </w:pPr>
      <w:rPr>
        <w:rFonts w:ascii="Wingdings" w:hAnsi="Wingdings" w:hint="default"/>
      </w:rPr>
    </w:lvl>
    <w:lvl w:ilvl="6" w:tplc="899C8920">
      <w:start w:val="1"/>
      <w:numFmt w:val="bullet"/>
      <w:lvlText w:val=""/>
      <w:lvlJc w:val="left"/>
      <w:pPr>
        <w:ind w:left="5040" w:hanging="360"/>
      </w:pPr>
      <w:rPr>
        <w:rFonts w:ascii="Symbol" w:hAnsi="Symbol" w:hint="default"/>
      </w:rPr>
    </w:lvl>
    <w:lvl w:ilvl="7" w:tplc="14E2AACE">
      <w:start w:val="1"/>
      <w:numFmt w:val="bullet"/>
      <w:lvlText w:val="o"/>
      <w:lvlJc w:val="left"/>
      <w:pPr>
        <w:ind w:left="5760" w:hanging="360"/>
      </w:pPr>
      <w:rPr>
        <w:rFonts w:ascii="Courier New" w:hAnsi="Courier New" w:hint="default"/>
      </w:rPr>
    </w:lvl>
    <w:lvl w:ilvl="8" w:tplc="5552BCA8">
      <w:start w:val="1"/>
      <w:numFmt w:val="bullet"/>
      <w:lvlText w:val=""/>
      <w:lvlJc w:val="left"/>
      <w:pPr>
        <w:ind w:left="6480" w:hanging="360"/>
      </w:pPr>
      <w:rPr>
        <w:rFonts w:ascii="Wingdings" w:hAnsi="Wingdings" w:hint="default"/>
      </w:rPr>
    </w:lvl>
  </w:abstractNum>
  <w:abstractNum w:abstractNumId="31" w15:restartNumberingAfterBreak="0">
    <w:nsid w:val="730566CC"/>
    <w:multiLevelType w:val="hybridMultilevel"/>
    <w:tmpl w:val="FA78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F3B0A"/>
    <w:multiLevelType w:val="hybridMultilevel"/>
    <w:tmpl w:val="00D2D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A88AE2C">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4"/>
  </w:num>
  <w:num w:numId="3">
    <w:abstractNumId w:val="4"/>
  </w:num>
  <w:num w:numId="4">
    <w:abstractNumId w:val="16"/>
  </w:num>
  <w:num w:numId="5">
    <w:abstractNumId w:val="26"/>
  </w:num>
  <w:num w:numId="6">
    <w:abstractNumId w:val="2"/>
  </w:num>
  <w:num w:numId="7">
    <w:abstractNumId w:val="21"/>
  </w:num>
  <w:num w:numId="8">
    <w:abstractNumId w:val="5"/>
  </w:num>
  <w:num w:numId="9">
    <w:abstractNumId w:val="29"/>
  </w:num>
  <w:num w:numId="10">
    <w:abstractNumId w:val="33"/>
  </w:num>
  <w:num w:numId="11">
    <w:abstractNumId w:val="20"/>
  </w:num>
  <w:num w:numId="12">
    <w:abstractNumId w:val="32"/>
  </w:num>
  <w:num w:numId="13">
    <w:abstractNumId w:val="13"/>
  </w:num>
  <w:num w:numId="14">
    <w:abstractNumId w:val="10"/>
  </w:num>
  <w:num w:numId="15">
    <w:abstractNumId w:val="6"/>
  </w:num>
  <w:num w:numId="16">
    <w:abstractNumId w:val="9"/>
  </w:num>
  <w:num w:numId="17">
    <w:abstractNumId w:val="14"/>
  </w:num>
  <w:num w:numId="18">
    <w:abstractNumId w:val="3"/>
  </w:num>
  <w:num w:numId="19">
    <w:abstractNumId w:val="18"/>
  </w:num>
  <w:num w:numId="20">
    <w:abstractNumId w:val="22"/>
  </w:num>
  <w:num w:numId="21">
    <w:abstractNumId w:val="27"/>
  </w:num>
  <w:num w:numId="22">
    <w:abstractNumId w:val="7"/>
  </w:num>
  <w:num w:numId="23">
    <w:abstractNumId w:val="0"/>
  </w:num>
  <w:num w:numId="24">
    <w:abstractNumId w:val="1"/>
  </w:num>
  <w:num w:numId="25">
    <w:abstractNumId w:val="15"/>
  </w:num>
  <w:num w:numId="26">
    <w:abstractNumId w:val="19"/>
  </w:num>
  <w:num w:numId="27">
    <w:abstractNumId w:val="11"/>
  </w:num>
  <w:num w:numId="28">
    <w:abstractNumId w:val="25"/>
  </w:num>
  <w:num w:numId="29">
    <w:abstractNumId w:val="24"/>
  </w:num>
  <w:num w:numId="30">
    <w:abstractNumId w:val="28"/>
  </w:num>
  <w:num w:numId="31">
    <w:abstractNumId w:val="17"/>
  </w:num>
  <w:num w:numId="32">
    <w:abstractNumId w:val="12"/>
  </w:num>
  <w:num w:numId="33">
    <w:abstractNumId w:val="23"/>
  </w:num>
  <w:num w:numId="34">
    <w:abstractNumId w:val="31"/>
  </w:num>
  <w:num w:numId="35">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00"/>
    <w:rsid w:val="00000BE9"/>
    <w:rsid w:val="00002D6B"/>
    <w:rsid w:val="000111DE"/>
    <w:rsid w:val="000301D0"/>
    <w:rsid w:val="000346F0"/>
    <w:rsid w:val="0003772C"/>
    <w:rsid w:val="000412F9"/>
    <w:rsid w:val="000416BB"/>
    <w:rsid w:val="000469E4"/>
    <w:rsid w:val="0004777B"/>
    <w:rsid w:val="00055BC4"/>
    <w:rsid w:val="00074A6B"/>
    <w:rsid w:val="00087466"/>
    <w:rsid w:val="000A4CB8"/>
    <w:rsid w:val="000A6034"/>
    <w:rsid w:val="000A71BE"/>
    <w:rsid w:val="000A7F1A"/>
    <w:rsid w:val="000C2095"/>
    <w:rsid w:val="000C5C06"/>
    <w:rsid w:val="000E1232"/>
    <w:rsid w:val="000F20DB"/>
    <w:rsid w:val="000F7654"/>
    <w:rsid w:val="001027C0"/>
    <w:rsid w:val="00112415"/>
    <w:rsid w:val="001124E7"/>
    <w:rsid w:val="00127101"/>
    <w:rsid w:val="001355C7"/>
    <w:rsid w:val="00137DFE"/>
    <w:rsid w:val="00142C9D"/>
    <w:rsid w:val="0014582A"/>
    <w:rsid w:val="001512E6"/>
    <w:rsid w:val="00151778"/>
    <w:rsid w:val="00156480"/>
    <w:rsid w:val="00182A38"/>
    <w:rsid w:val="00183EA2"/>
    <w:rsid w:val="00191D9A"/>
    <w:rsid w:val="001920A0"/>
    <w:rsid w:val="00192E5A"/>
    <w:rsid w:val="0019774A"/>
    <w:rsid w:val="001B0505"/>
    <w:rsid w:val="001C566F"/>
    <w:rsid w:val="001C77E3"/>
    <w:rsid w:val="001D4DF7"/>
    <w:rsid w:val="001F1DFF"/>
    <w:rsid w:val="002008EC"/>
    <w:rsid w:val="00201EDA"/>
    <w:rsid w:val="00206775"/>
    <w:rsid w:val="0020754B"/>
    <w:rsid w:val="00207F2A"/>
    <w:rsid w:val="002177CE"/>
    <w:rsid w:val="00222A50"/>
    <w:rsid w:val="002433FF"/>
    <w:rsid w:val="002511CF"/>
    <w:rsid w:val="00257C78"/>
    <w:rsid w:val="00260FDB"/>
    <w:rsid w:val="00261148"/>
    <w:rsid w:val="00263BF8"/>
    <w:rsid w:val="00270D0D"/>
    <w:rsid w:val="00272B72"/>
    <w:rsid w:val="00275F90"/>
    <w:rsid w:val="00276457"/>
    <w:rsid w:val="00276C9B"/>
    <w:rsid w:val="00281118"/>
    <w:rsid w:val="00284131"/>
    <w:rsid w:val="00291CBD"/>
    <w:rsid w:val="00291E6E"/>
    <w:rsid w:val="00297027"/>
    <w:rsid w:val="00297A2B"/>
    <w:rsid w:val="002A112D"/>
    <w:rsid w:val="002A7BC4"/>
    <w:rsid w:val="002B15CB"/>
    <w:rsid w:val="002B5618"/>
    <w:rsid w:val="002C433B"/>
    <w:rsid w:val="002E1B6C"/>
    <w:rsid w:val="002E5EE6"/>
    <w:rsid w:val="002F7C8A"/>
    <w:rsid w:val="003033DD"/>
    <w:rsid w:val="00305AFC"/>
    <w:rsid w:val="00310A3C"/>
    <w:rsid w:val="00311D7F"/>
    <w:rsid w:val="0031218D"/>
    <w:rsid w:val="0032141C"/>
    <w:rsid w:val="0033417A"/>
    <w:rsid w:val="003408A3"/>
    <w:rsid w:val="003422D5"/>
    <w:rsid w:val="00344FF4"/>
    <w:rsid w:val="0034612A"/>
    <w:rsid w:val="0035687F"/>
    <w:rsid w:val="00372B3E"/>
    <w:rsid w:val="003765DE"/>
    <w:rsid w:val="00382DA4"/>
    <w:rsid w:val="00385017"/>
    <w:rsid w:val="00386961"/>
    <w:rsid w:val="003877E4"/>
    <w:rsid w:val="0039340B"/>
    <w:rsid w:val="003935CF"/>
    <w:rsid w:val="003939EC"/>
    <w:rsid w:val="003A5F26"/>
    <w:rsid w:val="003B54ED"/>
    <w:rsid w:val="003B6D65"/>
    <w:rsid w:val="003C59A3"/>
    <w:rsid w:val="003C6FDC"/>
    <w:rsid w:val="003F0013"/>
    <w:rsid w:val="003F2693"/>
    <w:rsid w:val="003F4C4B"/>
    <w:rsid w:val="003F5AA4"/>
    <w:rsid w:val="00401726"/>
    <w:rsid w:val="00407059"/>
    <w:rsid w:val="00424360"/>
    <w:rsid w:val="00424ED8"/>
    <w:rsid w:val="004274A5"/>
    <w:rsid w:val="00427BA0"/>
    <w:rsid w:val="00427DBD"/>
    <w:rsid w:val="004334CF"/>
    <w:rsid w:val="00440A11"/>
    <w:rsid w:val="00440EEC"/>
    <w:rsid w:val="00441C89"/>
    <w:rsid w:val="00441FBB"/>
    <w:rsid w:val="004509B3"/>
    <w:rsid w:val="00452125"/>
    <w:rsid w:val="00467697"/>
    <w:rsid w:val="00475FBC"/>
    <w:rsid w:val="00492C54"/>
    <w:rsid w:val="0049367C"/>
    <w:rsid w:val="00496D49"/>
    <w:rsid w:val="00497A35"/>
    <w:rsid w:val="004A6DFC"/>
    <w:rsid w:val="004B0A05"/>
    <w:rsid w:val="004C5C9C"/>
    <w:rsid w:val="004C7B8D"/>
    <w:rsid w:val="004D0176"/>
    <w:rsid w:val="004D655B"/>
    <w:rsid w:val="004F037B"/>
    <w:rsid w:val="00510415"/>
    <w:rsid w:val="00520A3C"/>
    <w:rsid w:val="00521CC6"/>
    <w:rsid w:val="005222D9"/>
    <w:rsid w:val="00522E79"/>
    <w:rsid w:val="00524BFA"/>
    <w:rsid w:val="00531140"/>
    <w:rsid w:val="0053277C"/>
    <w:rsid w:val="00543643"/>
    <w:rsid w:val="00543708"/>
    <w:rsid w:val="00553C9E"/>
    <w:rsid w:val="00556070"/>
    <w:rsid w:val="005667D8"/>
    <w:rsid w:val="00574281"/>
    <w:rsid w:val="00587D97"/>
    <w:rsid w:val="005A1CDF"/>
    <w:rsid w:val="005B020F"/>
    <w:rsid w:val="005B6705"/>
    <w:rsid w:val="005C02E2"/>
    <w:rsid w:val="005E0B37"/>
    <w:rsid w:val="005F1FE7"/>
    <w:rsid w:val="005F6046"/>
    <w:rsid w:val="005F7C97"/>
    <w:rsid w:val="0061788A"/>
    <w:rsid w:val="00621B4B"/>
    <w:rsid w:val="00633B0C"/>
    <w:rsid w:val="00636587"/>
    <w:rsid w:val="0064271B"/>
    <w:rsid w:val="0064462F"/>
    <w:rsid w:val="00652971"/>
    <w:rsid w:val="006637D2"/>
    <w:rsid w:val="006659ED"/>
    <w:rsid w:val="006703B6"/>
    <w:rsid w:val="00670FBC"/>
    <w:rsid w:val="006833E0"/>
    <w:rsid w:val="006837DE"/>
    <w:rsid w:val="00684D9F"/>
    <w:rsid w:val="00686CF2"/>
    <w:rsid w:val="006916BE"/>
    <w:rsid w:val="00695EA9"/>
    <w:rsid w:val="006A00EF"/>
    <w:rsid w:val="006A31E8"/>
    <w:rsid w:val="006B0FEC"/>
    <w:rsid w:val="006B6117"/>
    <w:rsid w:val="006D60D1"/>
    <w:rsid w:val="006E58EB"/>
    <w:rsid w:val="006E6A26"/>
    <w:rsid w:val="006F5F4B"/>
    <w:rsid w:val="0070012B"/>
    <w:rsid w:val="00714225"/>
    <w:rsid w:val="00723169"/>
    <w:rsid w:val="007419B3"/>
    <w:rsid w:val="0074259B"/>
    <w:rsid w:val="00742DFE"/>
    <w:rsid w:val="00743DBC"/>
    <w:rsid w:val="007514B3"/>
    <w:rsid w:val="007520B3"/>
    <w:rsid w:val="00753607"/>
    <w:rsid w:val="00755CAD"/>
    <w:rsid w:val="00757033"/>
    <w:rsid w:val="00760701"/>
    <w:rsid w:val="00763908"/>
    <w:rsid w:val="007706CF"/>
    <w:rsid w:val="007754E1"/>
    <w:rsid w:val="00775F49"/>
    <w:rsid w:val="0077769D"/>
    <w:rsid w:val="00782DFE"/>
    <w:rsid w:val="00786B5D"/>
    <w:rsid w:val="00787328"/>
    <w:rsid w:val="00787560"/>
    <w:rsid w:val="00787E1F"/>
    <w:rsid w:val="00791F16"/>
    <w:rsid w:val="0079442A"/>
    <w:rsid w:val="007A6305"/>
    <w:rsid w:val="007C3531"/>
    <w:rsid w:val="007D31F0"/>
    <w:rsid w:val="008015A8"/>
    <w:rsid w:val="00814520"/>
    <w:rsid w:val="008250A1"/>
    <w:rsid w:val="00833BAC"/>
    <w:rsid w:val="008368D0"/>
    <w:rsid w:val="008572DE"/>
    <w:rsid w:val="008647D1"/>
    <w:rsid w:val="008655E6"/>
    <w:rsid w:val="00884E6F"/>
    <w:rsid w:val="008B558E"/>
    <w:rsid w:val="008C0896"/>
    <w:rsid w:val="008E2B72"/>
    <w:rsid w:val="008F03BF"/>
    <w:rsid w:val="008F55F0"/>
    <w:rsid w:val="00904D46"/>
    <w:rsid w:val="00907B6F"/>
    <w:rsid w:val="00911118"/>
    <w:rsid w:val="009117C3"/>
    <w:rsid w:val="00920FC3"/>
    <w:rsid w:val="00927B91"/>
    <w:rsid w:val="00932881"/>
    <w:rsid w:val="00933FAF"/>
    <w:rsid w:val="00934A8B"/>
    <w:rsid w:val="0094426F"/>
    <w:rsid w:val="0095225B"/>
    <w:rsid w:val="0095365D"/>
    <w:rsid w:val="009540F9"/>
    <w:rsid w:val="00954249"/>
    <w:rsid w:val="00963E5F"/>
    <w:rsid w:val="009820A4"/>
    <w:rsid w:val="00982DD5"/>
    <w:rsid w:val="009862E7"/>
    <w:rsid w:val="00991C12"/>
    <w:rsid w:val="00991E20"/>
    <w:rsid w:val="009934BD"/>
    <w:rsid w:val="009A19B5"/>
    <w:rsid w:val="009A49EB"/>
    <w:rsid w:val="009B2A0A"/>
    <w:rsid w:val="009B5FA6"/>
    <w:rsid w:val="009C50C7"/>
    <w:rsid w:val="009C7B04"/>
    <w:rsid w:val="009E7E56"/>
    <w:rsid w:val="009F07B9"/>
    <w:rsid w:val="009F18B6"/>
    <w:rsid w:val="009F29CB"/>
    <w:rsid w:val="00A000E9"/>
    <w:rsid w:val="00A07D05"/>
    <w:rsid w:val="00A109E3"/>
    <w:rsid w:val="00A1127A"/>
    <w:rsid w:val="00A12935"/>
    <w:rsid w:val="00A17598"/>
    <w:rsid w:val="00A210D8"/>
    <w:rsid w:val="00A33D77"/>
    <w:rsid w:val="00A34D6A"/>
    <w:rsid w:val="00A36492"/>
    <w:rsid w:val="00A3752F"/>
    <w:rsid w:val="00A4115B"/>
    <w:rsid w:val="00A524BD"/>
    <w:rsid w:val="00A66279"/>
    <w:rsid w:val="00A66FC8"/>
    <w:rsid w:val="00A67451"/>
    <w:rsid w:val="00A7363B"/>
    <w:rsid w:val="00A74E35"/>
    <w:rsid w:val="00A82D1B"/>
    <w:rsid w:val="00A94C58"/>
    <w:rsid w:val="00AB0CC3"/>
    <w:rsid w:val="00AB11C2"/>
    <w:rsid w:val="00AB41E5"/>
    <w:rsid w:val="00AC025E"/>
    <w:rsid w:val="00AC0569"/>
    <w:rsid w:val="00AC30FA"/>
    <w:rsid w:val="00AC31A6"/>
    <w:rsid w:val="00AC6472"/>
    <w:rsid w:val="00AC6B6A"/>
    <w:rsid w:val="00AC6BA2"/>
    <w:rsid w:val="00AD1310"/>
    <w:rsid w:val="00AD2C7C"/>
    <w:rsid w:val="00AE5F56"/>
    <w:rsid w:val="00AF4413"/>
    <w:rsid w:val="00B045A7"/>
    <w:rsid w:val="00B11F8C"/>
    <w:rsid w:val="00B200C2"/>
    <w:rsid w:val="00B219D1"/>
    <w:rsid w:val="00B2310D"/>
    <w:rsid w:val="00B33144"/>
    <w:rsid w:val="00B34F57"/>
    <w:rsid w:val="00B35F06"/>
    <w:rsid w:val="00B418C3"/>
    <w:rsid w:val="00B43E25"/>
    <w:rsid w:val="00B4573E"/>
    <w:rsid w:val="00B46244"/>
    <w:rsid w:val="00B46476"/>
    <w:rsid w:val="00B471FE"/>
    <w:rsid w:val="00B53406"/>
    <w:rsid w:val="00B776BC"/>
    <w:rsid w:val="00B77AAF"/>
    <w:rsid w:val="00B83472"/>
    <w:rsid w:val="00B95671"/>
    <w:rsid w:val="00BA0856"/>
    <w:rsid w:val="00BA1A6C"/>
    <w:rsid w:val="00BA3976"/>
    <w:rsid w:val="00BA6CFA"/>
    <w:rsid w:val="00BB2630"/>
    <w:rsid w:val="00BD073F"/>
    <w:rsid w:val="00BE685D"/>
    <w:rsid w:val="00BF7352"/>
    <w:rsid w:val="00C01D4D"/>
    <w:rsid w:val="00C05D47"/>
    <w:rsid w:val="00C05FA1"/>
    <w:rsid w:val="00C13468"/>
    <w:rsid w:val="00C14359"/>
    <w:rsid w:val="00C17946"/>
    <w:rsid w:val="00C34867"/>
    <w:rsid w:val="00C47AAE"/>
    <w:rsid w:val="00C5070F"/>
    <w:rsid w:val="00C709B5"/>
    <w:rsid w:val="00C741DD"/>
    <w:rsid w:val="00C97300"/>
    <w:rsid w:val="00CA2267"/>
    <w:rsid w:val="00CA440F"/>
    <w:rsid w:val="00CB3509"/>
    <w:rsid w:val="00CC2657"/>
    <w:rsid w:val="00CD0350"/>
    <w:rsid w:val="00CE18A6"/>
    <w:rsid w:val="00CE3CC3"/>
    <w:rsid w:val="00CF2ADE"/>
    <w:rsid w:val="00D01BE6"/>
    <w:rsid w:val="00D07312"/>
    <w:rsid w:val="00D33D50"/>
    <w:rsid w:val="00D419A1"/>
    <w:rsid w:val="00D476BA"/>
    <w:rsid w:val="00D53377"/>
    <w:rsid w:val="00D5507F"/>
    <w:rsid w:val="00D608EB"/>
    <w:rsid w:val="00D724E1"/>
    <w:rsid w:val="00D72A42"/>
    <w:rsid w:val="00D81500"/>
    <w:rsid w:val="00D950EA"/>
    <w:rsid w:val="00DA3DCE"/>
    <w:rsid w:val="00DA4140"/>
    <w:rsid w:val="00DB0BC7"/>
    <w:rsid w:val="00DC45E5"/>
    <w:rsid w:val="00DC6B34"/>
    <w:rsid w:val="00DD1424"/>
    <w:rsid w:val="00DE79B3"/>
    <w:rsid w:val="00DF029F"/>
    <w:rsid w:val="00DF1D14"/>
    <w:rsid w:val="00E001CE"/>
    <w:rsid w:val="00E15838"/>
    <w:rsid w:val="00E217DE"/>
    <w:rsid w:val="00E21D61"/>
    <w:rsid w:val="00E2254D"/>
    <w:rsid w:val="00E25E4F"/>
    <w:rsid w:val="00E27120"/>
    <w:rsid w:val="00E31242"/>
    <w:rsid w:val="00E3143E"/>
    <w:rsid w:val="00E33D96"/>
    <w:rsid w:val="00E46FEE"/>
    <w:rsid w:val="00E52E60"/>
    <w:rsid w:val="00E53F9D"/>
    <w:rsid w:val="00E7799D"/>
    <w:rsid w:val="00E80A65"/>
    <w:rsid w:val="00EC5D78"/>
    <w:rsid w:val="00EF0FCC"/>
    <w:rsid w:val="00EF34C3"/>
    <w:rsid w:val="00F01D39"/>
    <w:rsid w:val="00F026D7"/>
    <w:rsid w:val="00F07E99"/>
    <w:rsid w:val="00F12D35"/>
    <w:rsid w:val="00F17309"/>
    <w:rsid w:val="00F234D2"/>
    <w:rsid w:val="00F2708A"/>
    <w:rsid w:val="00F36C42"/>
    <w:rsid w:val="00F418A5"/>
    <w:rsid w:val="00F458FF"/>
    <w:rsid w:val="00F610E0"/>
    <w:rsid w:val="00F61578"/>
    <w:rsid w:val="00F70D0B"/>
    <w:rsid w:val="00F77CE1"/>
    <w:rsid w:val="00F852E8"/>
    <w:rsid w:val="00FA5744"/>
    <w:rsid w:val="00FC02F1"/>
    <w:rsid w:val="00FD0F05"/>
    <w:rsid w:val="00FD48BE"/>
    <w:rsid w:val="00FD7506"/>
    <w:rsid w:val="00FE218C"/>
    <w:rsid w:val="00FF285C"/>
    <w:rsid w:val="0159E6A4"/>
    <w:rsid w:val="0181AEDE"/>
    <w:rsid w:val="12960298"/>
    <w:rsid w:val="17F5151D"/>
    <w:rsid w:val="18CAF904"/>
    <w:rsid w:val="1E1F2EBC"/>
    <w:rsid w:val="1ED016B4"/>
    <w:rsid w:val="24F6B773"/>
    <w:rsid w:val="29DC4984"/>
    <w:rsid w:val="2EA64AB5"/>
    <w:rsid w:val="30BD5B75"/>
    <w:rsid w:val="31F6E024"/>
    <w:rsid w:val="3386F0A7"/>
    <w:rsid w:val="343D2DC5"/>
    <w:rsid w:val="35DC954B"/>
    <w:rsid w:val="377BCAE2"/>
    <w:rsid w:val="4DBFFBA8"/>
    <w:rsid w:val="571B893A"/>
    <w:rsid w:val="58CAE773"/>
    <w:rsid w:val="5F679C94"/>
    <w:rsid w:val="5F84D889"/>
    <w:rsid w:val="5FAF5564"/>
    <w:rsid w:val="650DF7FC"/>
    <w:rsid w:val="67EEED50"/>
    <w:rsid w:val="75B77DDB"/>
    <w:rsid w:val="75F2404D"/>
    <w:rsid w:val="7728055D"/>
    <w:rsid w:val="78D92F9B"/>
    <w:rsid w:val="7C6848FD"/>
    <w:rsid w:val="7EAAD71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DCEB"/>
  <w15:chartTrackingRefBased/>
  <w15:docId w15:val="{BA908DB8-1A7F-4799-9B5F-B1B0A18D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A11"/>
    <w:pPr>
      <w:keepNext/>
      <w:jc w:val="both"/>
      <w:outlineLvl w:val="0"/>
    </w:pPr>
    <w:rPr>
      <w:rFonts w:ascii="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3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4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FA"/>
    <w:rPr>
      <w:rFonts w:ascii="Segoe UI" w:hAnsi="Segoe UI" w:cs="Segoe UI"/>
      <w:sz w:val="18"/>
      <w:szCs w:val="18"/>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0E1232"/>
    <w:pPr>
      <w:spacing w:after="200" w:line="276" w:lineRule="auto"/>
      <w:ind w:left="720"/>
      <w:contextualSpacing/>
    </w:pPr>
    <w:rPr>
      <w:lang w:val="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basedOn w:val="DefaultParagraphFont"/>
    <w:link w:val="ListParagraph"/>
    <w:uiPriority w:val="34"/>
    <w:qFormat/>
    <w:locked/>
    <w:rsid w:val="000E1232"/>
    <w:rPr>
      <w:lang w:val="en-US"/>
    </w:rPr>
  </w:style>
  <w:style w:type="paragraph" w:styleId="NoSpacing">
    <w:name w:val="No Spacing"/>
    <w:link w:val="NoSpacingChar"/>
    <w:uiPriority w:val="1"/>
    <w:qFormat/>
    <w:rsid w:val="000E1232"/>
    <w:pPr>
      <w:spacing w:after="0" w:line="240" w:lineRule="auto"/>
    </w:pPr>
    <w:rPr>
      <w:lang w:val="en-US"/>
    </w:rPr>
  </w:style>
  <w:style w:type="character" w:customStyle="1" w:styleId="NoSpacingChar">
    <w:name w:val="No Spacing Char"/>
    <w:basedOn w:val="DefaultParagraphFont"/>
    <w:link w:val="NoSpacing"/>
    <w:uiPriority w:val="1"/>
    <w:rsid w:val="000E1232"/>
    <w:rPr>
      <w:lang w:val="en-US"/>
    </w:rPr>
  </w:style>
  <w:style w:type="character" w:styleId="CommentReference">
    <w:name w:val="annotation reference"/>
    <w:basedOn w:val="DefaultParagraphFont"/>
    <w:uiPriority w:val="99"/>
    <w:rsid w:val="007419B3"/>
    <w:rPr>
      <w:sz w:val="18"/>
      <w:szCs w:val="18"/>
    </w:rPr>
  </w:style>
  <w:style w:type="paragraph" w:styleId="CommentText">
    <w:name w:val="annotation text"/>
    <w:basedOn w:val="Normal"/>
    <w:link w:val="CommentTextChar"/>
    <w:rsid w:val="007419B3"/>
    <w:pPr>
      <w:spacing w:after="200" w:line="240" w:lineRule="auto"/>
    </w:pPr>
    <w:rPr>
      <w:sz w:val="24"/>
      <w:szCs w:val="24"/>
      <w:lang w:val="en-GB"/>
    </w:rPr>
  </w:style>
  <w:style w:type="character" w:customStyle="1" w:styleId="CommentTextChar">
    <w:name w:val="Comment Text Char"/>
    <w:basedOn w:val="DefaultParagraphFont"/>
    <w:link w:val="CommentText"/>
    <w:rsid w:val="007419B3"/>
    <w:rPr>
      <w:sz w:val="24"/>
      <w:szCs w:val="24"/>
      <w:lang w:val="en-GB"/>
    </w:rPr>
  </w:style>
  <w:style w:type="paragraph" w:styleId="FootnoteText">
    <w:name w:val="footnote text"/>
    <w:aliases w:val="Char1,f,Geneva 9,Font: Geneva 9,Boston 10,Footnote Text Char1 Char,Footnote Text Char Char1 Char,Footnote Text Char Char Char Char,FOOTNOTES Char Char Char,fn Char Char Char,single space Char Char Char,ft,fn"/>
    <w:basedOn w:val="Normal"/>
    <w:link w:val="FootnoteTextChar"/>
    <w:uiPriority w:val="99"/>
    <w:unhideWhenUsed/>
    <w:qFormat/>
    <w:rsid w:val="007419B3"/>
    <w:pPr>
      <w:spacing w:after="0" w:line="240" w:lineRule="auto"/>
    </w:pPr>
    <w:rPr>
      <w:sz w:val="20"/>
      <w:szCs w:val="20"/>
      <w:lang w:val="en-US"/>
    </w:rPr>
  </w:style>
  <w:style w:type="character" w:customStyle="1" w:styleId="FootnoteTextChar">
    <w:name w:val="Footnote Text Char"/>
    <w:aliases w:val="Char1 Char,f Char,Geneva 9 Char,Font: Geneva 9 Char,Boston 10 Char,Footnote Text Char1 Char Char,Footnote Text Char Char1 Char Char,Footnote Text Char Char Char Char Char,FOOTNOTES Char Char Char Char,fn Char Char Char Char,ft Char"/>
    <w:basedOn w:val="DefaultParagraphFont"/>
    <w:link w:val="FootnoteText"/>
    <w:uiPriority w:val="99"/>
    <w:rsid w:val="007419B3"/>
    <w:rPr>
      <w:sz w:val="20"/>
      <w:szCs w:val="20"/>
      <w:lang w:val="en-US"/>
    </w:rPr>
  </w:style>
  <w:style w:type="character" w:styleId="FootnoteReference">
    <w:name w:val="footnote reference"/>
    <w:aliases w:val="ftref,Ref,de nota al pie,fr,oc-footreference,oc-footnoteref,oc-footreference1,oc-footnoteref1,(Diplomarbeit FZ),-E Fußnotenzeichen,(Diplomarbeit FZ)1,(Dipl...,(Diplomarbeit FZ)2,(Diplomarbeit FZ)3,(Diplomarbeit FZ)4,16 Point"/>
    <w:basedOn w:val="DefaultParagraphFont"/>
    <w:link w:val="BVIfnrCharCar1CarCharChar"/>
    <w:uiPriority w:val="99"/>
    <w:unhideWhenUsed/>
    <w:qFormat/>
    <w:rsid w:val="007419B3"/>
    <w:rPr>
      <w:vertAlign w:val="superscript"/>
    </w:rPr>
  </w:style>
  <w:style w:type="paragraph" w:styleId="CommentSubject">
    <w:name w:val="annotation subject"/>
    <w:basedOn w:val="CommentText"/>
    <w:next w:val="CommentText"/>
    <w:link w:val="CommentSubjectChar"/>
    <w:uiPriority w:val="99"/>
    <w:semiHidden/>
    <w:unhideWhenUsed/>
    <w:rsid w:val="007419B3"/>
    <w:rPr>
      <w:b/>
      <w:bCs/>
      <w:sz w:val="20"/>
      <w:szCs w:val="20"/>
      <w:lang w:val="en-US"/>
    </w:rPr>
  </w:style>
  <w:style w:type="character" w:customStyle="1" w:styleId="CommentSubjectChar">
    <w:name w:val="Comment Subject Char"/>
    <w:basedOn w:val="CommentTextChar"/>
    <w:link w:val="CommentSubject"/>
    <w:uiPriority w:val="99"/>
    <w:semiHidden/>
    <w:rsid w:val="007419B3"/>
    <w:rPr>
      <w:b/>
      <w:bCs/>
      <w:sz w:val="20"/>
      <w:szCs w:val="20"/>
      <w:lang w:val="en-US"/>
    </w:rPr>
  </w:style>
  <w:style w:type="table" w:customStyle="1" w:styleId="TableGrid1">
    <w:name w:val="Table Grid1"/>
    <w:basedOn w:val="TableNormal"/>
    <w:next w:val="TableGrid"/>
    <w:uiPriority w:val="59"/>
    <w:rsid w:val="007419B3"/>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19B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419B3"/>
    <w:rPr>
      <w:lang w:val="en-US"/>
    </w:rPr>
  </w:style>
  <w:style w:type="paragraph" w:styleId="Footer">
    <w:name w:val="footer"/>
    <w:basedOn w:val="Normal"/>
    <w:link w:val="FooterChar"/>
    <w:uiPriority w:val="99"/>
    <w:unhideWhenUsed/>
    <w:rsid w:val="007419B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419B3"/>
    <w:rPr>
      <w:lang w:val="en-US"/>
    </w:rPr>
  </w:style>
  <w:style w:type="paragraph" w:styleId="Revision">
    <w:name w:val="Revision"/>
    <w:hidden/>
    <w:uiPriority w:val="99"/>
    <w:semiHidden/>
    <w:rsid w:val="007419B3"/>
    <w:pPr>
      <w:spacing w:after="0" w:line="240" w:lineRule="auto"/>
    </w:pPr>
    <w:rPr>
      <w:lang w:val="en-US"/>
    </w:rPr>
  </w:style>
  <w:style w:type="paragraph" w:customStyle="1" w:styleId="SEQSbodynumbered">
    <w:name w:val="SEQS body numbered"/>
    <w:basedOn w:val="Normal"/>
    <w:autoRedefine/>
    <w:qFormat/>
    <w:rsid w:val="007419B3"/>
    <w:pPr>
      <w:framePr w:hSpace="180" w:wrap="around" w:vAnchor="text" w:hAnchor="text" w:xAlign="right" w:y="1"/>
      <w:spacing w:before="20" w:after="60" w:line="240" w:lineRule="auto"/>
      <w:ind w:left="337" w:hanging="337"/>
      <w:suppressOverlap/>
    </w:pPr>
    <w:rPr>
      <w:b/>
      <w:bCs/>
      <w:sz w:val="18"/>
      <w:szCs w:val="18"/>
      <w:lang w:val="en-US" w:eastAsia="ja-JP"/>
    </w:rPr>
  </w:style>
  <w:style w:type="character" w:styleId="Hyperlink">
    <w:name w:val="Hyperlink"/>
    <w:basedOn w:val="DefaultParagraphFont"/>
    <w:uiPriority w:val="99"/>
    <w:unhideWhenUsed/>
    <w:rsid w:val="00543643"/>
    <w:rPr>
      <w:color w:val="0563C1" w:themeColor="hyperlink"/>
      <w:u w:val="single"/>
    </w:rPr>
  </w:style>
  <w:style w:type="character" w:styleId="UnresolvedMention">
    <w:name w:val="Unresolved Mention"/>
    <w:basedOn w:val="DefaultParagraphFont"/>
    <w:uiPriority w:val="99"/>
    <w:semiHidden/>
    <w:unhideWhenUsed/>
    <w:rsid w:val="00543643"/>
    <w:rPr>
      <w:color w:val="605E5C"/>
      <w:shd w:val="clear" w:color="auto" w:fill="E1DFDD"/>
    </w:rPr>
  </w:style>
  <w:style w:type="character" w:customStyle="1" w:styleId="Heading1Char">
    <w:name w:val="Heading 1 Char"/>
    <w:basedOn w:val="DefaultParagraphFont"/>
    <w:link w:val="Heading1"/>
    <w:uiPriority w:val="9"/>
    <w:rsid w:val="00440A11"/>
    <w:rPr>
      <w:rFonts w:ascii="Times New Roman" w:hAnsi="Times New Roman" w:cs="Times New Roman"/>
      <w:b/>
      <w:bCs/>
      <w:sz w:val="24"/>
      <w:szCs w:val="24"/>
      <w:u w:val="single"/>
      <w:lang w:val="en-US"/>
    </w:rPr>
  </w:style>
  <w:style w:type="paragraph" w:styleId="Title">
    <w:name w:val="Title"/>
    <w:basedOn w:val="Normal"/>
    <w:next w:val="Normal"/>
    <w:link w:val="TitleChar"/>
    <w:uiPriority w:val="10"/>
    <w:qFormat/>
    <w:rsid w:val="00112415"/>
    <w:pPr>
      <w:spacing w:line="24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112415"/>
    <w:rPr>
      <w:rFonts w:ascii="Times New Roman" w:hAnsi="Times New Roman" w:cs="Times New Roman"/>
      <w:b/>
      <w:sz w:val="24"/>
      <w:szCs w:val="24"/>
    </w:rPr>
  </w:style>
  <w:style w:type="paragraph" w:styleId="Subtitle">
    <w:name w:val="Subtitle"/>
    <w:basedOn w:val="Normal"/>
    <w:next w:val="Normal"/>
    <w:link w:val="SubtitleChar"/>
    <w:uiPriority w:val="11"/>
    <w:qFormat/>
    <w:rsid w:val="00112415"/>
    <w:pPr>
      <w:spacing w:line="240" w:lineRule="auto"/>
      <w:jc w:val="center"/>
    </w:pPr>
    <w:rPr>
      <w:rFonts w:ascii="Times New Roman" w:hAnsi="Times New Roman" w:cs="Times New Roman"/>
      <w:i/>
      <w:sz w:val="24"/>
      <w:szCs w:val="24"/>
    </w:rPr>
  </w:style>
  <w:style w:type="character" w:customStyle="1" w:styleId="SubtitleChar">
    <w:name w:val="Subtitle Char"/>
    <w:basedOn w:val="DefaultParagraphFont"/>
    <w:link w:val="Subtitle"/>
    <w:uiPriority w:val="11"/>
    <w:rsid w:val="00112415"/>
    <w:rPr>
      <w:rFonts w:ascii="Times New Roman" w:hAnsi="Times New Roman" w:cs="Times New Roman"/>
      <w:i/>
      <w:sz w:val="24"/>
      <w:szCs w:val="24"/>
    </w:rPr>
  </w:style>
  <w:style w:type="paragraph" w:customStyle="1" w:styleId="xmsonormal">
    <w:name w:val="x_msonormal"/>
    <w:basedOn w:val="Normal"/>
    <w:uiPriority w:val="99"/>
    <w:rsid w:val="00B77AAF"/>
    <w:pPr>
      <w:spacing w:after="0" w:line="240" w:lineRule="auto"/>
    </w:pPr>
    <w:rPr>
      <w:rFonts w:ascii="Calibri" w:hAnsi="Calibri" w:cs="Calibri"/>
      <w:lang w:val="en-GB" w:eastAsia="en-GB"/>
    </w:rPr>
  </w:style>
  <w:style w:type="paragraph" w:customStyle="1" w:styleId="BVIfnrCharCar1CarCharChar">
    <w:name w:val="BVI fnr Char Car1 Car Char Char"/>
    <w:aliases w:val="BVI fnr Char Car Car Char Char,ftref Char Car Car Char Char,BVI fnr Char Car Char Char Car Car Char Char,ftref Char Car Char Char Car Car Char Char"/>
    <w:basedOn w:val="Normal"/>
    <w:next w:val="Normal"/>
    <w:link w:val="FootnoteReference"/>
    <w:uiPriority w:val="99"/>
    <w:rsid w:val="00386961"/>
    <w:pPr>
      <w:spacing w:line="240" w:lineRule="exact"/>
      <w:ind w:left="714" w:hanging="357"/>
      <w:jc w:val="both"/>
    </w:pPr>
    <w:rPr>
      <w:vertAlign w:val="superscript"/>
    </w:rPr>
  </w:style>
  <w:style w:type="paragraph" w:customStyle="1" w:styleId="pf0">
    <w:name w:val="pf0"/>
    <w:basedOn w:val="Normal"/>
    <w:rsid w:val="003869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11">
    <w:name w:val="cf11"/>
    <w:rsid w:val="00553C9E"/>
    <w:rPr>
      <w:rFonts w:ascii="Segoe UI" w:hAnsi="Segoe UI" w:cs="Segoe UI" w:hint="default"/>
      <w:sz w:val="18"/>
      <w:szCs w:val="18"/>
    </w:rPr>
  </w:style>
  <w:style w:type="character" w:customStyle="1" w:styleId="cf01">
    <w:name w:val="cf01"/>
    <w:rsid w:val="00F07E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338">
      <w:bodyDiv w:val="1"/>
      <w:marLeft w:val="0"/>
      <w:marRight w:val="0"/>
      <w:marTop w:val="0"/>
      <w:marBottom w:val="0"/>
      <w:divBdr>
        <w:top w:val="none" w:sz="0" w:space="0" w:color="auto"/>
        <w:left w:val="none" w:sz="0" w:space="0" w:color="auto"/>
        <w:bottom w:val="none" w:sz="0" w:space="0" w:color="auto"/>
        <w:right w:val="none" w:sz="0" w:space="0" w:color="auto"/>
      </w:divBdr>
    </w:div>
    <w:div w:id="479544711">
      <w:bodyDiv w:val="1"/>
      <w:marLeft w:val="0"/>
      <w:marRight w:val="0"/>
      <w:marTop w:val="0"/>
      <w:marBottom w:val="0"/>
      <w:divBdr>
        <w:top w:val="none" w:sz="0" w:space="0" w:color="auto"/>
        <w:left w:val="none" w:sz="0" w:space="0" w:color="auto"/>
        <w:bottom w:val="none" w:sz="0" w:space="0" w:color="auto"/>
        <w:right w:val="none" w:sz="0" w:space="0" w:color="auto"/>
      </w:divBdr>
    </w:div>
    <w:div w:id="953176832">
      <w:bodyDiv w:val="1"/>
      <w:marLeft w:val="0"/>
      <w:marRight w:val="0"/>
      <w:marTop w:val="0"/>
      <w:marBottom w:val="0"/>
      <w:divBdr>
        <w:top w:val="none" w:sz="0" w:space="0" w:color="auto"/>
        <w:left w:val="none" w:sz="0" w:space="0" w:color="auto"/>
        <w:bottom w:val="none" w:sz="0" w:space="0" w:color="auto"/>
        <w:right w:val="none" w:sz="0" w:space="0" w:color="auto"/>
      </w:divBdr>
    </w:div>
    <w:div w:id="1278020945">
      <w:bodyDiv w:val="1"/>
      <w:marLeft w:val="0"/>
      <w:marRight w:val="0"/>
      <w:marTop w:val="0"/>
      <w:marBottom w:val="0"/>
      <w:divBdr>
        <w:top w:val="none" w:sz="0" w:space="0" w:color="auto"/>
        <w:left w:val="none" w:sz="0" w:space="0" w:color="auto"/>
        <w:bottom w:val="none" w:sz="0" w:space="0" w:color="auto"/>
        <w:right w:val="none" w:sz="0" w:space="0" w:color="auto"/>
      </w:divBdr>
    </w:div>
    <w:div w:id="1445466821">
      <w:bodyDiv w:val="1"/>
      <w:marLeft w:val="0"/>
      <w:marRight w:val="0"/>
      <w:marTop w:val="0"/>
      <w:marBottom w:val="0"/>
      <w:divBdr>
        <w:top w:val="none" w:sz="0" w:space="0" w:color="auto"/>
        <w:left w:val="none" w:sz="0" w:space="0" w:color="auto"/>
        <w:bottom w:val="none" w:sz="0" w:space="0" w:color="auto"/>
        <w:right w:val="none" w:sz="0" w:space="0" w:color="auto"/>
      </w:divBdr>
    </w:div>
    <w:div w:id="1456874708">
      <w:bodyDiv w:val="1"/>
      <w:marLeft w:val="0"/>
      <w:marRight w:val="0"/>
      <w:marTop w:val="0"/>
      <w:marBottom w:val="0"/>
      <w:divBdr>
        <w:top w:val="none" w:sz="0" w:space="0" w:color="auto"/>
        <w:left w:val="none" w:sz="0" w:space="0" w:color="auto"/>
        <w:bottom w:val="none" w:sz="0" w:space="0" w:color="auto"/>
        <w:right w:val="none" w:sz="0" w:space="0" w:color="auto"/>
      </w:divBdr>
    </w:div>
    <w:div w:id="1919704319">
      <w:bodyDiv w:val="1"/>
      <w:marLeft w:val="0"/>
      <w:marRight w:val="0"/>
      <w:marTop w:val="0"/>
      <w:marBottom w:val="0"/>
      <w:divBdr>
        <w:top w:val="none" w:sz="0" w:space="0" w:color="auto"/>
        <w:left w:val="none" w:sz="0" w:space="0" w:color="auto"/>
        <w:bottom w:val="none" w:sz="0" w:space="0" w:color="auto"/>
        <w:right w:val="none" w:sz="0" w:space="0" w:color="auto"/>
      </w:divBdr>
    </w:div>
    <w:div w:id="21120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603B9B4CF8F94D968A6BC4CB756A82" ma:contentTypeVersion="13" ma:contentTypeDescription="Create a new document." ma:contentTypeScope="" ma:versionID="ea0ccc70050e9ef1eb53405aadc747ac">
  <xsd:schema xmlns:xsd="http://www.w3.org/2001/XMLSchema" xmlns:xs="http://www.w3.org/2001/XMLSchema" xmlns:p="http://schemas.microsoft.com/office/2006/metadata/properties" xmlns:ns3="a9ee9948-a7ad-476a-9629-e93fa837a940" xmlns:ns4="9e2d1b96-9cdc-41d7-86a5-ea396aeae7ef" targetNamespace="http://schemas.microsoft.com/office/2006/metadata/properties" ma:root="true" ma:fieldsID="f34935ad342c13eff250acb617f3de6f" ns3:_="" ns4:_="">
    <xsd:import namespace="a9ee9948-a7ad-476a-9629-e93fa837a940"/>
    <xsd:import namespace="9e2d1b96-9cdc-41d7-86a5-ea396aeae7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e9948-a7ad-476a-9629-e93fa837a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d1b96-9cdc-41d7-86a5-ea396aeae7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973EC-6F41-403C-81CF-13E041CC3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CC9CA9-CED7-4752-94B2-61F3304AFA4D}">
  <ds:schemaRefs>
    <ds:schemaRef ds:uri="http://schemas.openxmlformats.org/officeDocument/2006/bibliography"/>
  </ds:schemaRefs>
</ds:datastoreItem>
</file>

<file path=customXml/itemProps3.xml><?xml version="1.0" encoding="utf-8"?>
<ds:datastoreItem xmlns:ds="http://schemas.openxmlformats.org/officeDocument/2006/customXml" ds:itemID="{CC017E14-96EE-4C4D-B3D7-18AC78E09059}">
  <ds:schemaRefs>
    <ds:schemaRef ds:uri="http://schemas.microsoft.com/sharepoint/v3/contenttype/forms"/>
  </ds:schemaRefs>
</ds:datastoreItem>
</file>

<file path=customXml/itemProps4.xml><?xml version="1.0" encoding="utf-8"?>
<ds:datastoreItem xmlns:ds="http://schemas.openxmlformats.org/officeDocument/2006/customXml" ds:itemID="{4FBF77B8-5809-4267-A88A-D93B90312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e9948-a7ad-476a-9629-e93fa837a940"/>
    <ds:schemaRef ds:uri="9e2d1b96-9cdc-41d7-86a5-ea396aea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2261</Words>
  <Characters>12888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Mishra</dc:creator>
  <cp:keywords/>
  <dc:description/>
  <cp:lastModifiedBy>Svetlana Iazykova</cp:lastModifiedBy>
  <cp:revision>2</cp:revision>
  <dcterms:created xsi:type="dcterms:W3CDTF">2022-12-15T20:55:00Z</dcterms:created>
  <dcterms:modified xsi:type="dcterms:W3CDTF">2022-12-15T20:55:00Z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0x010100E8603B9B4CF8F94D968A6BC4CB756A82</vt:lpwstr>
  </property>
</Properties>
</file>