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F5F1" w14:textId="61CBCA99" w:rsidR="003E54F5" w:rsidRPr="003E54F5" w:rsidRDefault="003E54F5" w:rsidP="003E54F5">
      <w:pPr>
        <w:suppressAutoHyphens/>
        <w:spacing w:after="60"/>
        <w:rPr>
          <w:rFonts w:ascii="Times New Roman" w:hAnsi="Times New Roman"/>
          <w:b/>
          <w:bCs/>
          <w:color w:val="000000"/>
          <w:sz w:val="28"/>
          <w:szCs w:val="28"/>
          <w:lang w:val="en-GB"/>
        </w:rPr>
      </w:pPr>
      <w:bookmarkStart w:id="0" w:name="_GoBack"/>
      <w:bookmarkEnd w:id="0"/>
      <w:r w:rsidRPr="003E54F5">
        <w:rPr>
          <w:rFonts w:ascii="Times New Roman" w:hAnsi="Times New Roman"/>
          <w:b/>
          <w:bCs/>
          <w:color w:val="000000"/>
          <w:sz w:val="28"/>
          <w:szCs w:val="28"/>
          <w:lang w:val="en-GB"/>
        </w:rPr>
        <w:t xml:space="preserve">Annex I. </w:t>
      </w:r>
    </w:p>
    <w:p w14:paraId="6FA4F5F2" w14:textId="56A7461C"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pacing w:val="-2"/>
          <w:sz w:val="28"/>
          <w:lang w:val="en-GB"/>
        </w:rPr>
        <w:t>UNDP overview</w:t>
      </w:r>
    </w:p>
    <w:p w14:paraId="6FA4F5F4" w14:textId="083E5445" w:rsidR="003E54F5" w:rsidRDefault="003E54F5" w:rsidP="00BE4EC0">
      <w:pPr>
        <w:numPr>
          <w:ilvl w:val="0"/>
          <w:numId w:val="3"/>
        </w:numPr>
        <w:tabs>
          <w:tab w:val="left" w:pos="360"/>
        </w:tabs>
        <w:suppressAutoHyphens/>
        <w:spacing w:line="240" w:lineRule="exact"/>
        <w:ind w:right="720" w:hanging="1785"/>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w:t>
      </w:r>
      <w:r w:rsidR="005833F0">
        <w:rPr>
          <w:rFonts w:ascii="Times New Roman" w:hAnsi="Times New Roman"/>
          <w:b/>
          <w:bCs/>
          <w:snapToGrid w:val="0"/>
          <w:color w:val="000000"/>
          <w:szCs w:val="24"/>
          <w:lang w:val="en-GB"/>
        </w:rPr>
        <w:t xml:space="preserve"> the year ended 31 December 201</w:t>
      </w:r>
      <w:r w:rsidR="003D59D8">
        <w:rPr>
          <w:rFonts w:ascii="Times New Roman" w:hAnsi="Times New Roman"/>
          <w:b/>
          <w:bCs/>
          <w:snapToGrid w:val="0"/>
          <w:color w:val="000000"/>
          <w:szCs w:val="24"/>
          <w:lang w:val="en-GB"/>
        </w:rPr>
        <w:t>7</w:t>
      </w:r>
    </w:p>
    <w:p w14:paraId="4E0B0D18" w14:textId="0A29F29E" w:rsidR="00BE4EC0" w:rsidRPr="00FB2146" w:rsidRDefault="00BE4EC0" w:rsidP="00BE4EC0">
      <w:pPr>
        <w:tabs>
          <w:tab w:val="left" w:pos="360"/>
        </w:tabs>
        <w:suppressAutoHyphens/>
        <w:spacing w:line="240" w:lineRule="exact"/>
        <w:ind w:left="1785" w:right="720" w:hanging="142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(Thousands of United States dollars)</w:t>
      </w:r>
    </w:p>
    <w:p w14:paraId="6FA4F5F5" w14:textId="4378342C" w:rsidR="003E54F5" w:rsidRDefault="00A10E7B" w:rsidP="003E54F5">
      <w:pPr>
        <w:tabs>
          <w:tab w:val="left" w:pos="1800"/>
        </w:tabs>
        <w:suppressAutoHyphens/>
        <w:spacing w:line="240" w:lineRule="exact"/>
        <w:ind w:left="1425"/>
        <w:rPr>
          <w:rFonts w:ascii="Times New Roman" w:hAnsi="Times New Roman"/>
          <w:b/>
          <w:bCs/>
          <w:snapToGrid w:val="0"/>
          <w:color w:val="000000"/>
          <w:szCs w:val="24"/>
          <w:lang w:val="en-GB"/>
        </w:rPr>
      </w:pPr>
      <w:r w:rsidRPr="003D59D8">
        <w:rPr>
          <w:noProof/>
        </w:rPr>
        <w:drawing>
          <wp:anchor distT="0" distB="0" distL="114300" distR="114300" simplePos="0" relativeHeight="251677696" behindDoc="0" locked="0" layoutInCell="1" allowOverlap="1" wp14:anchorId="20D50285" wp14:editId="0517879A">
            <wp:simplePos x="0" y="0"/>
            <wp:positionH relativeFrom="column">
              <wp:posOffset>3175</wp:posOffset>
            </wp:positionH>
            <wp:positionV relativeFrom="paragraph">
              <wp:posOffset>241935</wp:posOffset>
            </wp:positionV>
            <wp:extent cx="8258175" cy="40233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175"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4F741" w14:textId="3CE54AED" w:rsidR="005833F0" w:rsidRDefault="005833F0" w:rsidP="00E02EA4">
      <w:pPr>
        <w:tabs>
          <w:tab w:val="left" w:pos="1800"/>
        </w:tabs>
        <w:suppressAutoHyphens/>
        <w:spacing w:line="240" w:lineRule="exact"/>
        <w:rPr>
          <w:rFonts w:ascii="Times New Roman" w:hAnsi="Times New Roman"/>
          <w:b/>
          <w:bCs/>
          <w:snapToGrid w:val="0"/>
          <w:color w:val="000000"/>
          <w:szCs w:val="24"/>
          <w:lang w:val="en-GB"/>
        </w:rPr>
      </w:pPr>
    </w:p>
    <w:p w14:paraId="43F7358F" w14:textId="7DCE7C92" w:rsidR="00E02EA4" w:rsidRDefault="00E02EA4" w:rsidP="00041A83">
      <w:pPr>
        <w:tabs>
          <w:tab w:val="left" w:pos="430"/>
        </w:tabs>
        <w:suppressAutoHyphens/>
        <w:outlineLvl w:val="6"/>
        <w:rPr>
          <w:rFonts w:ascii="Times New Roman" w:hAnsi="Times New Roman"/>
          <w:i/>
          <w:spacing w:val="4"/>
          <w:w w:val="103"/>
          <w:kern w:val="14"/>
          <w:sz w:val="14"/>
          <w:szCs w:val="14"/>
          <w:lang w:val="en-GB"/>
        </w:rPr>
      </w:pPr>
    </w:p>
    <w:p w14:paraId="6FA4F742" w14:textId="201DD2D7" w:rsidR="003E54F5" w:rsidRPr="003E54F5" w:rsidRDefault="003E54F5" w:rsidP="00041A83">
      <w:pPr>
        <w:tabs>
          <w:tab w:val="left" w:pos="430"/>
        </w:tabs>
        <w:suppressAutoHyphens/>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w:t>
      </w:r>
      <w:r w:rsidR="00603FAE">
        <w:rPr>
          <w:rFonts w:ascii="Times New Roman" w:hAnsi="Times New Roman"/>
          <w:spacing w:val="4"/>
          <w:w w:val="103"/>
          <w:kern w:val="14"/>
          <w:sz w:val="14"/>
          <w:szCs w:val="14"/>
          <w:lang w:val="en-GB"/>
        </w:rPr>
        <w:t>7</w:t>
      </w:r>
      <w:r w:rsidRPr="003E54F5">
        <w:rPr>
          <w:rFonts w:ascii="Times New Roman" w:hAnsi="Times New Roman"/>
          <w:spacing w:val="4"/>
          <w:w w:val="103"/>
          <w:kern w:val="14"/>
          <w:sz w:val="14"/>
          <w:szCs w:val="14"/>
          <w:lang w:val="en-GB"/>
        </w:rPr>
        <w:t>/</w:t>
      </w:r>
      <w:r w:rsidR="00603FAE">
        <w:rPr>
          <w:rFonts w:ascii="Times New Roman" w:hAnsi="Times New Roman"/>
          <w:spacing w:val="4"/>
          <w:w w:val="103"/>
          <w:kern w:val="14"/>
          <w:sz w:val="14"/>
          <w:szCs w:val="14"/>
          <w:lang w:val="en-GB"/>
        </w:rPr>
        <w:t>3</w:t>
      </w:r>
      <w:r w:rsidR="0080202A">
        <w:rPr>
          <w:rFonts w:ascii="Times New Roman" w:hAnsi="Times New Roman"/>
          <w:spacing w:val="4"/>
          <w:w w:val="103"/>
          <w:kern w:val="14"/>
          <w:sz w:val="14"/>
          <w:szCs w:val="14"/>
          <w:lang w:val="en-GB"/>
        </w:rPr>
        <w:t>0</w:t>
      </w:r>
      <w:r w:rsidR="008E12EB">
        <w:rPr>
          <w:rFonts w:ascii="Times New Roman" w:hAnsi="Times New Roman"/>
          <w:spacing w:val="4"/>
          <w:w w:val="103"/>
          <w:kern w:val="14"/>
          <w:sz w:val="14"/>
          <w:szCs w:val="14"/>
          <w:lang w:val="en-GB"/>
        </w:rPr>
        <w:t xml:space="preserve"> </w:t>
      </w:r>
      <w:r w:rsidRPr="003E54F5">
        <w:rPr>
          <w:rFonts w:ascii="Times New Roman" w:hAnsi="Times New Roman"/>
          <w:spacing w:val="4"/>
          <w:w w:val="103"/>
          <w:kern w:val="14"/>
          <w:sz w:val="14"/>
          <w:szCs w:val="14"/>
          <w:lang w:val="en-GB"/>
        </w:rPr>
        <w:t>Add.1.</w:t>
      </w:r>
      <w:r w:rsidR="000A76F3">
        <w:rPr>
          <w:rFonts w:ascii="Times New Roman" w:hAnsi="Times New Roman"/>
          <w:spacing w:val="4"/>
          <w:w w:val="103"/>
          <w:kern w:val="14"/>
          <w:sz w:val="14"/>
          <w:szCs w:val="14"/>
          <w:lang w:val="en-GB"/>
        </w:rPr>
        <w:t xml:space="preserve"> Annex 1 expenses presented based on cost classifications.</w:t>
      </w:r>
    </w:p>
    <w:p w14:paraId="6FA4F743" w14:textId="05B7E892" w:rsidR="003E54F5" w:rsidRPr="003E54F5" w:rsidRDefault="003E54F5" w:rsidP="003E54F5">
      <w:pPr>
        <w:suppressAutoHyphens/>
        <w:spacing w:line="276" w:lineRule="auto"/>
        <w:rPr>
          <w:rFonts w:ascii="Times New Roman" w:hAnsi="Times New Roman"/>
          <w:spacing w:val="4"/>
          <w:w w:val="103"/>
          <w:kern w:val="14"/>
          <w:sz w:val="12"/>
          <w:lang w:val="en-GB"/>
        </w:rPr>
      </w:pPr>
      <w:r w:rsidRPr="003E54F5">
        <w:rPr>
          <w:rFonts w:ascii="Times New Roman" w:hAnsi="Times New Roman"/>
          <w:color w:val="000000"/>
          <w:sz w:val="19"/>
          <w:szCs w:val="19"/>
          <w:vertAlign w:val="superscript"/>
          <w:lang w:val="en-GB"/>
        </w:rPr>
        <w:t>a/</w:t>
      </w:r>
      <w:r w:rsidRPr="003E54F5">
        <w:rPr>
          <w:rFonts w:ascii="Times New Roman" w:hAnsi="Times New Roman"/>
          <w:spacing w:val="4"/>
          <w:w w:val="103"/>
          <w:kern w:val="14"/>
          <w:sz w:val="14"/>
          <w:szCs w:val="14"/>
          <w:lang w:val="en-GB"/>
        </w:rPr>
        <w:t>Includes general management support service cost.</w:t>
      </w:r>
    </w:p>
    <w:p w14:paraId="6FA4F744" w14:textId="230D97D0" w:rsidR="003E54F5" w:rsidRDefault="003E54F5" w:rsidP="003E54F5">
      <w:pPr>
        <w:suppressAutoHyphens/>
        <w:spacing w:line="276" w:lineRule="auto"/>
        <w:rPr>
          <w:rFonts w:ascii="Times New Roman" w:hAnsi="Times New Roman"/>
          <w:spacing w:val="4"/>
          <w:w w:val="103"/>
          <w:kern w:val="14"/>
          <w:sz w:val="14"/>
          <w:szCs w:val="14"/>
          <w:lang w:val="en-GB"/>
        </w:rPr>
      </w:pPr>
      <w:r w:rsidRPr="003E54F5">
        <w:rPr>
          <w:rFonts w:ascii="Times New Roman" w:hAnsi="Times New Roman"/>
          <w:color w:val="000000"/>
          <w:sz w:val="19"/>
          <w:szCs w:val="19"/>
          <w:vertAlign w:val="superscript"/>
          <w:lang w:val="en-GB"/>
        </w:rPr>
        <w:t>b/</w:t>
      </w:r>
      <w:r w:rsidRPr="003E54F5">
        <w:rPr>
          <w:rFonts w:ascii="Times New Roman" w:hAnsi="Times New Roman"/>
          <w:spacing w:val="4"/>
          <w:w w:val="103"/>
          <w:kern w:val="14"/>
          <w:sz w:val="14"/>
          <w:szCs w:val="14"/>
          <w:lang w:val="en-GB"/>
        </w:rPr>
        <w:t>This adjustment is required to remove the effect of internal UNDP cost recovery.</w:t>
      </w:r>
    </w:p>
    <w:p w14:paraId="5B85D263" w14:textId="17417FB3" w:rsidR="00A10E7B" w:rsidRDefault="00A10E7B" w:rsidP="003E54F5">
      <w:pPr>
        <w:suppressAutoHyphens/>
        <w:spacing w:line="276" w:lineRule="auto"/>
        <w:rPr>
          <w:rFonts w:ascii="Times New Roman" w:hAnsi="Times New Roman"/>
          <w:spacing w:val="4"/>
          <w:w w:val="103"/>
          <w:kern w:val="14"/>
          <w:sz w:val="14"/>
          <w:szCs w:val="14"/>
          <w:lang w:val="en-GB"/>
        </w:rPr>
      </w:pPr>
    </w:p>
    <w:p w14:paraId="46CCA1DC" w14:textId="77777777" w:rsidR="00A10E7B" w:rsidRDefault="00A10E7B" w:rsidP="003E54F5">
      <w:pPr>
        <w:suppressAutoHyphens/>
        <w:spacing w:line="276" w:lineRule="auto"/>
        <w:rPr>
          <w:rFonts w:ascii="Times New Roman" w:hAnsi="Times New Roman"/>
          <w:spacing w:val="4"/>
          <w:w w:val="103"/>
          <w:kern w:val="14"/>
          <w:sz w:val="14"/>
          <w:szCs w:val="14"/>
          <w:lang w:val="en-GB"/>
        </w:rPr>
      </w:pPr>
    </w:p>
    <w:p w14:paraId="09DBB014" w14:textId="608EA1DF" w:rsidR="00D7159D" w:rsidRDefault="00D7159D" w:rsidP="003E54F5">
      <w:pPr>
        <w:suppressAutoHyphens/>
        <w:spacing w:line="276" w:lineRule="auto"/>
        <w:rPr>
          <w:rFonts w:ascii="Times New Roman" w:hAnsi="Times New Roman"/>
          <w:spacing w:val="4"/>
          <w:w w:val="103"/>
          <w:kern w:val="14"/>
          <w:sz w:val="14"/>
          <w:szCs w:val="14"/>
          <w:lang w:val="en-GB"/>
        </w:rPr>
      </w:pPr>
    </w:p>
    <w:p w14:paraId="6FA4F745" w14:textId="005187EC" w:rsidR="003E54F5" w:rsidRPr="007602D5" w:rsidRDefault="003E54F5" w:rsidP="007602D5">
      <w:pPr>
        <w:pStyle w:val="ListParagraph"/>
        <w:numPr>
          <w:ilvl w:val="0"/>
          <w:numId w:val="3"/>
        </w:numPr>
        <w:tabs>
          <w:tab w:val="left" w:pos="2250"/>
        </w:tabs>
        <w:suppressAutoHyphens/>
        <w:spacing w:line="240" w:lineRule="exact"/>
        <w:ind w:left="450" w:hanging="450"/>
        <w:rPr>
          <w:rFonts w:ascii="Times New Roman" w:hAnsi="Times New Roman"/>
          <w:b/>
          <w:bCs/>
          <w:spacing w:val="4"/>
          <w:w w:val="103"/>
          <w:kern w:val="14"/>
          <w:szCs w:val="24"/>
          <w:lang w:val="en-GB"/>
        </w:rPr>
      </w:pPr>
      <w:r w:rsidRPr="007602D5">
        <w:rPr>
          <w:rFonts w:ascii="Times New Roman" w:hAnsi="Times New Roman"/>
          <w:b/>
          <w:bCs/>
          <w:spacing w:val="4"/>
          <w:w w:val="103"/>
          <w:kern w:val="14"/>
          <w:szCs w:val="24"/>
          <w:lang w:val="en-GB"/>
        </w:rPr>
        <w:lastRenderedPageBreak/>
        <w:t>Statement of financial position as at 31 December 201</w:t>
      </w:r>
      <w:r w:rsidR="003D59D8">
        <w:rPr>
          <w:rFonts w:ascii="Times New Roman" w:hAnsi="Times New Roman"/>
          <w:b/>
          <w:bCs/>
          <w:spacing w:val="4"/>
          <w:w w:val="103"/>
          <w:kern w:val="14"/>
          <w:szCs w:val="24"/>
          <w:lang w:val="en-GB"/>
        </w:rPr>
        <w:t>7</w:t>
      </w:r>
    </w:p>
    <w:p w14:paraId="0F6D2087" w14:textId="3C02D1EF" w:rsidR="00BE4EC0" w:rsidRPr="00FB2146" w:rsidRDefault="00BE4EC0" w:rsidP="00BE4EC0">
      <w:pPr>
        <w:tabs>
          <w:tab w:val="left" w:pos="360"/>
        </w:tabs>
        <w:suppressAutoHyphens/>
        <w:spacing w:line="240" w:lineRule="exact"/>
        <w:ind w:left="540" w:right="720" w:hanging="90"/>
        <w:rPr>
          <w:rFonts w:ascii="Times New Roman" w:hAnsi="Times New Roman"/>
          <w:iCs/>
          <w:color w:val="000000"/>
          <w:sz w:val="16"/>
          <w:szCs w:val="15"/>
        </w:rPr>
      </w:pPr>
      <w:r w:rsidRPr="00FB2146">
        <w:rPr>
          <w:rFonts w:ascii="Times New Roman" w:hAnsi="Times New Roman"/>
          <w:iCs/>
          <w:color w:val="000000"/>
          <w:sz w:val="16"/>
          <w:szCs w:val="15"/>
        </w:rPr>
        <w:t>(Thousands of United States dollars)</w:t>
      </w:r>
    </w:p>
    <w:p w14:paraId="4447EC85" w14:textId="2299DD34" w:rsidR="006E47EA" w:rsidRDefault="006E47EA" w:rsidP="00BE4EC0">
      <w:pPr>
        <w:tabs>
          <w:tab w:val="left" w:pos="360"/>
        </w:tabs>
        <w:suppressAutoHyphens/>
        <w:spacing w:line="240" w:lineRule="exact"/>
        <w:ind w:left="540" w:right="720" w:hanging="90"/>
        <w:rPr>
          <w:rFonts w:ascii="Times New Roman" w:hAnsi="Times New Roman"/>
          <w:i/>
          <w:iCs/>
          <w:color w:val="000000"/>
          <w:sz w:val="16"/>
          <w:szCs w:val="15"/>
        </w:rPr>
      </w:pPr>
    </w:p>
    <w:p w14:paraId="0108D862" w14:textId="6379692F" w:rsidR="00921EA5" w:rsidRDefault="003D59D8" w:rsidP="00921EA5">
      <w:pPr>
        <w:tabs>
          <w:tab w:val="left" w:pos="450"/>
        </w:tabs>
        <w:spacing w:after="60"/>
        <w:ind w:left="450" w:hanging="360"/>
      </w:pPr>
      <w:r w:rsidRPr="003D59D8">
        <w:rPr>
          <w:noProof/>
        </w:rPr>
        <w:drawing>
          <wp:inline distT="0" distB="0" distL="0" distR="0" wp14:anchorId="560A69D0" wp14:editId="70E78C3A">
            <wp:extent cx="8572500" cy="5705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3241" cy="5705968"/>
                    </a:xfrm>
                    <a:prstGeom prst="rect">
                      <a:avLst/>
                    </a:prstGeom>
                    <a:noFill/>
                    <a:ln>
                      <a:noFill/>
                    </a:ln>
                  </pic:spPr>
                </pic:pic>
              </a:graphicData>
            </a:graphic>
          </wp:inline>
        </w:drawing>
      </w:r>
    </w:p>
    <w:p w14:paraId="6FA4F746" w14:textId="3B4EE58D" w:rsidR="003E54F5" w:rsidRPr="003E54F5" w:rsidDel="0037458C" w:rsidRDefault="003E54F5" w:rsidP="00921EA5">
      <w:pPr>
        <w:tabs>
          <w:tab w:val="left" w:pos="450"/>
        </w:tabs>
        <w:spacing w:after="60"/>
        <w:ind w:left="450" w:hanging="360"/>
        <w:rPr>
          <w:rFonts w:ascii="Times New Roman" w:hAnsi="Times New Roman"/>
          <w:spacing w:val="4"/>
          <w:w w:val="103"/>
          <w:kern w:val="14"/>
          <w:sz w:val="20"/>
          <w:lang w:val="en-GB"/>
        </w:rPr>
      </w:pPr>
      <w:r w:rsidRPr="003E54F5">
        <w:rPr>
          <w:rFonts w:ascii="Times New Roman" w:hAnsi="Times New Roman"/>
          <w:i/>
          <w:iCs/>
          <w:snapToGrid w:val="0"/>
          <w:color w:val="000000"/>
          <w:szCs w:val="24"/>
          <w:lang w:val="en-GB"/>
        </w:rPr>
        <w:lastRenderedPageBreak/>
        <w:t xml:space="preserve">                                             </w:t>
      </w:r>
    </w:p>
    <w:p w14:paraId="12EF8AC6" w14:textId="77777777" w:rsidR="00F5617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Annex II.</w:t>
      </w:r>
    </w:p>
    <w:p w14:paraId="6FA4F99B" w14:textId="339BC874" w:rsidR="003E54F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Regular resources – comparison of budget to actual, 201</w:t>
      </w:r>
      <w:r w:rsidR="003D59D8">
        <w:rPr>
          <w:rFonts w:ascii="Times New Roman" w:hAnsi="Times New Roman"/>
          <w:b/>
          <w:bCs/>
          <w:color w:val="000000"/>
          <w:sz w:val="28"/>
          <w:szCs w:val="28"/>
          <w:lang w:val="en-GB"/>
        </w:rPr>
        <w:t>7</w:t>
      </w:r>
    </w:p>
    <w:p w14:paraId="15201DAD" w14:textId="77777777" w:rsidR="00BE4EC0" w:rsidRPr="00FB2146"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FB2146">
        <w:rPr>
          <w:rFonts w:ascii="Times New Roman" w:hAnsi="Times New Roman"/>
          <w:iCs/>
          <w:color w:val="000000"/>
          <w:sz w:val="16"/>
          <w:szCs w:val="15"/>
        </w:rPr>
        <w:t>(Thousands of United States dollars)</w:t>
      </w:r>
    </w:p>
    <w:p w14:paraId="13ABA7CE" w14:textId="77777777" w:rsidR="003A1C5F" w:rsidRDefault="003A1C5F" w:rsidP="00634F26">
      <w:pPr>
        <w:suppressAutoHyphens/>
        <w:spacing w:after="120"/>
        <w:ind w:left="1267" w:right="738"/>
        <w:rPr>
          <w:rFonts w:ascii="Times New Roman" w:hAnsi="Times New Roman"/>
          <w:b/>
          <w:bCs/>
          <w:color w:val="000000"/>
          <w:spacing w:val="-2"/>
          <w:sz w:val="28"/>
        </w:rPr>
      </w:pPr>
    </w:p>
    <w:p w14:paraId="3B5133F2" w14:textId="13DE8D1A" w:rsidR="003A1C5F" w:rsidRDefault="003D59D8" w:rsidP="006916C6">
      <w:pPr>
        <w:suppressAutoHyphens/>
        <w:spacing w:after="120"/>
        <w:ind w:left="1267" w:right="738" w:hanging="1087"/>
        <w:rPr>
          <w:rFonts w:ascii="Times New Roman" w:hAnsi="Times New Roman"/>
          <w:b/>
          <w:bCs/>
          <w:color w:val="000000"/>
          <w:spacing w:val="-2"/>
          <w:sz w:val="28"/>
        </w:rPr>
      </w:pPr>
      <w:r w:rsidRPr="003D59D8">
        <w:rPr>
          <w:noProof/>
        </w:rPr>
        <w:drawing>
          <wp:inline distT="0" distB="0" distL="0" distR="0" wp14:anchorId="4076C13D" wp14:editId="62651F90">
            <wp:extent cx="7562850" cy="397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3971925"/>
                    </a:xfrm>
                    <a:prstGeom prst="rect">
                      <a:avLst/>
                    </a:prstGeom>
                    <a:noFill/>
                    <a:ln>
                      <a:noFill/>
                    </a:ln>
                  </pic:spPr>
                </pic:pic>
              </a:graphicData>
            </a:graphic>
          </wp:inline>
        </w:drawing>
      </w:r>
    </w:p>
    <w:p w14:paraId="3542A7E7" w14:textId="60D2EB87" w:rsidR="003A1C5F" w:rsidRDefault="003A1C5F" w:rsidP="00634F26">
      <w:pPr>
        <w:suppressAutoHyphens/>
        <w:spacing w:after="120"/>
        <w:ind w:left="1267" w:right="738"/>
        <w:rPr>
          <w:rFonts w:ascii="Times New Roman" w:hAnsi="Times New Roman"/>
          <w:b/>
          <w:bCs/>
          <w:color w:val="000000"/>
          <w:spacing w:val="-2"/>
          <w:sz w:val="28"/>
        </w:rPr>
      </w:pPr>
    </w:p>
    <w:p w14:paraId="16A2924E" w14:textId="082F416B" w:rsidR="00603FAE" w:rsidRDefault="00603FAE" w:rsidP="00634F26">
      <w:pPr>
        <w:suppressAutoHyphens/>
        <w:spacing w:after="120"/>
        <w:ind w:left="1267" w:right="738"/>
        <w:rPr>
          <w:rFonts w:ascii="Times New Roman" w:hAnsi="Times New Roman"/>
          <w:b/>
          <w:bCs/>
          <w:color w:val="000000"/>
          <w:spacing w:val="-2"/>
          <w:sz w:val="28"/>
        </w:rPr>
      </w:pPr>
    </w:p>
    <w:p w14:paraId="17ED47E4" w14:textId="77777777" w:rsidR="00603FAE" w:rsidRDefault="00603FAE" w:rsidP="00634F26">
      <w:pPr>
        <w:suppressAutoHyphens/>
        <w:spacing w:after="120"/>
        <w:ind w:left="1267" w:right="738"/>
        <w:rPr>
          <w:rFonts w:ascii="Times New Roman" w:hAnsi="Times New Roman"/>
          <w:b/>
          <w:bCs/>
          <w:color w:val="000000"/>
          <w:spacing w:val="-2"/>
          <w:sz w:val="28"/>
        </w:rPr>
      </w:pPr>
    </w:p>
    <w:p w14:paraId="04C6F9BB" w14:textId="6CE9DD45" w:rsidR="00F56175" w:rsidRDefault="004C50EC" w:rsidP="00BE4EC0">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lastRenderedPageBreak/>
        <w:t>Annex I</w:t>
      </w:r>
      <w:r w:rsidR="007602D5">
        <w:rPr>
          <w:rFonts w:ascii="Times New Roman" w:hAnsi="Times New Roman"/>
          <w:b/>
          <w:bCs/>
          <w:color w:val="000000"/>
          <w:sz w:val="28"/>
          <w:szCs w:val="28"/>
          <w:lang w:val="en-GB"/>
        </w:rPr>
        <w:t>II</w:t>
      </w:r>
      <w:r w:rsidRPr="00881E2C">
        <w:rPr>
          <w:rFonts w:ascii="Times New Roman" w:hAnsi="Times New Roman"/>
          <w:b/>
          <w:bCs/>
          <w:color w:val="000000"/>
          <w:sz w:val="28"/>
          <w:szCs w:val="28"/>
          <w:lang w:val="en-GB"/>
        </w:rPr>
        <w:t>.</w:t>
      </w:r>
    </w:p>
    <w:p w14:paraId="0B171440" w14:textId="2FC1B655" w:rsidR="004C50EC" w:rsidRPr="00083FDF" w:rsidRDefault="004C50EC" w:rsidP="00083FDF">
      <w:pPr>
        <w:pStyle w:val="ListParagraph"/>
        <w:numPr>
          <w:ilvl w:val="0"/>
          <w:numId w:val="10"/>
        </w:numPr>
        <w:suppressAutoHyphens/>
        <w:spacing w:after="60"/>
        <w:ind w:left="450" w:hanging="450"/>
        <w:rPr>
          <w:rFonts w:ascii="Times New Roman" w:hAnsi="Times New Roman"/>
          <w:b/>
          <w:bCs/>
          <w:color w:val="000000"/>
          <w:sz w:val="28"/>
          <w:szCs w:val="28"/>
          <w:lang w:val="en-GB"/>
        </w:rPr>
      </w:pPr>
      <w:r w:rsidRPr="00083FDF">
        <w:rPr>
          <w:rFonts w:ascii="Times New Roman" w:hAnsi="Times New Roman"/>
          <w:b/>
          <w:bCs/>
          <w:color w:val="000000"/>
          <w:sz w:val="28"/>
          <w:szCs w:val="28"/>
          <w:lang w:val="en-GB"/>
        </w:rPr>
        <w:t xml:space="preserve">Integrated </w:t>
      </w:r>
      <w:r w:rsidR="00081689">
        <w:rPr>
          <w:rFonts w:ascii="Times New Roman" w:hAnsi="Times New Roman"/>
          <w:b/>
          <w:bCs/>
          <w:color w:val="000000"/>
          <w:sz w:val="28"/>
          <w:szCs w:val="28"/>
          <w:lang w:val="en-GB"/>
        </w:rPr>
        <w:t xml:space="preserve">resources plan </w:t>
      </w:r>
      <w:r w:rsidRPr="00083FDF">
        <w:rPr>
          <w:rFonts w:ascii="Times New Roman" w:hAnsi="Times New Roman"/>
          <w:b/>
          <w:bCs/>
          <w:color w:val="000000"/>
          <w:sz w:val="28"/>
          <w:szCs w:val="28"/>
          <w:lang w:val="en-GB"/>
        </w:rPr>
        <w:t>compared to 2014</w:t>
      </w:r>
      <w:r w:rsidR="007B2C86">
        <w:rPr>
          <w:rFonts w:ascii="Times New Roman" w:hAnsi="Times New Roman"/>
          <w:b/>
          <w:bCs/>
          <w:color w:val="000000"/>
          <w:sz w:val="28"/>
          <w:szCs w:val="28"/>
          <w:lang w:val="en-GB"/>
        </w:rPr>
        <w:t>-201</w:t>
      </w:r>
      <w:r w:rsidR="003D59D8">
        <w:rPr>
          <w:rFonts w:ascii="Times New Roman" w:hAnsi="Times New Roman"/>
          <w:b/>
          <w:bCs/>
          <w:color w:val="000000"/>
          <w:sz w:val="28"/>
          <w:szCs w:val="28"/>
          <w:lang w:val="en-GB"/>
        </w:rPr>
        <w:t>7</w:t>
      </w:r>
      <w:r w:rsidRPr="00083FDF">
        <w:rPr>
          <w:rFonts w:ascii="Times New Roman" w:hAnsi="Times New Roman"/>
          <w:b/>
          <w:bCs/>
          <w:color w:val="000000"/>
          <w:sz w:val="28"/>
          <w:szCs w:val="28"/>
          <w:lang w:val="en-GB"/>
        </w:rPr>
        <w:t xml:space="preserve"> actuals</w:t>
      </w:r>
    </w:p>
    <w:p w14:paraId="2FFB5E4F" w14:textId="5CC1444B" w:rsidR="00BE4EC0" w:rsidRDefault="0019047E" w:rsidP="00BE4EC0">
      <w:pPr>
        <w:tabs>
          <w:tab w:val="left" w:pos="360"/>
        </w:tabs>
        <w:suppressAutoHyphens/>
        <w:spacing w:line="240" w:lineRule="exact"/>
        <w:ind w:left="1785" w:right="720" w:hanging="1785"/>
        <w:rPr>
          <w:rFonts w:ascii="Times New Roman" w:hAnsi="Times New Roman"/>
          <w:iCs/>
          <w:color w:val="000000"/>
          <w:sz w:val="16"/>
          <w:szCs w:val="15"/>
        </w:rPr>
      </w:pPr>
      <w:r>
        <w:rPr>
          <w:rFonts w:ascii="Times New Roman" w:hAnsi="Times New Roman"/>
          <w:i/>
          <w:iCs/>
          <w:color w:val="000000"/>
          <w:sz w:val="16"/>
          <w:szCs w:val="15"/>
        </w:rPr>
        <w:tab/>
      </w:r>
      <w:r w:rsidR="00BE4EC0" w:rsidRPr="00FB2146">
        <w:rPr>
          <w:rFonts w:ascii="Times New Roman" w:hAnsi="Times New Roman"/>
          <w:iCs/>
          <w:color w:val="000000"/>
          <w:sz w:val="16"/>
          <w:szCs w:val="15"/>
        </w:rPr>
        <w:t>(Millions of United States dollars)</w:t>
      </w:r>
    </w:p>
    <w:p w14:paraId="7D65C683" w14:textId="77777777" w:rsidR="00A10E7B" w:rsidRPr="00FB2146" w:rsidRDefault="00A10E7B" w:rsidP="00BE4EC0">
      <w:pPr>
        <w:tabs>
          <w:tab w:val="left" w:pos="360"/>
        </w:tabs>
        <w:suppressAutoHyphens/>
        <w:spacing w:line="240" w:lineRule="exact"/>
        <w:ind w:left="1785" w:right="720" w:hanging="1785"/>
        <w:rPr>
          <w:rFonts w:ascii="Times New Roman" w:hAnsi="Times New Roman"/>
          <w:iCs/>
          <w:color w:val="000000"/>
          <w:sz w:val="16"/>
          <w:szCs w:val="15"/>
        </w:rPr>
      </w:pPr>
    </w:p>
    <w:p w14:paraId="639C2178" w14:textId="3EB4EB0F" w:rsidR="007B2C86" w:rsidRDefault="003D59D8" w:rsidP="004C50EC">
      <w:pPr>
        <w:suppressAutoHyphens/>
        <w:spacing w:after="60"/>
        <w:rPr>
          <w:noProof/>
        </w:rPr>
      </w:pPr>
      <w:r w:rsidRPr="003D59D8">
        <w:rPr>
          <w:noProof/>
        </w:rPr>
        <w:drawing>
          <wp:inline distT="0" distB="0" distL="0" distR="0" wp14:anchorId="63B1B3BB" wp14:editId="48035BCF">
            <wp:extent cx="8665616" cy="535730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556" cy="5369017"/>
                    </a:xfrm>
                    <a:prstGeom prst="rect">
                      <a:avLst/>
                    </a:prstGeom>
                    <a:noFill/>
                    <a:ln>
                      <a:noFill/>
                    </a:ln>
                  </pic:spPr>
                </pic:pic>
              </a:graphicData>
            </a:graphic>
          </wp:inline>
        </w:drawing>
      </w:r>
    </w:p>
    <w:p w14:paraId="6466606C" w14:textId="36FC295D" w:rsidR="00081689" w:rsidRDefault="003D59D8" w:rsidP="007602D5">
      <w:pPr>
        <w:suppressAutoHyphens/>
        <w:spacing w:after="60"/>
        <w:ind w:left="720" w:hanging="360"/>
        <w:rPr>
          <w:rFonts w:ascii="Times New Roman" w:hAnsi="Times New Roman"/>
          <w:b/>
          <w:bCs/>
          <w:color w:val="000000"/>
          <w:sz w:val="28"/>
          <w:szCs w:val="28"/>
          <w:lang w:val="en-GB"/>
        </w:rPr>
      </w:pPr>
      <w:r w:rsidRPr="003D59D8">
        <w:rPr>
          <w:noProof/>
        </w:rPr>
        <w:lastRenderedPageBreak/>
        <w:drawing>
          <wp:inline distT="0" distB="0" distL="0" distR="0" wp14:anchorId="514383DD" wp14:editId="619AF466">
            <wp:extent cx="8153400" cy="918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8359"/>
                    <a:stretch/>
                  </pic:blipFill>
                  <pic:spPr bwMode="auto">
                    <a:xfrm>
                      <a:off x="0" y="0"/>
                      <a:ext cx="8266014" cy="931536"/>
                    </a:xfrm>
                    <a:prstGeom prst="rect">
                      <a:avLst/>
                    </a:prstGeom>
                    <a:noFill/>
                    <a:ln>
                      <a:noFill/>
                    </a:ln>
                    <a:extLst>
                      <a:ext uri="{53640926-AAD7-44D8-BBD7-CCE9431645EC}">
                        <a14:shadowObscured xmlns:a14="http://schemas.microsoft.com/office/drawing/2010/main"/>
                      </a:ext>
                    </a:extLst>
                  </pic:spPr>
                </pic:pic>
              </a:graphicData>
            </a:graphic>
          </wp:inline>
        </w:drawing>
      </w:r>
    </w:p>
    <w:p w14:paraId="4D3ECF0E" w14:textId="488177E9" w:rsidR="00081689" w:rsidRDefault="00081689" w:rsidP="007602D5">
      <w:pPr>
        <w:suppressAutoHyphens/>
        <w:spacing w:after="60"/>
        <w:ind w:left="720" w:hanging="360"/>
        <w:rPr>
          <w:rFonts w:ascii="Times New Roman" w:hAnsi="Times New Roman"/>
          <w:b/>
          <w:bCs/>
          <w:color w:val="000000"/>
          <w:sz w:val="28"/>
          <w:szCs w:val="28"/>
          <w:lang w:val="en-GB"/>
        </w:rPr>
      </w:pPr>
    </w:p>
    <w:p w14:paraId="1C9A6CF2" w14:textId="77777777" w:rsidR="00A45BEC" w:rsidRPr="00A45BEC" w:rsidRDefault="00A45BEC" w:rsidP="00A45BEC">
      <w:pPr>
        <w:suppressAutoHyphens/>
        <w:spacing w:after="60"/>
        <w:ind w:left="720" w:hanging="360"/>
        <w:rPr>
          <w:rFonts w:ascii="Times New Roman" w:hAnsi="Times New Roman"/>
          <w:b/>
          <w:bCs/>
          <w:color w:val="000000"/>
          <w:sz w:val="22"/>
          <w:szCs w:val="28"/>
          <w:lang w:val="en-GB"/>
        </w:rPr>
      </w:pPr>
      <w:r w:rsidRPr="00A45BEC">
        <w:rPr>
          <w:rFonts w:ascii="Times New Roman" w:hAnsi="Times New Roman"/>
          <w:b/>
          <w:bCs/>
          <w:color w:val="000000"/>
          <w:sz w:val="22"/>
          <w:szCs w:val="28"/>
          <w:lang w:val="en-GB"/>
        </w:rPr>
        <w:t>Summary of institutional component of the integrated budget expenditures by category:</w:t>
      </w:r>
    </w:p>
    <w:p w14:paraId="29E211B1" w14:textId="033C53B9" w:rsidR="00A45BEC" w:rsidRDefault="00A45BEC" w:rsidP="00A45BEC">
      <w:pPr>
        <w:suppressAutoHyphens/>
        <w:spacing w:after="60"/>
        <w:ind w:left="720" w:hanging="360"/>
        <w:rPr>
          <w:rFonts w:ascii="Times New Roman" w:hAnsi="Times New Roman"/>
          <w:b/>
          <w:bCs/>
          <w:color w:val="000000"/>
          <w:sz w:val="22"/>
          <w:szCs w:val="28"/>
          <w:lang w:val="en-GB"/>
        </w:rPr>
      </w:pPr>
      <w:r w:rsidRPr="00A45BEC">
        <w:rPr>
          <w:rFonts w:ascii="Times New Roman" w:hAnsi="Times New Roman"/>
          <w:b/>
          <w:bCs/>
          <w:color w:val="000000"/>
          <w:sz w:val="22"/>
          <w:szCs w:val="28"/>
          <w:lang w:val="en-GB"/>
        </w:rPr>
        <w:t>2014-201</w:t>
      </w:r>
      <w:r w:rsidR="003D59D8">
        <w:rPr>
          <w:rFonts w:ascii="Times New Roman" w:hAnsi="Times New Roman"/>
          <w:b/>
          <w:bCs/>
          <w:color w:val="000000"/>
          <w:sz w:val="22"/>
          <w:szCs w:val="28"/>
          <w:lang w:val="en-GB"/>
        </w:rPr>
        <w:t>7</w:t>
      </w:r>
      <w:r w:rsidRPr="00A45BEC">
        <w:rPr>
          <w:rFonts w:ascii="Times New Roman" w:hAnsi="Times New Roman"/>
          <w:b/>
          <w:bCs/>
          <w:color w:val="000000"/>
          <w:sz w:val="22"/>
          <w:szCs w:val="28"/>
          <w:lang w:val="en-GB"/>
        </w:rPr>
        <w:t xml:space="preserve"> actual expenditures</w:t>
      </w:r>
    </w:p>
    <w:p w14:paraId="3C64993A" w14:textId="77777777" w:rsidR="00DF2569" w:rsidRPr="00A45BEC" w:rsidRDefault="00DF2569" w:rsidP="00A45BEC">
      <w:pPr>
        <w:suppressAutoHyphens/>
        <w:spacing w:after="60"/>
        <w:ind w:left="720" w:hanging="360"/>
        <w:rPr>
          <w:rFonts w:ascii="Times New Roman" w:hAnsi="Times New Roman"/>
          <w:b/>
          <w:bCs/>
          <w:color w:val="000000"/>
          <w:sz w:val="22"/>
          <w:szCs w:val="28"/>
          <w:lang w:val="en-GB"/>
        </w:rPr>
      </w:pPr>
    </w:p>
    <w:p w14:paraId="20E3E1C9" w14:textId="35AC67AA" w:rsidR="00081689" w:rsidRDefault="00DF2569" w:rsidP="007602D5">
      <w:pPr>
        <w:suppressAutoHyphens/>
        <w:spacing w:after="60"/>
        <w:ind w:left="720" w:hanging="360"/>
        <w:rPr>
          <w:rFonts w:ascii="Times New Roman" w:hAnsi="Times New Roman"/>
          <w:b/>
          <w:bCs/>
          <w:color w:val="000000"/>
          <w:sz w:val="28"/>
          <w:szCs w:val="28"/>
          <w:lang w:val="en-GB"/>
        </w:rPr>
      </w:pPr>
      <w:r w:rsidRPr="00DF2569">
        <w:rPr>
          <w:noProof/>
        </w:rPr>
        <w:drawing>
          <wp:inline distT="0" distB="0" distL="0" distR="0" wp14:anchorId="22E3AAE6" wp14:editId="45708081">
            <wp:extent cx="8153400" cy="1604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4737" cy="1604273"/>
                    </a:xfrm>
                    <a:prstGeom prst="rect">
                      <a:avLst/>
                    </a:prstGeom>
                    <a:noFill/>
                    <a:ln>
                      <a:noFill/>
                    </a:ln>
                  </pic:spPr>
                </pic:pic>
              </a:graphicData>
            </a:graphic>
          </wp:inline>
        </w:drawing>
      </w:r>
    </w:p>
    <w:p w14:paraId="4569BB3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2F3FDCA8"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004C9CDC"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065015D" w14:textId="77777777" w:rsidR="00081689" w:rsidRDefault="00081689" w:rsidP="007602D5">
      <w:pPr>
        <w:suppressAutoHyphens/>
        <w:spacing w:after="60"/>
        <w:ind w:left="720" w:hanging="360"/>
        <w:rPr>
          <w:rFonts w:ascii="Times New Roman" w:hAnsi="Times New Roman"/>
          <w:b/>
          <w:bCs/>
          <w:color w:val="000000"/>
          <w:sz w:val="28"/>
          <w:szCs w:val="28"/>
          <w:lang w:val="en-GB"/>
        </w:rPr>
      </w:pPr>
    </w:p>
    <w:p w14:paraId="7646D8CA" w14:textId="64CA32D9" w:rsidR="007602D5" w:rsidRDefault="007602D5" w:rsidP="007602D5">
      <w:pPr>
        <w:suppressAutoHyphens/>
        <w:spacing w:after="60"/>
        <w:ind w:left="720" w:hanging="360"/>
        <w:rPr>
          <w:rFonts w:ascii="Times New Roman" w:hAnsi="Times New Roman"/>
          <w:b/>
          <w:bCs/>
          <w:color w:val="000000"/>
          <w:sz w:val="28"/>
          <w:szCs w:val="28"/>
          <w:lang w:val="en-GB"/>
        </w:rPr>
      </w:pPr>
    </w:p>
    <w:p w14:paraId="16F7A8FC" w14:textId="77777777" w:rsidR="007602D5" w:rsidRDefault="007602D5" w:rsidP="00881E2C">
      <w:pPr>
        <w:suppressAutoHyphens/>
        <w:spacing w:after="60"/>
        <w:ind w:left="720" w:firstLine="360"/>
        <w:rPr>
          <w:rFonts w:ascii="Times New Roman" w:hAnsi="Times New Roman"/>
          <w:b/>
          <w:bCs/>
          <w:color w:val="000000"/>
          <w:sz w:val="28"/>
          <w:szCs w:val="28"/>
          <w:lang w:val="en-GB"/>
        </w:rPr>
      </w:pP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208E8DA5" w14:textId="77777777" w:rsidR="00E55082" w:rsidRDefault="0004305D" w:rsidP="00083FDF">
      <w:pPr>
        <w:pStyle w:val="ListParagraph"/>
        <w:numPr>
          <w:ilvl w:val="0"/>
          <w:numId w:val="10"/>
        </w:numPr>
        <w:suppressAutoHyphens/>
        <w:spacing w:after="60"/>
        <w:ind w:left="450" w:hanging="450"/>
        <w:rPr>
          <w:rFonts w:ascii="Times New Roman" w:hAnsi="Times New Roman"/>
          <w:b/>
          <w:bCs/>
          <w:color w:val="000000"/>
          <w:sz w:val="28"/>
          <w:szCs w:val="24"/>
          <w:lang w:val="en-GB"/>
        </w:rPr>
      </w:pPr>
      <w:r>
        <w:rPr>
          <w:rFonts w:ascii="Times New Roman" w:hAnsi="Times New Roman"/>
          <w:b/>
          <w:bCs/>
          <w:color w:val="000000"/>
          <w:sz w:val="28"/>
          <w:szCs w:val="24"/>
          <w:lang w:val="en-GB"/>
        </w:rPr>
        <w:lastRenderedPageBreak/>
        <w:t>I</w:t>
      </w:r>
      <w:r w:rsidR="00083FDF" w:rsidRPr="00083FDF">
        <w:rPr>
          <w:rFonts w:ascii="Times New Roman" w:hAnsi="Times New Roman"/>
          <w:b/>
          <w:bCs/>
          <w:color w:val="000000"/>
          <w:sz w:val="28"/>
          <w:szCs w:val="24"/>
          <w:lang w:val="en-GB"/>
        </w:rPr>
        <w:t>nstitutional components of the integrated resources plan by functional cluster</w:t>
      </w:r>
    </w:p>
    <w:p w14:paraId="66718FE4" w14:textId="4017201D" w:rsidR="00EF376B" w:rsidRPr="00083FDF" w:rsidRDefault="00E55082" w:rsidP="00E55082">
      <w:pPr>
        <w:pStyle w:val="ListParagraph"/>
        <w:suppressAutoHyphens/>
        <w:spacing w:after="60"/>
        <w:ind w:left="1890" w:firstLine="270"/>
        <w:rPr>
          <w:rFonts w:ascii="Times New Roman" w:hAnsi="Times New Roman"/>
          <w:b/>
          <w:bCs/>
          <w:color w:val="000000"/>
          <w:sz w:val="28"/>
          <w:szCs w:val="24"/>
          <w:lang w:val="en-GB"/>
        </w:rPr>
      </w:pPr>
      <w:r w:rsidRPr="00E55082">
        <w:rPr>
          <w:rFonts w:ascii="Times New Roman" w:hAnsi="Times New Roman"/>
          <w:b/>
          <w:bCs/>
          <w:color w:val="000000"/>
          <w:sz w:val="28"/>
          <w:szCs w:val="24"/>
          <w:lang w:val="en-GB"/>
        </w:rPr>
        <w:t>2014-2017 estimates compared with 2014-201</w:t>
      </w:r>
      <w:r w:rsidR="008B79A7">
        <w:rPr>
          <w:rFonts w:ascii="Times New Roman" w:hAnsi="Times New Roman"/>
          <w:b/>
          <w:bCs/>
          <w:color w:val="000000"/>
          <w:sz w:val="28"/>
          <w:szCs w:val="24"/>
          <w:lang w:val="en-GB"/>
        </w:rPr>
        <w:t>7</w:t>
      </w:r>
      <w:r w:rsidRPr="00E55082">
        <w:rPr>
          <w:rFonts w:ascii="Times New Roman" w:hAnsi="Times New Roman"/>
          <w:b/>
          <w:bCs/>
          <w:color w:val="000000"/>
          <w:sz w:val="28"/>
          <w:szCs w:val="24"/>
          <w:lang w:val="en-GB"/>
        </w:rPr>
        <w:t xml:space="preserve"> actuals</w:t>
      </w:r>
    </w:p>
    <w:p w14:paraId="0D9ECEF5" w14:textId="600BDBEF" w:rsidR="00083FDF" w:rsidRDefault="00AB1862" w:rsidP="00083FDF">
      <w:pPr>
        <w:tabs>
          <w:tab w:val="left" w:pos="360"/>
        </w:tabs>
        <w:suppressAutoHyphens/>
        <w:spacing w:line="240" w:lineRule="exact"/>
        <w:ind w:right="720"/>
        <w:rPr>
          <w:rFonts w:ascii="Times New Roman" w:hAnsi="Times New Roman"/>
          <w:iCs/>
          <w:color w:val="000000"/>
          <w:sz w:val="16"/>
          <w:szCs w:val="15"/>
        </w:rPr>
      </w:pPr>
      <w:r w:rsidRPr="00AB1862">
        <w:rPr>
          <w:noProof/>
        </w:rPr>
        <w:drawing>
          <wp:anchor distT="0" distB="0" distL="114300" distR="114300" simplePos="0" relativeHeight="251682816" behindDoc="0" locked="0" layoutInCell="1" allowOverlap="1" wp14:anchorId="44F23A53" wp14:editId="417A2529">
            <wp:simplePos x="0" y="0"/>
            <wp:positionH relativeFrom="column">
              <wp:posOffset>227965</wp:posOffset>
            </wp:positionH>
            <wp:positionV relativeFrom="paragraph">
              <wp:posOffset>298450</wp:posOffset>
            </wp:positionV>
            <wp:extent cx="7820025" cy="53136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0025" cy="5313680"/>
                    </a:xfrm>
                    <a:prstGeom prst="rect">
                      <a:avLst/>
                    </a:prstGeom>
                    <a:noFill/>
                    <a:ln>
                      <a:noFill/>
                    </a:ln>
                  </pic:spPr>
                </pic:pic>
              </a:graphicData>
            </a:graphic>
            <wp14:sizeRelH relativeFrom="margin">
              <wp14:pctWidth>0</wp14:pctWidth>
            </wp14:sizeRelH>
          </wp:anchor>
        </w:drawing>
      </w:r>
      <w:r w:rsidR="0019047E">
        <w:rPr>
          <w:rFonts w:ascii="Times New Roman" w:hAnsi="Times New Roman"/>
          <w:i/>
          <w:iCs/>
          <w:color w:val="000000"/>
          <w:sz w:val="16"/>
          <w:szCs w:val="15"/>
        </w:rPr>
        <w:tab/>
      </w:r>
      <w:r w:rsidR="00083FDF" w:rsidRPr="00A578CD">
        <w:rPr>
          <w:rFonts w:ascii="Times New Roman" w:hAnsi="Times New Roman"/>
          <w:iCs/>
          <w:color w:val="000000"/>
          <w:sz w:val="16"/>
          <w:szCs w:val="15"/>
        </w:rPr>
        <w:t>(Millions of United States dollars)</w:t>
      </w:r>
    </w:p>
    <w:p w14:paraId="6430DFB4" w14:textId="12ED236F" w:rsidR="00DB0466" w:rsidRPr="00295774" w:rsidRDefault="00DB26B2" w:rsidP="00295774">
      <w:pPr>
        <w:suppressAutoHyphens/>
        <w:spacing w:line="240" w:lineRule="exact"/>
        <w:ind w:left="540" w:hanging="540"/>
        <w:contextualSpacing/>
        <w:rPr>
          <w:rFonts w:ascii="Times New Roman" w:hAnsi="Times New Roman"/>
          <w:b/>
          <w:bCs/>
          <w:color w:val="000000"/>
          <w:sz w:val="28"/>
          <w:szCs w:val="24"/>
          <w:lang w:val="en-GB"/>
        </w:rPr>
      </w:pPr>
      <w:r w:rsidRPr="00DB26B2">
        <w:rPr>
          <w:rFonts w:ascii="Times New Roman" w:hAnsi="Times New Roman"/>
          <w:b/>
          <w:spacing w:val="4"/>
          <w:w w:val="103"/>
          <w:kern w:val="14"/>
          <w:sz w:val="28"/>
          <w:szCs w:val="28"/>
          <w:lang w:val="en-GB"/>
        </w:rPr>
        <w:lastRenderedPageBreak/>
        <w:t>C.</w:t>
      </w:r>
      <w:r w:rsidR="00295774">
        <w:rPr>
          <w:rFonts w:ascii="Times New Roman" w:hAnsi="Times New Roman"/>
          <w:b/>
          <w:spacing w:val="4"/>
          <w:w w:val="103"/>
          <w:kern w:val="14"/>
          <w:sz w:val="28"/>
          <w:szCs w:val="28"/>
          <w:lang w:val="en-GB"/>
        </w:rPr>
        <w:tab/>
      </w:r>
      <w:r w:rsidRPr="00295774">
        <w:rPr>
          <w:rFonts w:ascii="Times New Roman" w:hAnsi="Times New Roman"/>
          <w:b/>
          <w:bCs/>
          <w:color w:val="000000"/>
          <w:sz w:val="28"/>
          <w:szCs w:val="24"/>
          <w:lang w:val="en-GB"/>
        </w:rPr>
        <w:t>Resources allocated to posts by location</w:t>
      </w:r>
    </w:p>
    <w:p w14:paraId="04682A03" w14:textId="0378E920" w:rsidR="00DB0466" w:rsidRPr="00A578CD" w:rsidRDefault="00DB26B2" w:rsidP="00295774">
      <w:pPr>
        <w:suppressAutoHyphens/>
        <w:spacing w:line="240" w:lineRule="exact"/>
        <w:ind w:firstLine="540"/>
        <w:contextualSpacing/>
        <w:rPr>
          <w:rFonts w:ascii="Times New Roman" w:hAnsi="Times New Roman"/>
          <w:spacing w:val="4"/>
          <w:w w:val="103"/>
          <w:kern w:val="14"/>
          <w:sz w:val="16"/>
          <w:lang w:val="en-GB"/>
        </w:rPr>
      </w:pPr>
      <w:r w:rsidRPr="00A578CD">
        <w:rPr>
          <w:rFonts w:ascii="Times New Roman" w:hAnsi="Times New Roman"/>
          <w:spacing w:val="4"/>
          <w:w w:val="103"/>
          <w:kern w:val="14"/>
          <w:sz w:val="16"/>
          <w:lang w:val="en-GB"/>
        </w:rPr>
        <w:t>(Thousands of United States dollars)</w:t>
      </w:r>
    </w:p>
    <w:p w14:paraId="6BECF2F1" w14:textId="0B0FA417" w:rsidR="00DB26B2" w:rsidRDefault="00F4301F" w:rsidP="003370F3">
      <w:pPr>
        <w:suppressAutoHyphens/>
        <w:spacing w:line="240" w:lineRule="exact"/>
        <w:contextualSpacing/>
        <w:rPr>
          <w:rFonts w:ascii="Times New Roman" w:hAnsi="Times New Roman"/>
          <w:i/>
          <w:spacing w:val="4"/>
          <w:w w:val="103"/>
          <w:kern w:val="14"/>
          <w:sz w:val="16"/>
          <w:lang w:val="en-GB"/>
        </w:rPr>
      </w:pPr>
      <w:r w:rsidRPr="00F4301F">
        <w:rPr>
          <w:noProof/>
        </w:rPr>
        <w:drawing>
          <wp:anchor distT="0" distB="0" distL="114300" distR="114300" simplePos="0" relativeHeight="251678720" behindDoc="0" locked="0" layoutInCell="1" allowOverlap="1" wp14:anchorId="6CDA0238" wp14:editId="75A1D033">
            <wp:simplePos x="0" y="0"/>
            <wp:positionH relativeFrom="column">
              <wp:posOffset>314960</wp:posOffset>
            </wp:positionH>
            <wp:positionV relativeFrom="paragraph">
              <wp:posOffset>135255</wp:posOffset>
            </wp:positionV>
            <wp:extent cx="7196455" cy="547497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6455" cy="547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10880" w14:textId="424FD0F2" w:rsidR="00DB26B2" w:rsidRPr="00DB26B2" w:rsidRDefault="00DB26B2" w:rsidP="003370F3">
      <w:pPr>
        <w:suppressAutoHyphens/>
        <w:spacing w:line="240" w:lineRule="exact"/>
        <w:contextualSpacing/>
        <w:rPr>
          <w:rFonts w:ascii="Times New Roman" w:hAnsi="Times New Roman"/>
          <w:i/>
          <w:spacing w:val="4"/>
          <w:w w:val="103"/>
          <w:kern w:val="14"/>
          <w:sz w:val="16"/>
          <w:lang w:val="en-GB"/>
        </w:rPr>
      </w:pPr>
    </w:p>
    <w:p w14:paraId="496F1104" w14:textId="3A28CCB6" w:rsidR="00DB26B2" w:rsidRDefault="00DB26B2" w:rsidP="003370F3">
      <w:pPr>
        <w:suppressAutoHyphens/>
        <w:spacing w:line="240" w:lineRule="exact"/>
        <w:contextualSpacing/>
        <w:rPr>
          <w:rFonts w:ascii="Times New Roman" w:hAnsi="Times New Roman"/>
          <w:sz w:val="20"/>
        </w:rPr>
      </w:pPr>
      <w:r>
        <w:rPr>
          <w:w w:val="103"/>
          <w:lang w:val="en-GB"/>
        </w:rPr>
        <w:fldChar w:fldCharType="begin"/>
      </w:r>
      <w:r>
        <w:rPr>
          <w:w w:val="103"/>
          <w:lang w:val="en-GB"/>
        </w:rPr>
        <w:instrText xml:space="preserve"> LINK Excel.Sheet.12 "\\\\hq.undpad.undp.org\\of$\\data1\\home\\mya.pieschel\\EB Annual Review\\2015\\Report and annex\\Annex III C_Staff costs 2015_ by location_final_thousands.xlsx" "thousands!R4C2:R111C9" \a \f 4 \h </w:instrText>
      </w:r>
      <w:r>
        <w:rPr>
          <w:w w:val="103"/>
          <w:lang w:val="en-GB"/>
        </w:rPr>
        <w:fldChar w:fldCharType="separate"/>
      </w:r>
    </w:p>
    <w:p w14:paraId="2B206199" w14:textId="16E3B2D0" w:rsidR="00DB0466" w:rsidRDefault="00DB26B2"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fldChar w:fldCharType="end"/>
      </w:r>
    </w:p>
    <w:p w14:paraId="144D0061" w14:textId="1E4470A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9143BE3" w14:textId="0229532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A6B93" w14:textId="09054D0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A0DC6C2" w14:textId="1AF7919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EF0F2" w14:textId="7C04146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FBE400A" w14:textId="72DB76D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BAE74" w14:textId="556299E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550646A" w14:textId="5A94CDB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2933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A07BD0" w14:textId="033AAF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BAB8AC" w14:textId="7C02643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B7DB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22D08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9A6152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86FBD2" w14:textId="1F3C68C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C77820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FC41F1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1EA437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2B4BC1" w14:textId="6275369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05F9F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524953" w14:textId="32293E9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D3C6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573E68F" w14:textId="728A093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60DABC" w14:textId="7546FA2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B42F85" w14:textId="008457B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B8FD74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41E5E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1EA4F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9AB78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47932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E5B8E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DF35F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A05C1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FAD9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00F10CC" w14:textId="7EE6DB7F" w:rsidR="00330668" w:rsidRDefault="00F4301F" w:rsidP="003370F3">
      <w:pPr>
        <w:suppressAutoHyphens/>
        <w:spacing w:line="240" w:lineRule="exact"/>
        <w:contextualSpacing/>
        <w:rPr>
          <w:rFonts w:ascii="Times New Roman" w:hAnsi="Times New Roman"/>
          <w:b/>
          <w:spacing w:val="4"/>
          <w:w w:val="103"/>
          <w:kern w:val="14"/>
          <w:sz w:val="20"/>
          <w:lang w:val="en-GB"/>
        </w:rPr>
      </w:pPr>
      <w:r w:rsidRPr="00F4301F">
        <w:rPr>
          <w:noProof/>
        </w:rPr>
        <w:lastRenderedPageBreak/>
        <w:drawing>
          <wp:anchor distT="0" distB="0" distL="114300" distR="114300" simplePos="0" relativeHeight="251679744" behindDoc="0" locked="0" layoutInCell="1" allowOverlap="1" wp14:anchorId="58E8DDA4" wp14:editId="7E2AF655">
            <wp:simplePos x="0" y="0"/>
            <wp:positionH relativeFrom="column">
              <wp:posOffset>325755</wp:posOffset>
            </wp:positionH>
            <wp:positionV relativeFrom="paragraph">
              <wp:posOffset>0</wp:posOffset>
            </wp:positionV>
            <wp:extent cx="7250430" cy="6088380"/>
            <wp:effectExtent l="0" t="0" r="762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0430" cy="608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3B4A4" w14:textId="50CAACA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9E5B818" w14:textId="1E00A5BA"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D43341" w14:textId="508457A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BF29D8" w14:textId="33AA1D3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B5063A" w14:textId="048153F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BCD933" w14:textId="73DB016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5E57CBA" w14:textId="3FC79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EEC783" w14:textId="44B659B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689B3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616A64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F4E454" w14:textId="4E9C270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E846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7EF249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5BA3D2" w14:textId="7E7C1A6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A8AFDE" w14:textId="6E45E4D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6FA5CC" w14:textId="7E41AFC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386E43" w14:textId="2DF84DD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9EAAA3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913B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09716F8" w14:textId="08B7C38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58ECB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7E8418" w14:textId="7DF3368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9E757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30D53E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57F66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6944CBE" w14:textId="1966491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250FCDF" w14:textId="58B932C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01EDC6" w14:textId="3922CBF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D0B9AF2" w14:textId="1493CE8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4423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E1F8E20" w14:textId="4C048E2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9C431C" w14:textId="7BF0765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4C748B7" w14:textId="10AFE52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3D4929" w14:textId="3320E4E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2C519C" w14:textId="0973D34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438B7E" w14:textId="3D28D98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34B0EA0" w14:textId="0AD3A06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7D16A0" w14:textId="32828F4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D9AD66" w14:textId="00C2A2C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DE0183" w14:textId="794F14D3" w:rsidR="00DB0466" w:rsidRDefault="00F4301F" w:rsidP="003370F3">
      <w:pPr>
        <w:suppressAutoHyphens/>
        <w:spacing w:line="240" w:lineRule="exact"/>
        <w:contextualSpacing/>
        <w:rPr>
          <w:rFonts w:ascii="Times New Roman" w:hAnsi="Times New Roman"/>
          <w:b/>
          <w:spacing w:val="4"/>
          <w:w w:val="103"/>
          <w:kern w:val="14"/>
          <w:sz w:val="20"/>
          <w:lang w:val="en-GB"/>
        </w:rPr>
      </w:pPr>
      <w:r w:rsidRPr="00F4301F">
        <w:rPr>
          <w:noProof/>
        </w:rPr>
        <w:lastRenderedPageBreak/>
        <w:drawing>
          <wp:anchor distT="0" distB="0" distL="114300" distR="114300" simplePos="0" relativeHeight="251680768" behindDoc="0" locked="0" layoutInCell="1" allowOverlap="1" wp14:anchorId="3B10A595" wp14:editId="268AF27E">
            <wp:simplePos x="0" y="0"/>
            <wp:positionH relativeFrom="column">
              <wp:posOffset>358364</wp:posOffset>
            </wp:positionH>
            <wp:positionV relativeFrom="paragraph">
              <wp:posOffset>187</wp:posOffset>
            </wp:positionV>
            <wp:extent cx="7250430" cy="6121026"/>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0430" cy="61210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CE82B" w14:textId="4FFFFAC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936A8D" w14:textId="002FFDD1"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B6B6E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6D9A39" w14:textId="15F4D119"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C23E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DBB46F" w14:textId="6AF93813"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A5D86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6A8A6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4B8B38" w14:textId="5D225EE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328D75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D9B89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8C259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8BFC4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5A46D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5CD3D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D38A7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187F16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45AE8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443E6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01B4C9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256F04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C4D04C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BD098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22711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58F69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F8CF0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2B270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4BE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961CE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1E04F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5392D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35FDB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C52BEEC" w14:textId="569BB89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737074" w14:textId="0248CD5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DCA6A" w14:textId="1056EDDE"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63B07CB" w14:textId="37B9DA8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A6D4EE" w14:textId="0F1146A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4394A9" w14:textId="150E0DC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AB0E4F" w14:textId="4CFD7BE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A1BE8F" w14:textId="2AEE0661" w:rsidR="00DB0466" w:rsidRDefault="003D26E6" w:rsidP="003370F3">
      <w:pPr>
        <w:suppressAutoHyphens/>
        <w:spacing w:line="240" w:lineRule="exact"/>
        <w:contextualSpacing/>
        <w:rPr>
          <w:noProof/>
        </w:rPr>
      </w:pPr>
      <w:r w:rsidRPr="003D26E6">
        <w:rPr>
          <w:noProof/>
        </w:rPr>
        <w:lastRenderedPageBreak/>
        <w:drawing>
          <wp:anchor distT="0" distB="0" distL="114300" distR="114300" simplePos="0" relativeHeight="251681792" behindDoc="0" locked="0" layoutInCell="1" allowOverlap="1" wp14:anchorId="4BC6349F" wp14:editId="1E73AFED">
            <wp:simplePos x="0" y="0"/>
            <wp:positionH relativeFrom="column">
              <wp:posOffset>422910</wp:posOffset>
            </wp:positionH>
            <wp:positionV relativeFrom="paragraph">
              <wp:posOffset>0</wp:posOffset>
            </wp:positionV>
            <wp:extent cx="7250430" cy="5981065"/>
            <wp:effectExtent l="0" t="0" r="762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50430" cy="598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74B7A" w14:textId="48E9C408" w:rsidR="000E6470" w:rsidRDefault="000E6470" w:rsidP="003370F3">
      <w:pPr>
        <w:suppressAutoHyphens/>
        <w:spacing w:line="240" w:lineRule="exact"/>
        <w:contextualSpacing/>
        <w:rPr>
          <w:noProof/>
        </w:rPr>
      </w:pPr>
    </w:p>
    <w:p w14:paraId="4B123189" w14:textId="1929A4F5" w:rsidR="000E6470" w:rsidRDefault="000E6470" w:rsidP="003370F3">
      <w:pPr>
        <w:suppressAutoHyphens/>
        <w:spacing w:line="240" w:lineRule="exact"/>
        <w:contextualSpacing/>
        <w:rPr>
          <w:noProof/>
        </w:rPr>
      </w:pPr>
    </w:p>
    <w:p w14:paraId="58A16E08" w14:textId="44071E2B" w:rsidR="000E6470" w:rsidRDefault="000E6470" w:rsidP="003370F3">
      <w:pPr>
        <w:suppressAutoHyphens/>
        <w:spacing w:line="240" w:lineRule="exact"/>
        <w:contextualSpacing/>
        <w:rPr>
          <w:noProof/>
        </w:rPr>
      </w:pPr>
    </w:p>
    <w:p w14:paraId="601D3BB9" w14:textId="5C891BD2" w:rsidR="000E6470" w:rsidRDefault="000E6470" w:rsidP="003370F3">
      <w:pPr>
        <w:suppressAutoHyphens/>
        <w:spacing w:line="240" w:lineRule="exact"/>
        <w:contextualSpacing/>
        <w:rPr>
          <w:noProof/>
        </w:rPr>
      </w:pPr>
    </w:p>
    <w:p w14:paraId="12FD2B8C" w14:textId="157C4EB0" w:rsidR="000E6470" w:rsidRDefault="000E6470" w:rsidP="003370F3">
      <w:pPr>
        <w:suppressAutoHyphens/>
        <w:spacing w:line="240" w:lineRule="exact"/>
        <w:contextualSpacing/>
        <w:rPr>
          <w:noProof/>
        </w:rPr>
      </w:pPr>
    </w:p>
    <w:p w14:paraId="5CE36B96" w14:textId="1BA3356F" w:rsidR="000E6470" w:rsidRDefault="000E6470" w:rsidP="003370F3">
      <w:pPr>
        <w:suppressAutoHyphens/>
        <w:spacing w:line="240" w:lineRule="exact"/>
        <w:contextualSpacing/>
        <w:rPr>
          <w:noProof/>
        </w:rPr>
      </w:pPr>
    </w:p>
    <w:p w14:paraId="5F4591EE" w14:textId="0AFC308E" w:rsidR="000E6470" w:rsidRDefault="000E6470" w:rsidP="003370F3">
      <w:pPr>
        <w:suppressAutoHyphens/>
        <w:spacing w:line="240" w:lineRule="exact"/>
        <w:contextualSpacing/>
        <w:rPr>
          <w:noProof/>
        </w:rPr>
      </w:pPr>
    </w:p>
    <w:p w14:paraId="07DF69F1" w14:textId="20EFF86D" w:rsidR="000E6470" w:rsidRDefault="000E6470" w:rsidP="003370F3">
      <w:pPr>
        <w:suppressAutoHyphens/>
        <w:spacing w:line="240" w:lineRule="exact"/>
        <w:contextualSpacing/>
        <w:rPr>
          <w:noProof/>
        </w:rPr>
      </w:pPr>
    </w:p>
    <w:p w14:paraId="311A3814" w14:textId="55E61FDF" w:rsidR="000E6470" w:rsidRDefault="000E6470" w:rsidP="003370F3">
      <w:pPr>
        <w:suppressAutoHyphens/>
        <w:spacing w:line="240" w:lineRule="exact"/>
        <w:contextualSpacing/>
        <w:rPr>
          <w:noProof/>
        </w:rPr>
      </w:pPr>
    </w:p>
    <w:p w14:paraId="78618839" w14:textId="50B3E738" w:rsidR="000E6470" w:rsidRDefault="000E6470" w:rsidP="003370F3">
      <w:pPr>
        <w:suppressAutoHyphens/>
        <w:spacing w:line="240" w:lineRule="exact"/>
        <w:contextualSpacing/>
        <w:rPr>
          <w:noProof/>
        </w:rPr>
      </w:pPr>
    </w:p>
    <w:p w14:paraId="20BA3A92" w14:textId="2365A3BF" w:rsidR="000E6470" w:rsidRDefault="000E6470" w:rsidP="003370F3">
      <w:pPr>
        <w:suppressAutoHyphens/>
        <w:spacing w:line="240" w:lineRule="exact"/>
        <w:contextualSpacing/>
        <w:rPr>
          <w:noProof/>
        </w:rPr>
      </w:pPr>
    </w:p>
    <w:p w14:paraId="0D478C6A" w14:textId="0CE27090" w:rsidR="000E6470" w:rsidRDefault="000E6470" w:rsidP="003370F3">
      <w:pPr>
        <w:suppressAutoHyphens/>
        <w:spacing w:line="240" w:lineRule="exact"/>
        <w:contextualSpacing/>
        <w:rPr>
          <w:noProof/>
        </w:rPr>
      </w:pPr>
    </w:p>
    <w:p w14:paraId="660504AD" w14:textId="69913BCF" w:rsidR="000E6470" w:rsidRDefault="000E6470" w:rsidP="003370F3">
      <w:pPr>
        <w:suppressAutoHyphens/>
        <w:spacing w:line="240" w:lineRule="exact"/>
        <w:contextualSpacing/>
        <w:rPr>
          <w:noProof/>
        </w:rPr>
      </w:pPr>
    </w:p>
    <w:p w14:paraId="03B061AC" w14:textId="209FC56C" w:rsidR="000E6470" w:rsidRDefault="000E6470" w:rsidP="003370F3">
      <w:pPr>
        <w:suppressAutoHyphens/>
        <w:spacing w:line="240" w:lineRule="exact"/>
        <w:contextualSpacing/>
        <w:rPr>
          <w:noProof/>
        </w:rPr>
      </w:pPr>
    </w:p>
    <w:p w14:paraId="2C659415" w14:textId="4FEEA6EB" w:rsidR="000E6470" w:rsidRDefault="000E6470" w:rsidP="003370F3">
      <w:pPr>
        <w:suppressAutoHyphens/>
        <w:spacing w:line="240" w:lineRule="exact"/>
        <w:contextualSpacing/>
        <w:rPr>
          <w:noProof/>
        </w:rPr>
      </w:pPr>
    </w:p>
    <w:p w14:paraId="1186758B" w14:textId="6E5805BF" w:rsidR="000E6470" w:rsidRDefault="000E6470" w:rsidP="003370F3">
      <w:pPr>
        <w:suppressAutoHyphens/>
        <w:spacing w:line="240" w:lineRule="exact"/>
        <w:contextualSpacing/>
        <w:rPr>
          <w:noProof/>
        </w:rPr>
      </w:pPr>
    </w:p>
    <w:p w14:paraId="41E16FB1" w14:textId="0086A429" w:rsidR="000E6470" w:rsidRDefault="000E6470" w:rsidP="003370F3">
      <w:pPr>
        <w:suppressAutoHyphens/>
        <w:spacing w:line="240" w:lineRule="exact"/>
        <w:contextualSpacing/>
        <w:rPr>
          <w:noProof/>
        </w:rPr>
      </w:pPr>
    </w:p>
    <w:p w14:paraId="4854579D" w14:textId="66B20E02" w:rsidR="000E6470" w:rsidRDefault="000E6470" w:rsidP="003370F3">
      <w:pPr>
        <w:suppressAutoHyphens/>
        <w:spacing w:line="240" w:lineRule="exact"/>
        <w:contextualSpacing/>
        <w:rPr>
          <w:noProof/>
        </w:rPr>
      </w:pPr>
    </w:p>
    <w:p w14:paraId="57D03E36" w14:textId="6AEF9580" w:rsidR="000E6470" w:rsidRDefault="000E6470" w:rsidP="003370F3">
      <w:pPr>
        <w:suppressAutoHyphens/>
        <w:spacing w:line="240" w:lineRule="exact"/>
        <w:contextualSpacing/>
        <w:rPr>
          <w:noProof/>
        </w:rPr>
      </w:pPr>
    </w:p>
    <w:p w14:paraId="04474152" w14:textId="3CA196F8" w:rsidR="000E6470" w:rsidRDefault="000E6470" w:rsidP="003370F3">
      <w:pPr>
        <w:suppressAutoHyphens/>
        <w:spacing w:line="240" w:lineRule="exact"/>
        <w:contextualSpacing/>
        <w:rPr>
          <w:noProof/>
        </w:rPr>
      </w:pPr>
    </w:p>
    <w:p w14:paraId="1E297A11" w14:textId="383CAD13" w:rsidR="000E6470" w:rsidRDefault="000E6470" w:rsidP="003370F3">
      <w:pPr>
        <w:suppressAutoHyphens/>
        <w:spacing w:line="240" w:lineRule="exact"/>
        <w:contextualSpacing/>
        <w:rPr>
          <w:noProof/>
        </w:rPr>
      </w:pPr>
    </w:p>
    <w:p w14:paraId="0AC89603" w14:textId="4C2F97FA" w:rsidR="000E6470" w:rsidRDefault="000E6470" w:rsidP="003370F3">
      <w:pPr>
        <w:suppressAutoHyphens/>
        <w:spacing w:line="240" w:lineRule="exact"/>
        <w:contextualSpacing/>
        <w:rPr>
          <w:noProof/>
        </w:rPr>
      </w:pPr>
    </w:p>
    <w:p w14:paraId="58E63613" w14:textId="12B55218" w:rsidR="000E6470" w:rsidRDefault="000E6470" w:rsidP="003370F3">
      <w:pPr>
        <w:suppressAutoHyphens/>
        <w:spacing w:line="240" w:lineRule="exact"/>
        <w:contextualSpacing/>
        <w:rPr>
          <w:noProof/>
        </w:rPr>
      </w:pPr>
    </w:p>
    <w:p w14:paraId="511B185E" w14:textId="1782AA17" w:rsidR="000E6470" w:rsidRDefault="000E6470" w:rsidP="003370F3">
      <w:pPr>
        <w:suppressAutoHyphens/>
        <w:spacing w:line="240" w:lineRule="exact"/>
        <w:contextualSpacing/>
        <w:rPr>
          <w:noProof/>
        </w:rPr>
      </w:pPr>
    </w:p>
    <w:p w14:paraId="0AC3E2F7" w14:textId="17E6D076" w:rsidR="000E6470" w:rsidRDefault="000E6470" w:rsidP="003370F3">
      <w:pPr>
        <w:suppressAutoHyphens/>
        <w:spacing w:line="240" w:lineRule="exact"/>
        <w:contextualSpacing/>
        <w:rPr>
          <w:noProof/>
        </w:rPr>
      </w:pPr>
    </w:p>
    <w:p w14:paraId="0CD7F139" w14:textId="534DCD94" w:rsidR="000E6470" w:rsidRDefault="000E6470" w:rsidP="003370F3">
      <w:pPr>
        <w:suppressAutoHyphens/>
        <w:spacing w:line="240" w:lineRule="exact"/>
        <w:contextualSpacing/>
        <w:rPr>
          <w:noProof/>
        </w:rPr>
      </w:pPr>
    </w:p>
    <w:p w14:paraId="6AD4979B" w14:textId="78C90446" w:rsidR="000E6470" w:rsidRDefault="000E6470" w:rsidP="003370F3">
      <w:pPr>
        <w:suppressAutoHyphens/>
        <w:spacing w:line="240" w:lineRule="exact"/>
        <w:contextualSpacing/>
        <w:rPr>
          <w:noProof/>
        </w:rPr>
      </w:pPr>
    </w:p>
    <w:p w14:paraId="52B5F215" w14:textId="2914E4D3" w:rsidR="000E6470" w:rsidRDefault="000E6470" w:rsidP="003370F3">
      <w:pPr>
        <w:suppressAutoHyphens/>
        <w:spacing w:line="240" w:lineRule="exact"/>
        <w:contextualSpacing/>
        <w:rPr>
          <w:noProof/>
        </w:rPr>
      </w:pPr>
    </w:p>
    <w:p w14:paraId="219B3A49" w14:textId="5B17CEDF" w:rsidR="000E6470" w:rsidRDefault="000E6470" w:rsidP="003370F3">
      <w:pPr>
        <w:suppressAutoHyphens/>
        <w:spacing w:line="240" w:lineRule="exact"/>
        <w:contextualSpacing/>
        <w:rPr>
          <w:noProof/>
        </w:rPr>
      </w:pPr>
    </w:p>
    <w:p w14:paraId="3B681E5F" w14:textId="246208CA" w:rsidR="000E6470" w:rsidRDefault="000E6470" w:rsidP="003370F3">
      <w:pPr>
        <w:suppressAutoHyphens/>
        <w:spacing w:line="240" w:lineRule="exact"/>
        <w:contextualSpacing/>
        <w:rPr>
          <w:noProof/>
        </w:rPr>
      </w:pPr>
    </w:p>
    <w:p w14:paraId="5FF804E6" w14:textId="48E0CB63" w:rsidR="000E6470" w:rsidRDefault="000E6470" w:rsidP="003370F3">
      <w:pPr>
        <w:suppressAutoHyphens/>
        <w:spacing w:line="240" w:lineRule="exact"/>
        <w:contextualSpacing/>
        <w:rPr>
          <w:noProof/>
        </w:rPr>
      </w:pPr>
    </w:p>
    <w:p w14:paraId="72E77B04" w14:textId="3567316E" w:rsidR="000E6470" w:rsidRDefault="000E6470" w:rsidP="003370F3">
      <w:pPr>
        <w:suppressAutoHyphens/>
        <w:spacing w:line="240" w:lineRule="exact"/>
        <w:contextualSpacing/>
        <w:rPr>
          <w:noProof/>
        </w:rPr>
      </w:pPr>
    </w:p>
    <w:p w14:paraId="52E00EDE" w14:textId="78A7468B" w:rsidR="000E6470" w:rsidRDefault="000E6470" w:rsidP="003370F3">
      <w:pPr>
        <w:suppressAutoHyphens/>
        <w:spacing w:line="240" w:lineRule="exact"/>
        <w:contextualSpacing/>
        <w:rPr>
          <w:noProof/>
        </w:rPr>
      </w:pPr>
    </w:p>
    <w:p w14:paraId="444A31EA" w14:textId="6D69BBBE" w:rsidR="000E6470" w:rsidRDefault="000E6470" w:rsidP="003370F3">
      <w:pPr>
        <w:suppressAutoHyphens/>
        <w:spacing w:line="240" w:lineRule="exact"/>
        <w:contextualSpacing/>
        <w:rPr>
          <w:noProof/>
        </w:rPr>
      </w:pPr>
    </w:p>
    <w:p w14:paraId="0C544AC8" w14:textId="18C59DB8" w:rsidR="000E6470" w:rsidRDefault="000E6470" w:rsidP="003370F3">
      <w:pPr>
        <w:suppressAutoHyphens/>
        <w:spacing w:line="240" w:lineRule="exact"/>
        <w:contextualSpacing/>
        <w:rPr>
          <w:noProof/>
        </w:rPr>
      </w:pPr>
    </w:p>
    <w:p w14:paraId="7040651F" w14:textId="717448D3" w:rsidR="000E6470" w:rsidRDefault="000E6470" w:rsidP="003370F3">
      <w:pPr>
        <w:suppressAutoHyphens/>
        <w:spacing w:line="240" w:lineRule="exact"/>
        <w:contextualSpacing/>
        <w:rPr>
          <w:noProof/>
        </w:rPr>
      </w:pPr>
    </w:p>
    <w:p w14:paraId="151ABC84" w14:textId="3DBEE327" w:rsidR="000E6470" w:rsidRDefault="000E6470" w:rsidP="003370F3">
      <w:pPr>
        <w:suppressAutoHyphens/>
        <w:spacing w:line="240" w:lineRule="exact"/>
        <w:contextualSpacing/>
        <w:rPr>
          <w:noProof/>
        </w:rPr>
      </w:pPr>
    </w:p>
    <w:p w14:paraId="5F1D28C8" w14:textId="7CB263C8" w:rsidR="000E6470" w:rsidRDefault="000E6470" w:rsidP="003370F3">
      <w:pPr>
        <w:suppressAutoHyphens/>
        <w:spacing w:line="240" w:lineRule="exact"/>
        <w:contextualSpacing/>
        <w:rPr>
          <w:noProof/>
        </w:rPr>
      </w:pPr>
    </w:p>
    <w:p w14:paraId="62AAFBC5" w14:textId="5489A82E" w:rsidR="000E6470" w:rsidRDefault="000E6470" w:rsidP="003370F3">
      <w:pPr>
        <w:suppressAutoHyphens/>
        <w:spacing w:line="240" w:lineRule="exact"/>
        <w:contextualSpacing/>
        <w:rPr>
          <w:noProof/>
        </w:rPr>
      </w:pPr>
    </w:p>
    <w:p w14:paraId="753B517B" w14:textId="77777777" w:rsidR="000E6470" w:rsidRDefault="000E6470" w:rsidP="003370F3">
      <w:pPr>
        <w:suppressAutoHyphens/>
        <w:spacing w:line="240" w:lineRule="exact"/>
        <w:contextualSpacing/>
        <w:rPr>
          <w:rFonts w:ascii="Times New Roman" w:hAnsi="Times New Roman"/>
          <w:b/>
          <w:spacing w:val="4"/>
          <w:w w:val="103"/>
          <w:kern w:val="14"/>
          <w:sz w:val="20"/>
          <w:lang w:val="en-GB"/>
        </w:rPr>
      </w:pPr>
    </w:p>
    <w:p w14:paraId="2AFFF6BB" w14:textId="77777777" w:rsidR="00A10E7B" w:rsidRPr="00A10E7B" w:rsidRDefault="00A10E7B" w:rsidP="00A10E7B">
      <w:pPr>
        <w:tabs>
          <w:tab w:val="center" w:pos="4320"/>
          <w:tab w:val="right" w:pos="8640"/>
        </w:tabs>
        <w:rPr>
          <w:rFonts w:ascii="Times New Roman" w:hAnsi="Times New Roman"/>
          <w:b/>
          <w:bCs/>
          <w:color w:val="000000"/>
          <w:sz w:val="28"/>
          <w:szCs w:val="28"/>
        </w:rPr>
      </w:pPr>
      <w:r w:rsidRPr="00A10E7B">
        <w:rPr>
          <w:rFonts w:ascii="Times New Roman" w:hAnsi="Times New Roman"/>
          <w:b/>
          <w:bCs/>
          <w:color w:val="000000"/>
          <w:sz w:val="28"/>
          <w:szCs w:val="28"/>
        </w:rPr>
        <w:t xml:space="preserve">Annex IV. </w:t>
      </w:r>
    </w:p>
    <w:p w14:paraId="38A924D3" w14:textId="77777777" w:rsidR="00A10E7B" w:rsidRPr="00A10E7B" w:rsidRDefault="00A10E7B" w:rsidP="00A10E7B">
      <w:pPr>
        <w:jc w:val="both"/>
        <w:rPr>
          <w:rFonts w:ascii="Times New Roman" w:hAnsi="Times New Roman"/>
          <w:szCs w:val="24"/>
        </w:rPr>
      </w:pPr>
      <w:r w:rsidRPr="00A10E7B">
        <w:rPr>
          <w:rFonts w:ascii="Times New Roman" w:eastAsia="Calibri" w:hAnsi="Times New Roman"/>
          <w:b/>
          <w:bCs/>
          <w:color w:val="000000"/>
          <w:szCs w:val="28"/>
        </w:rPr>
        <w:t>General Management Support waivers</w:t>
      </w:r>
      <w:r w:rsidRPr="00A10E7B">
        <w:rPr>
          <w:rFonts w:ascii="Times New Roman" w:hAnsi="Times New Roman"/>
          <w:szCs w:val="24"/>
        </w:rPr>
        <w:t xml:space="preserve"> </w:t>
      </w:r>
    </w:p>
    <w:p w14:paraId="4BF671AB" w14:textId="77777777" w:rsidR="00A10E7B" w:rsidRPr="00A10E7B" w:rsidRDefault="00A10E7B" w:rsidP="00A10E7B">
      <w:pPr>
        <w:jc w:val="both"/>
        <w:rPr>
          <w:rFonts w:ascii="Times New Roman" w:hAnsi="Times New Roman"/>
          <w:szCs w:val="24"/>
        </w:rPr>
      </w:pPr>
    </w:p>
    <w:p w14:paraId="48737DBE" w14:textId="395BF556" w:rsidR="00A10E7B" w:rsidRPr="00A10E7B" w:rsidRDefault="00A10E7B" w:rsidP="00A10E7B">
      <w:pPr>
        <w:jc w:val="both"/>
        <w:rPr>
          <w:rFonts w:ascii="Times New Roman" w:hAnsi="Times New Roman"/>
          <w:szCs w:val="24"/>
        </w:rPr>
      </w:pPr>
      <w:r w:rsidRPr="00A10E7B">
        <w:rPr>
          <w:rFonts w:ascii="Times New Roman" w:hAnsi="Times New Roman"/>
          <w:szCs w:val="24"/>
        </w:rPr>
        <w:t>During 2017, the s</w:t>
      </w:r>
      <w:r w:rsidR="00E83613">
        <w:rPr>
          <w:rFonts w:ascii="Times New Roman" w:hAnsi="Times New Roman"/>
          <w:szCs w:val="24"/>
        </w:rPr>
        <w:t>ix</w:t>
      </w:r>
      <w:r w:rsidRPr="00A10E7B">
        <w:rPr>
          <w:rFonts w:ascii="Times New Roman" w:hAnsi="Times New Roman"/>
          <w:szCs w:val="24"/>
        </w:rPr>
        <w:t xml:space="preserve"> waivers, as listed below, were granted:</w:t>
      </w:r>
    </w:p>
    <w:p w14:paraId="11ABCCF3" w14:textId="77777777" w:rsidR="00A10E7B" w:rsidRPr="00A10E7B" w:rsidRDefault="00A10E7B" w:rsidP="00A10E7B">
      <w:pPr>
        <w:ind w:left="360"/>
        <w:contextualSpacing/>
        <w:jc w:val="both"/>
        <w:rPr>
          <w:rFonts w:ascii="Times New Roman" w:hAnsi="Times New Roman"/>
          <w:bCs/>
          <w:szCs w:val="24"/>
        </w:rPr>
      </w:pPr>
    </w:p>
    <w:p w14:paraId="06E24179" w14:textId="77777777" w:rsidR="00A10E7B" w:rsidRPr="00A10E7B" w:rsidRDefault="00A10E7B" w:rsidP="00A10E7B">
      <w:pPr>
        <w:jc w:val="both"/>
        <w:rPr>
          <w:rFonts w:ascii="Times New Roman" w:hAnsi="Times New Roman"/>
          <w:b/>
          <w:bCs/>
          <w:szCs w:val="24"/>
          <w:highlight w:val="yellow"/>
        </w:rPr>
      </w:pPr>
      <w:r w:rsidRPr="00A10E7B">
        <w:rPr>
          <w:rFonts w:ascii="Times New Roman" w:hAnsi="Times New Roman"/>
          <w:b/>
          <w:bCs/>
          <w:szCs w:val="24"/>
        </w:rPr>
        <w:t>A.    Five One-time waivers to a reduced fee:</w:t>
      </w:r>
    </w:p>
    <w:p w14:paraId="30F68577" w14:textId="77777777" w:rsidR="00A10E7B" w:rsidRPr="00A10E7B" w:rsidRDefault="00A10E7B" w:rsidP="00A10E7B">
      <w:pPr>
        <w:jc w:val="both"/>
        <w:rPr>
          <w:rFonts w:ascii="Times New Roman" w:hAnsi="Times New Roman"/>
          <w:szCs w:val="24"/>
        </w:rPr>
      </w:pPr>
    </w:p>
    <w:p w14:paraId="7C6AFD25" w14:textId="77777777" w:rsidR="00A10E7B" w:rsidRPr="00A10E7B" w:rsidRDefault="00A10E7B" w:rsidP="00A10E7B">
      <w:pPr>
        <w:numPr>
          <w:ilvl w:val="0"/>
          <w:numId w:val="22"/>
        </w:numPr>
        <w:ind w:left="810"/>
        <w:contextualSpacing/>
        <w:jc w:val="both"/>
        <w:rPr>
          <w:rFonts w:ascii="Times New Roman" w:hAnsi="Times New Roman"/>
          <w:szCs w:val="24"/>
        </w:rPr>
      </w:pPr>
      <w:r w:rsidRPr="00A10E7B">
        <w:rPr>
          <w:rFonts w:ascii="Times New Roman" w:hAnsi="Times New Roman"/>
          <w:szCs w:val="24"/>
        </w:rPr>
        <w:t>a reduced (3 per cent) fee for a contribution to the "Yemen Emergency Crisis Response    Project II";</w:t>
      </w:r>
    </w:p>
    <w:p w14:paraId="2F7E6942" w14:textId="77777777" w:rsidR="00A10E7B" w:rsidRPr="00A10E7B" w:rsidRDefault="00A10E7B" w:rsidP="00A10E7B">
      <w:pPr>
        <w:numPr>
          <w:ilvl w:val="0"/>
          <w:numId w:val="22"/>
        </w:numPr>
        <w:ind w:left="810"/>
        <w:contextualSpacing/>
        <w:jc w:val="both"/>
        <w:rPr>
          <w:rFonts w:ascii="Times New Roman" w:hAnsi="Times New Roman"/>
          <w:szCs w:val="24"/>
        </w:rPr>
      </w:pPr>
      <w:r w:rsidRPr="00A10E7B">
        <w:rPr>
          <w:rFonts w:ascii="Times New Roman" w:hAnsi="Times New Roman"/>
          <w:szCs w:val="24"/>
        </w:rPr>
        <w:t xml:space="preserve">a reduced (3.5 per cent) fee for a contribution to "Repair works for the reconstruction of 1,100 damaged houses for non-refugees affected population in Gaza Strip; rehabilitate five sport fields and a cultural center”; </w:t>
      </w:r>
    </w:p>
    <w:p w14:paraId="1F98C359" w14:textId="77777777" w:rsidR="00A10E7B" w:rsidRPr="00A10E7B" w:rsidRDefault="00A10E7B" w:rsidP="00A10E7B">
      <w:pPr>
        <w:numPr>
          <w:ilvl w:val="0"/>
          <w:numId w:val="22"/>
        </w:numPr>
        <w:ind w:left="810"/>
        <w:contextualSpacing/>
        <w:jc w:val="both"/>
        <w:rPr>
          <w:rFonts w:ascii="Times New Roman" w:hAnsi="Times New Roman"/>
          <w:szCs w:val="24"/>
        </w:rPr>
      </w:pPr>
      <w:r w:rsidRPr="00A10E7B">
        <w:rPr>
          <w:rFonts w:ascii="Times New Roman" w:hAnsi="Times New Roman"/>
          <w:szCs w:val="24"/>
        </w:rPr>
        <w:t>a reduced (4 per cent) fee for a contribution to "</w:t>
      </w:r>
      <w:r w:rsidRPr="00A10E7B">
        <w:rPr>
          <w:rFonts w:ascii="Times New Roman" w:eastAsia="Calibri" w:hAnsi="Times New Roman"/>
          <w:szCs w:val="24"/>
        </w:rPr>
        <w:t xml:space="preserve"> </w:t>
      </w:r>
      <w:r w:rsidRPr="00A10E7B">
        <w:rPr>
          <w:rFonts w:ascii="Times New Roman" w:hAnsi="Times New Roman"/>
          <w:szCs w:val="24"/>
        </w:rPr>
        <w:t>Supporting the Implementation of the 2030 Agenda for Sustainable Development in Asia Pacific”;</w:t>
      </w:r>
    </w:p>
    <w:p w14:paraId="428AF3EA" w14:textId="77777777" w:rsidR="00A10E7B" w:rsidRPr="00A10E7B" w:rsidRDefault="00A10E7B" w:rsidP="00A10E7B">
      <w:pPr>
        <w:numPr>
          <w:ilvl w:val="0"/>
          <w:numId w:val="22"/>
        </w:numPr>
        <w:ind w:left="810"/>
        <w:contextualSpacing/>
        <w:jc w:val="both"/>
        <w:rPr>
          <w:rFonts w:ascii="Times New Roman" w:hAnsi="Times New Roman"/>
          <w:szCs w:val="24"/>
        </w:rPr>
      </w:pPr>
      <w:r w:rsidRPr="00A10E7B">
        <w:rPr>
          <w:rFonts w:ascii="Times New Roman" w:hAnsi="Times New Roman"/>
          <w:szCs w:val="24"/>
        </w:rPr>
        <w:t>a reduced (5 per cent) fee for a contribution for "Capacity Building and Institutional Strengthening on the National Framework for Access and Benefit Sharing under the Nagoya Protocol” in Brazil;</w:t>
      </w:r>
    </w:p>
    <w:p w14:paraId="67BC35E4" w14:textId="77777777" w:rsidR="00A10E7B" w:rsidRPr="00A10E7B" w:rsidRDefault="00A10E7B" w:rsidP="00A10E7B">
      <w:pPr>
        <w:numPr>
          <w:ilvl w:val="0"/>
          <w:numId w:val="22"/>
        </w:numPr>
        <w:ind w:left="810"/>
        <w:contextualSpacing/>
        <w:jc w:val="both"/>
        <w:rPr>
          <w:rFonts w:ascii="Times New Roman" w:hAnsi="Times New Roman"/>
          <w:szCs w:val="24"/>
        </w:rPr>
      </w:pPr>
      <w:r w:rsidRPr="00A10E7B">
        <w:rPr>
          <w:rFonts w:ascii="Times New Roman" w:hAnsi="Times New Roman"/>
          <w:szCs w:val="24"/>
        </w:rPr>
        <w:t>a reduced (4 per cent) fee for a contribution from Global Fund for "</w:t>
      </w:r>
      <w:r w:rsidRPr="00A10E7B">
        <w:rPr>
          <w:rFonts w:ascii="Times New Roman" w:eastAsia="Calibri" w:hAnsi="Times New Roman"/>
          <w:szCs w:val="24"/>
        </w:rPr>
        <w:t xml:space="preserve"> </w:t>
      </w:r>
      <w:r w:rsidRPr="00A10E7B">
        <w:rPr>
          <w:rFonts w:ascii="Times New Roman" w:hAnsi="Times New Roman"/>
          <w:szCs w:val="24"/>
        </w:rPr>
        <w:t>Commitment Towards Fast Tracking 90-90-90 Targets and Ending AIDS by 2030” in Zimbabwe;</w:t>
      </w:r>
    </w:p>
    <w:p w14:paraId="3A6C5C85" w14:textId="77777777" w:rsidR="00A10E7B" w:rsidRPr="00A10E7B" w:rsidRDefault="00A10E7B" w:rsidP="00A10E7B">
      <w:pPr>
        <w:ind w:left="360" w:hanging="360"/>
        <w:jc w:val="both"/>
        <w:rPr>
          <w:rFonts w:ascii="Times New Roman" w:hAnsi="Times New Roman"/>
          <w:szCs w:val="24"/>
        </w:rPr>
      </w:pPr>
    </w:p>
    <w:p w14:paraId="6A263B59" w14:textId="74141A6A" w:rsidR="00A10E7B" w:rsidRPr="00A10E7B" w:rsidRDefault="00A10E7B" w:rsidP="00A10E7B">
      <w:pPr>
        <w:ind w:right="1260"/>
        <w:jc w:val="both"/>
        <w:rPr>
          <w:rFonts w:ascii="Times New Roman" w:hAnsi="Times New Roman"/>
          <w:b/>
          <w:bCs/>
          <w:szCs w:val="24"/>
        </w:rPr>
      </w:pPr>
      <w:r w:rsidRPr="00A10E7B">
        <w:rPr>
          <w:rFonts w:ascii="Times New Roman" w:hAnsi="Times New Roman"/>
          <w:b/>
          <w:bCs/>
          <w:szCs w:val="24"/>
        </w:rPr>
        <w:t xml:space="preserve">B.    </w:t>
      </w:r>
      <w:r w:rsidR="0018308A" w:rsidRPr="0018308A">
        <w:rPr>
          <w:rFonts w:ascii="Times New Roman" w:hAnsi="Times New Roman"/>
          <w:b/>
          <w:bCs/>
          <w:szCs w:val="24"/>
        </w:rPr>
        <w:t>One exceptional approval due to previous arrangements:</w:t>
      </w:r>
    </w:p>
    <w:p w14:paraId="57BFA7C9" w14:textId="77777777" w:rsidR="00A10E7B" w:rsidRPr="00A10E7B" w:rsidRDefault="00A10E7B" w:rsidP="00A10E7B">
      <w:pPr>
        <w:jc w:val="both"/>
        <w:rPr>
          <w:rFonts w:ascii="Times New Roman" w:hAnsi="Times New Roman"/>
          <w:b/>
          <w:bCs/>
          <w:szCs w:val="24"/>
        </w:rPr>
      </w:pPr>
    </w:p>
    <w:p w14:paraId="6E94BDC8" w14:textId="77777777" w:rsidR="00A10E7B" w:rsidRPr="00A10E7B" w:rsidRDefault="00A10E7B" w:rsidP="00A10E7B">
      <w:pPr>
        <w:numPr>
          <w:ilvl w:val="0"/>
          <w:numId w:val="21"/>
        </w:numPr>
        <w:ind w:left="810"/>
        <w:contextualSpacing/>
        <w:jc w:val="both"/>
        <w:rPr>
          <w:rFonts w:ascii="Times New Roman" w:hAnsi="Times New Roman"/>
          <w:szCs w:val="24"/>
        </w:rPr>
      </w:pPr>
      <w:r w:rsidRPr="00A10E7B">
        <w:rPr>
          <w:rFonts w:ascii="Times New Roman" w:hAnsi="Times New Roman"/>
          <w:szCs w:val="24"/>
        </w:rPr>
        <w:t xml:space="preserve">no fee for a contribution to "Joint Training </w:t>
      </w:r>
      <w:proofErr w:type="spellStart"/>
      <w:r w:rsidRPr="00A10E7B">
        <w:rPr>
          <w:rFonts w:ascii="Times New Roman" w:hAnsi="Times New Roman"/>
          <w:szCs w:val="24"/>
        </w:rPr>
        <w:t>Programme</w:t>
      </w:r>
      <w:proofErr w:type="spellEnd"/>
      <w:r w:rsidRPr="00A10E7B">
        <w:rPr>
          <w:rFonts w:ascii="Times New Roman" w:hAnsi="Times New Roman"/>
          <w:szCs w:val="24"/>
        </w:rPr>
        <w:t xml:space="preserve">” with the </w:t>
      </w:r>
      <w:r w:rsidRPr="00A10E7B">
        <w:rPr>
          <w:rFonts w:ascii="Times New Roman" w:eastAsia="Calibri" w:hAnsi="Times New Roman"/>
          <w:szCs w:val="24"/>
        </w:rPr>
        <w:t>Global Centre for Public Service Excellence (</w:t>
      </w:r>
      <w:r w:rsidRPr="00A10E7B">
        <w:rPr>
          <w:rFonts w:ascii="Times New Roman" w:hAnsi="Times New Roman"/>
          <w:szCs w:val="24"/>
        </w:rPr>
        <w:t>GCPSE</w:t>
      </w:r>
      <w:r w:rsidRPr="00A10E7B">
        <w:rPr>
          <w:rFonts w:ascii="Times New Roman" w:eastAsia="Calibri" w:hAnsi="Times New Roman"/>
          <w:szCs w:val="24"/>
          <w:lang w:val="en"/>
        </w:rPr>
        <w:t xml:space="preserve">) </w:t>
      </w:r>
      <w:r w:rsidRPr="00A10E7B">
        <w:rPr>
          <w:rFonts w:ascii="Times New Roman" w:hAnsi="Times New Roman"/>
          <w:szCs w:val="24"/>
        </w:rPr>
        <w:t>in Singapore;</w:t>
      </w:r>
    </w:p>
    <w:p w14:paraId="7DD1BEC6" w14:textId="77777777" w:rsidR="00A10E7B" w:rsidRPr="00A10E7B" w:rsidRDefault="00A10E7B" w:rsidP="00A10E7B">
      <w:pPr>
        <w:jc w:val="both"/>
        <w:rPr>
          <w:rFonts w:ascii="Times New Roman" w:hAnsi="Times New Roman"/>
          <w:color w:val="FF0000"/>
          <w:szCs w:val="24"/>
        </w:rPr>
      </w:pPr>
    </w:p>
    <w:p w14:paraId="5EB902C1" w14:textId="77777777" w:rsidR="0018308A" w:rsidRPr="0018308A" w:rsidRDefault="0018308A" w:rsidP="0018308A">
      <w:pPr>
        <w:rPr>
          <w:rFonts w:ascii="Times New Roman" w:hAnsi="Times New Roman"/>
          <w:color w:val="000000"/>
          <w:szCs w:val="24"/>
        </w:rPr>
      </w:pPr>
      <w:r w:rsidRPr="0018308A">
        <w:rPr>
          <w:rFonts w:ascii="Times New Roman" w:hAnsi="Times New Roman"/>
          <w:color w:val="000000"/>
          <w:szCs w:val="24"/>
        </w:rPr>
        <w:t xml:space="preserve">In addition, based on the waiver approved and reported in 2014, a reduced (4 per cent) fee was applied for contributions in 2017 to “Law &amp; Order Trust Fund for Afghanistan – MOIA (Ministry of Interior Affairs) Afghanistan Development Outcome – Capacities for reform and accountable and efficient MOIA management and oversight are improved with integrated civilian and uniformed leadership and management and Support to payroll management”. </w:t>
      </w:r>
    </w:p>
    <w:p w14:paraId="7AAB95AE" w14:textId="77777777" w:rsidR="0018308A" w:rsidRPr="0018308A" w:rsidRDefault="0018308A" w:rsidP="0018308A">
      <w:pPr>
        <w:rPr>
          <w:rFonts w:ascii="Times New Roman" w:hAnsi="Times New Roman"/>
          <w:color w:val="000000"/>
          <w:szCs w:val="24"/>
        </w:rPr>
      </w:pPr>
    </w:p>
    <w:p w14:paraId="347EAF21" w14:textId="239A1FCF" w:rsidR="00A10E7B" w:rsidRPr="00A10E7B" w:rsidRDefault="0018308A" w:rsidP="0018308A">
      <w:pPr>
        <w:rPr>
          <w:rFonts w:ascii="Times New Roman" w:eastAsia="Calibri" w:hAnsi="Times New Roman"/>
          <w:szCs w:val="24"/>
        </w:rPr>
      </w:pPr>
      <w:r w:rsidRPr="0018308A">
        <w:rPr>
          <w:rFonts w:ascii="Times New Roman" w:hAnsi="Times New Roman"/>
          <w:color w:val="000000"/>
          <w:szCs w:val="24"/>
        </w:rPr>
        <w:t>During 2017, the contributions received from the European Commission, UNOCHA/CERF, the UN Trust Fund for Human Security (UNTFHS), Global Fund to Fight AIDS, Tuberculosis and Malaria (GFATM), Montreal Protocol projects with budgets above $250,000 and Multi-Donor Trust Fund (MDTF) projects administered by Multi-Partner Trust Office (MPTFO) are all received at the rate of 7% given past framework agreements.</w:t>
      </w:r>
    </w:p>
    <w:p w14:paraId="76157DD3" w14:textId="77777777" w:rsidR="00C516D2" w:rsidRDefault="00C516D2" w:rsidP="007602D5">
      <w:pPr>
        <w:suppressAutoHyphens/>
        <w:spacing w:after="60"/>
        <w:ind w:left="720" w:hanging="720"/>
        <w:rPr>
          <w:rFonts w:ascii="Times New Roman" w:hAnsi="Times New Roman"/>
          <w:b/>
          <w:bCs/>
          <w:color w:val="000000"/>
          <w:sz w:val="28"/>
          <w:szCs w:val="28"/>
          <w:lang w:val="en-GB"/>
        </w:rPr>
      </w:pPr>
    </w:p>
    <w:p w14:paraId="6E89AA8D" w14:textId="77777777" w:rsidR="00C516D2" w:rsidRDefault="00C516D2" w:rsidP="007602D5">
      <w:pPr>
        <w:suppressAutoHyphens/>
        <w:spacing w:after="60"/>
        <w:ind w:left="720" w:hanging="720"/>
        <w:rPr>
          <w:rFonts w:ascii="Times New Roman" w:hAnsi="Times New Roman"/>
          <w:b/>
          <w:bCs/>
          <w:color w:val="000000"/>
          <w:sz w:val="28"/>
          <w:szCs w:val="28"/>
          <w:lang w:val="en-GB"/>
        </w:rPr>
      </w:pPr>
    </w:p>
    <w:p w14:paraId="746E9D1F" w14:textId="77777777" w:rsidR="00C516D2" w:rsidRDefault="00C516D2" w:rsidP="007602D5">
      <w:pPr>
        <w:suppressAutoHyphens/>
        <w:spacing w:after="60"/>
        <w:ind w:left="720" w:hanging="720"/>
        <w:rPr>
          <w:rFonts w:ascii="Times New Roman" w:hAnsi="Times New Roman"/>
          <w:b/>
          <w:bCs/>
          <w:color w:val="000000"/>
          <w:sz w:val="28"/>
          <w:szCs w:val="28"/>
          <w:lang w:val="en-GB"/>
        </w:rPr>
      </w:pPr>
    </w:p>
    <w:p w14:paraId="2D1621F5" w14:textId="68D27A19" w:rsidR="00DF132F" w:rsidRDefault="00DF132F" w:rsidP="007602D5">
      <w:pPr>
        <w:suppressAutoHyphens/>
        <w:spacing w:after="60"/>
        <w:ind w:left="720" w:hanging="720"/>
        <w:rPr>
          <w:rFonts w:ascii="Times New Roman" w:hAnsi="Times New Roman"/>
          <w:b/>
          <w:bCs/>
          <w:color w:val="000000"/>
          <w:sz w:val="28"/>
          <w:szCs w:val="28"/>
          <w:lang w:val="en-GB"/>
        </w:rPr>
      </w:pPr>
      <w:r>
        <w:rPr>
          <w:rFonts w:ascii="Times New Roman" w:hAnsi="Times New Roman"/>
          <w:b/>
          <w:bCs/>
          <w:color w:val="000000"/>
          <w:sz w:val="28"/>
          <w:szCs w:val="28"/>
          <w:lang w:val="en-GB"/>
        </w:rPr>
        <w:t>Annex V.</w:t>
      </w:r>
    </w:p>
    <w:p w14:paraId="6FA4FA0D" w14:textId="6A28C871" w:rsidR="00881E2C" w:rsidRDefault="00881E2C" w:rsidP="007602D5">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t xml:space="preserve">United Nations Capital Development Fund </w:t>
      </w:r>
      <w:r w:rsidR="007602D5">
        <w:rPr>
          <w:rFonts w:ascii="Times New Roman" w:hAnsi="Times New Roman"/>
          <w:b/>
          <w:bCs/>
          <w:color w:val="000000"/>
          <w:sz w:val="28"/>
          <w:szCs w:val="28"/>
          <w:lang w:val="en-GB"/>
        </w:rPr>
        <w:t>–</w:t>
      </w:r>
      <w:r w:rsidRPr="00881E2C">
        <w:rPr>
          <w:rFonts w:ascii="Times New Roman" w:hAnsi="Times New Roman"/>
          <w:b/>
          <w:bCs/>
          <w:color w:val="000000"/>
          <w:sz w:val="28"/>
          <w:szCs w:val="28"/>
          <w:lang w:val="en-GB"/>
        </w:rPr>
        <w:t xml:space="preserve"> overview</w:t>
      </w:r>
    </w:p>
    <w:p w14:paraId="33EDC72C" w14:textId="47312825" w:rsidR="007602D5" w:rsidRDefault="007602D5" w:rsidP="007602D5">
      <w:pPr>
        <w:pStyle w:val="ListParagraph"/>
        <w:numPr>
          <w:ilvl w:val="0"/>
          <w:numId w:val="9"/>
        </w:numPr>
        <w:suppressAutoHyphens/>
        <w:spacing w:after="60"/>
        <w:ind w:hanging="420"/>
        <w:rPr>
          <w:rFonts w:ascii="Times New Roman" w:hAnsi="Times New Roman"/>
          <w:b/>
          <w:bCs/>
          <w:color w:val="000000"/>
          <w:spacing w:val="-2"/>
          <w:szCs w:val="28"/>
          <w:lang w:val="en-GB"/>
        </w:rPr>
      </w:pPr>
      <w:r w:rsidRPr="00F56175">
        <w:rPr>
          <w:rFonts w:ascii="Times New Roman" w:hAnsi="Times New Roman"/>
          <w:b/>
          <w:bCs/>
          <w:color w:val="000000"/>
          <w:spacing w:val="-2"/>
          <w:szCs w:val="28"/>
          <w:lang w:val="en-GB"/>
        </w:rPr>
        <w:t>Statement of financial performance for</w:t>
      </w:r>
      <w:r w:rsidR="00A768F5">
        <w:rPr>
          <w:rFonts w:ascii="Times New Roman" w:hAnsi="Times New Roman"/>
          <w:b/>
          <w:bCs/>
          <w:color w:val="000000"/>
          <w:spacing w:val="-2"/>
          <w:szCs w:val="28"/>
          <w:lang w:val="en-GB"/>
        </w:rPr>
        <w:t xml:space="preserve"> the year ended 31 December 201</w:t>
      </w:r>
      <w:r w:rsidR="008E7D31">
        <w:rPr>
          <w:rFonts w:ascii="Times New Roman" w:hAnsi="Times New Roman"/>
          <w:b/>
          <w:bCs/>
          <w:color w:val="000000"/>
          <w:spacing w:val="-2"/>
          <w:szCs w:val="28"/>
          <w:lang w:val="en-GB"/>
        </w:rPr>
        <w:t>7</w:t>
      </w:r>
    </w:p>
    <w:p w14:paraId="35862FFB" w14:textId="5BE9FB86" w:rsidR="00B93CD7" w:rsidRPr="00A578CD" w:rsidRDefault="00B93CD7" w:rsidP="0019047E">
      <w:pPr>
        <w:suppressAutoHyphens/>
        <w:spacing w:after="60"/>
        <w:ind w:firstLine="420"/>
        <w:rPr>
          <w:rFonts w:ascii="Times New Roman" w:hAnsi="Times New Roman"/>
          <w:iCs/>
          <w:color w:val="000000"/>
          <w:sz w:val="16"/>
          <w:szCs w:val="15"/>
        </w:rPr>
      </w:pPr>
      <w:r w:rsidRPr="00A578CD">
        <w:rPr>
          <w:rFonts w:ascii="Times New Roman" w:hAnsi="Times New Roman"/>
          <w:iCs/>
          <w:color w:val="000000"/>
          <w:sz w:val="16"/>
          <w:szCs w:val="15"/>
        </w:rPr>
        <w:t>(Thousands of United States dollars)</w:t>
      </w:r>
    </w:p>
    <w:p w14:paraId="3A63204B" w14:textId="77777777" w:rsidR="00A45BEC" w:rsidRDefault="00A45BEC" w:rsidP="0019047E">
      <w:pPr>
        <w:suppressAutoHyphens/>
        <w:spacing w:after="60"/>
        <w:ind w:firstLine="420"/>
        <w:rPr>
          <w:rFonts w:ascii="Times New Roman" w:hAnsi="Times New Roman"/>
          <w:i/>
          <w:iCs/>
          <w:color w:val="000000"/>
          <w:sz w:val="16"/>
          <w:szCs w:val="15"/>
        </w:rPr>
      </w:pPr>
    </w:p>
    <w:p w14:paraId="2AF62927" w14:textId="50DE622A" w:rsidR="00E207E1" w:rsidRDefault="00315109" w:rsidP="00B93CD7">
      <w:pPr>
        <w:suppressAutoHyphens/>
        <w:spacing w:after="60"/>
        <w:rPr>
          <w:rFonts w:ascii="Times New Roman" w:hAnsi="Times New Roman"/>
          <w:b/>
          <w:bCs/>
          <w:color w:val="000000"/>
          <w:spacing w:val="-2"/>
          <w:szCs w:val="28"/>
          <w:lang w:val="en-GB"/>
        </w:rPr>
      </w:pPr>
      <w:r w:rsidRPr="00315109">
        <w:rPr>
          <w:noProof/>
        </w:rPr>
        <w:drawing>
          <wp:inline distT="0" distB="0" distL="0" distR="0" wp14:anchorId="17C5B8FA" wp14:editId="1B71A787">
            <wp:extent cx="8248650" cy="390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9636" cy="3905717"/>
                    </a:xfrm>
                    <a:prstGeom prst="rect">
                      <a:avLst/>
                    </a:prstGeom>
                    <a:noFill/>
                    <a:ln>
                      <a:noFill/>
                    </a:ln>
                  </pic:spPr>
                </pic:pic>
              </a:graphicData>
            </a:graphic>
          </wp:inline>
        </w:drawing>
      </w:r>
    </w:p>
    <w:p w14:paraId="016AEB2A" w14:textId="77777777" w:rsidR="00A45BEC" w:rsidRDefault="00A45BEC" w:rsidP="00B93CD7">
      <w:pPr>
        <w:suppressAutoHyphens/>
        <w:spacing w:after="60"/>
        <w:rPr>
          <w:rFonts w:ascii="Times New Roman" w:hAnsi="Times New Roman"/>
          <w:b/>
          <w:bCs/>
          <w:color w:val="000000"/>
          <w:spacing w:val="-2"/>
          <w:szCs w:val="28"/>
          <w:lang w:val="en-GB"/>
        </w:rPr>
      </w:pPr>
    </w:p>
    <w:p w14:paraId="252D8D3B" w14:textId="2CC56C01" w:rsidR="00A45BEC" w:rsidRPr="00881E2C" w:rsidRDefault="00A45BEC" w:rsidP="00A45BEC">
      <w:pPr>
        <w:suppressAutoHyphens/>
        <w:spacing w:line="276" w:lineRule="auto"/>
        <w:rPr>
          <w:rFonts w:ascii="Times New Roman" w:hAnsi="Times New Roman"/>
          <w:spacing w:val="4"/>
          <w:w w:val="103"/>
          <w:kern w:val="14"/>
          <w:sz w:val="12"/>
          <w:lang w:val="en-GB"/>
        </w:rPr>
      </w:pPr>
      <w:r w:rsidRPr="00881E2C">
        <w:rPr>
          <w:rFonts w:ascii="Times New Roman" w:hAnsi="Times New Roman"/>
          <w:color w:val="000000"/>
          <w:sz w:val="19"/>
          <w:szCs w:val="19"/>
          <w:vertAlign w:val="superscript"/>
          <w:lang w:val="en-GB"/>
        </w:rPr>
        <w:t>a/</w:t>
      </w:r>
      <w:r w:rsidRPr="00881E2C">
        <w:rPr>
          <w:rFonts w:ascii="Times New Roman" w:hAnsi="Times New Roman"/>
          <w:spacing w:val="4"/>
          <w:w w:val="103"/>
          <w:kern w:val="14"/>
          <w:sz w:val="14"/>
          <w:szCs w:val="14"/>
          <w:lang w:val="en-GB"/>
        </w:rPr>
        <w:t>Includes general management support service cost.</w:t>
      </w:r>
    </w:p>
    <w:p w14:paraId="5F8FDAB0" w14:textId="77777777" w:rsidR="00A45BEC" w:rsidRPr="00881E2C" w:rsidRDefault="00A45BEC" w:rsidP="00A45BEC">
      <w:pPr>
        <w:suppressAutoHyphens/>
        <w:spacing w:line="276" w:lineRule="auto"/>
        <w:rPr>
          <w:rFonts w:ascii="Times New Roman" w:hAnsi="Times New Roman"/>
          <w:spacing w:val="4"/>
          <w:w w:val="103"/>
          <w:kern w:val="14"/>
          <w:sz w:val="14"/>
          <w:szCs w:val="14"/>
          <w:lang w:val="en-GB"/>
        </w:rPr>
      </w:pPr>
      <w:r w:rsidRPr="00881E2C">
        <w:rPr>
          <w:rFonts w:ascii="Times New Roman" w:hAnsi="Times New Roman"/>
          <w:color w:val="000000"/>
          <w:sz w:val="19"/>
          <w:szCs w:val="19"/>
          <w:vertAlign w:val="superscript"/>
          <w:lang w:val="en-GB"/>
        </w:rPr>
        <w:t>b/</w:t>
      </w:r>
      <w:r w:rsidRPr="00881E2C">
        <w:rPr>
          <w:rFonts w:ascii="Times New Roman" w:hAnsi="Times New Roman"/>
          <w:spacing w:val="4"/>
          <w:w w:val="103"/>
          <w:kern w:val="14"/>
          <w:sz w:val="14"/>
          <w:szCs w:val="14"/>
          <w:lang w:val="en-GB"/>
        </w:rPr>
        <w:t>This adjustment is required to remove the effect of internal UNDP cost recovery.</w:t>
      </w:r>
    </w:p>
    <w:p w14:paraId="643482C0" w14:textId="70DE1CEB" w:rsidR="00E207E1" w:rsidRDefault="00E207E1" w:rsidP="00881E2C">
      <w:pPr>
        <w:spacing w:after="60"/>
        <w:rPr>
          <w:rFonts w:ascii="Times New Roman" w:hAnsi="Times New Roman"/>
          <w:i/>
          <w:iCs/>
          <w:snapToGrid w:val="0"/>
          <w:color w:val="000000"/>
          <w:szCs w:val="24"/>
          <w:lang w:val="en-GB"/>
        </w:rPr>
      </w:pPr>
    </w:p>
    <w:p w14:paraId="6FA4FA0F" w14:textId="64B4BDB2"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t xml:space="preserve">                                                        </w:t>
      </w:r>
    </w:p>
    <w:p w14:paraId="6FA4FB0B" w14:textId="6B0E65A7" w:rsidR="00881E2C" w:rsidRPr="00881E2C" w:rsidRDefault="00881E2C" w:rsidP="00F56175">
      <w:pPr>
        <w:suppressAutoHyphens/>
        <w:spacing w:line="240" w:lineRule="exact"/>
        <w:ind w:left="1980" w:hanging="1980"/>
        <w:rPr>
          <w:rFonts w:ascii="Times New Roman" w:hAnsi="Times New Roman"/>
          <w:b/>
          <w:bCs/>
          <w:spacing w:val="4"/>
          <w:w w:val="103"/>
          <w:kern w:val="14"/>
          <w:szCs w:val="24"/>
          <w:lang w:val="en-GB"/>
        </w:rPr>
      </w:pPr>
      <w:r w:rsidRPr="00881E2C">
        <w:rPr>
          <w:rFonts w:ascii="Times New Roman" w:hAnsi="Times New Roman"/>
          <w:b/>
          <w:bCs/>
          <w:spacing w:val="4"/>
          <w:w w:val="103"/>
          <w:kern w:val="14"/>
          <w:szCs w:val="24"/>
          <w:lang w:val="en-GB"/>
        </w:rPr>
        <w:lastRenderedPageBreak/>
        <w:t xml:space="preserve">B. </w:t>
      </w:r>
      <w:r w:rsidR="00F56175">
        <w:rPr>
          <w:rFonts w:ascii="Times New Roman" w:hAnsi="Times New Roman"/>
          <w:b/>
          <w:bCs/>
          <w:spacing w:val="4"/>
          <w:w w:val="103"/>
          <w:kern w:val="14"/>
          <w:szCs w:val="24"/>
          <w:lang w:val="en-GB"/>
        </w:rPr>
        <w:t xml:space="preserve"> </w:t>
      </w:r>
      <w:r w:rsidRPr="00881E2C">
        <w:rPr>
          <w:rFonts w:ascii="Times New Roman" w:hAnsi="Times New Roman"/>
          <w:b/>
          <w:bCs/>
          <w:spacing w:val="4"/>
          <w:w w:val="103"/>
          <w:kern w:val="14"/>
          <w:szCs w:val="24"/>
          <w:lang w:val="en-GB"/>
        </w:rPr>
        <w:t>Statement of financial position as at 31 December 201</w:t>
      </w:r>
      <w:r w:rsidR="00315109">
        <w:rPr>
          <w:rFonts w:ascii="Times New Roman" w:hAnsi="Times New Roman"/>
          <w:b/>
          <w:bCs/>
          <w:spacing w:val="4"/>
          <w:w w:val="103"/>
          <w:kern w:val="14"/>
          <w:szCs w:val="24"/>
          <w:lang w:val="en-GB"/>
        </w:rPr>
        <w:t>7</w:t>
      </w:r>
    </w:p>
    <w:p w14:paraId="1C868C9D" w14:textId="77FC2EC2" w:rsidR="0050176B" w:rsidRDefault="0050176B" w:rsidP="0050176B">
      <w:pPr>
        <w:spacing w:after="60"/>
        <w:rPr>
          <w:rFonts w:ascii="Times New Roman" w:hAnsi="Times New Roman"/>
          <w:i/>
          <w:iCs/>
          <w:snapToGrid w:val="0"/>
          <w:color w:val="000000"/>
          <w:sz w:val="22"/>
          <w:szCs w:val="22"/>
          <w:lang w:val="en-GB"/>
        </w:rPr>
      </w:pPr>
    </w:p>
    <w:p w14:paraId="6FA4FB0C" w14:textId="5FF132BD" w:rsidR="00881E2C" w:rsidRPr="00881E2C" w:rsidRDefault="00AA5B88" w:rsidP="0050176B">
      <w:pPr>
        <w:spacing w:after="60"/>
        <w:rPr>
          <w:rFonts w:ascii="Times New Roman" w:hAnsi="Times New Roman"/>
          <w:spacing w:val="4"/>
          <w:w w:val="103"/>
          <w:kern w:val="14"/>
          <w:sz w:val="20"/>
          <w:lang w:val="en-GB"/>
        </w:rPr>
      </w:pPr>
      <w:r w:rsidRPr="00AA5B88">
        <w:rPr>
          <w:noProof/>
        </w:rPr>
        <w:drawing>
          <wp:inline distT="0" distB="0" distL="0" distR="0" wp14:anchorId="6F9F0585" wp14:editId="34BB80B9">
            <wp:extent cx="8620125" cy="510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20427" cy="5105579"/>
                    </a:xfrm>
                    <a:prstGeom prst="rect">
                      <a:avLst/>
                    </a:prstGeom>
                    <a:noFill/>
                    <a:ln>
                      <a:noFill/>
                    </a:ln>
                  </pic:spPr>
                </pic:pic>
              </a:graphicData>
            </a:graphic>
          </wp:inline>
        </w:drawing>
      </w:r>
      <w:r w:rsidR="00881E2C" w:rsidRPr="00881E2C">
        <w:rPr>
          <w:rFonts w:ascii="Times New Roman" w:hAnsi="Times New Roman"/>
          <w:i/>
          <w:iCs/>
          <w:snapToGrid w:val="0"/>
          <w:color w:val="000000"/>
          <w:sz w:val="22"/>
          <w:szCs w:val="22"/>
          <w:lang w:val="en-GB"/>
        </w:rPr>
        <w:t xml:space="preserve">                                     </w:t>
      </w:r>
    </w:p>
    <w:p w14:paraId="6FA4FCE3" w14:textId="77777777" w:rsidR="00881E2C" w:rsidRDefault="00881E2C" w:rsidP="0050176B">
      <w:pPr>
        <w:suppressAutoHyphens/>
        <w:spacing w:after="120"/>
        <w:ind w:right="738"/>
        <w:rPr>
          <w:rFonts w:ascii="Times New Roman" w:hAnsi="Times New Roman"/>
          <w:b/>
          <w:bCs/>
          <w:color w:val="000000"/>
          <w:spacing w:val="-2"/>
          <w:sz w:val="28"/>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A10E7B">
          <w:headerReference w:type="even" r:id="rId21"/>
          <w:headerReference w:type="default" r:id="rId22"/>
          <w:footerReference w:type="even" r:id="rId23"/>
          <w:footerReference w:type="default" r:id="rId24"/>
          <w:endnotePr>
            <w:numFmt w:val="decimal"/>
          </w:endnotePr>
          <w:type w:val="continuous"/>
          <w:pgSz w:w="15840" w:h="12240" w:orient="landscape"/>
          <w:pgMar w:top="1526" w:right="1890" w:bottom="990" w:left="1350" w:header="720" w:footer="720" w:gutter="0"/>
          <w:cols w:space="720"/>
          <w:noEndnote/>
          <w:docGrid w:linePitch="326"/>
        </w:sectPr>
      </w:pPr>
    </w:p>
    <w:p w14:paraId="62279D11" w14:textId="77777777" w:rsidR="00DA706F" w:rsidRDefault="00DA706F" w:rsidP="00A10E7B">
      <w:pPr>
        <w:suppressAutoHyphens/>
        <w:spacing w:after="120"/>
        <w:ind w:right="738"/>
        <w:rPr>
          <w:rFonts w:ascii="Times New Roman" w:hAnsi="Times New Roman"/>
          <w:b/>
          <w:bCs/>
          <w:color w:val="000000"/>
          <w:spacing w:val="-2"/>
          <w:sz w:val="28"/>
        </w:rPr>
      </w:pPr>
    </w:p>
    <w:p w14:paraId="6FA4FCE6" w14:textId="622C8CEF" w:rsidR="00C14DEE" w:rsidRDefault="00083FDF" w:rsidP="00A10E7B">
      <w:pPr>
        <w:suppressAutoHyphens/>
        <w:spacing w:after="120"/>
        <w:ind w:right="738"/>
        <w:rPr>
          <w:rFonts w:ascii="Times New Roman" w:hAnsi="Times New Roman"/>
          <w:b/>
          <w:bCs/>
          <w:color w:val="000000"/>
          <w:spacing w:val="-2"/>
          <w:sz w:val="28"/>
        </w:rPr>
      </w:pPr>
      <w:r>
        <w:rPr>
          <w:rFonts w:ascii="Times New Roman" w:hAnsi="Times New Roman"/>
          <w:b/>
          <w:bCs/>
          <w:color w:val="000000"/>
          <w:spacing w:val="-2"/>
          <w:sz w:val="28"/>
        </w:rPr>
        <w:t xml:space="preserve">Annex </w:t>
      </w:r>
      <w:r w:rsidR="00C14DEE">
        <w:rPr>
          <w:rFonts w:ascii="Times New Roman" w:hAnsi="Times New Roman"/>
          <w:b/>
          <w:bCs/>
          <w:color w:val="000000"/>
          <w:spacing w:val="-2"/>
          <w:sz w:val="28"/>
        </w:rPr>
        <w:t>V</w:t>
      </w:r>
      <w:r w:rsidR="00A10E7B">
        <w:rPr>
          <w:rFonts w:ascii="Times New Roman" w:hAnsi="Times New Roman"/>
          <w:b/>
          <w:bCs/>
          <w:color w:val="000000"/>
          <w:spacing w:val="-2"/>
          <w:sz w:val="28"/>
        </w:rPr>
        <w:t>I</w:t>
      </w:r>
      <w:r w:rsidR="00FD7B87">
        <w:rPr>
          <w:rFonts w:ascii="Times New Roman" w:hAnsi="Times New Roman"/>
          <w:b/>
          <w:bCs/>
          <w:color w:val="000000"/>
          <w:spacing w:val="-2"/>
          <w:sz w:val="28"/>
        </w:rPr>
        <w:t>.</w:t>
      </w:r>
    </w:p>
    <w:p w14:paraId="6FA4FCE7" w14:textId="1913D411" w:rsidR="00634F26" w:rsidRPr="00AD7765" w:rsidRDefault="00634F26" w:rsidP="00A10E7B">
      <w:pPr>
        <w:suppressAutoHyphens/>
        <w:spacing w:after="120"/>
        <w:ind w:right="738"/>
        <w:rPr>
          <w:rFonts w:ascii="Times New Roman" w:hAnsi="Times New Roman"/>
          <w:b/>
          <w:bCs/>
          <w:color w:val="000000"/>
          <w:spacing w:val="-2"/>
          <w:sz w:val="28"/>
        </w:rPr>
      </w:pPr>
      <w:r w:rsidRPr="00AD7765">
        <w:rPr>
          <w:rFonts w:ascii="Times New Roman" w:hAnsi="Times New Roman"/>
          <w:b/>
          <w:bCs/>
          <w:color w:val="000000"/>
          <w:spacing w:val="-2"/>
          <w:sz w:val="28"/>
        </w:rPr>
        <w:t>Explanations of terms used in DP/201</w:t>
      </w:r>
      <w:r w:rsidR="00AA5B88">
        <w:rPr>
          <w:rFonts w:ascii="Times New Roman" w:hAnsi="Times New Roman"/>
          <w:b/>
          <w:bCs/>
          <w:color w:val="000000"/>
          <w:spacing w:val="-2"/>
          <w:sz w:val="28"/>
        </w:rPr>
        <w:t>8</w:t>
      </w:r>
      <w:r w:rsidRPr="00AD7765">
        <w:rPr>
          <w:rFonts w:ascii="Times New Roman" w:hAnsi="Times New Roman"/>
          <w:b/>
          <w:bCs/>
          <w:color w:val="000000"/>
          <w:spacing w:val="-2"/>
          <w:sz w:val="28"/>
        </w:rPr>
        <w:t>/</w:t>
      </w:r>
      <w:r w:rsidR="00AA5B88">
        <w:rPr>
          <w:rFonts w:ascii="Times New Roman" w:hAnsi="Times New Roman"/>
          <w:b/>
          <w:bCs/>
          <w:color w:val="000000"/>
          <w:spacing w:val="-2"/>
          <w:sz w:val="28"/>
        </w:rPr>
        <w:t>19</w:t>
      </w:r>
      <w:r w:rsidRPr="00AD7765">
        <w:rPr>
          <w:rFonts w:ascii="Times New Roman" w:hAnsi="Times New Roman"/>
          <w:b/>
          <w:bCs/>
          <w:color w:val="000000"/>
          <w:spacing w:val="-2"/>
          <w:sz w:val="28"/>
        </w:rPr>
        <w:t xml:space="preserve"> and DP/201</w:t>
      </w:r>
      <w:r w:rsidR="00AA5B88">
        <w:rPr>
          <w:rFonts w:ascii="Times New Roman" w:hAnsi="Times New Roman"/>
          <w:b/>
          <w:bCs/>
          <w:color w:val="000000"/>
          <w:spacing w:val="-2"/>
          <w:sz w:val="28"/>
        </w:rPr>
        <w:t>8</w:t>
      </w:r>
      <w:r w:rsidRPr="00AD7765">
        <w:rPr>
          <w:rFonts w:ascii="Times New Roman" w:hAnsi="Times New Roman"/>
          <w:b/>
          <w:bCs/>
          <w:color w:val="000000"/>
          <w:spacing w:val="-2"/>
          <w:sz w:val="28"/>
        </w:rPr>
        <w:t>/</w:t>
      </w:r>
      <w:r w:rsidR="00AA5B88">
        <w:rPr>
          <w:rFonts w:ascii="Times New Roman" w:hAnsi="Times New Roman"/>
          <w:b/>
          <w:bCs/>
          <w:color w:val="000000"/>
          <w:spacing w:val="-2"/>
          <w:sz w:val="28"/>
        </w:rPr>
        <w:t>19</w:t>
      </w:r>
      <w:r w:rsidRPr="00AD7765">
        <w:rPr>
          <w:rFonts w:ascii="Times New Roman" w:hAnsi="Times New Roman"/>
          <w:b/>
          <w:bCs/>
          <w:color w:val="000000"/>
          <w:spacing w:val="-2"/>
          <w:sz w:val="28"/>
        </w:rPr>
        <w:t>/Add.1</w:t>
      </w:r>
    </w:p>
    <w:p w14:paraId="2C5C77A9" w14:textId="77777777" w:rsidR="00DA706F" w:rsidRDefault="00DA706F" w:rsidP="00A10E7B">
      <w:pPr>
        <w:tabs>
          <w:tab w:val="left" w:pos="1260"/>
        </w:tabs>
        <w:suppressAutoHyphens/>
        <w:spacing w:after="120"/>
        <w:ind w:right="1267"/>
        <w:jc w:val="both"/>
        <w:rPr>
          <w:rFonts w:ascii="Times New Roman" w:hAnsi="Times New Roman"/>
          <w:i/>
          <w:spacing w:val="4"/>
          <w:w w:val="103"/>
          <w:kern w:val="14"/>
          <w:sz w:val="20"/>
        </w:rPr>
      </w:pPr>
    </w:p>
    <w:p w14:paraId="6FA4FCE8" w14:textId="24C172C3" w:rsidR="00662761" w:rsidRPr="00AD7765" w:rsidRDefault="00662761" w:rsidP="00A10E7B">
      <w:pPr>
        <w:tabs>
          <w:tab w:val="left" w:pos="1260"/>
        </w:tabs>
        <w:suppressAutoHyphens/>
        <w:spacing w:after="120"/>
        <w:ind w:right="1267"/>
        <w:jc w:val="both"/>
        <w:rPr>
          <w:rFonts w:ascii="Times New Roman" w:hAnsi="Times New Roman"/>
          <w:spacing w:val="4"/>
          <w:w w:val="103"/>
          <w:kern w:val="14"/>
          <w:sz w:val="20"/>
        </w:rPr>
      </w:pPr>
      <w:r w:rsidRPr="00AD7765">
        <w:rPr>
          <w:rFonts w:ascii="Times New Roman" w:hAnsi="Times New Roman"/>
          <w:i/>
          <w:spacing w:val="4"/>
          <w:w w:val="103"/>
          <w:kern w:val="14"/>
          <w:sz w:val="20"/>
        </w:rPr>
        <w:t xml:space="preserve">Accumulated surplus: </w:t>
      </w:r>
      <w:r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accumulated funds at the end of the reporting period. </w:t>
      </w:r>
    </w:p>
    <w:p w14:paraId="6FA4FCE9" w14:textId="748B46C0" w:rsidR="00634F26" w:rsidRPr="00AD7765" w:rsidRDefault="00634F26" w:rsidP="00A10E7B">
      <w:pPr>
        <w:spacing w:after="120"/>
        <w:ind w:right="1267"/>
        <w:jc w:val="both"/>
        <w:rPr>
          <w:rFonts w:ascii="Times New Roman" w:hAnsi="Times New Roman"/>
          <w:sz w:val="20"/>
        </w:rPr>
      </w:pPr>
      <w:r w:rsidRPr="00AD7765">
        <w:rPr>
          <w:rFonts w:ascii="Times New Roman" w:hAnsi="Times New Roman"/>
          <w:i/>
          <w:sz w:val="20"/>
        </w:rPr>
        <w:t xml:space="preserve">Bilateral </w:t>
      </w:r>
      <w:r w:rsidR="008F7962">
        <w:rPr>
          <w:rFonts w:ascii="Times New Roman" w:hAnsi="Times New Roman"/>
          <w:i/>
          <w:sz w:val="20"/>
        </w:rPr>
        <w:t>governments</w:t>
      </w:r>
      <w:r w:rsidRPr="00AD7765">
        <w:rPr>
          <w:rFonts w:ascii="Times New Roman" w:hAnsi="Times New Roman"/>
          <w:i/>
          <w:sz w:val="20"/>
        </w:rPr>
        <w:t>:</w:t>
      </w:r>
      <w:r w:rsidRPr="00AD7765">
        <w:rPr>
          <w:rFonts w:ascii="Times New Roman" w:hAnsi="Times New Roman"/>
          <w:sz w:val="20"/>
        </w:rPr>
        <w:t xml:space="preserve"> </w:t>
      </w:r>
      <w:r w:rsidR="00E45DDE">
        <w:rPr>
          <w:rFonts w:ascii="Times New Roman" w:hAnsi="Times New Roman"/>
          <w:sz w:val="20"/>
        </w:rPr>
        <w:t xml:space="preserve">Governments of the </w:t>
      </w:r>
      <w:r w:rsidRPr="00AD7765">
        <w:rPr>
          <w:rFonts w:ascii="Times New Roman" w:hAnsi="Times New Roman"/>
          <w:sz w:val="20"/>
        </w:rPr>
        <w:t>Member</w:t>
      </w:r>
      <w:r w:rsidR="007F306E">
        <w:rPr>
          <w:rFonts w:ascii="Times New Roman" w:hAnsi="Times New Roman"/>
          <w:sz w:val="20"/>
        </w:rPr>
        <w:t xml:space="preserve"> States </w:t>
      </w:r>
      <w:r w:rsidR="007F306E" w:rsidRPr="00AD7765">
        <w:rPr>
          <w:rFonts w:ascii="Times New Roman" w:hAnsi="Times New Roman"/>
          <w:sz w:val="20"/>
        </w:rPr>
        <w:t>that contribute to UNDP regular resources and other resources</w:t>
      </w:r>
      <w:r w:rsidR="007F306E">
        <w:rPr>
          <w:rFonts w:ascii="Times New Roman" w:hAnsi="Times New Roman"/>
          <w:sz w:val="20"/>
        </w:rPr>
        <w:t xml:space="preserve">, </w:t>
      </w:r>
      <w:r w:rsidR="00F5512C">
        <w:rPr>
          <w:rFonts w:ascii="Times New Roman" w:hAnsi="Times New Roman"/>
          <w:sz w:val="20"/>
        </w:rPr>
        <w:t xml:space="preserve">comprising </w:t>
      </w:r>
      <w:r w:rsidRPr="00AD7765">
        <w:rPr>
          <w:rFonts w:ascii="Times New Roman" w:hAnsi="Times New Roman"/>
          <w:sz w:val="20"/>
        </w:rPr>
        <w:t xml:space="preserve">the Development Assistance Committee of the </w:t>
      </w:r>
      <w:proofErr w:type="spellStart"/>
      <w:r w:rsidRPr="00AD7765">
        <w:rPr>
          <w:rFonts w:ascii="Times New Roman" w:hAnsi="Times New Roman"/>
          <w:sz w:val="20"/>
        </w:rPr>
        <w:t>Organisation</w:t>
      </w:r>
      <w:proofErr w:type="spellEnd"/>
      <w:r w:rsidRPr="00AD7765">
        <w:rPr>
          <w:rFonts w:ascii="Times New Roman" w:hAnsi="Times New Roman"/>
          <w:sz w:val="20"/>
        </w:rPr>
        <w:t xml:space="preserve"> for Economic Co-opera</w:t>
      </w:r>
      <w:r w:rsidR="007F306E">
        <w:rPr>
          <w:rFonts w:ascii="Times New Roman" w:hAnsi="Times New Roman"/>
          <w:sz w:val="20"/>
        </w:rPr>
        <w:t xml:space="preserve">tion and Development (OECD/DAC) </w:t>
      </w:r>
      <w:r w:rsidR="00E45DDE">
        <w:rPr>
          <w:rFonts w:ascii="Times New Roman" w:hAnsi="Times New Roman"/>
          <w:sz w:val="20"/>
        </w:rPr>
        <w:t>members</w:t>
      </w:r>
      <w:r w:rsidR="00513F4D">
        <w:rPr>
          <w:rFonts w:ascii="Times New Roman" w:hAnsi="Times New Roman"/>
          <w:sz w:val="20"/>
        </w:rPr>
        <w:t>,</w:t>
      </w:r>
      <w:r w:rsidR="00E45DDE">
        <w:rPr>
          <w:rFonts w:ascii="Times New Roman" w:hAnsi="Times New Roman"/>
          <w:sz w:val="20"/>
        </w:rPr>
        <w:t xml:space="preserve"> </w:t>
      </w:r>
      <w:r w:rsidR="007F306E">
        <w:rPr>
          <w:rFonts w:ascii="Times New Roman" w:hAnsi="Times New Roman"/>
          <w:sz w:val="20"/>
        </w:rPr>
        <w:t xml:space="preserve">and non-members of OECD/DAC including </w:t>
      </w:r>
      <w:proofErr w:type="spellStart"/>
      <w:r w:rsidR="007F306E">
        <w:rPr>
          <w:rFonts w:ascii="Times New Roman" w:hAnsi="Times New Roman"/>
          <w:sz w:val="20"/>
        </w:rPr>
        <w:t>programme</w:t>
      </w:r>
      <w:proofErr w:type="spellEnd"/>
      <w:r w:rsidR="007F306E">
        <w:rPr>
          <w:rFonts w:ascii="Times New Roman" w:hAnsi="Times New Roman"/>
          <w:sz w:val="20"/>
        </w:rPr>
        <w:t xml:space="preserve"> countries</w:t>
      </w:r>
      <w:r w:rsidRPr="00AD7765">
        <w:rPr>
          <w:rFonts w:ascii="Times New Roman" w:hAnsi="Times New Roman"/>
          <w:sz w:val="20"/>
        </w:rPr>
        <w:t>.</w:t>
      </w:r>
    </w:p>
    <w:p w14:paraId="6FA4FCEA" w14:textId="77777777" w:rsidR="00454FCC" w:rsidRPr="00454FCC" w:rsidRDefault="00864721" w:rsidP="00A10E7B">
      <w:pPr>
        <w:ind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25"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14:paraId="6FA4FCEB" w14:textId="77777777" w:rsidR="00864721" w:rsidRPr="00053A25" w:rsidRDefault="00864721" w:rsidP="00A10E7B">
      <w:pPr>
        <w:ind w:right="1260"/>
        <w:jc w:val="both"/>
        <w:rPr>
          <w:rFonts w:ascii="Times New Roman" w:hAnsi="Times New Roman"/>
          <w:color w:val="1F497D"/>
          <w:sz w:val="20"/>
          <w:lang w:val="en-GB" w:eastAsia="en-GB"/>
        </w:rPr>
      </w:pPr>
    </w:p>
    <w:p w14:paraId="6FA4FCEC" w14:textId="77777777" w:rsidR="00634F26" w:rsidRPr="00AD7765" w:rsidRDefault="00634F26"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 xml:space="preserve">Set of criteria and the process of determining </w:t>
      </w:r>
      <w:proofErr w:type="spellStart"/>
      <w:r w:rsidRPr="00AD7765">
        <w:rPr>
          <w:rFonts w:ascii="Times New Roman" w:hAnsi="Times New Roman"/>
          <w:bCs/>
          <w:spacing w:val="4"/>
          <w:w w:val="103"/>
          <w:kern w:val="14"/>
          <w:sz w:val="20"/>
        </w:rPr>
        <w:t>programme</w:t>
      </w:r>
      <w:proofErr w:type="spellEnd"/>
      <w:r w:rsidRPr="00AD7765">
        <w:rPr>
          <w:rFonts w:ascii="Times New Roman" w:hAnsi="Times New Roman"/>
          <w:bCs/>
          <w:spacing w:val="4"/>
          <w:w w:val="103"/>
          <w:kern w:val="14"/>
          <w:sz w:val="20"/>
        </w:rPr>
        <w:t xml:space="preserve"> implementation vs. administration costs, and clarifying distinctions between those.</w:t>
      </w:r>
    </w:p>
    <w:p w14:paraId="6FA4FCED" w14:textId="77777777" w:rsidR="00B1400D" w:rsidRPr="00AD7765" w:rsidRDefault="00B1400D"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w:t>
      </w:r>
      <w:proofErr w:type="spellStart"/>
      <w:r w:rsidRPr="00AD7765">
        <w:rPr>
          <w:rFonts w:ascii="Times New Roman" w:hAnsi="Times New Roman"/>
          <w:bCs/>
          <w:spacing w:val="4"/>
          <w:w w:val="103"/>
          <w:kern w:val="14"/>
          <w:sz w:val="20"/>
        </w:rPr>
        <w:t>programmes</w:t>
      </w:r>
      <w:proofErr w:type="spellEnd"/>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14:paraId="6FA4FCEE" w14:textId="39933658" w:rsidR="00B1400D" w:rsidRPr="00AD7765" w:rsidRDefault="00B1400D" w:rsidP="00DA706F">
      <w:pPr>
        <w:numPr>
          <w:ilvl w:val="0"/>
          <w:numId w:val="2"/>
        </w:numPr>
        <w:suppressAutoHyphens/>
        <w:autoSpaceDE w:val="0"/>
        <w:autoSpaceDN w:val="0"/>
        <w:adjustRightInd w:val="0"/>
        <w:spacing w:after="120" w:line="240" w:lineRule="exact"/>
        <w:ind w:left="1080" w:right="1267" w:hanging="450"/>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DA706F">
      <w:pPr>
        <w:numPr>
          <w:ilvl w:val="0"/>
          <w:numId w:val="2"/>
        </w:numPr>
        <w:suppressAutoHyphens/>
        <w:autoSpaceDE w:val="0"/>
        <w:autoSpaceDN w:val="0"/>
        <w:adjustRightInd w:val="0"/>
        <w:spacing w:after="120" w:line="240" w:lineRule="exact"/>
        <w:ind w:left="1080" w:right="1267" w:hanging="450"/>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6516C4" w:rsidRDefault="00662761" w:rsidP="00A10E7B">
      <w:pPr>
        <w:suppressAutoHyphens/>
        <w:spacing w:after="120"/>
        <w:ind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 xml:space="preserve">Represents </w:t>
      </w:r>
      <w:r w:rsidR="00F5512C">
        <w:rPr>
          <w:rFonts w:ascii="Times New Roman" w:hAnsi="Times New Roman"/>
          <w:bCs/>
          <w:spacing w:val="4"/>
          <w:w w:val="103"/>
          <w:kern w:val="14"/>
          <w:sz w:val="20"/>
        </w:rPr>
        <w:t>the accounting adjustment to remove the effect of internal UNDP cost-recovery revenue and general management support expense from total UNDP amounts.</w:t>
      </w:r>
    </w:p>
    <w:p w14:paraId="6FA4FCF1" w14:textId="59EAA7D6" w:rsidR="007F75AA" w:rsidRPr="00AD7765" w:rsidRDefault="000E3632" w:rsidP="00A10E7B">
      <w:pPr>
        <w:tabs>
          <w:tab w:val="left" w:pos="1260"/>
        </w:tabs>
        <w:suppressAutoHyphens/>
        <w:spacing w:after="120"/>
        <w:ind w:right="1267"/>
        <w:jc w:val="both"/>
        <w:rPr>
          <w:rFonts w:ascii="Times New Roman" w:hAnsi="Times New Roman"/>
          <w:i/>
          <w:color w:val="000000"/>
          <w:sz w:val="20"/>
          <w:szCs w:val="22"/>
        </w:rPr>
      </w:pPr>
      <w:r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14:paraId="6FA4FCF2" w14:textId="18F4F4BB" w:rsidR="000562BE" w:rsidRPr="00AD7765" w:rsidRDefault="00B1400D" w:rsidP="00A10E7B">
      <w:pPr>
        <w:tabs>
          <w:tab w:val="left" w:pos="1260"/>
        </w:tabs>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E</w:t>
      </w:r>
      <w:r w:rsidR="000562BE" w:rsidRPr="00AD7765">
        <w:rPr>
          <w:rFonts w:ascii="Times New Roman" w:hAnsi="Times New Roman"/>
          <w:bCs/>
          <w:i/>
          <w:spacing w:val="4"/>
          <w:w w:val="103"/>
          <w:kern w:val="14"/>
          <w:sz w:val="20"/>
        </w:rPr>
        <w:t>xpenses:</w:t>
      </w:r>
      <w:r w:rsidR="000562BE"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14:paraId="6FA4FCF3" w14:textId="77777777" w:rsidR="00634F26" w:rsidRPr="00AD7765" w:rsidRDefault="00634F26" w:rsidP="00A10E7B">
      <w:pPr>
        <w:suppressAutoHyphens/>
        <w:spacing w:after="120"/>
        <w:ind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Funds administered by UNDP: </w:t>
      </w:r>
      <w:r w:rsidRPr="00AD7765">
        <w:rPr>
          <w:rFonts w:ascii="Times New Roman" w:hAnsi="Times New Roman"/>
          <w:spacing w:val="4"/>
          <w:w w:val="103"/>
          <w:kern w:val="14"/>
          <w:sz w:val="20"/>
        </w:rPr>
        <w:t xml:space="preserve">Funds established by the General Assembly and administered by UNDP.  United Nations Capital Development Fund (UNCDF) is the only fund administered by UNDP. </w:t>
      </w:r>
    </w:p>
    <w:p w14:paraId="6FA4FCF4" w14:textId="7777777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14:paraId="68C49AEE" w14:textId="77777777" w:rsidR="003831E9"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p>
    <w:p w14:paraId="6FA4FCF5" w14:textId="01810A0F" w:rsidR="000E3632" w:rsidRPr="00AD7765" w:rsidRDefault="00662761"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lastRenderedPageBreak/>
        <w:t>IPSAS:</w:t>
      </w:r>
      <w:r w:rsidRPr="00AD7765">
        <w:rPr>
          <w:rFonts w:ascii="Times New Roman" w:hAnsi="Times New Roman"/>
          <w:spacing w:val="4"/>
          <w:w w:val="103"/>
          <w:kern w:val="14"/>
          <w:sz w:val="20"/>
          <w:lang w:val="en-GB"/>
        </w:rPr>
        <w:t xml:space="preserve"> </w:t>
      </w:r>
      <w:r w:rsidRPr="00AD7765">
        <w:rPr>
          <w:rFonts w:ascii="Times New Roman" w:hAnsi="Times New Roman"/>
          <w:i/>
          <w:spacing w:val="4"/>
          <w:w w:val="103"/>
          <w:kern w:val="14"/>
          <w:sz w:val="20"/>
          <w:lang w:val="en-GB"/>
        </w:rPr>
        <w:t xml:space="preserve">International </w:t>
      </w:r>
      <w:proofErr w:type="gramStart"/>
      <w:r w:rsidRPr="00AD7765">
        <w:rPr>
          <w:rFonts w:ascii="Times New Roman" w:hAnsi="Times New Roman"/>
          <w:i/>
          <w:spacing w:val="4"/>
          <w:w w:val="103"/>
          <w:kern w:val="14"/>
          <w:sz w:val="20"/>
          <w:lang w:val="en-GB"/>
        </w:rPr>
        <w:t>Public Sector</w:t>
      </w:r>
      <w:proofErr w:type="gramEnd"/>
      <w:r w:rsidRPr="00AD7765">
        <w:rPr>
          <w:rFonts w:ascii="Times New Roman" w:hAnsi="Times New Roman"/>
          <w:i/>
          <w:spacing w:val="4"/>
          <w:w w:val="103"/>
          <w:kern w:val="14"/>
          <w:sz w:val="20"/>
          <w:lang w:val="en-GB"/>
        </w:rPr>
        <w:t xml:space="preserve"> Accounting Standards</w:t>
      </w:r>
      <w:r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Pr="00AD7765">
        <w:rPr>
          <w:rFonts w:ascii="Times New Roman" w:hAnsi="Times New Roman"/>
          <w:spacing w:val="4"/>
          <w:w w:val="103"/>
          <w:kern w:val="14"/>
          <w:sz w:val="20"/>
          <w:lang w:val="en-GB"/>
        </w:rPr>
        <w:t xml:space="preserve">s. </w:t>
      </w:r>
    </w:p>
    <w:p w14:paraId="6FA4FCF6" w14:textId="7777777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t xml:space="preserve">Joint </w:t>
      </w:r>
      <w:proofErr w:type="spellStart"/>
      <w:r w:rsidRPr="00AD7765">
        <w:rPr>
          <w:rFonts w:ascii="Times New Roman" w:hAnsi="Times New Roman"/>
          <w:i/>
          <w:color w:val="000000"/>
          <w:spacing w:val="4"/>
          <w:w w:val="103"/>
          <w:kern w:val="14"/>
          <w:sz w:val="20"/>
        </w:rPr>
        <w:t>programmes</w:t>
      </w:r>
      <w:proofErr w:type="spellEnd"/>
      <w:r w:rsidRPr="00AD7765">
        <w:rPr>
          <w:rFonts w:ascii="Times New Roman" w:hAnsi="Times New Roman"/>
          <w:i/>
          <w:color w:val="000000"/>
          <w:spacing w:val="4"/>
          <w:w w:val="103"/>
          <w:kern w:val="14"/>
          <w:sz w:val="20"/>
        </w:rPr>
        <w:t xml:space="preserve">: </w:t>
      </w:r>
      <w:r w:rsidRPr="00AD7765">
        <w:rPr>
          <w:rFonts w:ascii="Times New Roman" w:hAnsi="Times New Roman"/>
          <w:color w:val="000000"/>
          <w:spacing w:val="4"/>
          <w:w w:val="103"/>
          <w:kern w:val="14"/>
          <w:sz w:val="20"/>
        </w:rPr>
        <w:t xml:space="preserve">Collective efforts through which United Nations </w:t>
      </w:r>
      <w:proofErr w:type="spellStart"/>
      <w:r w:rsidR="00C23D9B">
        <w:rPr>
          <w:rFonts w:ascii="Times New Roman" w:hAnsi="Times New Roman"/>
          <w:color w:val="000000"/>
          <w:spacing w:val="4"/>
          <w:w w:val="103"/>
          <w:kern w:val="14"/>
          <w:sz w:val="20"/>
        </w:rPr>
        <w:t>organisations</w:t>
      </w:r>
      <w:proofErr w:type="spellEnd"/>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223F8B80" w14:textId="63DC0D3D" w:rsidR="005B013F" w:rsidRPr="003D7FCF" w:rsidRDefault="005B013F" w:rsidP="005B013F">
      <w:pPr>
        <w:suppressAutoHyphens/>
        <w:spacing w:after="120"/>
        <w:ind w:right="1267"/>
        <w:jc w:val="both"/>
        <w:rPr>
          <w:rFonts w:ascii="Times New Roman" w:hAnsi="Times New Roman"/>
          <w:bCs/>
          <w:spacing w:val="4"/>
          <w:w w:val="103"/>
          <w:kern w:val="14"/>
          <w:sz w:val="20"/>
        </w:rPr>
      </w:pPr>
      <w:r w:rsidRPr="003D7FCF">
        <w:rPr>
          <w:rFonts w:ascii="Times New Roman" w:hAnsi="Times New Roman"/>
          <w:bCs/>
          <w:i/>
          <w:spacing w:val="4"/>
          <w:w w:val="103"/>
          <w:kern w:val="14"/>
          <w:sz w:val="20"/>
        </w:rPr>
        <w:t xml:space="preserve">Low-income countries (LICs), Middle-income countries (MICs): </w:t>
      </w:r>
      <w:r w:rsidRPr="003D7FCF">
        <w:rPr>
          <w:rFonts w:ascii="Times New Roman" w:hAnsi="Times New Roman"/>
          <w:bCs/>
          <w:spacing w:val="4"/>
          <w:w w:val="103"/>
          <w:kern w:val="14"/>
          <w:sz w:val="20"/>
        </w:rPr>
        <w:t xml:space="preserve">On the basis of their GNI per capita, countries are grouped into the following categories: </w:t>
      </w:r>
      <w:bookmarkStart w:id="1" w:name="_Hlk517887335"/>
      <w:r w:rsidRPr="003D7FCF">
        <w:rPr>
          <w:rFonts w:ascii="Times New Roman" w:hAnsi="Times New Roman"/>
          <w:bCs/>
          <w:spacing w:val="4"/>
          <w:w w:val="103"/>
          <w:kern w:val="14"/>
          <w:sz w:val="20"/>
        </w:rPr>
        <w:t>low income countries (LICs), middle income countries (MICs),</w:t>
      </w:r>
      <w:bookmarkEnd w:id="1"/>
      <w:r w:rsidRPr="003D7FCF">
        <w:rPr>
          <w:rFonts w:ascii="Times New Roman" w:hAnsi="Times New Roman"/>
          <w:bCs/>
          <w:spacing w:val="4"/>
          <w:w w:val="103"/>
          <w:kern w:val="14"/>
          <w:sz w:val="20"/>
        </w:rPr>
        <w:t xml:space="preserve"> transitional net-contributing countries and net-contributing countries (NCCs). </w:t>
      </w:r>
    </w:p>
    <w:p w14:paraId="7AD77188" w14:textId="505D2E25" w:rsidR="005B013F" w:rsidRPr="003D7FCF" w:rsidRDefault="005B013F" w:rsidP="005B013F">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(a)</w:t>
      </w:r>
      <w:r w:rsidRPr="003D7FCF">
        <w:rPr>
          <w:rFonts w:ascii="Times New Roman" w:hAnsi="Times New Roman"/>
          <w:bCs/>
          <w:spacing w:val="4"/>
          <w:w w:val="103"/>
          <w:kern w:val="14"/>
          <w:sz w:val="20"/>
        </w:rPr>
        <w:tab/>
        <w:t xml:space="preserve">LICs are defined as countries with 2010-2013 an average GNI per capita of less than $1,280. </w:t>
      </w:r>
    </w:p>
    <w:p w14:paraId="362B6BE9" w14:textId="729823EA"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(b)</w:t>
      </w:r>
      <w:r w:rsidRPr="003D7FCF">
        <w:rPr>
          <w:rFonts w:ascii="Times New Roman" w:hAnsi="Times New Roman"/>
          <w:bCs/>
          <w:spacing w:val="4"/>
          <w:w w:val="103"/>
          <w:kern w:val="14"/>
          <w:sz w:val="20"/>
        </w:rPr>
        <w:tab/>
        <w:t xml:space="preserve">MICs are defined as countries with 2010-2013 an average GNI per capita of between $1,281 and $12,475. There are two groups of MICs: </w:t>
      </w:r>
    </w:p>
    <w:p w14:paraId="3AD7AD13" w14:textId="0BD07507" w:rsidR="005B013F" w:rsidRPr="003D7FCF" w:rsidRDefault="005B013F" w:rsidP="00B8440D">
      <w:pPr>
        <w:pStyle w:val="ListParagraph"/>
        <w:numPr>
          <w:ilvl w:val="1"/>
          <w:numId w:val="24"/>
        </w:numPr>
        <w:suppressAutoHyphens/>
        <w:spacing w:after="120"/>
        <w:ind w:left="1710" w:right="1267" w:hanging="450"/>
        <w:jc w:val="both"/>
        <w:rPr>
          <w:rFonts w:ascii="Times New Roman" w:hAnsi="Times New Roman"/>
          <w:bCs/>
          <w:spacing w:val="4"/>
          <w:w w:val="103"/>
          <w:kern w:val="14"/>
          <w:sz w:val="20"/>
        </w:rPr>
      </w:pPr>
      <w:r w:rsidRPr="003D7FCF">
        <w:rPr>
          <w:rFonts w:ascii="Times New Roman" w:hAnsi="Times New Roman"/>
          <w:bCs/>
          <w:spacing w:val="4"/>
          <w:w w:val="103"/>
          <w:kern w:val="14"/>
          <w:sz w:val="20"/>
        </w:rPr>
        <w:t>MICs with levels of GNI per capita of between $1,281 and $6,660.</w:t>
      </w:r>
    </w:p>
    <w:p w14:paraId="7F178D29" w14:textId="0DD06227" w:rsidR="005B013F" w:rsidRPr="003D7FCF" w:rsidRDefault="005B013F" w:rsidP="00B8440D">
      <w:pPr>
        <w:pStyle w:val="ListParagraph"/>
        <w:numPr>
          <w:ilvl w:val="1"/>
          <w:numId w:val="24"/>
        </w:numPr>
        <w:suppressAutoHyphens/>
        <w:spacing w:after="120"/>
        <w:ind w:left="1710" w:right="1267" w:hanging="450"/>
        <w:jc w:val="both"/>
        <w:rPr>
          <w:rFonts w:ascii="Times New Roman" w:hAnsi="Times New Roman"/>
          <w:bCs/>
          <w:spacing w:val="4"/>
          <w:w w:val="103"/>
          <w:kern w:val="14"/>
          <w:sz w:val="20"/>
        </w:rPr>
      </w:pPr>
      <w:r w:rsidRPr="003D7FCF">
        <w:rPr>
          <w:rFonts w:ascii="Times New Roman" w:hAnsi="Times New Roman"/>
          <w:bCs/>
          <w:spacing w:val="4"/>
          <w:w w:val="103"/>
          <w:kern w:val="14"/>
          <w:sz w:val="20"/>
        </w:rPr>
        <w:t>MICs with high levels of GNI per capita of between $6,660 and $12,475 per capita;</w:t>
      </w:r>
    </w:p>
    <w:p w14:paraId="458F673D" w14:textId="77777777"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(c)</w:t>
      </w:r>
      <w:r w:rsidRPr="003D7FCF">
        <w:rPr>
          <w:rFonts w:ascii="Times New Roman" w:hAnsi="Times New Roman"/>
          <w:bCs/>
          <w:spacing w:val="4"/>
          <w:w w:val="103"/>
          <w:kern w:val="14"/>
          <w:sz w:val="20"/>
        </w:rPr>
        <w:tab/>
        <w:t xml:space="preserve">Transitional NCCs are defined as countries with 2010-2013 average GNI per capita greater than $12,475 for the first time in 2016-2017 (as compared to the previous biennial budget period 2014-2015). </w:t>
      </w:r>
    </w:p>
    <w:p w14:paraId="2978670E" w14:textId="77777777" w:rsidR="005B013F" w:rsidRPr="003D7FCF" w:rsidRDefault="005B013F" w:rsidP="00B8440D">
      <w:pPr>
        <w:suppressAutoHyphens/>
        <w:spacing w:after="120"/>
        <w:ind w:left="1260" w:right="1267" w:hanging="540"/>
        <w:jc w:val="both"/>
        <w:rPr>
          <w:rFonts w:ascii="Times New Roman" w:hAnsi="Times New Roman"/>
          <w:bCs/>
          <w:spacing w:val="4"/>
          <w:w w:val="103"/>
          <w:kern w:val="14"/>
          <w:sz w:val="20"/>
        </w:rPr>
      </w:pPr>
      <w:r w:rsidRPr="003D7FCF">
        <w:rPr>
          <w:rFonts w:ascii="Times New Roman" w:hAnsi="Times New Roman"/>
          <w:bCs/>
          <w:spacing w:val="4"/>
          <w:w w:val="103"/>
          <w:kern w:val="14"/>
          <w:sz w:val="20"/>
        </w:rPr>
        <w:t>(d)</w:t>
      </w:r>
      <w:r w:rsidRPr="003D7FCF">
        <w:rPr>
          <w:rFonts w:ascii="Times New Roman" w:hAnsi="Times New Roman"/>
          <w:bCs/>
          <w:spacing w:val="4"/>
          <w:w w:val="103"/>
          <w:kern w:val="14"/>
          <w:sz w:val="20"/>
        </w:rPr>
        <w:tab/>
        <w:t>NCCs are defined as countries with 2010-2013 average GNI per capita greater than $12,475 for the second consecutive Integrated Budget period (i.e. in 2014-2015 as well as 2016-17).</w:t>
      </w:r>
    </w:p>
    <w:p w14:paraId="3DFDFD70" w14:textId="77777777" w:rsidR="005B013F" w:rsidRPr="00B8440D" w:rsidRDefault="005B013F" w:rsidP="00B8440D">
      <w:pPr>
        <w:suppressAutoHyphens/>
        <w:spacing w:after="120"/>
        <w:ind w:left="720" w:right="1267"/>
        <w:jc w:val="both"/>
        <w:rPr>
          <w:rFonts w:ascii="Times New Roman" w:hAnsi="Times New Roman"/>
          <w:bCs/>
          <w:spacing w:val="4"/>
          <w:w w:val="103"/>
          <w:kern w:val="14"/>
          <w:sz w:val="20"/>
        </w:rPr>
      </w:pPr>
      <w:r w:rsidRPr="003D7FCF">
        <w:rPr>
          <w:rFonts w:ascii="Times New Roman" w:hAnsi="Times New Roman"/>
          <w:bCs/>
          <w:spacing w:val="4"/>
          <w:w w:val="103"/>
          <w:kern w:val="14"/>
          <w:sz w:val="20"/>
        </w:rPr>
        <w:t>The Executive Board decided in decision 2012/28 that there would be a system of biennial updates. In this regard, a four-year approach for GNI per capita averaging are applied, with the average GNI per capita of the years 2008-2011 applied to the first two years of the Integrated Budget, 2014-2015, and the average GNI per capita of the years 2010-2013 applied to the last two years of the Integrated Budget, 2016-2017.</w:t>
      </w:r>
    </w:p>
    <w:p w14:paraId="6FA4FCF8" w14:textId="4892ACDA" w:rsidR="00B1400D" w:rsidRPr="00AD7765" w:rsidRDefault="00B1400D" w:rsidP="005B013F">
      <w:pPr>
        <w:suppressAutoHyphens/>
        <w:spacing w:after="120"/>
        <w:ind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AD7765" w:rsidRDefault="00634F26" w:rsidP="00A10E7B">
      <w:pPr>
        <w:spacing w:after="120"/>
        <w:ind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w:t>
      </w:r>
      <w:proofErr w:type="spellStart"/>
      <w:r w:rsidRPr="00AD7765">
        <w:rPr>
          <w:rFonts w:ascii="Times New Roman" w:hAnsi="Times New Roman"/>
          <w:color w:val="000000"/>
          <w:spacing w:val="4"/>
          <w:w w:val="103"/>
          <w:kern w:val="14"/>
          <w:sz w:val="20"/>
        </w:rPr>
        <w:t>programme</w:t>
      </w:r>
      <w:proofErr w:type="spellEnd"/>
      <w:r w:rsidRPr="00AD7765">
        <w:rPr>
          <w:rFonts w:ascii="Times New Roman" w:hAnsi="Times New Roman"/>
          <w:color w:val="000000"/>
          <w:spacing w:val="4"/>
          <w:w w:val="103"/>
          <w:kern w:val="14"/>
          <w:sz w:val="20"/>
        </w:rPr>
        <w:t xml:space="preserve"> or project.</w:t>
      </w:r>
    </w:p>
    <w:p w14:paraId="6FA4FCFA" w14:textId="23A201DD" w:rsidR="00634F26" w:rsidRPr="00AD7765" w:rsidRDefault="00634F26" w:rsidP="00A10E7B">
      <w:pPr>
        <w:spacing w:after="120"/>
        <w:ind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proofErr w:type="spellStart"/>
      <w:r w:rsidR="00C23D9B">
        <w:rPr>
          <w:rFonts w:ascii="Times New Roman" w:hAnsi="Times New Roman"/>
          <w:sz w:val="20"/>
        </w:rPr>
        <w:t>organisations</w:t>
      </w:r>
      <w:proofErr w:type="spellEnd"/>
      <w:r w:rsidR="006C6D79">
        <w:rPr>
          <w:rFonts w:ascii="Times New Roman" w:hAnsi="Times New Roman"/>
          <w:sz w:val="20"/>
        </w:rPr>
        <w:t xml:space="preserve">, foundations </w:t>
      </w:r>
      <w:r w:rsidRPr="00AD7765">
        <w:rPr>
          <w:rFonts w:ascii="Times New Roman" w:hAnsi="Times New Roman"/>
          <w:sz w:val="20"/>
        </w:rPr>
        <w:t>and the private sector, which contribute to other resources.</w:t>
      </w:r>
    </w:p>
    <w:p w14:paraId="6FA4FCFB" w14:textId="77777777" w:rsidR="00634F26" w:rsidRPr="00AD7765" w:rsidRDefault="00634F26" w:rsidP="002B563A">
      <w:pPr>
        <w:tabs>
          <w:tab w:val="left" w:pos="1267"/>
          <w:tab w:val="left" w:pos="1530"/>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14:paraId="3880F008" w14:textId="54011040" w:rsidR="002B563A" w:rsidRDefault="00B1400D" w:rsidP="002B563A">
      <w:pPr>
        <w:tabs>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
          <w:iCs/>
          <w:spacing w:val="4"/>
          <w:w w:val="103"/>
          <w:kern w:val="14"/>
          <w:sz w:val="20"/>
        </w:rPr>
      </w:pPr>
      <w:r w:rsidRPr="00AD7765">
        <w:rPr>
          <w:rFonts w:ascii="Times New Roman" w:hAnsi="Times New Roman"/>
          <w:i/>
          <w:iCs/>
          <w:spacing w:val="4"/>
          <w:w w:val="103"/>
          <w:kern w:val="14"/>
          <w:sz w:val="20"/>
        </w:rPr>
        <w:t>Other resources:</w:t>
      </w:r>
      <w:r w:rsidR="002B563A">
        <w:rPr>
          <w:rFonts w:ascii="Times New Roman" w:hAnsi="Times New Roman"/>
          <w:i/>
          <w:iCs/>
          <w:spacing w:val="4"/>
          <w:w w:val="103"/>
          <w:kern w:val="14"/>
          <w:sz w:val="20"/>
        </w:rPr>
        <w:tab/>
      </w:r>
      <w:r w:rsidR="00B8440D" w:rsidRPr="00B8440D">
        <w:rPr>
          <w:rFonts w:ascii="Times New Roman" w:hAnsi="Times New Roman"/>
          <w:iCs/>
          <w:spacing w:val="4"/>
          <w:w w:val="103"/>
          <w:kern w:val="14"/>
          <w:sz w:val="20"/>
        </w:rPr>
        <w:t xml:space="preserve">Resources of a voluntarily funded </w:t>
      </w:r>
      <w:proofErr w:type="spellStart"/>
      <w:r w:rsidR="00B8440D" w:rsidRPr="00B8440D">
        <w:rPr>
          <w:rFonts w:ascii="Times New Roman" w:hAnsi="Times New Roman"/>
          <w:iCs/>
          <w:spacing w:val="4"/>
          <w:w w:val="103"/>
          <w:kern w:val="14"/>
          <w:sz w:val="20"/>
        </w:rPr>
        <w:t>organisation</w:t>
      </w:r>
      <w:proofErr w:type="spellEnd"/>
      <w:r w:rsidR="00B8440D" w:rsidRPr="00B8440D">
        <w:rPr>
          <w:rFonts w:ascii="Times New Roman" w:hAnsi="Times New Roman"/>
          <w:iCs/>
          <w:spacing w:val="4"/>
          <w:w w:val="103"/>
          <w:kern w:val="14"/>
          <w:sz w:val="20"/>
        </w:rPr>
        <w:t xml:space="preserve"> that are received for a specific </w:t>
      </w:r>
      <w:r w:rsidR="004A74A3">
        <w:rPr>
          <w:rFonts w:ascii="Times New Roman" w:hAnsi="Times New Roman"/>
          <w:iCs/>
          <w:spacing w:val="4"/>
          <w:w w:val="103"/>
          <w:kern w:val="14"/>
          <w:sz w:val="20"/>
        </w:rPr>
        <w:t xml:space="preserve">theme, </w:t>
      </w:r>
      <w:proofErr w:type="spellStart"/>
      <w:r w:rsidR="00B8440D" w:rsidRPr="00B8440D">
        <w:rPr>
          <w:rFonts w:ascii="Times New Roman" w:hAnsi="Times New Roman"/>
          <w:iCs/>
          <w:spacing w:val="4"/>
          <w:w w:val="103"/>
          <w:kern w:val="14"/>
          <w:sz w:val="20"/>
        </w:rPr>
        <w:t>programme</w:t>
      </w:r>
      <w:proofErr w:type="spellEnd"/>
      <w:r w:rsidR="00B8440D" w:rsidRPr="00B8440D">
        <w:rPr>
          <w:rFonts w:ascii="Times New Roman" w:hAnsi="Times New Roman"/>
          <w:iCs/>
          <w:spacing w:val="4"/>
          <w:w w:val="103"/>
          <w:kern w:val="14"/>
          <w:sz w:val="20"/>
        </w:rPr>
        <w:t xml:space="preserve"> purpose and for the provision of specific services to third parties. Resources that fall under this category are: cost-sharing, trust funds established by the Administrator, reimbursable support services and miscellaneous activities.</w:t>
      </w:r>
    </w:p>
    <w:p w14:paraId="6FA4FCFD" w14:textId="23B6A727" w:rsidR="00634F26" w:rsidRPr="00AD7765" w:rsidRDefault="00634F26" w:rsidP="00A10E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14:paraId="64A09477" w14:textId="77777777" w:rsidR="00686B26" w:rsidRDefault="000E25A7" w:rsidP="00A10E7B">
      <w:pPr>
        <w:pStyle w:val="SingleTxt"/>
        <w:spacing w:line="240" w:lineRule="auto"/>
        <w:ind w:left="0"/>
        <w:rPr>
          <w:iCs/>
          <w:lang w:val="en-US"/>
        </w:rPr>
      </w:pPr>
      <w:r>
        <w:rPr>
          <w:i/>
          <w:iCs/>
          <w:lang w:val="en-US"/>
        </w:rPr>
        <w:lastRenderedPageBreak/>
        <w:t xml:space="preserve">Operational reserve: </w:t>
      </w:r>
      <w:r w:rsidR="00686B26" w:rsidRPr="00686B26">
        <w:rPr>
          <w:iCs/>
          <w:lang w:val="en-US"/>
        </w:rPr>
        <w:t>A reserve established in 1979 by the Governing Council (now the Executive Board)</w:t>
      </w:r>
      <w:r w:rsidR="00686B26">
        <w:rPr>
          <w:iCs/>
          <w:lang w:val="en-US"/>
        </w:rPr>
        <w:t xml:space="preserve"> of UNDP to ensure adequate liquidity of UNDP by funding such reserve through a defined formula that is calculated yearly.</w:t>
      </w:r>
    </w:p>
    <w:p w14:paraId="1AB6454E" w14:textId="77777777" w:rsidR="00B8440D" w:rsidRDefault="00777C57" w:rsidP="00A10E7B">
      <w:pPr>
        <w:pStyle w:val="SingleTxt"/>
        <w:spacing w:line="240" w:lineRule="auto"/>
        <w:ind w:left="0"/>
        <w:rPr>
          <w:lang w:val="en-US"/>
        </w:rPr>
      </w:pPr>
      <w:bookmarkStart w:id="2" w:name="_Hlk517888035"/>
      <w:r w:rsidRPr="00AD7765">
        <w:rPr>
          <w:i/>
          <w:iCs/>
          <w:lang w:val="en-US"/>
        </w:rPr>
        <w:t xml:space="preserve">Regular resources: </w:t>
      </w:r>
      <w:bookmarkEnd w:id="2"/>
      <w:r w:rsidR="00B8440D" w:rsidRPr="00AD7765">
        <w:rPr>
          <w:lang w:val="en-US"/>
        </w:rPr>
        <w:t xml:space="preserve">Resources of UNDP which are commingled and untied. They include </w:t>
      </w:r>
      <w:r w:rsidR="00B8440D">
        <w:rPr>
          <w:lang w:val="en-US"/>
        </w:rPr>
        <w:t xml:space="preserve">voluntary </w:t>
      </w:r>
      <w:r w:rsidR="00B8440D" w:rsidRPr="00AD7765">
        <w:rPr>
          <w:lang w:val="en-US"/>
        </w:rPr>
        <w:t>contributions, contributions from governmental, intergovernmental or non-governmental sources, and related interest earnings and miscellaneous income.</w:t>
      </w:r>
    </w:p>
    <w:p w14:paraId="72B9B35F" w14:textId="64257BB4" w:rsidR="00DD34F5" w:rsidRDefault="00C03711" w:rsidP="00A10E7B">
      <w:pPr>
        <w:suppressAutoHyphens/>
        <w:spacing w:after="120"/>
        <w:ind w:right="1267"/>
        <w:jc w:val="both"/>
        <w:rPr>
          <w:rFonts w:ascii="Times New Roman" w:hAnsi="Times New Roman"/>
          <w:spacing w:val="4"/>
          <w:w w:val="103"/>
          <w:kern w:val="14"/>
          <w:sz w:val="20"/>
        </w:rPr>
      </w:pPr>
      <w:r>
        <w:rPr>
          <w:rFonts w:ascii="Times New Roman" w:hAnsi="Times New Roman"/>
          <w:bCs/>
          <w:i/>
          <w:spacing w:val="4"/>
          <w:w w:val="103"/>
          <w:kern w:val="14"/>
          <w:sz w:val="20"/>
        </w:rPr>
        <w:t xml:space="preserve">Reimbursable support services and miscellaneous activities: </w:t>
      </w:r>
      <w:r>
        <w:rPr>
          <w:rFonts w:ascii="Times New Roman" w:hAnsi="Times New Roman"/>
          <w:bCs/>
          <w:spacing w:val="4"/>
          <w:w w:val="103"/>
          <w:kern w:val="14"/>
          <w:sz w:val="20"/>
        </w:rPr>
        <w:t>Resources of UNDP other resources</w:t>
      </w:r>
      <w:r w:rsidR="00DD34F5">
        <w:rPr>
          <w:rFonts w:ascii="Times New Roman" w:hAnsi="Times New Roman"/>
          <w:bCs/>
          <w:spacing w:val="4"/>
          <w:w w:val="103"/>
          <w:kern w:val="14"/>
          <w:sz w:val="20"/>
        </w:rPr>
        <w:t xml:space="preserve"> (other than cost-sharing and trust funds). Such funds are received for the provision of management and other support services to third parties. It comprises the following activities: </w:t>
      </w:r>
      <w:r w:rsidR="00DD34F5" w:rsidRPr="00AD7765">
        <w:rPr>
          <w:rFonts w:ascii="Times New Roman" w:hAnsi="Times New Roman"/>
          <w:spacing w:val="4"/>
          <w:w w:val="103"/>
          <w:kern w:val="14"/>
          <w:sz w:val="20"/>
        </w:rPr>
        <w:t>management services agreements</w:t>
      </w:r>
      <w:r w:rsidR="00DD34F5">
        <w:rPr>
          <w:rFonts w:ascii="Times New Roman" w:hAnsi="Times New Roman"/>
          <w:spacing w:val="4"/>
          <w:w w:val="103"/>
          <w:kern w:val="14"/>
          <w:sz w:val="20"/>
        </w:rPr>
        <w:t xml:space="preserve">; the </w:t>
      </w:r>
      <w:r w:rsidR="00DD34F5" w:rsidRPr="00AD7765">
        <w:rPr>
          <w:rFonts w:ascii="Times New Roman" w:hAnsi="Times New Roman"/>
          <w:spacing w:val="4"/>
          <w:w w:val="103"/>
          <w:kern w:val="14"/>
          <w:sz w:val="20"/>
        </w:rPr>
        <w:t xml:space="preserve">Junior Professional Officer </w:t>
      </w:r>
      <w:proofErr w:type="spellStart"/>
      <w:r w:rsidR="00DD34F5" w:rsidRPr="00AD776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reimbursable support services; the</w:t>
      </w:r>
      <w:r w:rsidR="00DD34F5" w:rsidRPr="00AD7765">
        <w:rPr>
          <w:rFonts w:ascii="Times New Roman" w:hAnsi="Times New Roman"/>
          <w:spacing w:val="4"/>
          <w:w w:val="103"/>
          <w:kern w:val="14"/>
          <w:sz w:val="20"/>
        </w:rPr>
        <w:t xml:space="preserve"> United Nations Volunteers </w:t>
      </w:r>
      <w:proofErr w:type="spellStart"/>
      <w:r w:rsidR="00DD34F5" w:rsidRPr="00AD7765">
        <w:rPr>
          <w:rFonts w:ascii="Times New Roman" w:hAnsi="Times New Roman"/>
          <w:spacing w:val="4"/>
          <w:w w:val="103"/>
          <w:kern w:val="14"/>
          <w:sz w:val="20"/>
        </w:rPr>
        <w:t>programme</w:t>
      </w:r>
      <w:proofErr w:type="spellEnd"/>
      <w:r w:rsidR="00DD34F5" w:rsidRPr="00AD7765">
        <w:rPr>
          <w:rFonts w:ascii="Times New Roman" w:hAnsi="Times New Roman"/>
          <w:spacing w:val="4"/>
          <w:w w:val="103"/>
          <w:kern w:val="14"/>
          <w:sz w:val="20"/>
        </w:rPr>
        <w:t>,</w:t>
      </w:r>
      <w:r w:rsidR="006C6D79">
        <w:rPr>
          <w:rFonts w:ascii="Times New Roman" w:hAnsi="Times New Roman"/>
          <w:spacing w:val="4"/>
          <w:w w:val="103"/>
          <w:kern w:val="14"/>
          <w:sz w:val="20"/>
        </w:rPr>
        <w:t xml:space="preserve"> </w:t>
      </w:r>
      <w:proofErr w:type="spellStart"/>
      <w:r w:rsidR="00DD34F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xml:space="preserve"> support to Resident Coordinators, </w:t>
      </w:r>
      <w:r w:rsidR="00DD34F5" w:rsidRPr="00AD7765">
        <w:rPr>
          <w:rFonts w:ascii="Times New Roman" w:hAnsi="Times New Roman"/>
          <w:spacing w:val="4"/>
          <w:w w:val="103"/>
          <w:kern w:val="14"/>
          <w:sz w:val="20"/>
        </w:rPr>
        <w:t xml:space="preserve">and special </w:t>
      </w:r>
      <w:r w:rsidR="00DD34F5">
        <w:rPr>
          <w:rFonts w:ascii="Times New Roman" w:hAnsi="Times New Roman"/>
          <w:spacing w:val="4"/>
          <w:w w:val="103"/>
          <w:kern w:val="14"/>
          <w:sz w:val="20"/>
        </w:rPr>
        <w:t xml:space="preserve">purpose </w:t>
      </w:r>
      <w:r w:rsidR="00DD34F5" w:rsidRPr="00AD7765">
        <w:rPr>
          <w:rFonts w:ascii="Times New Roman" w:hAnsi="Times New Roman"/>
          <w:spacing w:val="4"/>
          <w:w w:val="103"/>
          <w:kern w:val="14"/>
          <w:sz w:val="20"/>
        </w:rPr>
        <w:t>activities.</w:t>
      </w:r>
    </w:p>
    <w:p w14:paraId="6FA4FCFF" w14:textId="5CFE6A4B" w:rsidR="00662761" w:rsidRPr="00AD7765" w:rsidRDefault="00662761" w:rsidP="00A10E7B">
      <w:pPr>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003831E9">
        <w:rPr>
          <w:rFonts w:ascii="Times New Roman" w:hAnsi="Times New Roman"/>
          <w:bCs/>
          <w:spacing w:val="4"/>
          <w:w w:val="103"/>
          <w:kern w:val="14"/>
          <w:sz w:val="20"/>
        </w:rPr>
        <w:t>onsists of: (a) contributions</w:t>
      </w:r>
      <w:r w:rsidRPr="00AD7765">
        <w:rPr>
          <w:rFonts w:ascii="Times New Roman" w:hAnsi="Times New Roman"/>
          <w:bCs/>
          <w:spacing w:val="4"/>
          <w:w w:val="103"/>
          <w:kern w:val="14"/>
          <w:sz w:val="20"/>
        </w:rPr>
        <w:t>; (</w:t>
      </w:r>
      <w:r w:rsidR="006C6D79">
        <w:rPr>
          <w:rFonts w:ascii="Times New Roman" w:hAnsi="Times New Roman"/>
          <w:bCs/>
          <w:spacing w:val="4"/>
          <w:w w:val="103"/>
          <w:kern w:val="14"/>
          <w:sz w:val="20"/>
        </w:rPr>
        <w:t>b</w:t>
      </w:r>
      <w:r w:rsidRPr="00AD7765">
        <w:rPr>
          <w:rFonts w:ascii="Times New Roman" w:hAnsi="Times New Roman"/>
          <w:bCs/>
          <w:spacing w:val="4"/>
          <w:w w:val="103"/>
          <w:kern w:val="14"/>
          <w:sz w:val="20"/>
        </w:rPr>
        <w:t>) investment revenue; and (</w:t>
      </w:r>
      <w:r w:rsidR="006C6D79">
        <w:rPr>
          <w:rFonts w:ascii="Times New Roman" w:hAnsi="Times New Roman"/>
          <w:bCs/>
          <w:spacing w:val="4"/>
          <w:w w:val="103"/>
          <w:kern w:val="14"/>
          <w:sz w:val="20"/>
        </w:rPr>
        <w:t>c</w:t>
      </w:r>
      <w:r w:rsidRPr="00AD7765">
        <w:rPr>
          <w:rFonts w:ascii="Times New Roman" w:hAnsi="Times New Roman"/>
          <w:bCs/>
          <w:spacing w:val="4"/>
          <w:w w:val="103"/>
          <w:kern w:val="14"/>
          <w:sz w:val="20"/>
        </w:rPr>
        <w:t>) other revenue</w:t>
      </w:r>
      <w:r w:rsidR="003831E9">
        <w:rPr>
          <w:rFonts w:ascii="Times New Roman" w:hAnsi="Times New Roman"/>
          <w:bCs/>
          <w:spacing w:val="4"/>
          <w:w w:val="103"/>
          <w:kern w:val="14"/>
          <w:sz w:val="20"/>
        </w:rPr>
        <w:t xml:space="preserve"> </w:t>
      </w:r>
      <w:r w:rsidR="003831E9" w:rsidRPr="00AD7765">
        <w:rPr>
          <w:rFonts w:ascii="Times New Roman" w:hAnsi="Times New Roman"/>
          <w:bCs/>
          <w:spacing w:val="4"/>
          <w:w w:val="103"/>
          <w:kern w:val="14"/>
          <w:sz w:val="20"/>
        </w:rPr>
        <w:t>(see below)</w:t>
      </w:r>
      <w:r w:rsidRPr="00AD7765">
        <w:rPr>
          <w:rFonts w:ascii="Times New Roman" w:hAnsi="Times New Roman"/>
          <w:bCs/>
          <w:spacing w:val="4"/>
          <w:w w:val="103"/>
          <w:kern w:val="14"/>
          <w:sz w:val="20"/>
        </w:rPr>
        <w:t>.</w:t>
      </w:r>
    </w:p>
    <w:p w14:paraId="156F22E8" w14:textId="65C8705F" w:rsidR="003831E9" w:rsidRDefault="0062316B" w:rsidP="00DA706F">
      <w:pPr>
        <w:pStyle w:val="ListParagraph"/>
        <w:numPr>
          <w:ilvl w:val="0"/>
          <w:numId w:val="13"/>
        </w:numPr>
        <w:suppressAutoHyphens/>
        <w:spacing w:after="120"/>
        <w:ind w:left="1260" w:right="1267" w:hanging="630"/>
        <w:jc w:val="both"/>
        <w:rPr>
          <w:rFonts w:ascii="Times New Roman" w:hAnsi="Times New Roman"/>
          <w:bCs/>
          <w:spacing w:val="4"/>
          <w:w w:val="103"/>
          <w:kern w:val="14"/>
          <w:sz w:val="20"/>
        </w:rPr>
      </w:pPr>
      <w:r w:rsidRPr="003831E9">
        <w:rPr>
          <w:rFonts w:ascii="Times New Roman" w:hAnsi="Times New Roman"/>
          <w:bCs/>
          <w:i/>
          <w:spacing w:val="4"/>
          <w:w w:val="103"/>
          <w:kern w:val="14"/>
          <w:sz w:val="20"/>
        </w:rPr>
        <w:t>Contributions</w:t>
      </w:r>
      <w:r w:rsidR="00662761" w:rsidRPr="003831E9">
        <w:rPr>
          <w:rFonts w:ascii="Times New Roman" w:hAnsi="Times New Roman"/>
          <w:bCs/>
          <w:i/>
          <w:spacing w:val="4"/>
          <w:w w:val="103"/>
          <w:kern w:val="14"/>
          <w:sz w:val="20"/>
        </w:rPr>
        <w:t>:</w:t>
      </w:r>
      <w:r w:rsidR="00F00B73" w:rsidRPr="003831E9">
        <w:rPr>
          <w:rFonts w:ascii="Times New Roman" w:hAnsi="Times New Roman"/>
          <w:bCs/>
          <w:spacing w:val="4"/>
          <w:w w:val="103"/>
          <w:kern w:val="14"/>
          <w:sz w:val="20"/>
        </w:rPr>
        <w:t xml:space="preserve"> </w:t>
      </w:r>
      <w:r w:rsidR="00A2035A" w:rsidRPr="003831E9">
        <w:rPr>
          <w:rFonts w:ascii="Times New Roman" w:hAnsi="Times New Roman"/>
          <w:bCs/>
          <w:spacing w:val="4"/>
          <w:w w:val="103"/>
          <w:kern w:val="14"/>
          <w:sz w:val="20"/>
        </w:rPr>
        <w:t>C</w:t>
      </w:r>
      <w:r w:rsidR="00F00B73" w:rsidRPr="003831E9">
        <w:rPr>
          <w:rFonts w:ascii="Times New Roman" w:hAnsi="Times New Roman"/>
          <w:bCs/>
          <w:spacing w:val="4"/>
          <w:w w:val="103"/>
          <w:kern w:val="14"/>
          <w:sz w:val="20"/>
        </w:rPr>
        <w:t>ontributions</w:t>
      </w:r>
      <w:r w:rsidR="00662761" w:rsidRPr="003831E9">
        <w:rPr>
          <w:rFonts w:ascii="Times New Roman" w:hAnsi="Times New Roman"/>
          <w:bCs/>
          <w:spacing w:val="4"/>
          <w:w w:val="103"/>
          <w:kern w:val="14"/>
          <w:sz w:val="20"/>
        </w:rPr>
        <w:t xml:space="preserve"> are </w:t>
      </w:r>
      <w:proofErr w:type="spellStart"/>
      <w:r w:rsidR="00A76E0F" w:rsidRPr="003831E9">
        <w:rPr>
          <w:rFonts w:ascii="Times New Roman" w:hAnsi="Times New Roman"/>
          <w:bCs/>
          <w:spacing w:val="4"/>
          <w:w w:val="103"/>
          <w:kern w:val="14"/>
          <w:sz w:val="20"/>
        </w:rPr>
        <w:t>recognise</w:t>
      </w:r>
      <w:r w:rsidR="00662761" w:rsidRPr="003831E9">
        <w:rPr>
          <w:rFonts w:ascii="Times New Roman" w:hAnsi="Times New Roman"/>
          <w:bCs/>
          <w:spacing w:val="4"/>
          <w:w w:val="103"/>
          <w:kern w:val="14"/>
          <w:sz w:val="20"/>
        </w:rPr>
        <w:t>d</w:t>
      </w:r>
      <w:proofErr w:type="spellEnd"/>
      <w:r w:rsidR="00662761" w:rsidRPr="003831E9">
        <w:rPr>
          <w:rFonts w:ascii="Times New Roman" w:hAnsi="Times New Roman"/>
          <w:bCs/>
          <w:spacing w:val="4"/>
          <w:w w:val="103"/>
          <w:kern w:val="14"/>
          <w:sz w:val="20"/>
        </w:rPr>
        <w:t xml:space="preserve"> when contribution agreements are signed, or cash is received where no contribution agreement is required.  Voluntary contributions may also include in-kind contributions and GLOC cash contributions provided by </w:t>
      </w:r>
      <w:proofErr w:type="spellStart"/>
      <w:r w:rsidR="00662761" w:rsidRPr="003831E9">
        <w:rPr>
          <w:rFonts w:ascii="Times New Roman" w:hAnsi="Times New Roman"/>
          <w:bCs/>
          <w:spacing w:val="4"/>
          <w:w w:val="103"/>
          <w:kern w:val="14"/>
          <w:sz w:val="20"/>
        </w:rPr>
        <w:t>programme</w:t>
      </w:r>
      <w:proofErr w:type="spellEnd"/>
      <w:r w:rsidR="00662761" w:rsidRPr="003831E9">
        <w:rPr>
          <w:rFonts w:ascii="Times New Roman" w:hAnsi="Times New Roman"/>
          <w:bCs/>
          <w:spacing w:val="4"/>
          <w:w w:val="103"/>
          <w:kern w:val="14"/>
          <w:sz w:val="20"/>
        </w:rPr>
        <w:t xml:space="preserve"> country governments.</w:t>
      </w:r>
    </w:p>
    <w:p w14:paraId="6FA4FD00" w14:textId="639ACE3C" w:rsidR="00662761" w:rsidRPr="003831E9" w:rsidRDefault="00662761" w:rsidP="00DA706F">
      <w:pPr>
        <w:pStyle w:val="ListParagraph"/>
        <w:suppressAutoHyphens/>
        <w:ind w:left="1260" w:right="1267" w:hanging="630"/>
        <w:jc w:val="both"/>
        <w:rPr>
          <w:rFonts w:ascii="Times New Roman" w:hAnsi="Times New Roman"/>
          <w:bCs/>
          <w:spacing w:val="4"/>
          <w:w w:val="103"/>
          <w:kern w:val="14"/>
          <w:sz w:val="20"/>
        </w:rPr>
      </w:pPr>
      <w:r w:rsidRPr="003831E9">
        <w:rPr>
          <w:rFonts w:ascii="Times New Roman" w:hAnsi="Times New Roman"/>
          <w:bCs/>
          <w:spacing w:val="4"/>
          <w:w w:val="103"/>
          <w:kern w:val="14"/>
          <w:sz w:val="20"/>
        </w:rPr>
        <w:t xml:space="preserve"> </w:t>
      </w:r>
    </w:p>
    <w:p w14:paraId="55CF1563" w14:textId="15CEFAE0" w:rsidR="003831E9" w:rsidRPr="003831E9" w:rsidRDefault="003831E9" w:rsidP="00DA706F">
      <w:pPr>
        <w:pStyle w:val="ListParagraph"/>
        <w:suppressAutoHyphens/>
        <w:spacing w:after="120"/>
        <w:ind w:left="1260" w:right="1267"/>
        <w:jc w:val="both"/>
        <w:rPr>
          <w:rFonts w:ascii="Times New Roman" w:hAnsi="Times New Roman"/>
          <w:bCs/>
          <w:spacing w:val="4"/>
          <w:w w:val="103"/>
          <w:kern w:val="14"/>
          <w:sz w:val="20"/>
        </w:rPr>
      </w:pPr>
      <w:bookmarkStart w:id="3" w:name="_Hlk517443473"/>
      <w:r w:rsidRPr="003831E9">
        <w:rPr>
          <w:rFonts w:ascii="Times New Roman" w:hAnsi="Times New Roman"/>
          <w:bCs/>
          <w:i/>
          <w:spacing w:val="4"/>
          <w:w w:val="103"/>
          <w:kern w:val="14"/>
          <w:sz w:val="20"/>
        </w:rPr>
        <w:t>Contributions</w:t>
      </w:r>
      <w:bookmarkEnd w:id="3"/>
      <w:r w:rsidRPr="003831E9">
        <w:rPr>
          <w:rFonts w:ascii="Times New Roman" w:hAnsi="Times New Roman"/>
          <w:bCs/>
          <w:i/>
          <w:spacing w:val="4"/>
          <w:w w:val="103"/>
          <w:kern w:val="14"/>
          <w:sz w:val="20"/>
        </w:rPr>
        <w:t>, net:</w:t>
      </w:r>
      <w:r>
        <w:rPr>
          <w:rFonts w:ascii="Times New Roman" w:hAnsi="Times New Roman"/>
          <w:bCs/>
          <w:spacing w:val="4"/>
          <w:w w:val="103"/>
          <w:kern w:val="14"/>
          <w:sz w:val="20"/>
        </w:rPr>
        <w:t xml:space="preserve"> </w:t>
      </w:r>
      <w:r w:rsidR="00D64ECF">
        <w:rPr>
          <w:rFonts w:ascii="Times New Roman" w:hAnsi="Times New Roman"/>
          <w:bCs/>
          <w:spacing w:val="4"/>
          <w:w w:val="103"/>
          <w:kern w:val="14"/>
          <w:sz w:val="20"/>
        </w:rPr>
        <w:t xml:space="preserve">Net </w:t>
      </w:r>
      <w:r>
        <w:rPr>
          <w:rFonts w:ascii="Times New Roman" w:hAnsi="Times New Roman"/>
          <w:bCs/>
          <w:spacing w:val="4"/>
          <w:w w:val="103"/>
          <w:kern w:val="14"/>
          <w:sz w:val="20"/>
        </w:rPr>
        <w:t xml:space="preserve">Contributions after </w:t>
      </w:r>
      <w:r w:rsidRPr="00AD7765">
        <w:rPr>
          <w:rFonts w:ascii="Times New Roman" w:hAnsi="Times New Roman"/>
          <w:bCs/>
          <w:spacing w:val="4"/>
          <w:w w:val="103"/>
          <w:kern w:val="14"/>
          <w:sz w:val="20"/>
        </w:rPr>
        <w:t xml:space="preserve">returns </w:t>
      </w:r>
      <w:r w:rsidR="00D64ECF">
        <w:rPr>
          <w:rFonts w:ascii="Times New Roman" w:hAnsi="Times New Roman"/>
          <w:bCs/>
          <w:spacing w:val="4"/>
          <w:w w:val="103"/>
          <w:kern w:val="14"/>
          <w:sz w:val="20"/>
        </w:rPr>
        <w:t xml:space="preserve">of unused contributions </w:t>
      </w:r>
      <w:r w:rsidRPr="00AD7765">
        <w:rPr>
          <w:rFonts w:ascii="Times New Roman" w:hAnsi="Times New Roman"/>
          <w:bCs/>
          <w:spacing w:val="4"/>
          <w:w w:val="103"/>
          <w:kern w:val="14"/>
          <w:sz w:val="20"/>
        </w:rPr>
        <w:t xml:space="preserve">to donors, and transfers </w:t>
      </w:r>
      <w:r w:rsidR="00D64ECF">
        <w:rPr>
          <w:rFonts w:ascii="Times New Roman" w:hAnsi="Times New Roman"/>
          <w:bCs/>
          <w:spacing w:val="4"/>
          <w:w w:val="103"/>
          <w:kern w:val="14"/>
          <w:sz w:val="20"/>
        </w:rPr>
        <w:t xml:space="preserve">of funds have been deducted. </w:t>
      </w:r>
    </w:p>
    <w:p w14:paraId="6FA4FD02" w14:textId="7740A5C0" w:rsidR="00662761" w:rsidRPr="00AD7765" w:rsidRDefault="00662761" w:rsidP="00DA706F">
      <w:pPr>
        <w:suppressAutoHyphens/>
        <w:autoSpaceDE w:val="0"/>
        <w:autoSpaceDN w:val="0"/>
        <w:adjustRightInd w:val="0"/>
        <w:spacing w:after="120"/>
        <w:ind w:left="1260" w:right="1267" w:hanging="63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b</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14:paraId="6FA4FD03" w14:textId="58F15015" w:rsidR="00662761" w:rsidRPr="00AD7765" w:rsidRDefault="00662761" w:rsidP="00DA706F">
      <w:pPr>
        <w:suppressAutoHyphens/>
        <w:autoSpaceDE w:val="0"/>
        <w:autoSpaceDN w:val="0"/>
        <w:adjustRightInd w:val="0"/>
        <w:spacing w:after="120"/>
        <w:ind w:left="1260" w:right="1267" w:hanging="630"/>
        <w:jc w:val="both"/>
        <w:rPr>
          <w:rFonts w:ascii="Times New Roman" w:hAnsi="Times New Roman"/>
          <w:bCs/>
          <w:i/>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c</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 xml:space="preserve">Other revenue: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 xml:space="preserve">evenue from sources other than contributions and investments, for example, </w:t>
      </w:r>
      <w:r w:rsidR="009733A0">
        <w:rPr>
          <w:rFonts w:ascii="Times New Roman" w:hAnsi="Times New Roman"/>
          <w:spacing w:val="4"/>
          <w:w w:val="103"/>
          <w:kern w:val="14"/>
          <w:sz w:val="20"/>
        </w:rPr>
        <w:t xml:space="preserve">revenue from </w:t>
      </w:r>
      <w:r w:rsidR="006C6D79">
        <w:rPr>
          <w:rFonts w:ascii="Times New Roman" w:hAnsi="Times New Roman"/>
          <w:spacing w:val="4"/>
          <w:w w:val="103"/>
          <w:kern w:val="14"/>
          <w:sz w:val="20"/>
        </w:rPr>
        <w:t xml:space="preserve">sale of </w:t>
      </w:r>
      <w:r w:rsidR="009733A0">
        <w:rPr>
          <w:rFonts w:ascii="Times New Roman" w:hAnsi="Times New Roman"/>
          <w:spacing w:val="4"/>
          <w:w w:val="103"/>
          <w:kern w:val="14"/>
          <w:sz w:val="20"/>
        </w:rPr>
        <w:t xml:space="preserve">goods and </w:t>
      </w:r>
      <w:r w:rsidR="006C6D79" w:rsidRPr="00AD7765">
        <w:rPr>
          <w:rFonts w:ascii="Times New Roman" w:hAnsi="Times New Roman"/>
          <w:spacing w:val="4"/>
          <w:w w:val="103"/>
          <w:kern w:val="14"/>
          <w:sz w:val="20"/>
        </w:rPr>
        <w:t>provision of services, such as procurement, training, and other services to governments</w:t>
      </w:r>
      <w:r w:rsidR="009733A0">
        <w:rPr>
          <w:rFonts w:ascii="Times New Roman" w:hAnsi="Times New Roman"/>
          <w:spacing w:val="4"/>
          <w:w w:val="103"/>
          <w:kern w:val="14"/>
          <w:sz w:val="20"/>
        </w:rPr>
        <w:t>, UN agencies and other parties,</w:t>
      </w:r>
      <w:r w:rsidR="006C6D79"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foreign exchange gains, common services and miscellaneous revenue, and </w:t>
      </w:r>
      <w:r w:rsidR="009733A0">
        <w:rPr>
          <w:rFonts w:ascii="Times New Roman" w:hAnsi="Times New Roman"/>
          <w:spacing w:val="4"/>
          <w:w w:val="103"/>
          <w:kern w:val="14"/>
          <w:sz w:val="20"/>
        </w:rPr>
        <w:t>cost recovery revenue</w:t>
      </w:r>
      <w:r w:rsidRPr="00AD7765">
        <w:rPr>
          <w:rFonts w:ascii="Times New Roman" w:hAnsi="Times New Roman"/>
          <w:spacing w:val="4"/>
          <w:w w:val="103"/>
          <w:kern w:val="14"/>
          <w:sz w:val="20"/>
        </w:rPr>
        <w:t>.</w:t>
      </w:r>
    </w:p>
    <w:p w14:paraId="6FA4FD05" w14:textId="77777777" w:rsidR="0026282B" w:rsidRPr="0026282B" w:rsidRDefault="0026282B" w:rsidP="00A10E7B">
      <w:pPr>
        <w:ind w:right="1260"/>
        <w:jc w:val="both"/>
        <w:rPr>
          <w:rFonts w:ascii="Times New Roman" w:hAnsi="Times New Roman"/>
          <w:color w:val="1F497D"/>
          <w:sz w:val="20"/>
          <w:lang w:val="en-GB" w:eastAsia="en-GB"/>
        </w:rPr>
      </w:pPr>
    </w:p>
    <w:p w14:paraId="6FA4FD06" w14:textId="77777777" w:rsidR="00B1400D" w:rsidRPr="00AD7765" w:rsidRDefault="00634F26" w:rsidP="00A10E7B">
      <w:pPr>
        <w:suppressAutoHyphens/>
        <w:autoSpaceDE w:val="0"/>
        <w:autoSpaceDN w:val="0"/>
        <w:adjustRightInd w:val="0"/>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14:paraId="6FA4FD07" w14:textId="77777777" w:rsidR="00634F26" w:rsidRPr="00AD7765" w:rsidRDefault="00634F26" w:rsidP="00A10E7B">
      <w:pPr>
        <w:suppressAutoHyphens/>
        <w:spacing w:after="120"/>
        <w:ind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14:paraId="6FA4FD08" w14:textId="77777777" w:rsidR="007F75AA" w:rsidRPr="00634F26" w:rsidRDefault="007F75AA" w:rsidP="00A10E7B">
      <w:pPr>
        <w:suppressAutoHyphens/>
        <w:spacing w:after="120"/>
        <w:ind w:right="1267"/>
        <w:jc w:val="both"/>
        <w:rPr>
          <w:rFonts w:ascii="Times New Roman" w:hAnsi="Times New Roman"/>
          <w:bCs/>
          <w:spacing w:val="4"/>
          <w:w w:val="103"/>
          <w:kern w:val="14"/>
          <w:sz w:val="20"/>
        </w:rPr>
      </w:pP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4CCD2182"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DA706F">
      <w:endnotePr>
        <w:numFmt w:val="decimal"/>
      </w:endnotePr>
      <w:pgSz w:w="12240" w:h="15840"/>
      <w:pgMar w:top="171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5A9A" w14:textId="77777777" w:rsidR="00E93966" w:rsidRDefault="00E93966">
      <w:pPr>
        <w:spacing w:line="20" w:lineRule="exact"/>
      </w:pPr>
    </w:p>
  </w:endnote>
  <w:endnote w:type="continuationSeparator" w:id="0">
    <w:p w14:paraId="0E0924E2" w14:textId="77777777" w:rsidR="00E93966" w:rsidRDefault="00E93966">
      <w:pPr>
        <w:pStyle w:val="GCHEADER"/>
      </w:pPr>
      <w:r>
        <w:rPr>
          <w:rFonts w:ascii="Courier" w:hAnsi="Courier"/>
          <w:b w:val="0"/>
          <w:sz w:val="24"/>
          <w:lang w:val="en-US"/>
        </w:rPr>
        <w:t xml:space="preserve"> </w:t>
      </w:r>
    </w:p>
  </w:endnote>
  <w:endnote w:type="continuationNotice" w:id="1">
    <w:p w14:paraId="0346E81C" w14:textId="77777777" w:rsidR="00E93966" w:rsidRDefault="00E93966">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04C9" w14:textId="77777777" w:rsidR="00E93966" w:rsidRDefault="00E93966">
      <w:pPr>
        <w:pStyle w:val="GCHEADER"/>
      </w:pPr>
      <w:r>
        <w:rPr>
          <w:rFonts w:ascii="Courier" w:hAnsi="Courier"/>
          <w:b w:val="0"/>
          <w:sz w:val="24"/>
          <w:lang w:val="en-US"/>
        </w:rPr>
        <w:separator/>
      </w:r>
    </w:p>
  </w:footnote>
  <w:footnote w:type="continuationSeparator" w:id="0">
    <w:p w14:paraId="42FE6F3D" w14:textId="77777777" w:rsidR="00E93966" w:rsidRDefault="00E9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0" w14:textId="68E8F8BC" w:rsidR="00DB26B2" w:rsidRPr="00EA1621" w:rsidRDefault="00DB26B2">
    <w:pPr>
      <w:pStyle w:val="Header"/>
      <w:rPr>
        <w:rFonts w:ascii="Times New Roman" w:hAnsi="Times New Roman"/>
        <w:b/>
        <w:sz w:val="18"/>
        <w:szCs w:val="18"/>
      </w:rPr>
    </w:pPr>
    <w:r>
      <w:tab/>
    </w:r>
    <w:r>
      <w:tab/>
    </w:r>
    <w:r>
      <w:tab/>
    </w:r>
    <w:r>
      <w:tab/>
    </w:r>
    <w:r>
      <w:tab/>
    </w:r>
    <w:r w:rsidRPr="00EA1621">
      <w:rPr>
        <w:rFonts w:ascii="Times New Roman" w:hAnsi="Times New Roman"/>
        <w:b/>
        <w:sz w:val="18"/>
        <w:szCs w:val="18"/>
      </w:rPr>
      <w:t>Annexes to DP/201</w:t>
    </w:r>
    <w:r w:rsidR="003D59D8">
      <w:rPr>
        <w:rFonts w:ascii="Times New Roman" w:hAnsi="Times New Roman"/>
        <w:b/>
        <w:sz w:val="18"/>
        <w:szCs w:val="18"/>
      </w:rPr>
      <w:t>8</w:t>
    </w:r>
    <w:r w:rsidRPr="00EA1621">
      <w:rPr>
        <w:rFonts w:ascii="Times New Roman" w:hAnsi="Times New Roman"/>
        <w:b/>
        <w:sz w:val="18"/>
        <w:szCs w:val="18"/>
      </w:rPr>
      <w:t>/</w:t>
    </w:r>
    <w:r w:rsidR="003D59D8">
      <w:rPr>
        <w:rFonts w:ascii="Times New Roman" w:hAnsi="Times New Roman"/>
        <w:b/>
        <w:sz w:val="18"/>
        <w:szCs w:val="18"/>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FD11" w14:textId="7B19FFC8" w:rsidR="00DB26B2" w:rsidRPr="002B5574" w:rsidRDefault="00DB26B2">
    <w:pPr>
      <w:pStyle w:val="Header"/>
      <w:rPr>
        <w:rFonts w:ascii="Times New Roman" w:hAnsi="Times New Roman"/>
        <w:sz w:val="18"/>
        <w:szCs w:val="17"/>
      </w:rPr>
    </w:pPr>
    <w:r>
      <w:rPr>
        <w:rFonts w:ascii="Times New Roman" w:hAnsi="Times New Roman"/>
        <w:b/>
        <w:sz w:val="18"/>
        <w:szCs w:val="17"/>
      </w:rPr>
      <w:t xml:space="preserve">Annexes to </w:t>
    </w:r>
    <w:r w:rsidRPr="002B5574">
      <w:rPr>
        <w:rFonts w:ascii="Times New Roman" w:hAnsi="Times New Roman"/>
        <w:b/>
        <w:sz w:val="18"/>
        <w:szCs w:val="17"/>
      </w:rPr>
      <w:t>DP/201</w:t>
    </w:r>
    <w:r w:rsidR="003D59D8">
      <w:rPr>
        <w:rFonts w:ascii="Times New Roman" w:hAnsi="Times New Roman"/>
        <w:b/>
        <w:sz w:val="18"/>
        <w:szCs w:val="17"/>
      </w:rPr>
      <w:t>8</w:t>
    </w:r>
    <w:r w:rsidRPr="002B5574">
      <w:rPr>
        <w:rFonts w:ascii="Times New Roman" w:hAnsi="Times New Roman"/>
        <w:b/>
        <w:sz w:val="18"/>
        <w:szCs w:val="17"/>
      </w:rPr>
      <w:t>/</w:t>
    </w:r>
    <w:r w:rsidR="003D59D8">
      <w:rPr>
        <w:rFonts w:ascii="Times New Roman" w:hAnsi="Times New Roman"/>
        <w:b/>
        <w:sz w:val="18"/>
        <w:szCs w:val="17"/>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9943C5"/>
    <w:multiLevelType w:val="hybridMultilevel"/>
    <w:tmpl w:val="436AB096"/>
    <w:lvl w:ilvl="0" w:tplc="C5C6CB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B1F23"/>
    <w:multiLevelType w:val="hybridMultilevel"/>
    <w:tmpl w:val="DCA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9C76001"/>
    <w:multiLevelType w:val="hybridMultilevel"/>
    <w:tmpl w:val="9EB2A3F6"/>
    <w:lvl w:ilvl="0" w:tplc="C5C6CBFE">
      <w:numFmt w:val="bullet"/>
      <w:lvlText w:val="-"/>
      <w:lvlJc w:val="left"/>
      <w:pPr>
        <w:ind w:left="720" w:hanging="360"/>
      </w:pPr>
      <w:rPr>
        <w:rFonts w:ascii="Times New Roman" w:eastAsia="Times New Roman" w:hAnsi="Times New Roman" w:cs="Times New Roman" w:hint="default"/>
      </w:rPr>
    </w:lvl>
    <w:lvl w:ilvl="1" w:tplc="C5C6CB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5F4750"/>
    <w:multiLevelType w:val="hybridMultilevel"/>
    <w:tmpl w:val="AE4AE76E"/>
    <w:lvl w:ilvl="0" w:tplc="0409000F">
      <w:start w:val="1"/>
      <w:numFmt w:val="decimal"/>
      <w:lvlText w:val="%1."/>
      <w:lvlJc w:val="left"/>
      <w:pPr>
        <w:ind w:left="1530" w:hanging="360"/>
      </w:pPr>
    </w:lvl>
    <w:lvl w:ilvl="1" w:tplc="0D2A5E5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3"/>
  </w:num>
  <w:num w:numId="4">
    <w:abstractNumId w:val="15"/>
  </w:num>
  <w:num w:numId="5">
    <w:abstractNumId w:val="16"/>
  </w:num>
  <w:num w:numId="6">
    <w:abstractNumId w:val="4"/>
  </w:num>
  <w:num w:numId="7">
    <w:abstractNumId w:val="20"/>
  </w:num>
  <w:num w:numId="8">
    <w:abstractNumId w:val="0"/>
  </w:num>
  <w:num w:numId="9">
    <w:abstractNumId w:val="18"/>
  </w:num>
  <w:num w:numId="10">
    <w:abstractNumId w:val="1"/>
  </w:num>
  <w:num w:numId="11">
    <w:abstractNumId w:val="8"/>
  </w:num>
  <w:num w:numId="12">
    <w:abstractNumId w:val="17"/>
  </w:num>
  <w:num w:numId="13">
    <w:abstractNumId w:val="23"/>
  </w:num>
  <w:num w:numId="14">
    <w:abstractNumId w:val="2"/>
  </w:num>
  <w:num w:numId="15">
    <w:abstractNumId w:val="12"/>
  </w:num>
  <w:num w:numId="16">
    <w:abstractNumId w:val="14"/>
  </w:num>
  <w:num w:numId="17">
    <w:abstractNumId w:val="10"/>
  </w:num>
  <w:num w:numId="18">
    <w:abstractNumId w:val="6"/>
  </w:num>
  <w:num w:numId="19">
    <w:abstractNumId w:val="21"/>
  </w:num>
  <w:num w:numId="20">
    <w:abstractNumId w:val="3"/>
  </w:num>
  <w:num w:numId="21">
    <w:abstractNumId w:val="9"/>
  </w:num>
  <w:num w:numId="22">
    <w:abstractNumId w:val="2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1B"/>
    <w:rsid w:val="00003393"/>
    <w:rsid w:val="00006C4F"/>
    <w:rsid w:val="00023F4D"/>
    <w:rsid w:val="000328A2"/>
    <w:rsid w:val="00036CDB"/>
    <w:rsid w:val="00037006"/>
    <w:rsid w:val="00041A83"/>
    <w:rsid w:val="0004305D"/>
    <w:rsid w:val="00053A25"/>
    <w:rsid w:val="000562BE"/>
    <w:rsid w:val="000612D8"/>
    <w:rsid w:val="00081689"/>
    <w:rsid w:val="00083FDF"/>
    <w:rsid w:val="00097C53"/>
    <w:rsid w:val="000A76F3"/>
    <w:rsid w:val="000E25A7"/>
    <w:rsid w:val="000E3632"/>
    <w:rsid w:val="000E611B"/>
    <w:rsid w:val="000E6470"/>
    <w:rsid w:val="000F5CC0"/>
    <w:rsid w:val="00111425"/>
    <w:rsid w:val="0012182F"/>
    <w:rsid w:val="00126650"/>
    <w:rsid w:val="001349AD"/>
    <w:rsid w:val="00135355"/>
    <w:rsid w:val="001400E2"/>
    <w:rsid w:val="001409F1"/>
    <w:rsid w:val="00157328"/>
    <w:rsid w:val="0018308A"/>
    <w:rsid w:val="0019047E"/>
    <w:rsid w:val="001A326B"/>
    <w:rsid w:val="001B618D"/>
    <w:rsid w:val="001D30A4"/>
    <w:rsid w:val="001D37CF"/>
    <w:rsid w:val="001F2977"/>
    <w:rsid w:val="001F375E"/>
    <w:rsid w:val="0020446C"/>
    <w:rsid w:val="00242168"/>
    <w:rsid w:val="00252342"/>
    <w:rsid w:val="00255E46"/>
    <w:rsid w:val="002565A3"/>
    <w:rsid w:val="0026282B"/>
    <w:rsid w:val="00265F6A"/>
    <w:rsid w:val="002927C8"/>
    <w:rsid w:val="00295774"/>
    <w:rsid w:val="002B5574"/>
    <w:rsid w:val="002B563A"/>
    <w:rsid w:val="002C52BB"/>
    <w:rsid w:val="002D0A68"/>
    <w:rsid w:val="002F0D20"/>
    <w:rsid w:val="002F335D"/>
    <w:rsid w:val="00302623"/>
    <w:rsid w:val="00315109"/>
    <w:rsid w:val="00330668"/>
    <w:rsid w:val="00333924"/>
    <w:rsid w:val="003370F3"/>
    <w:rsid w:val="00340490"/>
    <w:rsid w:val="00357024"/>
    <w:rsid w:val="003718AF"/>
    <w:rsid w:val="003831E9"/>
    <w:rsid w:val="00386110"/>
    <w:rsid w:val="00386B29"/>
    <w:rsid w:val="003900E7"/>
    <w:rsid w:val="003911FA"/>
    <w:rsid w:val="003A12CF"/>
    <w:rsid w:val="003A1C5F"/>
    <w:rsid w:val="003B3DC1"/>
    <w:rsid w:val="003C50B0"/>
    <w:rsid w:val="003C6D44"/>
    <w:rsid w:val="003D1107"/>
    <w:rsid w:val="003D26E6"/>
    <w:rsid w:val="003D59D8"/>
    <w:rsid w:val="003D7FCF"/>
    <w:rsid w:val="003E50D4"/>
    <w:rsid w:val="003E54F5"/>
    <w:rsid w:val="00407230"/>
    <w:rsid w:val="004074D3"/>
    <w:rsid w:val="00416E6D"/>
    <w:rsid w:val="00452955"/>
    <w:rsid w:val="00454FCC"/>
    <w:rsid w:val="00465709"/>
    <w:rsid w:val="00480CEA"/>
    <w:rsid w:val="004A48BC"/>
    <w:rsid w:val="004A50A0"/>
    <w:rsid w:val="004A74A3"/>
    <w:rsid w:val="004C031F"/>
    <w:rsid w:val="004C44B5"/>
    <w:rsid w:val="004C50EC"/>
    <w:rsid w:val="004F7083"/>
    <w:rsid w:val="0050176B"/>
    <w:rsid w:val="00513F4D"/>
    <w:rsid w:val="00537C3C"/>
    <w:rsid w:val="005833F0"/>
    <w:rsid w:val="005A22FD"/>
    <w:rsid w:val="005B013F"/>
    <w:rsid w:val="005C2257"/>
    <w:rsid w:val="005C3968"/>
    <w:rsid w:val="005F192C"/>
    <w:rsid w:val="00603FAE"/>
    <w:rsid w:val="0062316B"/>
    <w:rsid w:val="00625113"/>
    <w:rsid w:val="00634F26"/>
    <w:rsid w:val="0064251F"/>
    <w:rsid w:val="006516C4"/>
    <w:rsid w:val="006611BB"/>
    <w:rsid w:val="00662761"/>
    <w:rsid w:val="00672053"/>
    <w:rsid w:val="00686B26"/>
    <w:rsid w:val="006916C6"/>
    <w:rsid w:val="006B4972"/>
    <w:rsid w:val="006B5F79"/>
    <w:rsid w:val="006B729E"/>
    <w:rsid w:val="006C5EC4"/>
    <w:rsid w:val="006C6D79"/>
    <w:rsid w:val="006D3023"/>
    <w:rsid w:val="006E47EA"/>
    <w:rsid w:val="007303C6"/>
    <w:rsid w:val="007602D5"/>
    <w:rsid w:val="007657B4"/>
    <w:rsid w:val="007677E0"/>
    <w:rsid w:val="00777C57"/>
    <w:rsid w:val="00781BC7"/>
    <w:rsid w:val="00791E92"/>
    <w:rsid w:val="007B2C86"/>
    <w:rsid w:val="007B7D6C"/>
    <w:rsid w:val="007C27E4"/>
    <w:rsid w:val="007E7170"/>
    <w:rsid w:val="007F306E"/>
    <w:rsid w:val="007F75AA"/>
    <w:rsid w:val="00801759"/>
    <w:rsid w:val="0080202A"/>
    <w:rsid w:val="00807BC6"/>
    <w:rsid w:val="00813FBB"/>
    <w:rsid w:val="00834F48"/>
    <w:rsid w:val="00847D93"/>
    <w:rsid w:val="00864721"/>
    <w:rsid w:val="00865EB3"/>
    <w:rsid w:val="00874204"/>
    <w:rsid w:val="00881E2C"/>
    <w:rsid w:val="00897750"/>
    <w:rsid w:val="008A6116"/>
    <w:rsid w:val="008B714E"/>
    <w:rsid w:val="008B79A7"/>
    <w:rsid w:val="008C115E"/>
    <w:rsid w:val="008D36FD"/>
    <w:rsid w:val="008E12EB"/>
    <w:rsid w:val="008E7D31"/>
    <w:rsid w:val="008F7962"/>
    <w:rsid w:val="00914AE9"/>
    <w:rsid w:val="00921EA5"/>
    <w:rsid w:val="009301D7"/>
    <w:rsid w:val="0093528B"/>
    <w:rsid w:val="009576E9"/>
    <w:rsid w:val="0096229E"/>
    <w:rsid w:val="00966C75"/>
    <w:rsid w:val="00967E3E"/>
    <w:rsid w:val="009733A0"/>
    <w:rsid w:val="00985905"/>
    <w:rsid w:val="009A514B"/>
    <w:rsid w:val="009A6BA0"/>
    <w:rsid w:val="009B22F8"/>
    <w:rsid w:val="009C474C"/>
    <w:rsid w:val="009D1C5D"/>
    <w:rsid w:val="009D6833"/>
    <w:rsid w:val="009F7BB2"/>
    <w:rsid w:val="00A0351B"/>
    <w:rsid w:val="00A10E7B"/>
    <w:rsid w:val="00A2035A"/>
    <w:rsid w:val="00A372E3"/>
    <w:rsid w:val="00A45BEC"/>
    <w:rsid w:val="00A47FA3"/>
    <w:rsid w:val="00A578CD"/>
    <w:rsid w:val="00A60BBA"/>
    <w:rsid w:val="00A613DD"/>
    <w:rsid w:val="00A663AB"/>
    <w:rsid w:val="00A7153E"/>
    <w:rsid w:val="00A768F5"/>
    <w:rsid w:val="00A76E0F"/>
    <w:rsid w:val="00A87EB1"/>
    <w:rsid w:val="00AA5B88"/>
    <w:rsid w:val="00AA5CA8"/>
    <w:rsid w:val="00AB1862"/>
    <w:rsid w:val="00AB51B7"/>
    <w:rsid w:val="00AC7166"/>
    <w:rsid w:val="00AD7765"/>
    <w:rsid w:val="00B078BE"/>
    <w:rsid w:val="00B1400D"/>
    <w:rsid w:val="00B22C85"/>
    <w:rsid w:val="00B3039F"/>
    <w:rsid w:val="00B44878"/>
    <w:rsid w:val="00B4567E"/>
    <w:rsid w:val="00B456CE"/>
    <w:rsid w:val="00B47418"/>
    <w:rsid w:val="00B53BFC"/>
    <w:rsid w:val="00B8440D"/>
    <w:rsid w:val="00B93CD7"/>
    <w:rsid w:val="00B951AF"/>
    <w:rsid w:val="00BD35B2"/>
    <w:rsid w:val="00BE4EC0"/>
    <w:rsid w:val="00BF4077"/>
    <w:rsid w:val="00BF57E4"/>
    <w:rsid w:val="00BF5F6C"/>
    <w:rsid w:val="00C03711"/>
    <w:rsid w:val="00C07643"/>
    <w:rsid w:val="00C13529"/>
    <w:rsid w:val="00C14DEE"/>
    <w:rsid w:val="00C23D9B"/>
    <w:rsid w:val="00C27A5E"/>
    <w:rsid w:val="00C516D2"/>
    <w:rsid w:val="00C53421"/>
    <w:rsid w:val="00C5627D"/>
    <w:rsid w:val="00C57C54"/>
    <w:rsid w:val="00C61BB2"/>
    <w:rsid w:val="00C83B4C"/>
    <w:rsid w:val="00CB4C5B"/>
    <w:rsid w:val="00CD0FA6"/>
    <w:rsid w:val="00CD33CA"/>
    <w:rsid w:val="00CD6073"/>
    <w:rsid w:val="00D05007"/>
    <w:rsid w:val="00D2462D"/>
    <w:rsid w:val="00D409E9"/>
    <w:rsid w:val="00D50CF7"/>
    <w:rsid w:val="00D558A7"/>
    <w:rsid w:val="00D64ECF"/>
    <w:rsid w:val="00D7159D"/>
    <w:rsid w:val="00DA706F"/>
    <w:rsid w:val="00DB0466"/>
    <w:rsid w:val="00DB26B2"/>
    <w:rsid w:val="00DB2ECA"/>
    <w:rsid w:val="00DD34F5"/>
    <w:rsid w:val="00DF132F"/>
    <w:rsid w:val="00DF2569"/>
    <w:rsid w:val="00E02EA4"/>
    <w:rsid w:val="00E207E1"/>
    <w:rsid w:val="00E36F99"/>
    <w:rsid w:val="00E43691"/>
    <w:rsid w:val="00E45DDE"/>
    <w:rsid w:val="00E55082"/>
    <w:rsid w:val="00E56C36"/>
    <w:rsid w:val="00E62607"/>
    <w:rsid w:val="00E83613"/>
    <w:rsid w:val="00E9083C"/>
    <w:rsid w:val="00E91A30"/>
    <w:rsid w:val="00E93966"/>
    <w:rsid w:val="00E94537"/>
    <w:rsid w:val="00E96E4C"/>
    <w:rsid w:val="00EA1621"/>
    <w:rsid w:val="00EB0DA9"/>
    <w:rsid w:val="00EF376B"/>
    <w:rsid w:val="00F00B73"/>
    <w:rsid w:val="00F21FD1"/>
    <w:rsid w:val="00F40572"/>
    <w:rsid w:val="00F42624"/>
    <w:rsid w:val="00F4301F"/>
    <w:rsid w:val="00F51994"/>
    <w:rsid w:val="00F5512C"/>
    <w:rsid w:val="00F56175"/>
    <w:rsid w:val="00F82C7F"/>
    <w:rsid w:val="00F94359"/>
    <w:rsid w:val="00FB2146"/>
    <w:rsid w:val="00FB4AE4"/>
    <w:rsid w:val="00FB6066"/>
    <w:rsid w:val="00FC2BDC"/>
    <w:rsid w:val="00FC7F51"/>
    <w:rsid w:val="00FD7013"/>
    <w:rsid w:val="00FD7B87"/>
    <w:rsid w:val="00FF1CDB"/>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4F5F1"/>
  <w15:docId w15:val="{6169F08B-141D-4108-A352-640A307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948663296">
      <w:bodyDiv w:val="1"/>
      <w:marLeft w:val="0"/>
      <w:marRight w:val="0"/>
      <w:marTop w:val="0"/>
      <w:marBottom w:val="0"/>
      <w:divBdr>
        <w:top w:val="none" w:sz="0" w:space="0" w:color="auto"/>
        <w:left w:val="none" w:sz="0" w:space="0" w:color="auto"/>
        <w:bottom w:val="none" w:sz="0" w:space="0" w:color="auto"/>
        <w:right w:val="none" w:sz="0" w:space="0" w:color="auto"/>
      </w:divBdr>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undp.unteamworks.org/node/369936"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6D1D-5AB2-4495-9259-339209C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 Iazykova</cp:lastModifiedBy>
  <cp:revision>2</cp:revision>
  <cp:lastPrinted>2018-07-05T21:57:00Z</cp:lastPrinted>
  <dcterms:created xsi:type="dcterms:W3CDTF">2018-07-10T21:10:00Z</dcterms:created>
  <dcterms:modified xsi:type="dcterms:W3CDTF">2018-07-10T21:10:00Z</dcterms:modified>
</cp:coreProperties>
</file>