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1D" w:rsidRPr="00F3471B" w:rsidRDefault="0005761D" w:rsidP="0005761D">
      <w:pPr>
        <w:pStyle w:val="NoSpacing"/>
        <w:jc w:val="both"/>
        <w:rPr>
          <w:b/>
          <w:lang w:val="en-GB"/>
        </w:rPr>
      </w:pPr>
      <w:r w:rsidRPr="00F3471B">
        <w:rPr>
          <w:b/>
          <w:lang w:val="en-GB"/>
        </w:rPr>
        <w:t>ANNEX. FULLY-COSTED EVALUATION PLAN</w:t>
      </w:r>
    </w:p>
    <w:p w:rsidR="0005761D" w:rsidRPr="00F3471B" w:rsidRDefault="0005761D" w:rsidP="0005761D">
      <w:pPr>
        <w:pStyle w:val="Heading2"/>
        <w:tabs>
          <w:tab w:val="left" w:pos="-720"/>
          <w:tab w:val="left" w:pos="0"/>
          <w:tab w:val="left" w:pos="607"/>
          <w:tab w:val="left" w:pos="1180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762"/>
          <w:tab w:val="left" w:pos="6468"/>
          <w:tab w:val="left" w:pos="7173"/>
          <w:tab w:val="left" w:pos="7879"/>
          <w:tab w:val="left" w:pos="8584"/>
          <w:tab w:val="left" w:pos="9290"/>
          <w:tab w:val="left" w:pos="9996"/>
          <w:tab w:val="left" w:pos="10701"/>
          <w:tab w:val="left" w:pos="11407"/>
        </w:tabs>
        <w:suppressAutoHyphens/>
        <w:spacing w:line="281" w:lineRule="auto"/>
        <w:jc w:val="left"/>
        <w:rPr>
          <w:rFonts w:ascii="Times New Roman" w:hAnsi="Times New Roman"/>
          <w:b w:val="0"/>
          <w:i/>
          <w:sz w:val="20"/>
        </w:rPr>
      </w:pPr>
      <w:proofErr w:type="spellStart"/>
      <w:r w:rsidRPr="00F3471B">
        <w:rPr>
          <w:rFonts w:ascii="Times New Roman" w:hAnsi="Times New Roman"/>
          <w:sz w:val="20"/>
        </w:rPr>
        <w:t>Programme</w:t>
      </w:r>
      <w:proofErr w:type="spellEnd"/>
      <w:r w:rsidRPr="00F3471B">
        <w:rPr>
          <w:rFonts w:ascii="Times New Roman" w:hAnsi="Times New Roman"/>
          <w:sz w:val="20"/>
        </w:rPr>
        <w:t>:</w:t>
      </w:r>
      <w:r w:rsidRPr="00F3471B">
        <w:rPr>
          <w:rFonts w:ascii="Times New Roman" w:hAnsi="Times New Roman"/>
          <w:sz w:val="20"/>
        </w:rPr>
        <w:tab/>
        <w:t xml:space="preserve">Regional </w:t>
      </w:r>
      <w:proofErr w:type="spellStart"/>
      <w:r w:rsidRPr="00F3471B">
        <w:rPr>
          <w:rFonts w:ascii="Times New Roman" w:hAnsi="Times New Roman"/>
          <w:sz w:val="20"/>
        </w:rPr>
        <w:t>Programme</w:t>
      </w:r>
      <w:proofErr w:type="spellEnd"/>
      <w:r w:rsidRPr="00F3471B">
        <w:rPr>
          <w:rFonts w:ascii="Times New Roman" w:hAnsi="Times New Roman"/>
          <w:sz w:val="20"/>
        </w:rPr>
        <w:t xml:space="preserve"> for Europe and the CIS  </w:t>
      </w:r>
    </w:p>
    <w:p w:rsidR="0005761D" w:rsidRPr="00F3471B" w:rsidRDefault="0005761D" w:rsidP="00F3471B">
      <w:pPr>
        <w:tabs>
          <w:tab w:val="left" w:pos="-720"/>
          <w:tab w:val="left" w:pos="0"/>
          <w:tab w:val="left" w:pos="607"/>
          <w:tab w:val="left" w:pos="1180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762"/>
          <w:tab w:val="left" w:pos="6468"/>
          <w:tab w:val="left" w:pos="7173"/>
          <w:tab w:val="left" w:pos="7879"/>
          <w:tab w:val="left" w:pos="8584"/>
          <w:tab w:val="left" w:pos="9290"/>
          <w:tab w:val="left" w:pos="9996"/>
          <w:tab w:val="left" w:pos="10701"/>
          <w:tab w:val="left" w:pos="11407"/>
        </w:tabs>
        <w:suppressAutoHyphens/>
        <w:spacing w:line="281" w:lineRule="auto"/>
        <w:rPr>
          <w:b/>
          <w:vanish/>
        </w:rPr>
      </w:pPr>
      <w:bookmarkStart w:id="0" w:name="_GoBack"/>
      <w:bookmarkEnd w:id="0"/>
    </w:p>
    <w:p w:rsidR="0005761D" w:rsidRPr="00F3471B" w:rsidRDefault="0005761D" w:rsidP="0005761D">
      <w:pPr>
        <w:tabs>
          <w:tab w:val="left" w:pos="-720"/>
          <w:tab w:val="left" w:pos="0"/>
          <w:tab w:val="left" w:pos="607"/>
          <w:tab w:val="left" w:pos="1180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762"/>
          <w:tab w:val="left" w:pos="6468"/>
          <w:tab w:val="left" w:pos="7173"/>
          <w:tab w:val="left" w:pos="7879"/>
          <w:tab w:val="left" w:pos="8584"/>
          <w:tab w:val="left" w:pos="9290"/>
          <w:tab w:val="left" w:pos="9996"/>
          <w:tab w:val="left" w:pos="10701"/>
          <w:tab w:val="left" w:pos="11407"/>
        </w:tabs>
        <w:suppressAutoHyphens/>
        <w:spacing w:line="281" w:lineRule="auto"/>
        <w:rPr>
          <w:b/>
          <w:vanish/>
        </w:rPr>
      </w:pPr>
      <w:r w:rsidRPr="00F3471B">
        <w:rPr>
          <w:b/>
          <w:vanish/>
        </w:rPr>
        <w:t>Country:</w:t>
      </w:r>
    </w:p>
    <w:p w:rsidR="0005761D" w:rsidRPr="00F3471B" w:rsidRDefault="0005761D" w:rsidP="0005761D">
      <w:pPr>
        <w:pStyle w:val="BodyText2"/>
        <w:tabs>
          <w:tab w:val="left" w:pos="1170"/>
          <w:tab w:val="left" w:pos="1260"/>
        </w:tabs>
        <w:suppressAutoHyphens/>
        <w:spacing w:line="281" w:lineRule="auto"/>
        <w:rPr>
          <w:b/>
          <w:sz w:val="20"/>
        </w:rPr>
      </w:pPr>
      <w:r w:rsidRPr="00F3471B">
        <w:rPr>
          <w:b/>
          <w:sz w:val="20"/>
        </w:rPr>
        <w:t>Period:</w:t>
      </w:r>
      <w:r w:rsidRPr="00F3471B">
        <w:rPr>
          <w:sz w:val="20"/>
        </w:rPr>
        <w:tab/>
      </w:r>
      <w:r w:rsidRPr="00F3471B">
        <w:rPr>
          <w:b/>
          <w:sz w:val="20"/>
        </w:rPr>
        <w:t>2018-2021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5"/>
        <w:gridCol w:w="1355"/>
        <w:gridCol w:w="1629"/>
        <w:gridCol w:w="1632"/>
        <w:gridCol w:w="1352"/>
        <w:gridCol w:w="1489"/>
        <w:gridCol w:w="1435"/>
        <w:gridCol w:w="1355"/>
      </w:tblGrid>
      <w:tr w:rsidR="0005761D" w:rsidRPr="00F3471B" w:rsidTr="0066547F">
        <w:trPr>
          <w:trHeight w:val="845"/>
        </w:trPr>
        <w:tc>
          <w:tcPr>
            <w:tcW w:w="521" w:type="pct"/>
            <w:shd w:val="clear" w:color="auto" w:fill="D9E2F3" w:themeFill="accent1" w:themeFillTint="33"/>
            <w:vAlign w:val="center"/>
          </w:tcPr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 xml:space="preserve">Regional </w:t>
            </w:r>
            <w:proofErr w:type="spellStart"/>
            <w:r w:rsidRPr="00F3471B">
              <w:rPr>
                <w:b/>
                <w:bCs/>
                <w:sz w:val="16"/>
                <w:szCs w:val="16"/>
              </w:rPr>
              <w:t>Programme</w:t>
            </w:r>
            <w:proofErr w:type="spellEnd"/>
          </w:p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:rsidR="0005761D" w:rsidRPr="00F3471B" w:rsidDel="00BA628C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30" w:type="pct"/>
            <w:shd w:val="clear" w:color="auto" w:fill="D9E2F3" w:themeFill="accent1" w:themeFillTint="33"/>
            <w:vAlign w:val="center"/>
          </w:tcPr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75" w:type="pct"/>
            <w:shd w:val="clear" w:color="auto" w:fill="D9E2F3" w:themeFill="accent1" w:themeFillTint="33"/>
            <w:vAlign w:val="center"/>
          </w:tcPr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54" w:type="pct"/>
            <w:shd w:val="clear" w:color="auto" w:fill="D9E2F3" w:themeFill="accent1" w:themeFillTint="33"/>
            <w:vAlign w:val="center"/>
          </w:tcPr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:rsidR="0005761D" w:rsidRPr="00F3471B" w:rsidRDefault="0005761D" w:rsidP="0066547F">
            <w:pPr>
              <w:jc w:val="center"/>
              <w:rPr>
                <w:b/>
                <w:bCs/>
                <w:sz w:val="16"/>
                <w:szCs w:val="16"/>
              </w:rPr>
            </w:pPr>
            <w:r w:rsidRPr="00F3471B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05761D" w:rsidRPr="00F3471B" w:rsidTr="0066547F">
        <w:trPr>
          <w:trHeight w:val="490"/>
        </w:trPr>
        <w:tc>
          <w:tcPr>
            <w:tcW w:w="521" w:type="pct"/>
          </w:tcPr>
          <w:p w:rsidR="0005761D" w:rsidRPr="00F3471B" w:rsidRDefault="0005761D" w:rsidP="0066547F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F3471B">
              <w:rPr>
                <w:bCs/>
                <w:color w:val="000000"/>
                <w:sz w:val="16"/>
                <w:szCs w:val="16"/>
                <w:lang w:val="en-GB"/>
              </w:rPr>
              <w:t>1: Accelerating structural transformations through more effective governance systems</w:t>
            </w:r>
          </w:p>
          <w:p w:rsidR="0005761D" w:rsidRPr="00F3471B" w:rsidRDefault="0005761D" w:rsidP="0066547F">
            <w:pPr>
              <w:rPr>
                <w:rFonts w:eastAsiaTheme="minorEastAsia"/>
                <w:bCs/>
                <w:color w:val="000000"/>
                <w:sz w:val="16"/>
                <w:szCs w:val="16"/>
                <w:lang w:val="en-GB"/>
              </w:rPr>
            </w:pPr>
            <w:r w:rsidRPr="00F3471B">
              <w:rPr>
                <w:bCs/>
                <w:color w:val="000000"/>
                <w:sz w:val="16"/>
                <w:szCs w:val="16"/>
                <w:lang w:val="en-GB"/>
              </w:rPr>
              <w:t>2</w:t>
            </w:r>
            <w:r w:rsidRPr="00F3471B">
              <w:rPr>
                <w:rFonts w:eastAsiaTheme="minorEastAsia"/>
                <w:bCs/>
                <w:color w:val="000000"/>
                <w:sz w:val="16"/>
                <w:szCs w:val="16"/>
                <w:lang w:val="en-GB"/>
              </w:rPr>
              <w:t>: Addressing poverty and inequalities through more inclusive and sustainable development pathways</w:t>
            </w:r>
          </w:p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rFonts w:eastAsiaTheme="minorEastAsia"/>
                <w:bCs/>
                <w:color w:val="000000"/>
                <w:sz w:val="16"/>
                <w:szCs w:val="16"/>
                <w:lang w:val="en-GB"/>
              </w:rPr>
              <w:t>3: Building resilience to shocks and crises through enhanced prevention and risk-informed development.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bCs/>
                <w:sz w:val="16"/>
                <w:szCs w:val="16"/>
                <w:lang w:val="en-GB"/>
              </w:rPr>
              <w:t>1. Advance poverty eradication in all its forms and dimensions</w:t>
            </w:r>
          </w:p>
          <w:p w:rsidR="0005761D" w:rsidRPr="00F3471B" w:rsidRDefault="0005761D" w:rsidP="0066547F">
            <w:pPr>
              <w:rPr>
                <w:bCs/>
                <w:sz w:val="16"/>
                <w:szCs w:val="16"/>
                <w:lang w:val="en-GB"/>
              </w:rPr>
            </w:pPr>
            <w:r w:rsidRPr="00F3471B">
              <w:rPr>
                <w:bCs/>
                <w:sz w:val="16"/>
                <w:szCs w:val="16"/>
                <w:lang w:val="en-GB"/>
              </w:rPr>
              <w:t>2: Accelerate structural transformations for sustainable development</w:t>
            </w:r>
          </w:p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bCs/>
                <w:sz w:val="16"/>
                <w:szCs w:val="16"/>
                <w:lang w:val="en-GB"/>
              </w:rPr>
              <w:t>3: Build resilience to shocks and crises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 xml:space="preserve">Midterm Evaluation of the Regional </w:t>
            </w:r>
            <w:proofErr w:type="spellStart"/>
            <w:r w:rsidRPr="00F3471B">
              <w:rPr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629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630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UNDP</w:t>
            </w:r>
          </w:p>
        </w:tc>
        <w:tc>
          <w:tcPr>
            <w:tcW w:w="522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 xml:space="preserve">Outcome evaluation </w:t>
            </w:r>
          </w:p>
        </w:tc>
        <w:tc>
          <w:tcPr>
            <w:tcW w:w="575" w:type="pct"/>
          </w:tcPr>
          <w:p w:rsidR="0005761D" w:rsidRPr="00F3471B" w:rsidRDefault="0005761D" w:rsidP="0066547F">
            <w:pPr>
              <w:spacing w:before="40" w:after="40"/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March 2020</w:t>
            </w:r>
          </w:p>
        </w:tc>
        <w:tc>
          <w:tcPr>
            <w:tcW w:w="554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$80,000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rStyle w:val="CommentReference"/>
                <w:sz w:val="16"/>
                <w:szCs w:val="16"/>
                <w:lang w:eastAsia="uk-UA"/>
              </w:rPr>
            </w:pPr>
            <w:proofErr w:type="spellStart"/>
            <w:r w:rsidRPr="00F3471B">
              <w:rPr>
                <w:rStyle w:val="CommentReference"/>
                <w:sz w:val="16"/>
                <w:szCs w:val="16"/>
                <w:lang w:eastAsia="uk-UA"/>
              </w:rPr>
              <w:t>Programme</w:t>
            </w:r>
            <w:proofErr w:type="spellEnd"/>
            <w:r w:rsidRPr="00F3471B">
              <w:rPr>
                <w:rStyle w:val="CommentReference"/>
                <w:sz w:val="16"/>
                <w:szCs w:val="16"/>
                <w:lang w:eastAsia="uk-UA"/>
              </w:rPr>
              <w:t xml:space="preserve"> M&amp;E budget </w:t>
            </w:r>
          </w:p>
        </w:tc>
      </w:tr>
      <w:tr w:rsidR="0005761D" w:rsidRPr="00F3471B" w:rsidTr="0066547F">
        <w:trPr>
          <w:trHeight w:val="490"/>
        </w:trPr>
        <w:tc>
          <w:tcPr>
            <w:tcW w:w="521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bCs/>
                <w:color w:val="000000"/>
                <w:sz w:val="16"/>
                <w:szCs w:val="16"/>
                <w:lang w:val="en-GB"/>
              </w:rPr>
              <w:t>1: Accelerating structural transformations through more effective governance systems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bCs/>
                <w:sz w:val="16"/>
                <w:szCs w:val="16"/>
                <w:lang w:val="en-GB"/>
              </w:rPr>
              <w:t>2: Accelerate structural transformations for sustainable development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Final Evaluation of the Strengthening human resources, legal frameworks, and institutional capacities to implement the Nagoya Protocol Project</w:t>
            </w:r>
          </w:p>
        </w:tc>
        <w:tc>
          <w:tcPr>
            <w:tcW w:w="629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GEF</w:t>
            </w:r>
          </w:p>
        </w:tc>
        <w:tc>
          <w:tcPr>
            <w:tcW w:w="630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UNDP</w:t>
            </w:r>
          </w:p>
        </w:tc>
        <w:tc>
          <w:tcPr>
            <w:tcW w:w="522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 xml:space="preserve">Project </w:t>
            </w:r>
          </w:p>
        </w:tc>
        <w:tc>
          <w:tcPr>
            <w:tcW w:w="575" w:type="pct"/>
          </w:tcPr>
          <w:p w:rsidR="0005761D" w:rsidRPr="00F3471B" w:rsidRDefault="0005761D" w:rsidP="0066547F">
            <w:pPr>
              <w:spacing w:before="40" w:after="40"/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May 2019</w:t>
            </w:r>
          </w:p>
        </w:tc>
        <w:tc>
          <w:tcPr>
            <w:tcW w:w="554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$52,000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F3471B"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</w:p>
        </w:tc>
      </w:tr>
      <w:tr w:rsidR="0005761D" w:rsidRPr="00F3471B" w:rsidTr="0066547F">
        <w:trPr>
          <w:trHeight w:val="490"/>
        </w:trPr>
        <w:tc>
          <w:tcPr>
            <w:tcW w:w="521" w:type="pct"/>
          </w:tcPr>
          <w:p w:rsidR="0005761D" w:rsidRPr="00F3471B" w:rsidRDefault="0005761D" w:rsidP="0066547F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F3471B">
              <w:rPr>
                <w:bCs/>
                <w:color w:val="000000"/>
                <w:sz w:val="16"/>
                <w:szCs w:val="16"/>
                <w:lang w:val="en-GB"/>
              </w:rPr>
              <w:t xml:space="preserve">1: Accelerating structural transformations through more </w:t>
            </w:r>
            <w:r w:rsidRPr="00F3471B">
              <w:rPr>
                <w:bCs/>
                <w:color w:val="000000"/>
                <w:sz w:val="16"/>
                <w:szCs w:val="16"/>
                <w:lang w:val="en-GB"/>
              </w:rPr>
              <w:lastRenderedPageBreak/>
              <w:t>effective governance systems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bCs/>
                <w:sz w:val="16"/>
                <w:szCs w:val="16"/>
                <w:lang w:val="en-GB"/>
              </w:rPr>
            </w:pPr>
            <w:r w:rsidRPr="00F3471B">
              <w:rPr>
                <w:bCs/>
                <w:sz w:val="16"/>
                <w:szCs w:val="16"/>
                <w:lang w:val="en-GB"/>
              </w:rPr>
              <w:lastRenderedPageBreak/>
              <w:t xml:space="preserve">2: Accelerate structural transformations </w:t>
            </w:r>
            <w:r w:rsidRPr="00F3471B">
              <w:rPr>
                <w:bCs/>
                <w:sz w:val="16"/>
                <w:szCs w:val="16"/>
                <w:lang w:val="en-GB"/>
              </w:rPr>
              <w:lastRenderedPageBreak/>
              <w:t>for sustainable development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lastRenderedPageBreak/>
              <w:t xml:space="preserve">Terminal Evaluation of Advancing Integrated Water </w:t>
            </w:r>
            <w:r w:rsidRPr="00F3471B">
              <w:rPr>
                <w:sz w:val="16"/>
                <w:szCs w:val="16"/>
              </w:rPr>
              <w:lastRenderedPageBreak/>
              <w:t xml:space="preserve">Resource Management across the Kura river </w:t>
            </w:r>
            <w:proofErr w:type="spellStart"/>
            <w:r w:rsidRPr="00F3471B">
              <w:rPr>
                <w:sz w:val="16"/>
                <w:szCs w:val="16"/>
              </w:rPr>
              <w:t>vasis</w:t>
            </w:r>
            <w:proofErr w:type="spellEnd"/>
            <w:r w:rsidRPr="00F3471B">
              <w:rPr>
                <w:sz w:val="16"/>
                <w:szCs w:val="16"/>
              </w:rPr>
              <w:t xml:space="preserve"> through implementation of the transboundary agreed actions and national plans</w:t>
            </w:r>
          </w:p>
        </w:tc>
        <w:tc>
          <w:tcPr>
            <w:tcW w:w="629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lastRenderedPageBreak/>
              <w:t>GEF</w:t>
            </w:r>
          </w:p>
        </w:tc>
        <w:tc>
          <w:tcPr>
            <w:tcW w:w="630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UNDP</w:t>
            </w:r>
          </w:p>
        </w:tc>
        <w:tc>
          <w:tcPr>
            <w:tcW w:w="522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 xml:space="preserve">Project </w:t>
            </w:r>
          </w:p>
        </w:tc>
        <w:tc>
          <w:tcPr>
            <w:tcW w:w="575" w:type="pct"/>
          </w:tcPr>
          <w:p w:rsidR="0005761D" w:rsidRPr="00F3471B" w:rsidRDefault="0005761D" w:rsidP="0066547F">
            <w:pPr>
              <w:spacing w:before="40" w:after="40"/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 xml:space="preserve">May 2020 </w:t>
            </w:r>
          </w:p>
        </w:tc>
        <w:tc>
          <w:tcPr>
            <w:tcW w:w="554" w:type="pct"/>
          </w:tcPr>
          <w:p w:rsidR="0005761D" w:rsidRPr="00F3471B" w:rsidRDefault="0005761D" w:rsidP="0066547F">
            <w:pPr>
              <w:rPr>
                <w:sz w:val="16"/>
                <w:szCs w:val="16"/>
              </w:rPr>
            </w:pPr>
            <w:r w:rsidRPr="00F3471B">
              <w:rPr>
                <w:sz w:val="16"/>
                <w:szCs w:val="16"/>
              </w:rPr>
              <w:t>$30,000</w:t>
            </w:r>
          </w:p>
        </w:tc>
        <w:tc>
          <w:tcPr>
            <w:tcW w:w="523" w:type="pct"/>
          </w:tcPr>
          <w:p w:rsidR="0005761D" w:rsidRPr="00F3471B" w:rsidRDefault="0005761D" w:rsidP="0066547F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F3471B">
              <w:rPr>
                <w:rStyle w:val="CommentReference"/>
                <w:sz w:val="16"/>
                <w:szCs w:val="16"/>
                <w:lang w:eastAsia="uk-UA"/>
              </w:rPr>
              <w:t xml:space="preserve"> Project budget </w:t>
            </w:r>
          </w:p>
        </w:tc>
      </w:tr>
    </w:tbl>
    <w:p w:rsidR="00E10316" w:rsidRPr="00F3471B" w:rsidRDefault="00E10316"/>
    <w:sectPr w:rsidR="00E10316" w:rsidRPr="00F3471B" w:rsidSect="000576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1D"/>
    <w:rsid w:val="0005761D"/>
    <w:rsid w:val="00B21563"/>
    <w:rsid w:val="00B7490D"/>
    <w:rsid w:val="00E10316"/>
    <w:rsid w:val="00F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B0D4"/>
  <w15:chartTrackingRefBased/>
  <w15:docId w15:val="{EBFCDFC6-D618-4AC7-87D1-CCD972F5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5761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05761D"/>
    <w:rPr>
      <w:rFonts w:cs="Times New Roman"/>
      <w:sz w:val="6"/>
      <w:szCs w:val="6"/>
    </w:rPr>
  </w:style>
  <w:style w:type="paragraph" w:styleId="NoSpacing">
    <w:name w:val="No Spacing"/>
    <w:uiPriority w:val="1"/>
    <w:qFormat/>
    <w:rsid w:val="0005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761D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rsid w:val="0005761D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576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Doningnon Soro</dc:creator>
  <cp:keywords/>
  <dc:description/>
  <cp:lastModifiedBy>Svetlana Iazykova</cp:lastModifiedBy>
  <cp:revision>2</cp:revision>
  <dcterms:created xsi:type="dcterms:W3CDTF">2017-12-07T16:43:00Z</dcterms:created>
  <dcterms:modified xsi:type="dcterms:W3CDTF">2017-12-07T16:43:00Z</dcterms:modified>
</cp:coreProperties>
</file>