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CEBCB9" w14:textId="66147DA5" w:rsidR="004E1862" w:rsidRDefault="004E1862" w:rsidP="00B541FC">
      <w:pPr>
        <w:jc w:val="center"/>
        <w:outlineLvl w:val="0"/>
        <w:rPr>
          <w:b/>
          <w:sz w:val="28"/>
          <w:szCs w:val="28"/>
        </w:rPr>
      </w:pPr>
      <w:r>
        <w:rPr>
          <w:b/>
          <w:sz w:val="28"/>
          <w:szCs w:val="28"/>
        </w:rPr>
        <w:t>Annex 4</w:t>
      </w:r>
    </w:p>
    <w:p w14:paraId="02FC6986" w14:textId="32CCB1D3" w:rsidR="0029051A" w:rsidRPr="00A81975" w:rsidRDefault="0029051A" w:rsidP="00B541FC">
      <w:pPr>
        <w:jc w:val="center"/>
        <w:outlineLvl w:val="0"/>
        <w:rPr>
          <w:b/>
          <w:sz w:val="28"/>
          <w:szCs w:val="28"/>
        </w:rPr>
      </w:pPr>
      <w:r w:rsidRPr="00A81975">
        <w:rPr>
          <w:b/>
          <w:sz w:val="28"/>
          <w:szCs w:val="28"/>
        </w:rPr>
        <w:t>UNDP Strategic Plan 2018-2021</w:t>
      </w:r>
    </w:p>
    <w:p w14:paraId="2868FA0B" w14:textId="20532F2F" w:rsidR="00EB6AFF" w:rsidRPr="00A81975" w:rsidRDefault="0029051A" w:rsidP="00B541FC">
      <w:pPr>
        <w:jc w:val="center"/>
        <w:outlineLvl w:val="0"/>
        <w:rPr>
          <w:b/>
          <w:sz w:val="28"/>
          <w:szCs w:val="28"/>
        </w:rPr>
      </w:pPr>
      <w:r w:rsidRPr="00A81975">
        <w:rPr>
          <w:b/>
          <w:sz w:val="28"/>
          <w:szCs w:val="28"/>
        </w:rPr>
        <w:t>Theory of Change</w:t>
      </w:r>
    </w:p>
    <w:p w14:paraId="5E4D52F6" w14:textId="77777777" w:rsidR="003B7EDB" w:rsidRDefault="00830256" w:rsidP="0056606E">
      <w:pPr>
        <w:spacing w:after="0"/>
        <w:rPr>
          <w:rFonts w:cstheme="minorHAnsi"/>
          <w:b/>
          <w:color w:val="0070C0"/>
        </w:rPr>
      </w:pPr>
      <w:r w:rsidRPr="00830256">
        <w:rPr>
          <w:rFonts w:cstheme="minorHAnsi"/>
          <w:b/>
          <w:noProof/>
          <w:color w:val="0070C0"/>
        </w:rPr>
        <mc:AlternateContent>
          <mc:Choice Requires="wps">
            <w:drawing>
              <wp:anchor distT="91440" distB="91440" distL="114300" distR="114300" simplePos="0" relativeHeight="251661312" behindDoc="0" locked="0" layoutInCell="1" allowOverlap="1" wp14:anchorId="5105283D" wp14:editId="4DE58B05">
                <wp:simplePos x="0" y="0"/>
                <wp:positionH relativeFrom="page">
                  <wp:align>center</wp:align>
                </wp:positionH>
                <wp:positionV relativeFrom="paragraph">
                  <wp:posOffset>274320</wp:posOffset>
                </wp:positionV>
                <wp:extent cx="347472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6F83DD55" w14:textId="77777777" w:rsidR="0093283F" w:rsidRPr="00113385" w:rsidRDefault="0093283F">
                            <w:pPr>
                              <w:pBdr>
                                <w:top w:val="single" w:sz="24" w:space="8" w:color="4472C4" w:themeColor="accent1"/>
                                <w:bottom w:val="single" w:sz="24" w:space="8" w:color="4472C4" w:themeColor="accent1"/>
                              </w:pBdr>
                              <w:spacing w:after="0"/>
                              <w:rPr>
                                <w:b/>
                                <w:iCs/>
                                <w:color w:val="4472C4" w:themeColor="accent1"/>
                                <w:sz w:val="24"/>
                                <w:szCs w:val="24"/>
                              </w:rPr>
                            </w:pPr>
                            <w:r>
                              <w:rPr>
                                <w:b/>
                                <w:iCs/>
                                <w:color w:val="4472C4" w:themeColor="accent1"/>
                                <w:sz w:val="24"/>
                                <w:szCs w:val="24"/>
                              </w:rPr>
                              <w:t xml:space="preserve">             </w:t>
                            </w:r>
                            <w:r>
                              <w:rPr>
                                <w:b/>
                                <w:iCs/>
                                <w:color w:val="4472C4" w:themeColor="accent1"/>
                                <w:sz w:val="24"/>
                                <w:szCs w:val="24"/>
                              </w:rPr>
                              <w:tab/>
                            </w:r>
                            <w:r w:rsidRPr="00113385">
                              <w:rPr>
                                <w:b/>
                                <w:iCs/>
                                <w:color w:val="4472C4" w:themeColor="accent1"/>
                                <w:sz w:val="24"/>
                                <w:szCs w:val="24"/>
                              </w:rPr>
                              <w:t>Table of Contents:</w:t>
                            </w:r>
                          </w:p>
                          <w:p w14:paraId="30CEF4ED" w14:textId="77777777" w:rsidR="0093283F" w:rsidRPr="00113385" w:rsidRDefault="0093283F" w:rsidP="0077709B">
                            <w:pPr>
                              <w:pBdr>
                                <w:top w:val="single" w:sz="24" w:space="8" w:color="4472C4" w:themeColor="accent1"/>
                                <w:bottom w:val="single" w:sz="24" w:space="8" w:color="4472C4" w:themeColor="accent1"/>
                              </w:pBdr>
                              <w:spacing w:after="0"/>
                              <w:ind w:firstLine="720"/>
                              <w:rPr>
                                <w:iCs/>
                                <w:color w:val="4472C4" w:themeColor="accent1"/>
                                <w:sz w:val="24"/>
                                <w:szCs w:val="24"/>
                              </w:rPr>
                            </w:pPr>
                            <w:r w:rsidRPr="00113385">
                              <w:rPr>
                                <w:iCs/>
                                <w:color w:val="4472C4" w:themeColor="accent1"/>
                                <w:sz w:val="24"/>
                                <w:szCs w:val="24"/>
                              </w:rPr>
                              <w:t xml:space="preserve">I. Introduction and </w:t>
                            </w:r>
                            <w:r>
                              <w:rPr>
                                <w:iCs/>
                                <w:color w:val="4472C4" w:themeColor="accent1"/>
                                <w:sz w:val="24"/>
                                <w:szCs w:val="24"/>
                              </w:rPr>
                              <w:t>o</w:t>
                            </w:r>
                            <w:r w:rsidRPr="00113385">
                              <w:rPr>
                                <w:iCs/>
                                <w:color w:val="4472C4" w:themeColor="accent1"/>
                                <w:sz w:val="24"/>
                                <w:szCs w:val="24"/>
                              </w:rPr>
                              <w:t>verview</w:t>
                            </w:r>
                          </w:p>
                          <w:p w14:paraId="0E96E312" w14:textId="77777777" w:rsidR="0093283F" w:rsidRPr="00113385" w:rsidRDefault="0093283F" w:rsidP="0077709B">
                            <w:pPr>
                              <w:pBdr>
                                <w:top w:val="single" w:sz="24" w:space="8" w:color="4472C4" w:themeColor="accent1"/>
                                <w:bottom w:val="single" w:sz="24" w:space="8" w:color="4472C4" w:themeColor="accent1"/>
                              </w:pBdr>
                              <w:spacing w:after="0"/>
                              <w:ind w:firstLine="720"/>
                              <w:rPr>
                                <w:iCs/>
                                <w:color w:val="4472C4" w:themeColor="accent1"/>
                                <w:sz w:val="24"/>
                                <w:szCs w:val="24"/>
                              </w:rPr>
                            </w:pPr>
                            <w:r w:rsidRPr="00113385">
                              <w:rPr>
                                <w:iCs/>
                                <w:color w:val="4472C4" w:themeColor="accent1"/>
                                <w:sz w:val="24"/>
                                <w:szCs w:val="24"/>
                              </w:rPr>
                              <w:t>II. Strategic Plan Outcome 1</w:t>
                            </w:r>
                          </w:p>
                          <w:p w14:paraId="4D91DB24" w14:textId="77777777" w:rsidR="0093283F" w:rsidRPr="00113385" w:rsidRDefault="0093283F" w:rsidP="0077709B">
                            <w:pPr>
                              <w:pBdr>
                                <w:top w:val="single" w:sz="24" w:space="8" w:color="4472C4" w:themeColor="accent1"/>
                                <w:bottom w:val="single" w:sz="24" w:space="8" w:color="4472C4" w:themeColor="accent1"/>
                              </w:pBdr>
                              <w:spacing w:after="0"/>
                              <w:ind w:firstLine="720"/>
                              <w:rPr>
                                <w:iCs/>
                                <w:color w:val="4472C4" w:themeColor="accent1"/>
                                <w:sz w:val="24"/>
                                <w:szCs w:val="24"/>
                              </w:rPr>
                            </w:pPr>
                            <w:r w:rsidRPr="00113385">
                              <w:rPr>
                                <w:iCs/>
                                <w:color w:val="4472C4" w:themeColor="accent1"/>
                                <w:sz w:val="24"/>
                                <w:szCs w:val="24"/>
                              </w:rPr>
                              <w:t>III. Strategic Plan Outcome 2</w:t>
                            </w:r>
                          </w:p>
                          <w:p w14:paraId="6F90D75B" w14:textId="77777777" w:rsidR="0093283F" w:rsidRPr="00113385" w:rsidRDefault="0093283F" w:rsidP="0077709B">
                            <w:pPr>
                              <w:pBdr>
                                <w:top w:val="single" w:sz="24" w:space="8" w:color="4472C4" w:themeColor="accent1"/>
                                <w:bottom w:val="single" w:sz="24" w:space="8" w:color="4472C4" w:themeColor="accent1"/>
                              </w:pBdr>
                              <w:spacing w:after="0"/>
                              <w:ind w:firstLine="720"/>
                              <w:rPr>
                                <w:iCs/>
                                <w:color w:val="4472C4" w:themeColor="accent1"/>
                                <w:sz w:val="24"/>
                              </w:rPr>
                            </w:pPr>
                            <w:r w:rsidRPr="00113385">
                              <w:rPr>
                                <w:iCs/>
                                <w:color w:val="4472C4" w:themeColor="accent1"/>
                                <w:sz w:val="24"/>
                                <w:szCs w:val="24"/>
                              </w:rPr>
                              <w:t>IV. Strategic Plan Outcome 3</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w14:anchorId="5105283D" id="_x0000_t202" coordsize="21600,21600" o:spt="202" path="m,l,21600r21600,l21600,xe">
                <v:stroke joinstyle="miter"/>
                <v:path gradientshapeok="t" o:connecttype="rect"/>
              </v:shapetype>
              <v:shape id="Text Box 2" o:spid="_x0000_s1026" type="#_x0000_t202" style="position:absolute;margin-left:0;margin-top:21.6pt;width:273.6pt;height:110.55pt;z-index:251661312;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" filled="f" stroked="f">
                <v:textbox style="mso-fit-shape-to-text:t">
                  <w:txbxContent>
                    <w:p w14:paraId="6F83DD55" w14:textId="77777777" w:rsidR="0093283F" w:rsidRPr="00113385" w:rsidRDefault="0093283F">
                      <w:pPr>
                        <w:pBdr>
                          <w:top w:val="single" w:sz="24" w:space="8" w:color="4472C4" w:themeColor="accent1"/>
                          <w:bottom w:val="single" w:sz="24" w:space="8" w:color="4472C4" w:themeColor="accent1"/>
                        </w:pBdr>
                        <w:spacing w:after="0"/>
                        <w:rPr>
                          <w:b/>
                          <w:iCs/>
                          <w:color w:val="4472C4" w:themeColor="accent1"/>
                          <w:sz w:val="24"/>
                          <w:szCs w:val="24"/>
                        </w:rPr>
                      </w:pPr>
                      <w:r>
                        <w:rPr>
                          <w:b/>
                          <w:iCs/>
                          <w:color w:val="4472C4" w:themeColor="accent1"/>
                          <w:sz w:val="24"/>
                          <w:szCs w:val="24"/>
                        </w:rPr>
                        <w:t xml:space="preserve">             </w:t>
                      </w:r>
                      <w:r>
                        <w:rPr>
                          <w:b/>
                          <w:iCs/>
                          <w:color w:val="4472C4" w:themeColor="accent1"/>
                          <w:sz w:val="24"/>
                          <w:szCs w:val="24"/>
                        </w:rPr>
                        <w:tab/>
                      </w:r>
                      <w:r w:rsidRPr="00113385">
                        <w:rPr>
                          <w:b/>
                          <w:iCs/>
                          <w:color w:val="4472C4" w:themeColor="accent1"/>
                          <w:sz w:val="24"/>
                          <w:szCs w:val="24"/>
                        </w:rPr>
                        <w:t>Table of Contents:</w:t>
                      </w:r>
                    </w:p>
                    <w:p w14:paraId="30CEF4ED" w14:textId="77777777" w:rsidR="0093283F" w:rsidRPr="00113385" w:rsidRDefault="0093283F" w:rsidP="0077709B">
                      <w:pPr>
                        <w:pBdr>
                          <w:top w:val="single" w:sz="24" w:space="8" w:color="4472C4" w:themeColor="accent1"/>
                          <w:bottom w:val="single" w:sz="24" w:space="8" w:color="4472C4" w:themeColor="accent1"/>
                        </w:pBdr>
                        <w:spacing w:after="0"/>
                        <w:ind w:firstLine="720"/>
                        <w:rPr>
                          <w:iCs/>
                          <w:color w:val="4472C4" w:themeColor="accent1"/>
                          <w:sz w:val="24"/>
                          <w:szCs w:val="24"/>
                        </w:rPr>
                      </w:pPr>
                      <w:r w:rsidRPr="00113385">
                        <w:rPr>
                          <w:iCs/>
                          <w:color w:val="4472C4" w:themeColor="accent1"/>
                          <w:sz w:val="24"/>
                          <w:szCs w:val="24"/>
                        </w:rPr>
                        <w:t xml:space="preserve">I. Introduction and </w:t>
                      </w:r>
                      <w:r>
                        <w:rPr>
                          <w:iCs/>
                          <w:color w:val="4472C4" w:themeColor="accent1"/>
                          <w:sz w:val="24"/>
                          <w:szCs w:val="24"/>
                        </w:rPr>
                        <w:t>o</w:t>
                      </w:r>
                      <w:r w:rsidRPr="00113385">
                        <w:rPr>
                          <w:iCs/>
                          <w:color w:val="4472C4" w:themeColor="accent1"/>
                          <w:sz w:val="24"/>
                          <w:szCs w:val="24"/>
                        </w:rPr>
                        <w:t>verview</w:t>
                      </w:r>
                    </w:p>
                    <w:p w14:paraId="0E96E312" w14:textId="77777777" w:rsidR="0093283F" w:rsidRPr="00113385" w:rsidRDefault="0093283F" w:rsidP="0077709B">
                      <w:pPr>
                        <w:pBdr>
                          <w:top w:val="single" w:sz="24" w:space="8" w:color="4472C4" w:themeColor="accent1"/>
                          <w:bottom w:val="single" w:sz="24" w:space="8" w:color="4472C4" w:themeColor="accent1"/>
                        </w:pBdr>
                        <w:spacing w:after="0"/>
                        <w:ind w:firstLine="720"/>
                        <w:rPr>
                          <w:iCs/>
                          <w:color w:val="4472C4" w:themeColor="accent1"/>
                          <w:sz w:val="24"/>
                          <w:szCs w:val="24"/>
                        </w:rPr>
                      </w:pPr>
                      <w:r w:rsidRPr="00113385">
                        <w:rPr>
                          <w:iCs/>
                          <w:color w:val="4472C4" w:themeColor="accent1"/>
                          <w:sz w:val="24"/>
                          <w:szCs w:val="24"/>
                        </w:rPr>
                        <w:t>II. Strategic Plan Outcome 1</w:t>
                      </w:r>
                    </w:p>
                    <w:p w14:paraId="4D91DB24" w14:textId="77777777" w:rsidR="0093283F" w:rsidRPr="00113385" w:rsidRDefault="0093283F" w:rsidP="0077709B">
                      <w:pPr>
                        <w:pBdr>
                          <w:top w:val="single" w:sz="24" w:space="8" w:color="4472C4" w:themeColor="accent1"/>
                          <w:bottom w:val="single" w:sz="24" w:space="8" w:color="4472C4" w:themeColor="accent1"/>
                        </w:pBdr>
                        <w:spacing w:after="0"/>
                        <w:ind w:firstLine="720"/>
                        <w:rPr>
                          <w:iCs/>
                          <w:color w:val="4472C4" w:themeColor="accent1"/>
                          <w:sz w:val="24"/>
                          <w:szCs w:val="24"/>
                        </w:rPr>
                      </w:pPr>
                      <w:r w:rsidRPr="00113385">
                        <w:rPr>
                          <w:iCs/>
                          <w:color w:val="4472C4" w:themeColor="accent1"/>
                          <w:sz w:val="24"/>
                          <w:szCs w:val="24"/>
                        </w:rPr>
                        <w:t>III. Strategic Plan Outcome 2</w:t>
                      </w:r>
                    </w:p>
                    <w:p w14:paraId="6F90D75B" w14:textId="77777777" w:rsidR="0093283F" w:rsidRPr="00113385" w:rsidRDefault="0093283F" w:rsidP="0077709B">
                      <w:pPr>
                        <w:pBdr>
                          <w:top w:val="single" w:sz="24" w:space="8" w:color="4472C4" w:themeColor="accent1"/>
                          <w:bottom w:val="single" w:sz="24" w:space="8" w:color="4472C4" w:themeColor="accent1"/>
                        </w:pBdr>
                        <w:spacing w:after="0"/>
                        <w:ind w:firstLine="720"/>
                        <w:rPr>
                          <w:iCs/>
                          <w:color w:val="4472C4" w:themeColor="accent1"/>
                          <w:sz w:val="24"/>
                        </w:rPr>
                      </w:pPr>
                      <w:r w:rsidRPr="00113385">
                        <w:rPr>
                          <w:iCs/>
                          <w:color w:val="4472C4" w:themeColor="accent1"/>
                          <w:sz w:val="24"/>
                          <w:szCs w:val="24"/>
                        </w:rPr>
                        <w:t>IV. Strategic Plan Outcome 3</w:t>
                      </w:r>
                    </w:p>
                  </w:txbxContent>
                </v:textbox>
                <w10:wrap type="topAndBottom" anchorx="page"/>
              </v:shape>
            </w:pict>
          </mc:Fallback>
        </mc:AlternateContent>
      </w:r>
    </w:p>
    <w:p w14:paraId="5774857A" w14:textId="77777777" w:rsidR="00830256" w:rsidRDefault="00830256" w:rsidP="0056606E">
      <w:pPr>
        <w:spacing w:after="0"/>
        <w:rPr>
          <w:rFonts w:cstheme="minorHAnsi"/>
          <w:b/>
          <w:color w:val="0070C0"/>
        </w:rPr>
      </w:pPr>
    </w:p>
    <w:p w14:paraId="2C31788E" w14:textId="77777777" w:rsidR="00830256" w:rsidRDefault="00830256" w:rsidP="0056606E">
      <w:pPr>
        <w:spacing w:after="0"/>
        <w:rPr>
          <w:rFonts w:cstheme="minorHAnsi"/>
          <w:b/>
          <w:color w:val="0070C0"/>
        </w:rPr>
      </w:pPr>
    </w:p>
    <w:p w14:paraId="00EAB442" w14:textId="77777777" w:rsidR="00CB3F58" w:rsidRPr="0062276E" w:rsidRDefault="0048136E" w:rsidP="00FE34D6">
      <w:pPr>
        <w:pStyle w:val="ListParagraph"/>
        <w:numPr>
          <w:ilvl w:val="0"/>
          <w:numId w:val="4"/>
        </w:numPr>
        <w:ind w:left="450" w:hanging="450"/>
        <w:jc w:val="both"/>
        <w:rPr>
          <w:rFonts w:cstheme="minorHAnsi"/>
          <w:b/>
          <w:color w:val="0070C0"/>
          <w:lang w:val="en-US"/>
        </w:rPr>
      </w:pPr>
      <w:r w:rsidRPr="0062276E">
        <w:rPr>
          <w:rFonts w:cstheme="minorHAnsi"/>
          <w:b/>
          <w:color w:val="0070C0"/>
          <w:sz w:val="28"/>
          <w:lang w:val="en-US"/>
        </w:rPr>
        <w:t xml:space="preserve">Introduction </w:t>
      </w:r>
      <w:r w:rsidR="004B296B">
        <w:rPr>
          <w:rFonts w:cstheme="minorHAnsi"/>
          <w:b/>
          <w:color w:val="0070C0"/>
          <w:sz w:val="28"/>
          <w:lang w:val="en-US"/>
        </w:rPr>
        <w:t xml:space="preserve">and </w:t>
      </w:r>
      <w:r w:rsidR="00871EE3">
        <w:rPr>
          <w:rFonts w:cstheme="minorHAnsi"/>
          <w:b/>
          <w:color w:val="0070C0"/>
          <w:sz w:val="28"/>
          <w:lang w:val="en-US"/>
        </w:rPr>
        <w:t>o</w:t>
      </w:r>
      <w:r w:rsidR="004B296B">
        <w:rPr>
          <w:rFonts w:cstheme="minorHAnsi"/>
          <w:b/>
          <w:color w:val="0070C0"/>
          <w:sz w:val="28"/>
          <w:lang w:val="en-US"/>
        </w:rPr>
        <w:t>verview</w:t>
      </w:r>
    </w:p>
    <w:p w14:paraId="47120531" w14:textId="77777777" w:rsidR="00D276AA" w:rsidRPr="00F979EC" w:rsidRDefault="00D276AA" w:rsidP="00FE34D6">
      <w:pPr>
        <w:pStyle w:val="ListParagraph"/>
        <w:ind w:left="450" w:hanging="450"/>
        <w:jc w:val="both"/>
        <w:rPr>
          <w:rFonts w:cstheme="minorHAnsi"/>
          <w:b/>
          <w:color w:val="0070C0"/>
          <w:lang w:val="en-US"/>
        </w:rPr>
      </w:pPr>
    </w:p>
    <w:p w14:paraId="195E1201" w14:textId="77777777" w:rsidR="0048136E" w:rsidRPr="00FE34D6" w:rsidDel="000A36E6" w:rsidRDefault="00046136" w:rsidP="00FE34D6">
      <w:pPr>
        <w:pStyle w:val="ListParagraph"/>
        <w:numPr>
          <w:ilvl w:val="0"/>
          <w:numId w:val="3"/>
        </w:numPr>
        <w:ind w:left="450" w:hanging="450"/>
        <w:jc w:val="both"/>
        <w:rPr>
          <w:rFonts w:cstheme="minorHAnsi"/>
          <w:b/>
          <w:color w:val="0070C0"/>
          <w:sz w:val="24"/>
          <w:lang w:val="en-US"/>
        </w:rPr>
      </w:pPr>
      <w:r w:rsidRPr="00FE34D6">
        <w:rPr>
          <w:rFonts w:cstheme="minorHAnsi"/>
          <w:b/>
          <w:color w:val="0070C0"/>
          <w:sz w:val="24"/>
          <w:lang w:val="en-US"/>
        </w:rPr>
        <w:t>The</w:t>
      </w:r>
      <w:r w:rsidR="0048136E" w:rsidRPr="00FE34D6" w:rsidDel="000A36E6">
        <w:rPr>
          <w:rFonts w:cstheme="minorHAnsi"/>
          <w:b/>
          <w:color w:val="0070C0"/>
          <w:sz w:val="24"/>
          <w:lang w:val="en-US"/>
        </w:rPr>
        <w:t xml:space="preserve"> UNDP Strategic Plan </w:t>
      </w:r>
      <w:r w:rsidRPr="00FE34D6">
        <w:rPr>
          <w:rFonts w:cstheme="minorHAnsi"/>
          <w:b/>
          <w:color w:val="0070C0"/>
          <w:sz w:val="24"/>
          <w:lang w:val="en-US"/>
        </w:rPr>
        <w:t>and Theory of Change</w:t>
      </w:r>
    </w:p>
    <w:p w14:paraId="48E57034" w14:textId="77777777" w:rsidR="0068256B" w:rsidRPr="00C472F2" w:rsidRDefault="005C2D19" w:rsidP="00337DFE">
      <w:pPr>
        <w:jc w:val="both"/>
        <w:rPr>
          <w:rFonts w:eastAsia="Calibri" w:cstheme="minorHAnsi"/>
          <w:lang w:eastAsia="x-none"/>
        </w:rPr>
      </w:pPr>
      <w:r w:rsidRPr="00A81975">
        <w:rPr>
          <w:rFonts w:cstheme="minorHAnsi"/>
          <w:b/>
        </w:rPr>
        <w:t>T</w:t>
      </w:r>
      <w:r w:rsidR="0048136E" w:rsidRPr="00A81975" w:rsidDel="000A36E6">
        <w:rPr>
          <w:rFonts w:cstheme="minorHAnsi"/>
          <w:b/>
        </w:rPr>
        <w:t xml:space="preserve">o help countries to achieve sustainable development by eradicating poverty in all its forms and dimensions, </w:t>
      </w:r>
      <w:r w:rsidR="00460D74">
        <w:rPr>
          <w:rFonts w:cstheme="minorHAnsi"/>
          <w:b/>
        </w:rPr>
        <w:t xml:space="preserve">and </w:t>
      </w:r>
      <w:r w:rsidR="0048136E" w:rsidRPr="00A81975" w:rsidDel="000A36E6">
        <w:rPr>
          <w:rFonts w:cstheme="minorHAnsi"/>
          <w:b/>
        </w:rPr>
        <w:t>accelerat</w:t>
      </w:r>
      <w:r w:rsidR="00047280">
        <w:rPr>
          <w:rFonts w:cstheme="minorHAnsi"/>
          <w:b/>
        </w:rPr>
        <w:t>e</w:t>
      </w:r>
      <w:r w:rsidR="0048136E" w:rsidRPr="00A81975" w:rsidDel="000A36E6">
        <w:rPr>
          <w:rFonts w:cstheme="minorHAnsi"/>
          <w:b/>
        </w:rPr>
        <w:t xml:space="preserve"> structural transformations for sustainable development and building resilience to crises and shocks</w:t>
      </w:r>
      <w:r w:rsidR="0048136E" w:rsidRPr="00A81975" w:rsidDel="000A36E6">
        <w:rPr>
          <w:rFonts w:cstheme="minorHAnsi"/>
        </w:rPr>
        <w:t xml:space="preserve">, </w:t>
      </w:r>
      <w:r w:rsidR="00337DFE" w:rsidRPr="00A81975">
        <w:rPr>
          <w:rFonts w:eastAsia="Calibri" w:cstheme="minorHAnsi"/>
          <w:lang w:eastAsia="x-none"/>
        </w:rPr>
        <w:t>the Strategic Plan</w:t>
      </w:r>
      <w:r w:rsidR="00D23B17" w:rsidRPr="00A81975">
        <w:rPr>
          <w:rStyle w:val="FootnoteReference"/>
          <w:rFonts w:eastAsia="Calibri" w:cstheme="minorHAnsi"/>
          <w:lang w:eastAsia="x-none"/>
        </w:rPr>
        <w:footnoteReference w:id="1"/>
      </w:r>
      <w:r w:rsidR="00337DFE" w:rsidRPr="00A81975">
        <w:rPr>
          <w:rFonts w:eastAsia="Calibri" w:cstheme="minorHAnsi"/>
          <w:lang w:eastAsia="x-none"/>
        </w:rPr>
        <w:t xml:space="preserve"> describes how UNDP will support </w:t>
      </w:r>
      <w:proofErr w:type="spellStart"/>
      <w:r w:rsidR="00337DFE" w:rsidRPr="00A81975">
        <w:rPr>
          <w:rFonts w:eastAsia="Calibri" w:cstheme="minorHAnsi"/>
          <w:lang w:eastAsia="x-none"/>
        </w:rPr>
        <w:t>programme</w:t>
      </w:r>
      <w:proofErr w:type="spellEnd"/>
      <w:r w:rsidR="00337DFE" w:rsidRPr="00A81975">
        <w:rPr>
          <w:rFonts w:eastAsia="Calibri" w:cstheme="minorHAnsi"/>
          <w:lang w:eastAsia="x-none"/>
        </w:rPr>
        <w:t xml:space="preserve"> countries</w:t>
      </w:r>
      <w:r w:rsidR="0007659E" w:rsidRPr="00A81975">
        <w:t xml:space="preserve"> </w:t>
      </w:r>
      <w:r w:rsidR="00460D74">
        <w:rPr>
          <w:rFonts w:eastAsia="Calibri" w:cstheme="minorHAnsi"/>
          <w:lang w:eastAsia="x-none"/>
        </w:rPr>
        <w:t>in</w:t>
      </w:r>
      <w:r w:rsidR="00460D74" w:rsidRPr="00A81975">
        <w:rPr>
          <w:rFonts w:eastAsia="Calibri" w:cstheme="minorHAnsi"/>
          <w:lang w:eastAsia="x-none"/>
        </w:rPr>
        <w:t xml:space="preserve"> </w:t>
      </w:r>
      <w:r w:rsidR="0007659E" w:rsidRPr="00A81975">
        <w:rPr>
          <w:rFonts w:eastAsia="Calibri" w:cstheme="minorHAnsi"/>
          <w:lang w:eastAsia="x-none"/>
        </w:rPr>
        <w:t>achiev</w:t>
      </w:r>
      <w:r w:rsidR="00460D74">
        <w:rPr>
          <w:rFonts w:eastAsia="Calibri" w:cstheme="minorHAnsi"/>
          <w:lang w:eastAsia="x-none"/>
        </w:rPr>
        <w:t>ing</w:t>
      </w:r>
      <w:r w:rsidR="0007659E" w:rsidRPr="00A81975">
        <w:rPr>
          <w:rFonts w:eastAsia="Calibri" w:cstheme="minorHAnsi"/>
          <w:lang w:eastAsia="x-none"/>
        </w:rPr>
        <w:t xml:space="preserve"> the 2030 Agenda and Sustainable Development Goals</w:t>
      </w:r>
      <w:r w:rsidR="0062276E">
        <w:rPr>
          <w:rFonts w:eastAsia="Calibri" w:cstheme="minorHAnsi"/>
          <w:lang w:eastAsia="x-none"/>
        </w:rPr>
        <w:t xml:space="preserve"> (SDGs)</w:t>
      </w:r>
      <w:r w:rsidR="0007659E" w:rsidRPr="00A81975">
        <w:rPr>
          <w:rFonts w:eastAsia="Calibri" w:cstheme="minorHAnsi"/>
          <w:lang w:eastAsia="x-none"/>
        </w:rPr>
        <w:t xml:space="preserve"> </w:t>
      </w:r>
      <w:r w:rsidR="00FB1741">
        <w:rPr>
          <w:rFonts w:eastAsia="Calibri" w:cstheme="minorHAnsi"/>
          <w:lang w:eastAsia="x-none"/>
        </w:rPr>
        <w:t xml:space="preserve">and </w:t>
      </w:r>
      <w:r w:rsidR="00E53BBD">
        <w:rPr>
          <w:rFonts w:eastAsia="Calibri" w:cstheme="minorHAnsi"/>
          <w:lang w:eastAsia="x-none"/>
        </w:rPr>
        <w:t xml:space="preserve">fulfill commitments under </w:t>
      </w:r>
      <w:r w:rsidR="0007659E" w:rsidRPr="00A81975">
        <w:rPr>
          <w:rFonts w:eastAsia="Calibri" w:cstheme="minorHAnsi"/>
          <w:lang w:eastAsia="x-none"/>
        </w:rPr>
        <w:t>related agreements</w:t>
      </w:r>
      <w:r w:rsidR="00FB1741">
        <w:rPr>
          <w:rFonts w:eastAsia="Calibri" w:cstheme="minorHAnsi"/>
          <w:lang w:eastAsia="x-none"/>
        </w:rPr>
        <w:t>,</w:t>
      </w:r>
      <w:r w:rsidR="006B0545">
        <w:rPr>
          <w:rStyle w:val="FootnoteReference"/>
          <w:rFonts w:eastAsia="Calibri" w:cstheme="minorHAnsi"/>
          <w:lang w:eastAsia="x-none"/>
        </w:rPr>
        <w:footnoteReference w:id="2"/>
      </w:r>
      <w:r w:rsidR="00E16379">
        <w:rPr>
          <w:rFonts w:eastAsia="Calibri" w:cstheme="minorHAnsi"/>
          <w:lang w:eastAsia="x-none"/>
        </w:rPr>
        <w:t xml:space="preserve"> </w:t>
      </w:r>
      <w:r w:rsidR="00934209">
        <w:rPr>
          <w:rFonts w:eastAsia="Calibri" w:cstheme="minorHAnsi"/>
          <w:lang w:eastAsia="x-none"/>
        </w:rPr>
        <w:t>and international</w:t>
      </w:r>
      <w:r w:rsidR="00E16379">
        <w:rPr>
          <w:rFonts w:eastAsia="Calibri" w:cstheme="minorHAnsi"/>
          <w:lang w:eastAsia="x-none"/>
        </w:rPr>
        <w:t xml:space="preserve"> legal and </w:t>
      </w:r>
      <w:r w:rsidR="007A77FE">
        <w:rPr>
          <w:rFonts w:eastAsia="Calibri" w:cstheme="minorHAnsi"/>
          <w:lang w:eastAsia="x-none"/>
        </w:rPr>
        <w:t>normative</w:t>
      </w:r>
      <w:r w:rsidR="00E16379">
        <w:rPr>
          <w:rFonts w:eastAsia="Calibri" w:cstheme="minorHAnsi"/>
          <w:lang w:eastAsia="x-none"/>
        </w:rPr>
        <w:t xml:space="preserve"> frameworks</w:t>
      </w:r>
      <w:r w:rsidR="00935FF5">
        <w:rPr>
          <w:rFonts w:eastAsia="Calibri" w:cstheme="minorHAnsi"/>
          <w:lang w:eastAsia="x-none"/>
        </w:rPr>
        <w:t xml:space="preserve">. </w:t>
      </w:r>
      <w:r w:rsidR="00F82A5D" w:rsidRPr="00A81975">
        <w:rPr>
          <w:rFonts w:eastAsia="Calibri" w:cstheme="minorHAnsi"/>
          <w:lang w:eastAsia="x-none"/>
        </w:rPr>
        <w:t>It</w:t>
      </w:r>
      <w:r w:rsidR="0007659E" w:rsidRPr="00A81975">
        <w:rPr>
          <w:rFonts w:eastAsia="Calibri" w:cstheme="minorHAnsi"/>
          <w:lang w:eastAsia="x-none"/>
        </w:rPr>
        <w:t xml:space="preserve"> will tailor support</w:t>
      </w:r>
      <w:r w:rsidR="00337DFE" w:rsidRPr="00A81975">
        <w:rPr>
          <w:rFonts w:eastAsia="Calibri" w:cstheme="minorHAnsi"/>
          <w:lang w:eastAsia="x-none"/>
        </w:rPr>
        <w:t xml:space="preserve"> to specific</w:t>
      </w:r>
      <w:r w:rsidR="00935FF5">
        <w:rPr>
          <w:rFonts w:eastAsia="Calibri" w:cstheme="minorHAnsi"/>
          <w:lang w:eastAsia="x-none"/>
        </w:rPr>
        <w:t xml:space="preserve"> development</w:t>
      </w:r>
      <w:r w:rsidR="00337DFE" w:rsidRPr="00A81975">
        <w:rPr>
          <w:rFonts w:eastAsia="Calibri" w:cstheme="minorHAnsi"/>
          <w:lang w:eastAsia="x-none"/>
        </w:rPr>
        <w:t xml:space="preserve"> contexts and needs, across the 170 countries and territories </w:t>
      </w:r>
      <w:r w:rsidR="00FB1741">
        <w:rPr>
          <w:rFonts w:eastAsia="Calibri" w:cstheme="minorHAnsi"/>
          <w:lang w:eastAsia="x-none"/>
        </w:rPr>
        <w:t xml:space="preserve">where </w:t>
      </w:r>
      <w:r w:rsidR="00337DFE" w:rsidRPr="00A81975">
        <w:rPr>
          <w:rFonts w:eastAsia="Calibri" w:cstheme="minorHAnsi"/>
          <w:lang w:eastAsia="x-none"/>
        </w:rPr>
        <w:t xml:space="preserve">UNDP works.  </w:t>
      </w:r>
    </w:p>
    <w:p w14:paraId="250E4B71" w14:textId="77777777" w:rsidR="00337DFE" w:rsidRPr="0062276E" w:rsidRDefault="00F82A5D" w:rsidP="00337DFE">
      <w:pPr>
        <w:jc w:val="both"/>
        <w:rPr>
          <w:rFonts w:eastAsia="Calibri" w:cstheme="minorHAnsi"/>
          <w:lang w:eastAsia="x-none"/>
        </w:rPr>
      </w:pPr>
      <w:r w:rsidRPr="0062276E">
        <w:rPr>
          <w:rFonts w:eastAsia="Calibri" w:cstheme="minorHAnsi"/>
          <w:lang w:eastAsia="x-none"/>
        </w:rPr>
        <w:t xml:space="preserve">The Strategic Plan </w:t>
      </w:r>
      <w:r w:rsidR="008E5325" w:rsidRPr="0062276E">
        <w:rPr>
          <w:rFonts w:eastAsia="Calibri" w:cstheme="minorHAnsi"/>
          <w:lang w:eastAsia="x-none"/>
        </w:rPr>
        <w:t>is framed a</w:t>
      </w:r>
      <w:r w:rsidR="000C3821" w:rsidRPr="0062276E">
        <w:rPr>
          <w:rFonts w:eastAsia="Calibri" w:cstheme="minorHAnsi"/>
          <w:lang w:eastAsia="x-none"/>
        </w:rPr>
        <w:t xml:space="preserve">round the following components: </w:t>
      </w:r>
    </w:p>
    <w:p w14:paraId="3070EBA5" w14:textId="77777777" w:rsidR="00337DFE" w:rsidRPr="0062349D" w:rsidRDefault="00337DFE" w:rsidP="00337DFE">
      <w:pPr>
        <w:pStyle w:val="ListParagraph"/>
        <w:numPr>
          <w:ilvl w:val="0"/>
          <w:numId w:val="22"/>
        </w:numPr>
        <w:jc w:val="both"/>
        <w:rPr>
          <w:rFonts w:eastAsia="Calibri" w:cstheme="minorHAnsi"/>
          <w:lang w:val="en-US" w:eastAsia="x-none"/>
        </w:rPr>
      </w:pPr>
      <w:r w:rsidRPr="00F979EC">
        <w:rPr>
          <w:rFonts w:eastAsia="Calibri" w:cstheme="minorHAnsi"/>
          <w:lang w:val="en-US" w:eastAsia="x-none"/>
        </w:rPr>
        <w:t xml:space="preserve">Three broad </w:t>
      </w:r>
      <w:r w:rsidR="00FE146D" w:rsidRPr="00437B72">
        <w:rPr>
          <w:rFonts w:eastAsia="Calibri" w:cstheme="minorHAnsi"/>
          <w:lang w:val="en-US" w:eastAsia="x-none"/>
        </w:rPr>
        <w:t xml:space="preserve">development settings or </w:t>
      </w:r>
      <w:r w:rsidRPr="00D73A6A">
        <w:rPr>
          <w:rFonts w:eastAsia="Calibri" w:cstheme="minorHAnsi"/>
          <w:b/>
          <w:lang w:val="en-US" w:eastAsia="x-none"/>
        </w:rPr>
        <w:t>development o</w:t>
      </w:r>
      <w:r w:rsidR="00FE146D" w:rsidRPr="00D73A6A">
        <w:rPr>
          <w:rFonts w:eastAsia="Calibri" w:cstheme="minorHAnsi"/>
          <w:b/>
          <w:lang w:val="en-US" w:eastAsia="x-none"/>
        </w:rPr>
        <w:t>utcomes</w:t>
      </w:r>
      <w:r w:rsidR="00FB1741">
        <w:rPr>
          <w:rFonts w:eastAsia="Calibri" w:cstheme="minorHAnsi"/>
          <w:lang w:val="en-US" w:eastAsia="x-none"/>
        </w:rPr>
        <w:t>.</w:t>
      </w:r>
    </w:p>
    <w:p w14:paraId="770CD841" w14:textId="77777777" w:rsidR="008E4C7C" w:rsidRPr="001035AC" w:rsidRDefault="00337DFE" w:rsidP="001035AC">
      <w:pPr>
        <w:pStyle w:val="ListParagraph"/>
        <w:numPr>
          <w:ilvl w:val="0"/>
          <w:numId w:val="22"/>
        </w:numPr>
        <w:jc w:val="both"/>
        <w:rPr>
          <w:lang w:val="en-US"/>
        </w:rPr>
      </w:pPr>
      <w:r w:rsidRPr="001035AC">
        <w:rPr>
          <w:lang w:val="en-US"/>
        </w:rPr>
        <w:t>S</w:t>
      </w:r>
      <w:r w:rsidR="000C3821" w:rsidRPr="001035AC">
        <w:rPr>
          <w:lang w:val="en-US"/>
        </w:rPr>
        <w:t xml:space="preserve">ix </w:t>
      </w:r>
      <w:r w:rsidR="000C3821" w:rsidRPr="00D73A6A">
        <w:rPr>
          <w:b/>
          <w:lang w:val="en-US"/>
        </w:rPr>
        <w:t>s</w:t>
      </w:r>
      <w:r w:rsidRPr="00D73A6A">
        <w:rPr>
          <w:b/>
          <w:lang w:val="en-US"/>
        </w:rPr>
        <w:t>ignature solutions</w:t>
      </w:r>
      <w:r w:rsidRPr="001035AC">
        <w:rPr>
          <w:lang w:val="en-US"/>
        </w:rPr>
        <w:t xml:space="preserve"> that define UNDP core</w:t>
      </w:r>
      <w:r w:rsidR="00C707BA">
        <w:rPr>
          <w:lang w:val="en-US"/>
        </w:rPr>
        <w:t xml:space="preserve"> </w:t>
      </w:r>
      <w:r w:rsidR="001035AC">
        <w:rPr>
          <w:lang w:val="en-US"/>
        </w:rPr>
        <w:t xml:space="preserve">areas of </w:t>
      </w:r>
      <w:r w:rsidRPr="001035AC">
        <w:rPr>
          <w:lang w:val="en-US"/>
        </w:rPr>
        <w:t>wor</w:t>
      </w:r>
      <w:r w:rsidR="00C707BA">
        <w:rPr>
          <w:lang w:val="en-US"/>
        </w:rPr>
        <w:t>k</w:t>
      </w:r>
      <w:r w:rsidR="008E4C7C">
        <w:rPr>
          <w:lang w:val="en-US"/>
        </w:rPr>
        <w:t xml:space="preserve"> </w:t>
      </w:r>
      <w:r w:rsidRPr="001035AC">
        <w:rPr>
          <w:lang w:val="en-US"/>
        </w:rPr>
        <w:t xml:space="preserve">across </w:t>
      </w:r>
      <w:r w:rsidR="00183AC7">
        <w:rPr>
          <w:lang w:val="en-US"/>
        </w:rPr>
        <w:t xml:space="preserve">three </w:t>
      </w:r>
      <w:r w:rsidRPr="001035AC">
        <w:rPr>
          <w:lang w:val="en-US"/>
        </w:rPr>
        <w:t>development settings</w:t>
      </w:r>
      <w:r w:rsidR="008E4C7C">
        <w:rPr>
          <w:lang w:val="en-US"/>
        </w:rPr>
        <w:t xml:space="preserve"> </w:t>
      </w:r>
      <w:r w:rsidR="001035AC">
        <w:rPr>
          <w:lang w:val="en-US"/>
        </w:rPr>
        <w:t xml:space="preserve">and </w:t>
      </w:r>
      <w:r w:rsidR="00FB1741">
        <w:rPr>
          <w:lang w:val="en-US"/>
        </w:rPr>
        <w:t xml:space="preserve">that </w:t>
      </w:r>
      <w:r w:rsidR="001035AC">
        <w:rPr>
          <w:lang w:val="en-US"/>
        </w:rPr>
        <w:t xml:space="preserve">embody 27 </w:t>
      </w:r>
      <w:r w:rsidR="001035AC" w:rsidRPr="00D73A6A">
        <w:rPr>
          <w:b/>
          <w:lang w:val="en-US"/>
        </w:rPr>
        <w:t>development outputs</w:t>
      </w:r>
      <w:r w:rsidR="00FB1741">
        <w:rPr>
          <w:b/>
          <w:lang w:val="en-US"/>
        </w:rPr>
        <w:t>.</w:t>
      </w:r>
      <w:r w:rsidR="001035AC">
        <w:rPr>
          <w:lang w:val="en-US"/>
        </w:rPr>
        <w:t xml:space="preserve"> </w:t>
      </w:r>
    </w:p>
    <w:p w14:paraId="42D1221C" w14:textId="77777777" w:rsidR="00337DFE" w:rsidRPr="00A81975" w:rsidRDefault="00337DFE" w:rsidP="00337DFE">
      <w:pPr>
        <w:pStyle w:val="ListParagraph"/>
        <w:numPr>
          <w:ilvl w:val="0"/>
          <w:numId w:val="22"/>
        </w:numPr>
        <w:jc w:val="both"/>
        <w:rPr>
          <w:rFonts w:eastAsia="Calibri" w:cstheme="minorHAnsi"/>
          <w:lang w:val="en-US" w:eastAsia="x-none"/>
        </w:rPr>
      </w:pPr>
      <w:r w:rsidRPr="00A81975">
        <w:rPr>
          <w:rFonts w:eastAsia="Calibri" w:cstheme="minorHAnsi"/>
          <w:lang w:val="en-US" w:eastAsia="x-none"/>
        </w:rPr>
        <w:t xml:space="preserve">Two </w:t>
      </w:r>
      <w:r w:rsidR="00183AC7" w:rsidRPr="00D73A6A">
        <w:rPr>
          <w:rFonts w:eastAsia="Calibri" w:cstheme="minorHAnsi"/>
          <w:b/>
          <w:lang w:val="en-US" w:eastAsia="x-none"/>
        </w:rPr>
        <w:t xml:space="preserve">delivery </w:t>
      </w:r>
      <w:r w:rsidRPr="00D73A6A">
        <w:rPr>
          <w:rFonts w:eastAsia="Calibri" w:cstheme="minorHAnsi"/>
          <w:b/>
          <w:lang w:val="en-US" w:eastAsia="x-none"/>
        </w:rPr>
        <w:t>platforms</w:t>
      </w:r>
      <w:r w:rsidR="00A81975" w:rsidRPr="00A81975">
        <w:rPr>
          <w:rFonts w:eastAsia="Calibri" w:cstheme="minorHAnsi"/>
          <w:lang w:val="en-US" w:eastAsia="x-none"/>
        </w:rPr>
        <w:t>,</w:t>
      </w:r>
      <w:r w:rsidRPr="00A81975">
        <w:rPr>
          <w:rFonts w:eastAsia="Calibri" w:cstheme="minorHAnsi"/>
          <w:lang w:val="en-US" w:eastAsia="x-none"/>
        </w:rPr>
        <w:t xml:space="preserve"> including a country support platform for the SDGs and global development advisory and implementation services platform</w:t>
      </w:r>
      <w:r w:rsidR="00183AC7">
        <w:rPr>
          <w:rFonts w:eastAsia="Calibri" w:cstheme="minorHAnsi"/>
          <w:lang w:val="en-US" w:eastAsia="x-none"/>
        </w:rPr>
        <w:t xml:space="preserve"> to deliver</w:t>
      </w:r>
      <w:r w:rsidRPr="00A81975">
        <w:rPr>
          <w:rFonts w:eastAsia="Calibri" w:cstheme="minorHAnsi"/>
          <w:lang w:val="en-US" w:eastAsia="x-none"/>
        </w:rPr>
        <w:t xml:space="preserve"> integrated solutions</w:t>
      </w:r>
      <w:r w:rsidR="00FB1741">
        <w:rPr>
          <w:rFonts w:eastAsia="Calibri" w:cstheme="minorHAnsi"/>
          <w:lang w:val="en-US" w:eastAsia="x-none"/>
        </w:rPr>
        <w:t>.</w:t>
      </w:r>
    </w:p>
    <w:p w14:paraId="6C16669C" w14:textId="77777777" w:rsidR="00337DFE" w:rsidRPr="00A81975" w:rsidRDefault="00337DFE" w:rsidP="00337DFE">
      <w:pPr>
        <w:pStyle w:val="ListParagraph"/>
        <w:numPr>
          <w:ilvl w:val="0"/>
          <w:numId w:val="22"/>
        </w:numPr>
        <w:jc w:val="both"/>
        <w:rPr>
          <w:rFonts w:eastAsia="Calibri" w:cstheme="minorHAnsi"/>
          <w:lang w:val="en-US" w:eastAsia="x-none"/>
        </w:rPr>
      </w:pPr>
      <w:r w:rsidRPr="00A81975">
        <w:rPr>
          <w:rFonts w:eastAsia="Calibri" w:cstheme="minorHAnsi"/>
          <w:lang w:val="en-US" w:eastAsia="x-none"/>
        </w:rPr>
        <w:t xml:space="preserve">An improved </w:t>
      </w:r>
      <w:r w:rsidRPr="00D73A6A">
        <w:rPr>
          <w:rFonts w:eastAsia="Calibri" w:cstheme="minorHAnsi"/>
          <w:b/>
          <w:lang w:val="en-US" w:eastAsia="x-none"/>
        </w:rPr>
        <w:t>business model</w:t>
      </w:r>
      <w:r w:rsidRPr="00A81975">
        <w:rPr>
          <w:rFonts w:eastAsia="Calibri" w:cstheme="minorHAnsi"/>
          <w:lang w:val="en-US" w:eastAsia="x-none"/>
        </w:rPr>
        <w:t xml:space="preserve"> </w:t>
      </w:r>
      <w:r w:rsidR="00FB1741">
        <w:rPr>
          <w:rFonts w:eastAsia="Calibri" w:cstheme="minorHAnsi"/>
          <w:lang w:val="en-US" w:eastAsia="x-none"/>
        </w:rPr>
        <w:t>delivers</w:t>
      </w:r>
      <w:r w:rsidR="009D3F5D">
        <w:rPr>
          <w:rFonts w:eastAsia="Calibri" w:cstheme="minorHAnsi"/>
          <w:lang w:val="en-US" w:eastAsia="x-none"/>
        </w:rPr>
        <w:t xml:space="preserve"> </w:t>
      </w:r>
      <w:r w:rsidRPr="00A81975">
        <w:rPr>
          <w:rFonts w:eastAsia="Calibri" w:cstheme="minorHAnsi"/>
          <w:lang w:val="en-US" w:eastAsia="x-none"/>
        </w:rPr>
        <w:t>the S</w:t>
      </w:r>
      <w:r w:rsidR="00A81975" w:rsidRPr="00A81975">
        <w:rPr>
          <w:rFonts w:eastAsia="Calibri" w:cstheme="minorHAnsi"/>
          <w:lang w:val="en-US" w:eastAsia="x-none"/>
        </w:rPr>
        <w:t xml:space="preserve">trategic </w:t>
      </w:r>
      <w:r w:rsidRPr="00A81975">
        <w:rPr>
          <w:rFonts w:eastAsia="Calibri" w:cstheme="minorHAnsi"/>
          <w:lang w:val="en-US" w:eastAsia="x-none"/>
        </w:rPr>
        <w:t>P</w:t>
      </w:r>
      <w:r w:rsidR="00A81975" w:rsidRPr="00A81975">
        <w:rPr>
          <w:rFonts w:eastAsia="Calibri" w:cstheme="minorHAnsi"/>
          <w:lang w:val="en-US" w:eastAsia="x-none"/>
        </w:rPr>
        <w:t>lan</w:t>
      </w:r>
      <w:r w:rsidR="00164609">
        <w:rPr>
          <w:rFonts w:eastAsia="Calibri" w:cstheme="minorHAnsi"/>
          <w:lang w:val="en-US" w:eastAsia="x-none"/>
        </w:rPr>
        <w:t xml:space="preserve"> through performance and innovation streams</w:t>
      </w:r>
      <w:r w:rsidR="00437D33">
        <w:rPr>
          <w:rFonts w:eastAsia="Calibri" w:cstheme="minorHAnsi"/>
          <w:lang w:val="en-US" w:eastAsia="x-none"/>
        </w:rPr>
        <w:t>.</w:t>
      </w:r>
    </w:p>
    <w:p w14:paraId="326B51BA" w14:textId="77777777" w:rsidR="001B01B0" w:rsidRDefault="001B01B0" w:rsidP="000673F3">
      <w:pPr>
        <w:rPr>
          <w:rFonts w:cstheme="minorHAnsi"/>
        </w:rPr>
      </w:pPr>
      <w:r>
        <w:rPr>
          <w:rFonts w:cstheme="minorHAnsi"/>
        </w:rPr>
        <w:br w:type="page"/>
      </w:r>
      <w:r>
        <w:rPr>
          <w:rFonts w:cstheme="minorHAnsi"/>
        </w:rPr>
        <w:lastRenderedPageBreak/>
        <w:t xml:space="preserve">Figure 1: </w:t>
      </w:r>
      <w:r w:rsidR="001B29F9">
        <w:rPr>
          <w:rFonts w:cstheme="minorHAnsi"/>
        </w:rPr>
        <w:t xml:space="preserve">An </w:t>
      </w:r>
      <w:r w:rsidR="00FB1741">
        <w:rPr>
          <w:rFonts w:cstheme="minorHAnsi"/>
        </w:rPr>
        <w:t>i</w:t>
      </w:r>
      <w:r w:rsidR="001B29F9">
        <w:rPr>
          <w:rFonts w:cstheme="minorHAnsi"/>
        </w:rPr>
        <w:t>ntegrated offer: t</w:t>
      </w:r>
      <w:r>
        <w:rPr>
          <w:rFonts w:cstheme="minorHAnsi"/>
        </w:rPr>
        <w:t xml:space="preserve">hree </w:t>
      </w:r>
      <w:r w:rsidR="00F332CD">
        <w:rPr>
          <w:rFonts w:cstheme="minorHAnsi"/>
        </w:rPr>
        <w:t>development settings (</w:t>
      </w:r>
      <w:r>
        <w:rPr>
          <w:rFonts w:cstheme="minorHAnsi"/>
        </w:rPr>
        <w:t>outcomes</w:t>
      </w:r>
      <w:r w:rsidR="00F332CD">
        <w:rPr>
          <w:rFonts w:cstheme="minorHAnsi"/>
        </w:rPr>
        <w:t>)</w:t>
      </w:r>
      <w:r>
        <w:rPr>
          <w:rFonts w:cstheme="minorHAnsi"/>
        </w:rPr>
        <w:t xml:space="preserve"> and six signature solutions</w:t>
      </w:r>
      <w:r w:rsidR="00381F3F">
        <w:rPr>
          <w:rFonts w:cstheme="minorHAnsi"/>
        </w:rPr>
        <w:t xml:space="preserve"> </w:t>
      </w:r>
    </w:p>
    <w:p w14:paraId="5A2B2B81" w14:textId="77777777" w:rsidR="001B01B0" w:rsidRDefault="00C43194" w:rsidP="000E7612">
      <w:pPr>
        <w:rPr>
          <w:rFonts w:cstheme="minorHAnsi"/>
        </w:rPr>
      </w:pPr>
      <w:r>
        <w:rPr>
          <w:rFonts w:cstheme="minorHAnsi"/>
          <w:noProof/>
        </w:rPr>
        <w:drawing>
          <wp:inline distT="0" distB="0" distL="0" distR="0" wp14:anchorId="7A131701" wp14:editId="4966798C">
            <wp:extent cx="4900718" cy="2943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08587" cy="2947826"/>
                    </a:xfrm>
                    <a:prstGeom prst="rect">
                      <a:avLst/>
                    </a:prstGeom>
                    <a:noFill/>
                  </pic:spPr>
                </pic:pic>
              </a:graphicData>
            </a:graphic>
          </wp:inline>
        </w:drawing>
      </w:r>
    </w:p>
    <w:p w14:paraId="4530D306" w14:textId="77777777" w:rsidR="0048136E" w:rsidRPr="00106A43" w:rsidDel="000A36E6" w:rsidRDefault="00421AA6" w:rsidP="0048136E">
      <w:pPr>
        <w:jc w:val="both"/>
        <w:rPr>
          <w:rFonts w:cstheme="minorHAnsi"/>
        </w:rPr>
      </w:pPr>
      <w:r>
        <w:rPr>
          <w:rFonts w:cstheme="minorHAnsi"/>
        </w:rPr>
        <w:t xml:space="preserve">Underpinning the UNDP Strategic Plan is a Theory of Change </w:t>
      </w:r>
      <w:r w:rsidR="00A02AD5">
        <w:rPr>
          <w:rFonts w:cstheme="minorHAnsi"/>
        </w:rPr>
        <w:t>(</w:t>
      </w:r>
      <w:proofErr w:type="spellStart"/>
      <w:r w:rsidR="00A02AD5">
        <w:rPr>
          <w:rFonts w:cstheme="minorHAnsi"/>
        </w:rPr>
        <w:t>ToC</w:t>
      </w:r>
      <w:proofErr w:type="spellEnd"/>
      <w:r w:rsidR="00A02AD5">
        <w:rPr>
          <w:rFonts w:cstheme="minorHAnsi"/>
        </w:rPr>
        <w:t xml:space="preserve">) </w:t>
      </w:r>
      <w:r>
        <w:rPr>
          <w:rFonts w:cstheme="minorHAnsi"/>
        </w:rPr>
        <w:t>that articulate</w:t>
      </w:r>
      <w:r w:rsidR="00FB1741">
        <w:rPr>
          <w:rFonts w:cstheme="minorHAnsi"/>
        </w:rPr>
        <w:t>s</w:t>
      </w:r>
      <w:r w:rsidR="00315714">
        <w:rPr>
          <w:rFonts w:cstheme="minorHAnsi"/>
        </w:rPr>
        <w:t xml:space="preserve"> strategies</w:t>
      </w:r>
      <w:r w:rsidR="00C73A5E">
        <w:rPr>
          <w:rFonts w:cstheme="minorHAnsi"/>
        </w:rPr>
        <w:t>,</w:t>
      </w:r>
      <w:r w:rsidR="00315714">
        <w:rPr>
          <w:rFonts w:cstheme="minorHAnsi"/>
        </w:rPr>
        <w:t xml:space="preserve"> approaches </w:t>
      </w:r>
      <w:r w:rsidR="00C73A5E">
        <w:rPr>
          <w:rFonts w:cstheme="minorHAnsi"/>
        </w:rPr>
        <w:t xml:space="preserve">and interventions </w:t>
      </w:r>
      <w:r w:rsidR="00315714">
        <w:rPr>
          <w:rFonts w:cstheme="minorHAnsi"/>
        </w:rPr>
        <w:t>that</w:t>
      </w:r>
      <w:r w:rsidR="00FB1741">
        <w:rPr>
          <w:rFonts w:cstheme="minorHAnsi"/>
        </w:rPr>
        <w:t>,</w:t>
      </w:r>
      <w:r w:rsidR="00315714">
        <w:rPr>
          <w:rFonts w:cstheme="minorHAnsi"/>
        </w:rPr>
        <w:t xml:space="preserve"> when implemented suc</w:t>
      </w:r>
      <w:r w:rsidR="0083427F">
        <w:rPr>
          <w:rFonts w:cstheme="minorHAnsi"/>
        </w:rPr>
        <w:t>c</w:t>
      </w:r>
      <w:r w:rsidR="00315714">
        <w:rPr>
          <w:rFonts w:cstheme="minorHAnsi"/>
        </w:rPr>
        <w:t xml:space="preserve">essfully along </w:t>
      </w:r>
      <w:r w:rsidR="00EE1B6B">
        <w:rPr>
          <w:rFonts w:cstheme="minorHAnsi"/>
        </w:rPr>
        <w:t>envisaged</w:t>
      </w:r>
      <w:r w:rsidR="00C73A5E">
        <w:rPr>
          <w:rFonts w:cstheme="minorHAnsi"/>
        </w:rPr>
        <w:t xml:space="preserve"> </w:t>
      </w:r>
      <w:r w:rsidR="009B33F8">
        <w:rPr>
          <w:rFonts w:cstheme="minorHAnsi"/>
        </w:rPr>
        <w:t xml:space="preserve">causal </w:t>
      </w:r>
      <w:r w:rsidR="00315714">
        <w:rPr>
          <w:rFonts w:cstheme="minorHAnsi"/>
        </w:rPr>
        <w:t>‘development pathway</w:t>
      </w:r>
      <w:r w:rsidR="00FB1741">
        <w:rPr>
          <w:rFonts w:cstheme="minorHAnsi"/>
        </w:rPr>
        <w:t>s</w:t>
      </w:r>
      <w:r w:rsidR="00315714">
        <w:rPr>
          <w:rFonts w:cstheme="minorHAnsi"/>
        </w:rPr>
        <w:t xml:space="preserve">’, </w:t>
      </w:r>
      <w:r w:rsidR="00FB1741">
        <w:rPr>
          <w:rFonts w:cstheme="minorHAnsi"/>
        </w:rPr>
        <w:t>will</w:t>
      </w:r>
      <w:r w:rsidR="00DF05C8">
        <w:rPr>
          <w:rFonts w:cstheme="minorHAnsi"/>
        </w:rPr>
        <w:t xml:space="preserve"> lead to</w:t>
      </w:r>
      <w:r w:rsidR="00315714">
        <w:rPr>
          <w:rFonts w:cstheme="minorHAnsi"/>
        </w:rPr>
        <w:t xml:space="preserve"> </w:t>
      </w:r>
      <w:r w:rsidR="00A02AD5">
        <w:rPr>
          <w:rFonts w:cstheme="minorHAnsi"/>
        </w:rPr>
        <w:t xml:space="preserve">the achievement of Strategic Plan </w:t>
      </w:r>
      <w:r w:rsidR="001F52EA">
        <w:rPr>
          <w:rFonts w:cstheme="minorHAnsi"/>
        </w:rPr>
        <w:t>results</w:t>
      </w:r>
      <w:r w:rsidR="00A02AD5">
        <w:rPr>
          <w:rFonts w:cstheme="minorHAnsi"/>
        </w:rPr>
        <w:t>.</w:t>
      </w:r>
      <w:r w:rsidR="0032420F">
        <w:rPr>
          <w:rFonts w:cstheme="minorHAnsi"/>
        </w:rPr>
        <w:t xml:space="preserve"> </w:t>
      </w:r>
      <w:r w:rsidR="00AD0DF0" w:rsidRPr="00106A43">
        <w:rPr>
          <w:rFonts w:cstheme="minorHAnsi"/>
        </w:rPr>
        <w:t>A</w:t>
      </w:r>
      <w:r w:rsidR="0048136E" w:rsidRPr="00106A43" w:rsidDel="000A36E6">
        <w:rPr>
          <w:rFonts w:cstheme="minorHAnsi"/>
        </w:rPr>
        <w:t xml:space="preserve">ll </w:t>
      </w:r>
      <w:r w:rsidR="00FB1741">
        <w:rPr>
          <w:rFonts w:cstheme="minorHAnsi"/>
        </w:rPr>
        <w:t xml:space="preserve">UNDP </w:t>
      </w:r>
      <w:r w:rsidR="0048136E" w:rsidRPr="00106A43" w:rsidDel="000A36E6">
        <w:rPr>
          <w:rFonts w:cstheme="minorHAnsi"/>
        </w:rPr>
        <w:t xml:space="preserve">interventions contribute to </w:t>
      </w:r>
      <w:r w:rsidR="00527304">
        <w:rPr>
          <w:rFonts w:cstheme="minorHAnsi"/>
        </w:rPr>
        <w:t xml:space="preserve">a development output, </w:t>
      </w:r>
      <w:r w:rsidR="00DF05C8">
        <w:rPr>
          <w:rFonts w:cstheme="minorHAnsi"/>
        </w:rPr>
        <w:t xml:space="preserve">which </w:t>
      </w:r>
      <w:r w:rsidR="00527304">
        <w:rPr>
          <w:rFonts w:cstheme="minorHAnsi"/>
        </w:rPr>
        <w:t>contribut</w:t>
      </w:r>
      <w:r w:rsidR="00DF05C8">
        <w:rPr>
          <w:rFonts w:cstheme="minorHAnsi"/>
        </w:rPr>
        <w:t>e</w:t>
      </w:r>
      <w:r w:rsidR="00527304">
        <w:rPr>
          <w:rFonts w:cstheme="minorHAnsi"/>
        </w:rPr>
        <w:t xml:space="preserve"> toward </w:t>
      </w:r>
      <w:r w:rsidR="0048136E" w:rsidRPr="00106A43" w:rsidDel="000A36E6">
        <w:rPr>
          <w:rFonts w:cstheme="minorHAnsi"/>
        </w:rPr>
        <w:t xml:space="preserve">one or more of the three development </w:t>
      </w:r>
      <w:r w:rsidR="00106A43">
        <w:rPr>
          <w:rFonts w:cstheme="minorHAnsi"/>
        </w:rPr>
        <w:t>o</w:t>
      </w:r>
      <w:r w:rsidR="0048136E" w:rsidRPr="00106A43" w:rsidDel="000A36E6">
        <w:rPr>
          <w:rFonts w:cstheme="minorHAnsi"/>
        </w:rPr>
        <w:t xml:space="preserve">utcomes of the UNDP Strategic Plan: </w:t>
      </w:r>
    </w:p>
    <w:p w14:paraId="7D1C5AE0" w14:textId="77777777" w:rsidR="0048136E" w:rsidRPr="00FE34D6" w:rsidDel="000A36E6" w:rsidRDefault="00F330EA" w:rsidP="0048136E">
      <w:pPr>
        <w:pStyle w:val="ListParagraph"/>
        <w:numPr>
          <w:ilvl w:val="0"/>
          <w:numId w:val="2"/>
        </w:numPr>
        <w:spacing w:after="0"/>
        <w:jc w:val="both"/>
        <w:rPr>
          <w:rFonts w:cstheme="minorHAnsi"/>
          <w:iCs/>
          <w:lang w:val="en-US"/>
        </w:rPr>
      </w:pPr>
      <w:r w:rsidRPr="002323F3">
        <w:rPr>
          <w:rFonts w:cstheme="minorHAnsi"/>
          <w:b/>
          <w:bCs/>
          <w:iCs/>
          <w:color w:val="8B0000"/>
          <w:lang w:val="en-US"/>
        </w:rPr>
        <w:t>Outcome 1</w:t>
      </w:r>
      <w:r w:rsidRPr="00FE34D6">
        <w:rPr>
          <w:rFonts w:cstheme="minorHAnsi"/>
          <w:iCs/>
          <w:lang w:val="en-US"/>
        </w:rPr>
        <w:t xml:space="preserve">: </w:t>
      </w:r>
      <w:r w:rsidR="0048136E" w:rsidRPr="00FE34D6" w:rsidDel="000A36E6">
        <w:rPr>
          <w:rFonts w:cstheme="minorHAnsi"/>
          <w:iCs/>
          <w:lang w:val="en-US"/>
        </w:rPr>
        <w:t>Eradicate poverty in all its forms and dimensions;</w:t>
      </w:r>
    </w:p>
    <w:p w14:paraId="43D75170" w14:textId="77777777" w:rsidR="0048136E" w:rsidRPr="00FE34D6" w:rsidDel="000A36E6" w:rsidRDefault="00F330EA" w:rsidP="0048136E">
      <w:pPr>
        <w:pStyle w:val="ListParagraph"/>
        <w:numPr>
          <w:ilvl w:val="0"/>
          <w:numId w:val="2"/>
        </w:numPr>
        <w:spacing w:after="0"/>
        <w:jc w:val="both"/>
        <w:rPr>
          <w:rFonts w:cstheme="minorHAnsi"/>
          <w:iCs/>
          <w:lang w:val="en-US"/>
        </w:rPr>
      </w:pPr>
      <w:r w:rsidRPr="002323F3">
        <w:rPr>
          <w:rFonts w:cstheme="minorHAnsi"/>
          <w:b/>
          <w:bCs/>
          <w:iCs/>
          <w:color w:val="00B050"/>
          <w:lang w:val="en-US"/>
        </w:rPr>
        <w:t>Outcome 2</w:t>
      </w:r>
      <w:r w:rsidRPr="00FE34D6">
        <w:rPr>
          <w:rFonts w:cstheme="minorHAnsi"/>
          <w:iCs/>
          <w:lang w:val="en-US"/>
        </w:rPr>
        <w:t xml:space="preserve">: </w:t>
      </w:r>
      <w:r w:rsidR="0048136E" w:rsidRPr="00FE34D6" w:rsidDel="000A36E6">
        <w:rPr>
          <w:rFonts w:cstheme="minorHAnsi"/>
          <w:iCs/>
          <w:lang w:val="en-US"/>
        </w:rPr>
        <w:t>Accelerate structural transformations for sustainable development; and</w:t>
      </w:r>
      <w:r w:rsidR="00FB1741">
        <w:rPr>
          <w:rFonts w:cstheme="minorHAnsi"/>
          <w:iCs/>
          <w:lang w:val="en-US"/>
        </w:rPr>
        <w:t>,</w:t>
      </w:r>
    </w:p>
    <w:p w14:paraId="365C1E83" w14:textId="77777777" w:rsidR="0048136E" w:rsidRPr="00FE34D6" w:rsidDel="000A36E6" w:rsidRDefault="00F330EA" w:rsidP="0048136E">
      <w:pPr>
        <w:pStyle w:val="ListParagraph"/>
        <w:numPr>
          <w:ilvl w:val="0"/>
          <w:numId w:val="2"/>
        </w:numPr>
        <w:spacing w:after="0"/>
        <w:jc w:val="both"/>
        <w:rPr>
          <w:rFonts w:cstheme="minorHAnsi"/>
          <w:iCs/>
          <w:lang w:val="en-US"/>
        </w:rPr>
      </w:pPr>
      <w:r w:rsidRPr="002323F3">
        <w:rPr>
          <w:rFonts w:cstheme="minorHAnsi"/>
          <w:b/>
          <w:bCs/>
          <w:iCs/>
          <w:color w:val="7030A0"/>
          <w:lang w:val="en-US"/>
        </w:rPr>
        <w:t>Outcome 3</w:t>
      </w:r>
      <w:r w:rsidRPr="00FE34D6">
        <w:rPr>
          <w:rFonts w:cstheme="minorHAnsi"/>
          <w:iCs/>
          <w:lang w:val="en-US"/>
        </w:rPr>
        <w:t xml:space="preserve">: </w:t>
      </w:r>
      <w:r w:rsidR="0048136E" w:rsidRPr="00FE34D6" w:rsidDel="000A36E6">
        <w:rPr>
          <w:rFonts w:cstheme="minorHAnsi"/>
          <w:iCs/>
          <w:lang w:val="en-US"/>
        </w:rPr>
        <w:t>Build resilience to shocks and crises.</w:t>
      </w:r>
    </w:p>
    <w:p w14:paraId="070B65DA" w14:textId="77777777" w:rsidR="0048136E" w:rsidRPr="00C472F2" w:rsidDel="000A36E6" w:rsidRDefault="0048136E" w:rsidP="0048136E">
      <w:pPr>
        <w:spacing w:after="0"/>
        <w:jc w:val="both"/>
        <w:rPr>
          <w:rFonts w:cstheme="minorHAnsi"/>
          <w:i/>
        </w:rPr>
      </w:pPr>
    </w:p>
    <w:p w14:paraId="5B4F2300" w14:textId="77777777" w:rsidR="004F660C" w:rsidRDefault="00FB1741" w:rsidP="004F660C">
      <w:pPr>
        <w:jc w:val="both"/>
        <w:rPr>
          <w:rFonts w:cstheme="minorHAnsi"/>
        </w:rPr>
      </w:pPr>
      <w:r>
        <w:rPr>
          <w:rFonts w:cstheme="minorHAnsi"/>
        </w:rPr>
        <w:t>T</w:t>
      </w:r>
      <w:r w:rsidR="004F660C">
        <w:rPr>
          <w:rFonts w:cstheme="minorHAnsi"/>
        </w:rPr>
        <w:t xml:space="preserve">he </w:t>
      </w:r>
      <w:proofErr w:type="spellStart"/>
      <w:r w:rsidR="004F660C">
        <w:rPr>
          <w:rFonts w:cstheme="minorHAnsi"/>
        </w:rPr>
        <w:t>ToC</w:t>
      </w:r>
      <w:proofErr w:type="spellEnd"/>
      <w:r w:rsidR="004F660C">
        <w:rPr>
          <w:rFonts w:cstheme="minorHAnsi"/>
        </w:rPr>
        <w:t xml:space="preserve"> provides the basis for the </w:t>
      </w:r>
      <w:r w:rsidR="001B29F9">
        <w:rPr>
          <w:rFonts w:cstheme="minorHAnsi"/>
        </w:rPr>
        <w:t xml:space="preserve">UNDP </w:t>
      </w:r>
      <w:r w:rsidR="004F660C">
        <w:rPr>
          <w:rFonts w:cstheme="minorHAnsi"/>
        </w:rPr>
        <w:t>Strategic Plan Integrated Results and Resources Framework (IRRF)</w:t>
      </w:r>
      <w:r w:rsidR="001B29F9">
        <w:rPr>
          <w:rFonts w:cstheme="minorHAnsi"/>
        </w:rPr>
        <w:t xml:space="preserve"> and guides the </w:t>
      </w:r>
      <w:r w:rsidR="004F660C">
        <w:rPr>
          <w:rFonts w:cstheme="minorHAnsi"/>
        </w:rPr>
        <w:t>design, implementation, monitoring and reporting</w:t>
      </w:r>
      <w:r w:rsidR="001B29F9">
        <w:rPr>
          <w:rFonts w:cstheme="minorHAnsi"/>
        </w:rPr>
        <w:t xml:space="preserve"> of UNDP programming</w:t>
      </w:r>
      <w:r w:rsidR="004F660C">
        <w:rPr>
          <w:rFonts w:cstheme="minorHAnsi"/>
        </w:rPr>
        <w:t xml:space="preserve">, thereby strengthening </w:t>
      </w:r>
      <w:r w:rsidR="001B29F9">
        <w:rPr>
          <w:rFonts w:cstheme="minorHAnsi"/>
        </w:rPr>
        <w:t xml:space="preserve">its </w:t>
      </w:r>
      <w:r w:rsidR="004F660C">
        <w:rPr>
          <w:rFonts w:cstheme="minorHAnsi"/>
        </w:rPr>
        <w:t xml:space="preserve">accountability for the delivery of results. </w:t>
      </w:r>
    </w:p>
    <w:p w14:paraId="05FEA9CB" w14:textId="20DE4D60" w:rsidR="001F52EA" w:rsidRDefault="008B0CA8" w:rsidP="0048136E">
      <w:pPr>
        <w:jc w:val="both"/>
        <w:rPr>
          <w:rFonts w:cstheme="minorHAnsi"/>
        </w:rPr>
      </w:pPr>
      <w:r>
        <w:rPr>
          <w:rFonts w:cstheme="minorHAnsi"/>
        </w:rPr>
        <w:t xml:space="preserve">While </w:t>
      </w:r>
      <w:r w:rsidR="00FB1741">
        <w:rPr>
          <w:rFonts w:cstheme="minorHAnsi"/>
        </w:rPr>
        <w:t xml:space="preserve">this </w:t>
      </w:r>
      <w:r w:rsidR="001F52EA">
        <w:rPr>
          <w:rFonts w:cstheme="minorHAnsi"/>
        </w:rPr>
        <w:t>unique offer is elaborated in six signature solutions</w:t>
      </w:r>
      <w:r>
        <w:rPr>
          <w:rFonts w:cstheme="minorHAnsi"/>
        </w:rPr>
        <w:t xml:space="preserve"> </w:t>
      </w:r>
      <w:r w:rsidR="00FB1741">
        <w:rPr>
          <w:rFonts w:cstheme="minorHAnsi"/>
        </w:rPr>
        <w:t>and</w:t>
      </w:r>
      <w:r>
        <w:rPr>
          <w:rFonts w:cstheme="minorHAnsi"/>
        </w:rPr>
        <w:t xml:space="preserve"> 27 </w:t>
      </w:r>
      <w:r w:rsidR="009B284F">
        <w:rPr>
          <w:rFonts w:cstheme="minorHAnsi"/>
        </w:rPr>
        <w:t xml:space="preserve">development </w:t>
      </w:r>
      <w:r>
        <w:rPr>
          <w:rFonts w:cstheme="minorHAnsi"/>
        </w:rPr>
        <w:t>outputs</w:t>
      </w:r>
      <w:r w:rsidR="001F52EA">
        <w:rPr>
          <w:rFonts w:cstheme="minorHAnsi"/>
        </w:rPr>
        <w:t xml:space="preserve">, </w:t>
      </w:r>
      <w:r>
        <w:rPr>
          <w:rFonts w:cstheme="minorHAnsi"/>
        </w:rPr>
        <w:t>UNDP</w:t>
      </w:r>
      <w:r w:rsidR="001F52EA">
        <w:rPr>
          <w:rFonts w:cstheme="minorHAnsi"/>
        </w:rPr>
        <w:t xml:space="preserve"> works with other U</w:t>
      </w:r>
      <w:r w:rsidR="00FB1741">
        <w:rPr>
          <w:rFonts w:cstheme="minorHAnsi"/>
        </w:rPr>
        <w:t xml:space="preserve">nited </w:t>
      </w:r>
      <w:r w:rsidR="001F52EA">
        <w:rPr>
          <w:rFonts w:cstheme="minorHAnsi"/>
        </w:rPr>
        <w:t>N</w:t>
      </w:r>
      <w:r w:rsidR="00FB1741">
        <w:rPr>
          <w:rFonts w:cstheme="minorHAnsi"/>
        </w:rPr>
        <w:t>ations</w:t>
      </w:r>
      <w:r w:rsidR="009A6FE0">
        <w:rPr>
          <w:rFonts w:cstheme="minorHAnsi"/>
        </w:rPr>
        <w:t xml:space="preserve"> (UN)</w:t>
      </w:r>
      <w:r w:rsidR="0067323E">
        <w:rPr>
          <w:rFonts w:cstheme="minorHAnsi"/>
        </w:rPr>
        <w:t xml:space="preserve"> </w:t>
      </w:r>
      <w:r w:rsidR="00F76B8B">
        <w:rPr>
          <w:rFonts w:cstheme="minorHAnsi"/>
        </w:rPr>
        <w:t>system</w:t>
      </w:r>
      <w:r w:rsidR="0067323E">
        <w:rPr>
          <w:rFonts w:cstheme="minorHAnsi"/>
        </w:rPr>
        <w:t xml:space="preserve"> </w:t>
      </w:r>
      <w:r w:rsidR="00860854">
        <w:rPr>
          <w:rFonts w:cstheme="minorHAnsi"/>
        </w:rPr>
        <w:t>including</w:t>
      </w:r>
      <w:r w:rsidR="004D25A2">
        <w:rPr>
          <w:rFonts w:cstheme="minorHAnsi"/>
        </w:rPr>
        <w:t xml:space="preserve"> specialized agencies </w:t>
      </w:r>
      <w:r w:rsidR="001F52EA">
        <w:rPr>
          <w:rFonts w:cstheme="minorHAnsi"/>
        </w:rPr>
        <w:t xml:space="preserve">towards </w:t>
      </w:r>
      <w:r w:rsidR="00323666">
        <w:rPr>
          <w:rFonts w:cstheme="minorHAnsi"/>
        </w:rPr>
        <w:t>achiev</w:t>
      </w:r>
      <w:r w:rsidR="00FB1741">
        <w:rPr>
          <w:rFonts w:cstheme="minorHAnsi"/>
        </w:rPr>
        <w:t>ing</w:t>
      </w:r>
      <w:r w:rsidR="00323666">
        <w:rPr>
          <w:rFonts w:cstheme="minorHAnsi"/>
        </w:rPr>
        <w:t xml:space="preserve"> </w:t>
      </w:r>
      <w:r w:rsidR="00FB1741">
        <w:rPr>
          <w:rFonts w:cstheme="minorHAnsi"/>
        </w:rPr>
        <w:t xml:space="preserve">the </w:t>
      </w:r>
      <w:r w:rsidR="001F52EA">
        <w:rPr>
          <w:rFonts w:cstheme="minorHAnsi"/>
        </w:rPr>
        <w:t>SDGs, based on</w:t>
      </w:r>
      <w:r w:rsidR="00323666">
        <w:rPr>
          <w:rFonts w:cstheme="minorHAnsi"/>
        </w:rPr>
        <w:t xml:space="preserve"> its </w:t>
      </w:r>
      <w:r w:rsidR="001F52EA">
        <w:rPr>
          <w:rFonts w:cstheme="minorHAnsi"/>
        </w:rPr>
        <w:t>mandate and collaborative advantage</w:t>
      </w:r>
      <w:r w:rsidR="00323666">
        <w:rPr>
          <w:rFonts w:cstheme="minorHAnsi"/>
        </w:rPr>
        <w:t>. I</w:t>
      </w:r>
      <w:r w:rsidR="001F52EA">
        <w:rPr>
          <w:rFonts w:cstheme="minorHAnsi"/>
        </w:rPr>
        <w:t>n particular</w:t>
      </w:r>
      <w:r w:rsidR="003130E8">
        <w:rPr>
          <w:rFonts w:cstheme="minorHAnsi"/>
        </w:rPr>
        <w:t xml:space="preserve">, </w:t>
      </w:r>
      <w:r w:rsidR="00FB1741">
        <w:rPr>
          <w:rFonts w:cstheme="minorHAnsi"/>
        </w:rPr>
        <w:t xml:space="preserve">UNDP </w:t>
      </w:r>
      <w:r w:rsidR="00323666">
        <w:rPr>
          <w:rFonts w:cstheme="minorHAnsi"/>
        </w:rPr>
        <w:t>works closely</w:t>
      </w:r>
      <w:r w:rsidR="001F52EA">
        <w:rPr>
          <w:rFonts w:cstheme="minorHAnsi"/>
        </w:rPr>
        <w:t xml:space="preserve"> with sister agencies</w:t>
      </w:r>
      <w:r w:rsidR="003130E8">
        <w:rPr>
          <w:rFonts w:cstheme="minorHAnsi"/>
        </w:rPr>
        <w:t xml:space="preserve"> on common results,</w:t>
      </w:r>
      <w:r w:rsidR="001F52EA">
        <w:rPr>
          <w:rFonts w:cstheme="minorHAnsi"/>
        </w:rPr>
        <w:t xml:space="preserve"> as elaborated in the Common Chapter of the Strategic Plans of UNDP, UNICEF, UNFPA and UN</w:t>
      </w:r>
      <w:r w:rsidR="00D7533C">
        <w:rPr>
          <w:rFonts w:cstheme="minorHAnsi"/>
        </w:rPr>
        <w:t xml:space="preserve"> </w:t>
      </w:r>
      <w:r w:rsidR="001F52EA">
        <w:rPr>
          <w:rFonts w:cstheme="minorHAnsi"/>
        </w:rPr>
        <w:t>Women.</w:t>
      </w:r>
      <w:r w:rsidR="001F52EA">
        <w:rPr>
          <w:rStyle w:val="FootnoteReference"/>
          <w:rFonts w:cstheme="minorHAnsi"/>
        </w:rPr>
        <w:footnoteReference w:id="3"/>
      </w:r>
      <w:r w:rsidR="001F52EA">
        <w:rPr>
          <w:rFonts w:cstheme="minorHAnsi"/>
        </w:rPr>
        <w:t xml:space="preserve"> </w:t>
      </w:r>
      <w:r w:rsidR="00FF3BC8">
        <w:rPr>
          <w:rFonts w:cstheme="minorHAnsi"/>
        </w:rPr>
        <w:t xml:space="preserve">Moreover, </w:t>
      </w:r>
      <w:r w:rsidR="00212B70">
        <w:rPr>
          <w:rFonts w:cstheme="minorHAnsi"/>
        </w:rPr>
        <w:t xml:space="preserve">joint analysis, planning, and delivery will be monitored </w:t>
      </w:r>
      <w:r w:rsidR="00F76BAF">
        <w:rPr>
          <w:rFonts w:cstheme="minorHAnsi"/>
        </w:rPr>
        <w:t xml:space="preserve">as per the </w:t>
      </w:r>
      <w:r w:rsidR="009B284F">
        <w:rPr>
          <w:rFonts w:cstheme="minorHAnsi"/>
        </w:rPr>
        <w:t>QCPR indicators incorporated into the IRRF Tier Three indicators, and</w:t>
      </w:r>
      <w:r w:rsidR="00916F41">
        <w:rPr>
          <w:rFonts w:cstheme="minorHAnsi"/>
        </w:rPr>
        <w:t xml:space="preserve"> joint programming aligned</w:t>
      </w:r>
      <w:r w:rsidR="00F51AEA">
        <w:rPr>
          <w:rFonts w:cstheme="minorHAnsi"/>
        </w:rPr>
        <w:t xml:space="preserve"> with </w:t>
      </w:r>
      <w:r w:rsidR="00885086">
        <w:rPr>
          <w:rFonts w:cstheme="minorHAnsi"/>
        </w:rPr>
        <w:t xml:space="preserve">priority areas identified in the </w:t>
      </w:r>
      <w:r w:rsidR="00FF3BC8">
        <w:rPr>
          <w:rFonts w:cstheme="minorHAnsi"/>
        </w:rPr>
        <w:t>System Wide Strategic Document (SWSD)</w:t>
      </w:r>
      <w:r w:rsidR="00F51AEA">
        <w:rPr>
          <w:rFonts w:cstheme="minorHAnsi"/>
        </w:rPr>
        <w:t xml:space="preserve"> </w:t>
      </w:r>
      <w:r w:rsidR="00FB1741">
        <w:rPr>
          <w:rFonts w:cstheme="minorHAnsi"/>
        </w:rPr>
        <w:t>once</w:t>
      </w:r>
      <w:r w:rsidR="00F51AEA">
        <w:rPr>
          <w:rFonts w:cstheme="minorHAnsi"/>
        </w:rPr>
        <w:t xml:space="preserve"> refined. </w:t>
      </w:r>
      <w:r w:rsidR="00FF3BC8">
        <w:rPr>
          <w:rFonts w:cstheme="minorHAnsi"/>
        </w:rPr>
        <w:t xml:space="preserve">  </w:t>
      </w:r>
    </w:p>
    <w:p w14:paraId="15C48EB7" w14:textId="77777777" w:rsidR="009413B6" w:rsidRDefault="0048136E" w:rsidP="0048136E">
      <w:pPr>
        <w:jc w:val="both"/>
        <w:rPr>
          <w:rFonts w:cstheme="minorHAnsi"/>
        </w:rPr>
      </w:pPr>
      <w:r w:rsidRPr="00C472F2" w:rsidDel="000A36E6">
        <w:rPr>
          <w:rFonts w:cstheme="minorHAnsi"/>
        </w:rPr>
        <w:t>Th</w:t>
      </w:r>
      <w:r w:rsidR="000D2522" w:rsidRPr="00C472F2">
        <w:rPr>
          <w:rFonts w:cstheme="minorHAnsi"/>
        </w:rPr>
        <w:t>is</w:t>
      </w:r>
      <w:r w:rsidRPr="00C472F2" w:rsidDel="000A36E6">
        <w:rPr>
          <w:rFonts w:cstheme="minorHAnsi"/>
        </w:rPr>
        <w:t xml:space="preserve"> </w:t>
      </w:r>
      <w:proofErr w:type="spellStart"/>
      <w:r w:rsidRPr="00C472F2" w:rsidDel="000A36E6">
        <w:rPr>
          <w:rFonts w:cstheme="minorHAnsi"/>
        </w:rPr>
        <w:t>ToC</w:t>
      </w:r>
      <w:proofErr w:type="spellEnd"/>
      <w:r w:rsidRPr="00C472F2" w:rsidDel="000A36E6">
        <w:rPr>
          <w:rFonts w:cstheme="minorHAnsi"/>
        </w:rPr>
        <w:t xml:space="preserve"> paper articulates how UNDP </w:t>
      </w:r>
      <w:proofErr w:type="spellStart"/>
      <w:r w:rsidRPr="00C472F2" w:rsidDel="000A36E6">
        <w:rPr>
          <w:rFonts w:cstheme="minorHAnsi"/>
        </w:rPr>
        <w:t>programme</w:t>
      </w:r>
      <w:proofErr w:type="spellEnd"/>
      <w:r w:rsidRPr="00C472F2" w:rsidDel="000A36E6">
        <w:rPr>
          <w:rFonts w:cstheme="minorHAnsi"/>
        </w:rPr>
        <w:t xml:space="preserve"> and project interventions </w:t>
      </w:r>
      <w:r w:rsidR="00FB1741">
        <w:rPr>
          <w:rFonts w:cstheme="minorHAnsi"/>
        </w:rPr>
        <w:t>have been</w:t>
      </w:r>
      <w:r w:rsidR="00FB1741" w:rsidRPr="00C472F2">
        <w:rPr>
          <w:rFonts w:cstheme="minorHAnsi"/>
        </w:rPr>
        <w:t xml:space="preserve"> </w:t>
      </w:r>
      <w:r w:rsidR="00106A43">
        <w:rPr>
          <w:rFonts w:cstheme="minorHAnsi"/>
        </w:rPr>
        <w:t>designed</w:t>
      </w:r>
      <w:r w:rsidR="00106A43" w:rsidRPr="00106A43" w:rsidDel="000A36E6">
        <w:rPr>
          <w:rFonts w:cstheme="minorHAnsi"/>
        </w:rPr>
        <w:t xml:space="preserve"> </w:t>
      </w:r>
      <w:r w:rsidRPr="00106A43" w:rsidDel="000A36E6">
        <w:rPr>
          <w:rFonts w:cstheme="minorHAnsi"/>
        </w:rPr>
        <w:t xml:space="preserve">to lead to specific results </w:t>
      </w:r>
      <w:r w:rsidRPr="00106A43" w:rsidDel="000A36E6">
        <w:rPr>
          <w:rFonts w:cstheme="minorHAnsi"/>
          <w:i/>
        </w:rPr>
        <w:t>within and across</w:t>
      </w:r>
      <w:r w:rsidRPr="00106A43" w:rsidDel="000A36E6">
        <w:rPr>
          <w:rFonts w:cstheme="minorHAnsi"/>
        </w:rPr>
        <w:t xml:space="preserve"> development contexts, </w:t>
      </w:r>
      <w:r w:rsidR="00106A43">
        <w:rPr>
          <w:rFonts w:cstheme="minorHAnsi"/>
        </w:rPr>
        <w:t xml:space="preserve">as well as </w:t>
      </w:r>
      <w:r w:rsidRPr="00106A43" w:rsidDel="000A36E6">
        <w:rPr>
          <w:rFonts w:cstheme="minorHAnsi"/>
        </w:rPr>
        <w:t xml:space="preserve">across country typologies and sectors. </w:t>
      </w:r>
      <w:r w:rsidR="006E775B" w:rsidRPr="00106A43">
        <w:rPr>
          <w:rFonts w:cstheme="minorHAnsi"/>
        </w:rPr>
        <w:t>It</w:t>
      </w:r>
      <w:r w:rsidRPr="00106A43" w:rsidDel="000A36E6">
        <w:rPr>
          <w:rFonts w:cstheme="minorHAnsi"/>
        </w:rPr>
        <w:t xml:space="preserve"> highlights </w:t>
      </w:r>
      <w:r w:rsidR="00C472F2">
        <w:rPr>
          <w:rFonts w:cstheme="minorHAnsi"/>
        </w:rPr>
        <w:t>the</w:t>
      </w:r>
      <w:r w:rsidR="00C472F2" w:rsidRPr="00106A43">
        <w:rPr>
          <w:rFonts w:cstheme="minorHAnsi"/>
        </w:rPr>
        <w:t xml:space="preserve"> </w:t>
      </w:r>
      <w:r w:rsidR="004438D7" w:rsidRPr="00106A43">
        <w:rPr>
          <w:rFonts w:cstheme="minorHAnsi"/>
        </w:rPr>
        <w:t>multi-sectoral approach</w:t>
      </w:r>
      <w:r w:rsidR="00C472F2">
        <w:rPr>
          <w:rFonts w:cstheme="minorHAnsi"/>
        </w:rPr>
        <w:t xml:space="preserve"> of UNDP</w:t>
      </w:r>
      <w:r w:rsidR="004438D7" w:rsidRPr="00106A43">
        <w:rPr>
          <w:rFonts w:cstheme="minorHAnsi"/>
        </w:rPr>
        <w:t xml:space="preserve"> and</w:t>
      </w:r>
      <w:r w:rsidR="007F4409" w:rsidRPr="00106A43">
        <w:rPr>
          <w:rFonts w:cstheme="minorHAnsi"/>
        </w:rPr>
        <w:t xml:space="preserve"> </w:t>
      </w:r>
      <w:r w:rsidR="00C472F2">
        <w:rPr>
          <w:rFonts w:cstheme="minorHAnsi"/>
        </w:rPr>
        <w:t xml:space="preserve">its </w:t>
      </w:r>
      <w:r w:rsidR="00E52786" w:rsidRPr="00106A43">
        <w:rPr>
          <w:rFonts w:cstheme="minorHAnsi"/>
        </w:rPr>
        <w:t xml:space="preserve">role as </w:t>
      </w:r>
      <w:r w:rsidR="00106A43">
        <w:rPr>
          <w:rFonts w:cstheme="minorHAnsi"/>
        </w:rPr>
        <w:t>“</w:t>
      </w:r>
      <w:r w:rsidR="00E52786" w:rsidRPr="00106A43">
        <w:rPr>
          <w:rFonts w:cstheme="minorHAnsi"/>
        </w:rPr>
        <w:t>integrator</w:t>
      </w:r>
      <w:r w:rsidR="00106A43">
        <w:rPr>
          <w:rFonts w:cstheme="minorHAnsi"/>
        </w:rPr>
        <w:t>”</w:t>
      </w:r>
      <w:r w:rsidR="00E52786" w:rsidRPr="00106A43">
        <w:rPr>
          <w:rFonts w:cstheme="minorHAnsi"/>
        </w:rPr>
        <w:t xml:space="preserve"> working to bring </w:t>
      </w:r>
      <w:r w:rsidR="00E52786" w:rsidRPr="00106A43">
        <w:rPr>
          <w:rFonts w:cstheme="minorHAnsi"/>
        </w:rPr>
        <w:lastRenderedPageBreak/>
        <w:t xml:space="preserve">together </w:t>
      </w:r>
      <w:r w:rsidR="007F2FB9">
        <w:rPr>
          <w:rFonts w:cstheme="minorHAnsi"/>
        </w:rPr>
        <w:t>primary</w:t>
      </w:r>
      <w:r w:rsidRPr="00106A43" w:rsidDel="000A36E6">
        <w:rPr>
          <w:rFonts w:cstheme="minorHAnsi"/>
        </w:rPr>
        <w:t xml:space="preserve"> stakeholders and partners in development</w:t>
      </w:r>
      <w:r w:rsidR="00511A43">
        <w:rPr>
          <w:rFonts w:cstheme="minorHAnsi"/>
        </w:rPr>
        <w:t xml:space="preserve"> -</w:t>
      </w:r>
      <w:r w:rsidR="00874F91" w:rsidRPr="00106A43">
        <w:rPr>
          <w:rFonts w:cstheme="minorHAnsi"/>
        </w:rPr>
        <w:t>including governments, regional entities, civil society,</w:t>
      </w:r>
      <w:r w:rsidR="00C8355C" w:rsidRPr="00106A43">
        <w:rPr>
          <w:rFonts w:cstheme="minorHAnsi"/>
        </w:rPr>
        <w:t xml:space="preserve"> </w:t>
      </w:r>
      <w:r w:rsidR="00874F91" w:rsidRPr="00106A43">
        <w:rPr>
          <w:rFonts w:cstheme="minorHAnsi"/>
        </w:rPr>
        <w:t>academia, private sector, international financial institutions</w:t>
      </w:r>
      <w:r w:rsidR="007B6F26">
        <w:rPr>
          <w:rFonts w:cstheme="minorHAnsi"/>
        </w:rPr>
        <w:t xml:space="preserve"> (IFIs)</w:t>
      </w:r>
      <w:r w:rsidR="00874F91" w:rsidRPr="00106A43">
        <w:rPr>
          <w:rFonts w:cstheme="minorHAnsi"/>
        </w:rPr>
        <w:t>, and the U</w:t>
      </w:r>
      <w:r w:rsidR="00106A43">
        <w:rPr>
          <w:rFonts w:cstheme="minorHAnsi"/>
        </w:rPr>
        <w:t xml:space="preserve">nited </w:t>
      </w:r>
      <w:r w:rsidR="00874F91" w:rsidRPr="00106A43">
        <w:rPr>
          <w:rFonts w:cstheme="minorHAnsi"/>
        </w:rPr>
        <w:t>N</w:t>
      </w:r>
      <w:r w:rsidR="00106A43">
        <w:rPr>
          <w:rFonts w:cstheme="minorHAnsi"/>
        </w:rPr>
        <w:t>ations</w:t>
      </w:r>
      <w:r w:rsidR="00874F91" w:rsidRPr="00106A43">
        <w:rPr>
          <w:rFonts w:cstheme="minorHAnsi"/>
        </w:rPr>
        <w:t xml:space="preserve"> Development System</w:t>
      </w:r>
      <w:r w:rsidR="00C73458">
        <w:rPr>
          <w:rFonts w:cstheme="minorHAnsi"/>
        </w:rPr>
        <w:t xml:space="preserve"> (UNDS)</w:t>
      </w:r>
      <w:r w:rsidR="00874F91" w:rsidRPr="00106A43">
        <w:rPr>
          <w:rFonts w:cstheme="minorHAnsi"/>
        </w:rPr>
        <w:t>.</w:t>
      </w:r>
      <w:r w:rsidR="00D23D15" w:rsidRPr="00106A43">
        <w:rPr>
          <w:rFonts w:cstheme="minorHAnsi"/>
        </w:rPr>
        <w:t xml:space="preserve"> </w:t>
      </w:r>
      <w:r w:rsidR="00C472F2">
        <w:rPr>
          <w:rFonts w:cstheme="minorHAnsi"/>
        </w:rPr>
        <w:t>Outlined in this document</w:t>
      </w:r>
      <w:r w:rsidR="00C472F2" w:rsidRPr="00106A43" w:rsidDel="000A36E6">
        <w:rPr>
          <w:rFonts w:cstheme="minorHAnsi"/>
        </w:rPr>
        <w:t xml:space="preserve"> </w:t>
      </w:r>
      <w:r w:rsidR="00C472F2">
        <w:rPr>
          <w:rFonts w:cstheme="minorHAnsi"/>
        </w:rPr>
        <w:t xml:space="preserve">are </w:t>
      </w:r>
      <w:r w:rsidRPr="00106A43" w:rsidDel="000A36E6">
        <w:rPr>
          <w:rFonts w:cstheme="minorHAnsi"/>
        </w:rPr>
        <w:t xml:space="preserve">assumptions and risks that may positively and negatively </w:t>
      </w:r>
      <w:r w:rsidR="00C707B2">
        <w:rPr>
          <w:rFonts w:cstheme="minorHAnsi"/>
        </w:rPr>
        <w:t>affect</w:t>
      </w:r>
      <w:r w:rsidR="00C707B2" w:rsidRPr="00106A43" w:rsidDel="000A36E6">
        <w:rPr>
          <w:rFonts w:cstheme="minorHAnsi"/>
        </w:rPr>
        <w:t xml:space="preserve"> </w:t>
      </w:r>
      <w:r w:rsidR="00C472F2">
        <w:rPr>
          <w:rFonts w:cstheme="minorHAnsi"/>
        </w:rPr>
        <w:t>the</w:t>
      </w:r>
      <w:r w:rsidR="00C472F2" w:rsidRPr="00106A43" w:rsidDel="000A36E6">
        <w:rPr>
          <w:rFonts w:cstheme="minorHAnsi"/>
        </w:rPr>
        <w:t xml:space="preserve"> </w:t>
      </w:r>
      <w:r w:rsidR="00FB1741">
        <w:rPr>
          <w:rFonts w:cstheme="minorHAnsi"/>
        </w:rPr>
        <w:t>ability of</w:t>
      </w:r>
      <w:r w:rsidR="00C472F2">
        <w:rPr>
          <w:rFonts w:cstheme="minorHAnsi"/>
        </w:rPr>
        <w:t xml:space="preserve"> UNDP</w:t>
      </w:r>
      <w:r w:rsidRPr="00106A43" w:rsidDel="000A36E6">
        <w:rPr>
          <w:rFonts w:cstheme="minorHAnsi"/>
        </w:rPr>
        <w:t xml:space="preserve"> to deliver envisaged results </w:t>
      </w:r>
      <w:r w:rsidR="00C472F2">
        <w:rPr>
          <w:rFonts w:cstheme="minorHAnsi"/>
        </w:rPr>
        <w:t>according to</w:t>
      </w:r>
      <w:r w:rsidR="00C472F2" w:rsidRPr="00106A43" w:rsidDel="000A36E6">
        <w:rPr>
          <w:rFonts w:cstheme="minorHAnsi"/>
        </w:rPr>
        <w:t xml:space="preserve"> </w:t>
      </w:r>
      <w:r w:rsidRPr="00106A43" w:rsidDel="000A36E6">
        <w:rPr>
          <w:rFonts w:cstheme="minorHAnsi"/>
        </w:rPr>
        <w:t xml:space="preserve">development pathways. </w:t>
      </w:r>
    </w:p>
    <w:p w14:paraId="30A3BE46" w14:textId="77777777" w:rsidR="00D64D7A" w:rsidRDefault="001F52EA" w:rsidP="003C58A7">
      <w:pPr>
        <w:jc w:val="both"/>
        <w:rPr>
          <w:rFonts w:cstheme="minorHAnsi"/>
        </w:rPr>
      </w:pPr>
      <w:r>
        <w:rPr>
          <w:rFonts w:cstheme="minorHAnsi"/>
        </w:rPr>
        <w:t xml:space="preserve">The </w:t>
      </w:r>
      <w:proofErr w:type="spellStart"/>
      <w:r>
        <w:rPr>
          <w:rFonts w:cstheme="minorHAnsi"/>
        </w:rPr>
        <w:t>ToC</w:t>
      </w:r>
      <w:proofErr w:type="spellEnd"/>
      <w:r>
        <w:rPr>
          <w:rFonts w:cstheme="minorHAnsi"/>
        </w:rPr>
        <w:t xml:space="preserve"> is a living framework that respond</w:t>
      </w:r>
      <w:r w:rsidR="00FB1741">
        <w:rPr>
          <w:rFonts w:cstheme="minorHAnsi"/>
        </w:rPr>
        <w:t>s</w:t>
      </w:r>
      <w:r>
        <w:rPr>
          <w:rFonts w:cstheme="minorHAnsi"/>
        </w:rPr>
        <w:t xml:space="preserve"> to</w:t>
      </w:r>
      <w:r w:rsidR="00FB1741">
        <w:rPr>
          <w:rFonts w:cstheme="minorHAnsi"/>
        </w:rPr>
        <w:t xml:space="preserve"> the</w:t>
      </w:r>
      <w:r>
        <w:rPr>
          <w:rFonts w:cstheme="minorHAnsi"/>
        </w:rPr>
        <w:t xml:space="preserve"> emerging and evolving </w:t>
      </w:r>
      <w:r w:rsidR="00FB1741">
        <w:rPr>
          <w:rFonts w:cstheme="minorHAnsi"/>
        </w:rPr>
        <w:t xml:space="preserve">needs of </w:t>
      </w:r>
      <w:r>
        <w:rPr>
          <w:rFonts w:cstheme="minorHAnsi"/>
        </w:rPr>
        <w:t>countr</w:t>
      </w:r>
      <w:r w:rsidR="00FB1741">
        <w:rPr>
          <w:rFonts w:cstheme="minorHAnsi"/>
        </w:rPr>
        <w:t>ies</w:t>
      </w:r>
      <w:r>
        <w:rPr>
          <w:rFonts w:cstheme="minorHAnsi"/>
        </w:rPr>
        <w:t xml:space="preserve"> and </w:t>
      </w:r>
      <w:r w:rsidR="007A77FE">
        <w:rPr>
          <w:rFonts w:cstheme="minorHAnsi"/>
        </w:rPr>
        <w:t>partners</w:t>
      </w:r>
      <w:r>
        <w:rPr>
          <w:rFonts w:cstheme="minorHAnsi"/>
        </w:rPr>
        <w:t>. Over the course of implement</w:t>
      </w:r>
      <w:r w:rsidR="00FB1741">
        <w:rPr>
          <w:rFonts w:cstheme="minorHAnsi"/>
        </w:rPr>
        <w:t>ing</w:t>
      </w:r>
      <w:r>
        <w:rPr>
          <w:rFonts w:cstheme="minorHAnsi"/>
        </w:rPr>
        <w:t xml:space="preserve"> the Strategic Plan</w:t>
      </w:r>
      <w:r w:rsidR="00FB1741">
        <w:rPr>
          <w:rFonts w:cstheme="minorHAnsi"/>
        </w:rPr>
        <w:t xml:space="preserve"> for</w:t>
      </w:r>
      <w:r>
        <w:rPr>
          <w:rFonts w:cstheme="minorHAnsi"/>
        </w:rPr>
        <w:t xml:space="preserve"> 2018-2021,</w:t>
      </w:r>
      <w:r w:rsidR="00ED6AEC">
        <w:rPr>
          <w:rFonts w:cstheme="minorHAnsi"/>
        </w:rPr>
        <w:t xml:space="preserve"> UNDP will continuously monitor</w:t>
      </w:r>
      <w:r>
        <w:rPr>
          <w:rFonts w:cstheme="minorHAnsi"/>
        </w:rPr>
        <w:t xml:space="preserve"> </w:t>
      </w:r>
      <w:r w:rsidRPr="00D06D30">
        <w:rPr>
          <w:rFonts w:cstheme="minorHAnsi"/>
          <w:i/>
        </w:rPr>
        <w:t>how</w:t>
      </w:r>
      <w:r w:rsidR="00ED6AEC">
        <w:rPr>
          <w:rFonts w:cstheme="minorHAnsi"/>
        </w:rPr>
        <w:t xml:space="preserve"> change takes place</w:t>
      </w:r>
      <w:r w:rsidR="00FB1741">
        <w:rPr>
          <w:rFonts w:cstheme="minorHAnsi"/>
        </w:rPr>
        <w:t xml:space="preserve"> since</w:t>
      </w:r>
      <w:r w:rsidR="00B52D89" w:rsidRPr="00B52D89">
        <w:rPr>
          <w:rFonts w:cstheme="minorHAnsi"/>
        </w:rPr>
        <w:t xml:space="preserve"> </w:t>
      </w:r>
      <w:r w:rsidR="00B52D89">
        <w:rPr>
          <w:rFonts w:cstheme="minorHAnsi"/>
        </w:rPr>
        <w:t xml:space="preserve">development pathways may require </w:t>
      </w:r>
      <w:r w:rsidR="00FB1741">
        <w:rPr>
          <w:rFonts w:cstheme="minorHAnsi"/>
        </w:rPr>
        <w:t>modification</w:t>
      </w:r>
      <w:r w:rsidR="00B52D89">
        <w:rPr>
          <w:rFonts w:cstheme="minorHAnsi"/>
        </w:rPr>
        <w:t xml:space="preserve"> and re-calibration </w:t>
      </w:r>
      <w:r w:rsidR="00FB1741">
        <w:rPr>
          <w:rFonts w:cstheme="minorHAnsi"/>
        </w:rPr>
        <w:t xml:space="preserve">once </w:t>
      </w:r>
      <w:r w:rsidR="00B52D89">
        <w:rPr>
          <w:rFonts w:cstheme="minorHAnsi"/>
        </w:rPr>
        <w:t>the effectiveness and efficiencies of interventions are assessed</w:t>
      </w:r>
      <w:r>
        <w:rPr>
          <w:rFonts w:cstheme="minorHAnsi"/>
        </w:rPr>
        <w:t xml:space="preserve">. Assumptions will be </w:t>
      </w:r>
      <w:r w:rsidR="000661EE">
        <w:rPr>
          <w:rFonts w:cstheme="minorHAnsi"/>
        </w:rPr>
        <w:t xml:space="preserve">monitored, </w:t>
      </w:r>
      <w:r>
        <w:rPr>
          <w:rFonts w:cstheme="minorHAnsi"/>
        </w:rPr>
        <w:t>validated or adjusted based on data and evidence</w:t>
      </w:r>
      <w:r w:rsidR="00FB1741">
        <w:rPr>
          <w:rFonts w:cstheme="minorHAnsi"/>
        </w:rPr>
        <w:t>,</w:t>
      </w:r>
      <w:r>
        <w:rPr>
          <w:rFonts w:cstheme="minorHAnsi"/>
        </w:rPr>
        <w:t xml:space="preserve"> risks will be continuously identified, mitigated, </w:t>
      </w:r>
      <w:r w:rsidR="007A77FE">
        <w:rPr>
          <w:rFonts w:cstheme="minorHAnsi"/>
        </w:rPr>
        <w:t>monitored</w:t>
      </w:r>
      <w:r>
        <w:rPr>
          <w:rFonts w:cstheme="minorHAnsi"/>
        </w:rPr>
        <w:t xml:space="preserve"> and managed</w:t>
      </w:r>
      <w:r w:rsidR="00A86C7D">
        <w:rPr>
          <w:rFonts w:cstheme="minorHAnsi"/>
        </w:rPr>
        <w:t>,</w:t>
      </w:r>
      <w:r>
        <w:rPr>
          <w:rFonts w:cstheme="minorHAnsi"/>
        </w:rPr>
        <w:t xml:space="preserve"> and emerging issues will </w:t>
      </w:r>
      <w:r w:rsidR="00A86C7D">
        <w:rPr>
          <w:rFonts w:cstheme="minorHAnsi"/>
        </w:rPr>
        <w:t xml:space="preserve">affect </w:t>
      </w:r>
      <w:r>
        <w:rPr>
          <w:rFonts w:cstheme="minorHAnsi"/>
        </w:rPr>
        <w:t xml:space="preserve">adjustments to </w:t>
      </w:r>
      <w:proofErr w:type="spellStart"/>
      <w:r>
        <w:rPr>
          <w:rFonts w:cstheme="minorHAnsi"/>
        </w:rPr>
        <w:t>programme</w:t>
      </w:r>
      <w:proofErr w:type="spellEnd"/>
      <w:r>
        <w:rPr>
          <w:rFonts w:cstheme="minorHAnsi"/>
        </w:rPr>
        <w:t xml:space="preserve"> and project design and implementation strategies. UNDP will </w:t>
      </w:r>
      <w:r w:rsidR="007A77FE">
        <w:rPr>
          <w:rFonts w:cstheme="minorHAnsi"/>
        </w:rPr>
        <w:t>utilize</w:t>
      </w:r>
      <w:r>
        <w:rPr>
          <w:rFonts w:cstheme="minorHAnsi"/>
        </w:rPr>
        <w:t xml:space="preserve"> the </w:t>
      </w:r>
      <w:proofErr w:type="spellStart"/>
      <w:r>
        <w:rPr>
          <w:rFonts w:cstheme="minorHAnsi"/>
        </w:rPr>
        <w:t>ToC</w:t>
      </w:r>
      <w:proofErr w:type="spellEnd"/>
      <w:r>
        <w:rPr>
          <w:rFonts w:cstheme="minorHAnsi"/>
        </w:rPr>
        <w:t xml:space="preserve"> as a tool to apply </w:t>
      </w:r>
      <w:r w:rsidR="00A86C7D">
        <w:rPr>
          <w:rFonts w:cstheme="minorHAnsi"/>
        </w:rPr>
        <w:t xml:space="preserve">lessons learned </w:t>
      </w:r>
      <w:r>
        <w:rPr>
          <w:rFonts w:cstheme="minorHAnsi"/>
        </w:rPr>
        <w:t xml:space="preserve">to future programming. </w:t>
      </w:r>
    </w:p>
    <w:p w14:paraId="14C75B53" w14:textId="77777777" w:rsidR="003153A7" w:rsidRPr="003153A7" w:rsidRDefault="003153A7" w:rsidP="00667196">
      <w:pPr>
        <w:keepNext/>
        <w:sectPr w:rsidR="003153A7" w:rsidRPr="003153A7">
          <w:headerReference w:type="default" r:id="rId9"/>
          <w:footerReference w:type="default" r:id="rId10"/>
          <w:pgSz w:w="12240" w:h="15840"/>
          <w:pgMar w:top="1440" w:right="1440" w:bottom="1440" w:left="1440" w:header="720" w:footer="720" w:gutter="0"/>
          <w:cols w:space="720"/>
          <w:docGrid w:linePitch="360"/>
        </w:sectPr>
      </w:pPr>
    </w:p>
    <w:p w14:paraId="3F07351A" w14:textId="77777777" w:rsidR="005859C2" w:rsidRPr="00106A43" w:rsidRDefault="003C58A7" w:rsidP="005859C2">
      <w:pPr>
        <w:jc w:val="both"/>
        <w:rPr>
          <w:rFonts w:cstheme="minorHAnsi"/>
        </w:rPr>
      </w:pPr>
      <w:r>
        <w:rPr>
          <w:rFonts w:cstheme="minorHAnsi"/>
        </w:rPr>
        <w:lastRenderedPageBreak/>
        <w:t xml:space="preserve">Figure 2: </w:t>
      </w:r>
      <w:r w:rsidR="001C573F">
        <w:rPr>
          <w:rFonts w:cstheme="minorHAnsi"/>
        </w:rPr>
        <w:t xml:space="preserve">3 </w:t>
      </w:r>
      <w:r>
        <w:rPr>
          <w:rFonts w:cstheme="minorHAnsi"/>
        </w:rPr>
        <w:t>Strategic Plan</w:t>
      </w:r>
      <w:r w:rsidR="00984E50">
        <w:rPr>
          <w:rFonts w:cstheme="minorHAnsi"/>
        </w:rPr>
        <w:t xml:space="preserve"> Results Architecture: </w:t>
      </w:r>
      <w:r w:rsidR="00452D77">
        <w:rPr>
          <w:rFonts w:cstheme="minorHAnsi"/>
        </w:rPr>
        <w:t>3</w:t>
      </w:r>
      <w:r>
        <w:rPr>
          <w:rFonts w:cstheme="minorHAnsi"/>
        </w:rPr>
        <w:t xml:space="preserve"> Outcomes</w:t>
      </w:r>
      <w:r w:rsidR="001C573F">
        <w:rPr>
          <w:rFonts w:cstheme="minorHAnsi"/>
        </w:rPr>
        <w:t xml:space="preserve">, 27 </w:t>
      </w:r>
      <w:r>
        <w:rPr>
          <w:rFonts w:cstheme="minorHAnsi"/>
        </w:rPr>
        <w:t>Outputs</w:t>
      </w:r>
      <w:r w:rsidR="00F57EED">
        <w:rPr>
          <w:rFonts w:cstheme="minorHAnsi"/>
        </w:rPr>
        <w:t xml:space="preserve"> embodied within</w:t>
      </w:r>
      <w:r w:rsidR="00080B91">
        <w:rPr>
          <w:rFonts w:cstheme="minorHAnsi"/>
        </w:rPr>
        <w:t xml:space="preserve"> </w:t>
      </w:r>
      <w:r w:rsidR="001C573F">
        <w:rPr>
          <w:rFonts w:cstheme="minorHAnsi"/>
        </w:rPr>
        <w:t xml:space="preserve">6 </w:t>
      </w:r>
      <w:r w:rsidR="00080B91">
        <w:rPr>
          <w:rFonts w:cstheme="minorHAnsi"/>
        </w:rPr>
        <w:t xml:space="preserve">cross-cutting Signature Solutions </w:t>
      </w:r>
    </w:p>
    <w:p w14:paraId="128CF7E5" w14:textId="77777777" w:rsidR="001F6835" w:rsidRDefault="001F6835" w:rsidP="00FE5EB0">
      <w:pPr>
        <w:jc w:val="center"/>
        <w:rPr>
          <w:rFonts w:cstheme="minorHAnsi"/>
          <w:b/>
          <w:color w:val="0070C0"/>
          <w:sz w:val="24"/>
        </w:rPr>
      </w:pPr>
      <w:r>
        <w:rPr>
          <w:rFonts w:cstheme="minorHAnsi"/>
          <w:noProof/>
        </w:rPr>
        <w:drawing>
          <wp:inline distT="0" distB="0" distL="0" distR="0" wp14:anchorId="7B51D72F" wp14:editId="0DB9126D">
            <wp:extent cx="7024495" cy="2114392"/>
            <wp:effectExtent l="0" t="0" r="508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90619" cy="2134295"/>
                    </a:xfrm>
                    <a:prstGeom prst="rect">
                      <a:avLst/>
                    </a:prstGeom>
                    <a:noFill/>
                  </pic:spPr>
                </pic:pic>
              </a:graphicData>
            </a:graphic>
          </wp:inline>
        </w:drawing>
      </w:r>
      <w:r>
        <w:rPr>
          <w:rFonts w:cstheme="minorHAnsi"/>
          <w:b/>
          <w:noProof/>
          <w:color w:val="0070C0"/>
          <w:sz w:val="24"/>
        </w:rPr>
        <w:drawing>
          <wp:inline distT="0" distB="0" distL="0" distR="0" wp14:anchorId="100485E4" wp14:editId="18912857">
            <wp:extent cx="6987496" cy="4443071"/>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96439" cy="4448758"/>
                    </a:xfrm>
                    <a:prstGeom prst="rect">
                      <a:avLst/>
                    </a:prstGeom>
                    <a:noFill/>
                  </pic:spPr>
                </pic:pic>
              </a:graphicData>
            </a:graphic>
          </wp:inline>
        </w:drawing>
      </w:r>
    </w:p>
    <w:p w14:paraId="450ED0AD" w14:textId="77777777" w:rsidR="00EC34E4" w:rsidRDefault="00EC34E4" w:rsidP="00FE5EB0">
      <w:pPr>
        <w:jc w:val="center"/>
        <w:rPr>
          <w:rFonts w:cstheme="minorHAnsi"/>
          <w:b/>
          <w:color w:val="0070C0"/>
          <w:sz w:val="24"/>
        </w:rPr>
      </w:pPr>
    </w:p>
    <w:p w14:paraId="6468576F" w14:textId="77777777" w:rsidR="00EC34E4" w:rsidRDefault="00325A69" w:rsidP="001E4A1C">
      <w:pPr>
        <w:jc w:val="center"/>
        <w:rPr>
          <w:rFonts w:cstheme="minorHAnsi"/>
          <w:b/>
          <w:color w:val="0070C0"/>
          <w:sz w:val="24"/>
        </w:rPr>
      </w:pPr>
      <w:r>
        <w:rPr>
          <w:rFonts w:cstheme="minorHAnsi"/>
          <w:b/>
          <w:noProof/>
          <w:color w:val="0070C0"/>
          <w:sz w:val="24"/>
        </w:rPr>
        <w:drawing>
          <wp:inline distT="0" distB="0" distL="0" distR="0" wp14:anchorId="13C5410A" wp14:editId="115CCF4A">
            <wp:extent cx="7012030" cy="456374"/>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43104" cy="490939"/>
                    </a:xfrm>
                    <a:prstGeom prst="rect">
                      <a:avLst/>
                    </a:prstGeom>
                    <a:noFill/>
                  </pic:spPr>
                </pic:pic>
              </a:graphicData>
            </a:graphic>
          </wp:inline>
        </w:drawing>
      </w:r>
    </w:p>
    <w:p w14:paraId="11EF2E52" w14:textId="77777777" w:rsidR="001F6835" w:rsidRPr="001F0168" w:rsidRDefault="001F6835" w:rsidP="00FE5EB0">
      <w:pPr>
        <w:jc w:val="center"/>
        <w:rPr>
          <w:rFonts w:cstheme="minorHAnsi"/>
          <w:b/>
          <w:color w:val="0070C0"/>
          <w:sz w:val="24"/>
        </w:rPr>
        <w:sectPr w:rsidR="001F6835" w:rsidRPr="001F0168" w:rsidSect="00667196">
          <w:pgSz w:w="12240" w:h="15840"/>
          <w:pgMar w:top="720" w:right="360" w:bottom="720" w:left="720" w:header="720" w:footer="720" w:gutter="0"/>
          <w:cols w:space="720"/>
          <w:docGrid w:linePitch="360"/>
        </w:sectPr>
      </w:pPr>
    </w:p>
    <w:p w14:paraId="1FD0AFF8" w14:textId="77777777" w:rsidR="0048136E" w:rsidRPr="00437B72" w:rsidRDefault="002F60B2" w:rsidP="00FE34D6">
      <w:pPr>
        <w:pStyle w:val="ListParagraph"/>
        <w:numPr>
          <w:ilvl w:val="0"/>
          <w:numId w:val="3"/>
        </w:numPr>
        <w:ind w:left="360"/>
        <w:jc w:val="both"/>
        <w:rPr>
          <w:rFonts w:cstheme="minorHAnsi"/>
          <w:b/>
          <w:color w:val="0070C0"/>
          <w:sz w:val="24"/>
          <w:lang w:val="en-US"/>
        </w:rPr>
      </w:pPr>
      <w:r>
        <w:rPr>
          <w:rFonts w:cstheme="minorHAnsi"/>
          <w:b/>
          <w:color w:val="0070C0"/>
          <w:sz w:val="24"/>
          <w:lang w:val="en-US"/>
        </w:rPr>
        <w:lastRenderedPageBreak/>
        <w:t>T</w:t>
      </w:r>
      <w:r w:rsidR="00437B72">
        <w:rPr>
          <w:rFonts w:cstheme="minorHAnsi"/>
          <w:b/>
          <w:color w:val="0070C0"/>
          <w:sz w:val="24"/>
          <w:lang w:val="en-US"/>
        </w:rPr>
        <w:t xml:space="preserve">he </w:t>
      </w:r>
      <w:r w:rsidR="0048136E" w:rsidRPr="00437B72">
        <w:rPr>
          <w:rFonts w:cstheme="minorHAnsi"/>
          <w:b/>
          <w:color w:val="0070C0"/>
          <w:sz w:val="24"/>
          <w:lang w:val="en-US"/>
        </w:rPr>
        <w:t xml:space="preserve">UNDP Strategic Plan </w:t>
      </w:r>
      <w:r>
        <w:rPr>
          <w:rFonts w:cstheme="minorHAnsi"/>
          <w:b/>
          <w:color w:val="0070C0"/>
          <w:sz w:val="24"/>
          <w:lang w:val="en-US"/>
        </w:rPr>
        <w:t>and</w:t>
      </w:r>
      <w:r w:rsidR="0048136E" w:rsidRPr="00437B72">
        <w:rPr>
          <w:rFonts w:cstheme="minorHAnsi"/>
          <w:b/>
          <w:color w:val="0070C0"/>
          <w:sz w:val="24"/>
          <w:lang w:val="en-US"/>
        </w:rPr>
        <w:t xml:space="preserve"> the 2030 Agenda </w:t>
      </w:r>
    </w:p>
    <w:p w14:paraId="23FB8F11" w14:textId="77777777" w:rsidR="0048136E" w:rsidRPr="00A81975" w:rsidRDefault="00155490" w:rsidP="0048136E">
      <w:pPr>
        <w:jc w:val="both"/>
        <w:rPr>
          <w:rFonts w:cstheme="minorHAnsi"/>
          <w:bCs/>
        </w:rPr>
      </w:pPr>
      <w:r w:rsidRPr="00437B72">
        <w:rPr>
          <w:rFonts w:cstheme="minorHAnsi"/>
          <w:bCs/>
        </w:rPr>
        <w:t xml:space="preserve">The UNDP Strategic Plan sets out </w:t>
      </w:r>
      <w:r w:rsidR="0062276E">
        <w:rPr>
          <w:rFonts w:cstheme="minorHAnsi"/>
          <w:bCs/>
        </w:rPr>
        <w:t>an organizational</w:t>
      </w:r>
      <w:r w:rsidR="0062276E" w:rsidRPr="0062276E">
        <w:rPr>
          <w:rFonts w:cstheme="minorHAnsi"/>
          <w:bCs/>
        </w:rPr>
        <w:t xml:space="preserve"> </w:t>
      </w:r>
      <w:r w:rsidRPr="0062276E">
        <w:rPr>
          <w:rFonts w:cstheme="minorHAnsi"/>
          <w:bCs/>
        </w:rPr>
        <w:t xml:space="preserve">vision of support to countries </w:t>
      </w:r>
      <w:r w:rsidR="0062276E">
        <w:rPr>
          <w:rFonts w:cstheme="minorHAnsi"/>
          <w:bCs/>
        </w:rPr>
        <w:t>in</w:t>
      </w:r>
      <w:r w:rsidR="0062276E" w:rsidRPr="0062276E">
        <w:rPr>
          <w:rFonts w:cstheme="minorHAnsi"/>
          <w:bCs/>
        </w:rPr>
        <w:t xml:space="preserve"> </w:t>
      </w:r>
      <w:r w:rsidRPr="0062276E">
        <w:rPr>
          <w:rFonts w:cstheme="minorHAnsi"/>
          <w:bCs/>
        </w:rPr>
        <w:t>achiev</w:t>
      </w:r>
      <w:r w:rsidR="0062276E">
        <w:rPr>
          <w:rFonts w:cstheme="minorHAnsi"/>
          <w:bCs/>
        </w:rPr>
        <w:t>ing</w:t>
      </w:r>
      <w:r w:rsidRPr="0062276E">
        <w:rPr>
          <w:rFonts w:cstheme="minorHAnsi"/>
          <w:bCs/>
        </w:rPr>
        <w:t xml:space="preserve"> the 2030 Agenda</w:t>
      </w:r>
      <w:r w:rsidR="0062276E">
        <w:rPr>
          <w:rFonts w:cstheme="minorHAnsi"/>
          <w:bCs/>
        </w:rPr>
        <w:t>, SDGs,</w:t>
      </w:r>
      <w:r w:rsidRPr="0062276E">
        <w:rPr>
          <w:rFonts w:cstheme="minorHAnsi"/>
          <w:bCs/>
        </w:rPr>
        <w:t xml:space="preserve"> and related agreements.</w:t>
      </w:r>
      <w:r w:rsidRPr="00A81975">
        <w:rPr>
          <w:rStyle w:val="FootnoteReference"/>
          <w:rFonts w:cstheme="minorHAnsi"/>
          <w:bCs/>
        </w:rPr>
        <w:footnoteReference w:id="4"/>
      </w:r>
      <w:r w:rsidRPr="00A81975">
        <w:rPr>
          <w:rFonts w:cstheme="minorHAnsi"/>
          <w:bCs/>
        </w:rPr>
        <w:t xml:space="preserve"> </w:t>
      </w:r>
      <w:r w:rsidR="0048136E" w:rsidRPr="00A81975">
        <w:rPr>
          <w:rFonts w:cstheme="minorHAnsi"/>
          <w:bCs/>
        </w:rPr>
        <w:t xml:space="preserve">The shift from the </w:t>
      </w:r>
      <w:r w:rsidR="0062276E">
        <w:rPr>
          <w:rFonts w:cstheme="minorHAnsi"/>
          <w:bCs/>
        </w:rPr>
        <w:t>Millennium Development Goals (</w:t>
      </w:r>
      <w:r w:rsidR="0048136E" w:rsidRPr="00A81975">
        <w:rPr>
          <w:rFonts w:cstheme="minorHAnsi"/>
          <w:bCs/>
        </w:rPr>
        <w:t>MDGs</w:t>
      </w:r>
      <w:r w:rsidR="0062276E">
        <w:rPr>
          <w:rFonts w:cstheme="minorHAnsi"/>
          <w:bCs/>
        </w:rPr>
        <w:t>)</w:t>
      </w:r>
      <w:r w:rsidR="0048136E" w:rsidRPr="00A81975">
        <w:rPr>
          <w:rFonts w:cstheme="minorHAnsi"/>
          <w:bCs/>
        </w:rPr>
        <w:t xml:space="preserve"> to the 2030 Agenda introduced important implications for development cooperation</w:t>
      </w:r>
      <w:r w:rsidR="0048136E" w:rsidRPr="00A81975">
        <w:rPr>
          <w:rStyle w:val="FootnoteReference"/>
          <w:rFonts w:cstheme="minorHAnsi"/>
          <w:bCs/>
        </w:rPr>
        <w:footnoteReference w:id="5"/>
      </w:r>
      <w:r w:rsidR="0048136E" w:rsidRPr="00A81975">
        <w:rPr>
          <w:rFonts w:cstheme="minorHAnsi"/>
          <w:bCs/>
        </w:rPr>
        <w:t xml:space="preserve"> </w:t>
      </w:r>
      <w:r w:rsidR="00B359ED">
        <w:rPr>
          <w:rFonts w:cstheme="minorHAnsi"/>
          <w:bCs/>
        </w:rPr>
        <w:t>that</w:t>
      </w:r>
      <w:r w:rsidR="00B359ED" w:rsidRPr="00A81975">
        <w:rPr>
          <w:rFonts w:cstheme="minorHAnsi"/>
          <w:bCs/>
        </w:rPr>
        <w:t xml:space="preserve"> </w:t>
      </w:r>
      <w:r w:rsidR="0048136E" w:rsidRPr="00A81975">
        <w:rPr>
          <w:rFonts w:cstheme="minorHAnsi"/>
          <w:bCs/>
        </w:rPr>
        <w:t xml:space="preserve">heavily informed </w:t>
      </w:r>
      <w:r w:rsidR="00B359ED">
        <w:rPr>
          <w:rFonts w:cstheme="minorHAnsi"/>
          <w:bCs/>
        </w:rPr>
        <w:t>UNDP</w:t>
      </w:r>
      <w:r w:rsidR="00B359ED" w:rsidRPr="00A81975">
        <w:rPr>
          <w:rFonts w:cstheme="minorHAnsi"/>
          <w:bCs/>
        </w:rPr>
        <w:t xml:space="preserve"> </w:t>
      </w:r>
      <w:r w:rsidR="00B359ED">
        <w:rPr>
          <w:rFonts w:cstheme="minorHAnsi"/>
          <w:bCs/>
        </w:rPr>
        <w:t>direction</w:t>
      </w:r>
      <w:r w:rsidR="0048136E" w:rsidRPr="00A81975">
        <w:rPr>
          <w:rFonts w:cstheme="minorHAnsi"/>
          <w:bCs/>
        </w:rPr>
        <w:t>, underlying princ</w:t>
      </w:r>
      <w:r w:rsidR="00BB60EB" w:rsidRPr="00A81975">
        <w:rPr>
          <w:rFonts w:cstheme="minorHAnsi"/>
          <w:bCs/>
        </w:rPr>
        <w:t xml:space="preserve">iples, and areas of work </w:t>
      </w:r>
      <w:r w:rsidR="00B359ED">
        <w:rPr>
          <w:rFonts w:cstheme="minorHAnsi"/>
          <w:bCs/>
        </w:rPr>
        <w:t>for</w:t>
      </w:r>
      <w:r w:rsidR="00BB60EB" w:rsidRPr="00A81975">
        <w:rPr>
          <w:rFonts w:cstheme="minorHAnsi"/>
          <w:bCs/>
        </w:rPr>
        <w:t xml:space="preserve"> the next four years.</w:t>
      </w:r>
      <w:r w:rsidR="0048136E" w:rsidRPr="00A81975">
        <w:rPr>
          <w:rFonts w:cstheme="minorHAnsi"/>
          <w:bCs/>
        </w:rPr>
        <w:t xml:space="preserve"> </w:t>
      </w:r>
      <w:r w:rsidR="007F2FB9">
        <w:rPr>
          <w:rFonts w:cstheme="minorHAnsi"/>
          <w:bCs/>
        </w:rPr>
        <w:t>R</w:t>
      </w:r>
      <w:r w:rsidR="0048136E" w:rsidRPr="00A81975">
        <w:rPr>
          <w:rFonts w:cstheme="minorHAnsi"/>
          <w:bCs/>
        </w:rPr>
        <w:t>ecommendations from the Evaluation of the Strategic Plan 2014-2017</w:t>
      </w:r>
      <w:r w:rsidR="00B359ED">
        <w:rPr>
          <w:rFonts w:cstheme="minorHAnsi"/>
          <w:bCs/>
        </w:rPr>
        <w:t>,</w:t>
      </w:r>
      <w:r w:rsidR="0048136E" w:rsidRPr="00A81975">
        <w:rPr>
          <w:rFonts w:cstheme="minorHAnsi"/>
          <w:bCs/>
        </w:rPr>
        <w:t xml:space="preserve"> and accompanying UNDP management response</w:t>
      </w:r>
      <w:r w:rsidR="00BB60EB" w:rsidRPr="00A81975">
        <w:rPr>
          <w:rFonts w:cstheme="minorHAnsi"/>
          <w:bCs/>
        </w:rPr>
        <w:t>s</w:t>
      </w:r>
      <w:r w:rsidR="00B359ED">
        <w:rPr>
          <w:rFonts w:cstheme="minorHAnsi"/>
          <w:bCs/>
        </w:rPr>
        <w:t>,</w:t>
      </w:r>
      <w:r w:rsidR="0048136E" w:rsidRPr="00A81975">
        <w:rPr>
          <w:rStyle w:val="FootnoteReference"/>
          <w:rFonts w:cstheme="minorHAnsi"/>
          <w:bCs/>
        </w:rPr>
        <w:footnoteReference w:id="6"/>
      </w:r>
      <w:r w:rsidR="0048136E" w:rsidRPr="00A81975">
        <w:rPr>
          <w:rFonts w:cstheme="minorHAnsi"/>
          <w:bCs/>
        </w:rPr>
        <w:t xml:space="preserve"> reaffirmed UNDP commitment to the ambitious aims of the 2030 Agenda, </w:t>
      </w:r>
      <w:r w:rsidR="00B359ED">
        <w:rPr>
          <w:rFonts w:cstheme="minorHAnsi"/>
          <w:bCs/>
        </w:rPr>
        <w:t>while also</w:t>
      </w:r>
      <w:r w:rsidR="00B359ED" w:rsidRPr="00A81975">
        <w:rPr>
          <w:rFonts w:cstheme="minorHAnsi"/>
          <w:bCs/>
        </w:rPr>
        <w:t xml:space="preserve"> </w:t>
      </w:r>
      <w:r w:rsidR="0048136E" w:rsidRPr="00A81975">
        <w:rPr>
          <w:rFonts w:cstheme="minorHAnsi"/>
          <w:bCs/>
        </w:rPr>
        <w:t>inform</w:t>
      </w:r>
      <w:r w:rsidR="00B359ED">
        <w:rPr>
          <w:rFonts w:cstheme="minorHAnsi"/>
          <w:bCs/>
        </w:rPr>
        <w:t>ing</w:t>
      </w:r>
      <w:r w:rsidR="0048136E" w:rsidRPr="00A81975">
        <w:rPr>
          <w:rFonts w:cstheme="minorHAnsi"/>
          <w:bCs/>
        </w:rPr>
        <w:t xml:space="preserve"> the development of the new Strategic Plan. </w:t>
      </w:r>
    </w:p>
    <w:p w14:paraId="04AC4E14" w14:textId="77777777" w:rsidR="00FA56C4" w:rsidRDefault="0048136E" w:rsidP="00400A7C">
      <w:pPr>
        <w:pStyle w:val="ListParagraph"/>
        <w:ind w:left="0"/>
        <w:jc w:val="both"/>
        <w:rPr>
          <w:rFonts w:eastAsia="Calibri" w:cstheme="minorHAnsi"/>
          <w:lang w:val="en-US" w:eastAsia="x-none"/>
        </w:rPr>
      </w:pPr>
      <w:r w:rsidRPr="00FE34D6">
        <w:rPr>
          <w:rFonts w:cstheme="minorHAnsi"/>
          <w:bCs/>
          <w:lang w:val="en-US"/>
        </w:rPr>
        <w:t>As the 2030 Agenda goes beyond the poverty-centric focus of the MDGs</w:t>
      </w:r>
      <w:r w:rsidR="00B359ED">
        <w:rPr>
          <w:rFonts w:cstheme="minorHAnsi"/>
          <w:bCs/>
          <w:lang w:val="en-US"/>
        </w:rPr>
        <w:t>—</w:t>
      </w:r>
      <w:r w:rsidRPr="00FE34D6">
        <w:rPr>
          <w:rFonts w:cstheme="minorHAnsi"/>
          <w:bCs/>
          <w:lang w:val="en-US"/>
        </w:rPr>
        <w:t>tak</w:t>
      </w:r>
      <w:r w:rsidR="00B359ED">
        <w:rPr>
          <w:rFonts w:cstheme="minorHAnsi"/>
          <w:bCs/>
          <w:lang w:val="en-US"/>
        </w:rPr>
        <w:t>ing</w:t>
      </w:r>
      <w:r w:rsidRPr="00FE34D6">
        <w:rPr>
          <w:rFonts w:cstheme="minorHAnsi"/>
          <w:bCs/>
          <w:lang w:val="en-US"/>
        </w:rPr>
        <w:t xml:space="preserve"> into full consideration the need for economic, social and environmental sustainability</w:t>
      </w:r>
      <w:r w:rsidR="00B359ED">
        <w:rPr>
          <w:rFonts w:cstheme="minorHAnsi"/>
          <w:bCs/>
          <w:lang w:val="en-US"/>
        </w:rPr>
        <w:t>—it</w:t>
      </w:r>
      <w:r w:rsidR="00B359ED" w:rsidRPr="00FE34D6">
        <w:rPr>
          <w:rFonts w:cstheme="minorHAnsi"/>
          <w:bCs/>
          <w:lang w:val="en-US"/>
        </w:rPr>
        <w:t xml:space="preserve"> </w:t>
      </w:r>
      <w:r w:rsidRPr="00FE34D6">
        <w:rPr>
          <w:rFonts w:cstheme="minorHAnsi"/>
          <w:bCs/>
          <w:lang w:val="en-US"/>
        </w:rPr>
        <w:t>has resulted in a wide range of aspirations</w:t>
      </w:r>
      <w:r w:rsidR="00B359ED">
        <w:rPr>
          <w:rFonts w:cstheme="minorHAnsi"/>
          <w:bCs/>
          <w:lang w:val="en-US"/>
        </w:rPr>
        <w:t>:</w:t>
      </w:r>
      <w:r w:rsidRPr="00FE34D6">
        <w:rPr>
          <w:rFonts w:cstheme="minorHAnsi"/>
          <w:bCs/>
          <w:lang w:val="en-US"/>
        </w:rPr>
        <w:t xml:space="preserve"> from sustainable modes of production and consumption to peaceful and inclusive societies. The breadth of the SDGs </w:t>
      </w:r>
      <w:r w:rsidR="00B359ED">
        <w:rPr>
          <w:rFonts w:cstheme="minorHAnsi"/>
          <w:bCs/>
          <w:lang w:val="en-US"/>
        </w:rPr>
        <w:t>demands UNDP</w:t>
      </w:r>
      <w:r w:rsidRPr="00FE34D6">
        <w:rPr>
          <w:rFonts w:cstheme="minorHAnsi"/>
          <w:bCs/>
          <w:lang w:val="en-US"/>
        </w:rPr>
        <w:t xml:space="preserve"> </w:t>
      </w:r>
      <w:r w:rsidR="00A86C7D">
        <w:rPr>
          <w:rFonts w:cstheme="minorHAnsi"/>
          <w:bCs/>
          <w:lang w:val="en-US"/>
        </w:rPr>
        <w:t>move</w:t>
      </w:r>
      <w:r w:rsidR="00A86C7D" w:rsidRPr="00FE34D6">
        <w:rPr>
          <w:rFonts w:cstheme="minorHAnsi"/>
          <w:bCs/>
          <w:lang w:val="en-US"/>
        </w:rPr>
        <w:t xml:space="preserve"> </w:t>
      </w:r>
      <w:r w:rsidRPr="00FE34D6">
        <w:rPr>
          <w:rFonts w:cstheme="minorHAnsi"/>
          <w:bCs/>
          <w:lang w:val="en-US"/>
        </w:rPr>
        <w:t>beyond silos and take an integrated approach to development interventions</w:t>
      </w:r>
      <w:r w:rsidR="00A86C7D">
        <w:rPr>
          <w:rFonts w:cstheme="minorHAnsi"/>
          <w:bCs/>
          <w:lang w:val="en-US"/>
        </w:rPr>
        <w:t xml:space="preserve"> by</w:t>
      </w:r>
      <w:r w:rsidRPr="00FE34D6">
        <w:rPr>
          <w:rFonts w:cstheme="minorHAnsi"/>
          <w:bCs/>
          <w:lang w:val="en-US"/>
        </w:rPr>
        <w:t xml:space="preserve"> thinking</w:t>
      </w:r>
      <w:r w:rsidRPr="00FE34D6">
        <w:rPr>
          <w:rFonts w:eastAsia="Calibri" w:cstheme="minorHAnsi"/>
          <w:lang w:val="en-US" w:eastAsia="x-none"/>
        </w:rPr>
        <w:t xml:space="preserve"> </w:t>
      </w:r>
      <w:r w:rsidRPr="00FE34D6">
        <w:rPr>
          <w:rFonts w:cstheme="minorHAnsi"/>
          <w:lang w:val="en-US"/>
        </w:rPr>
        <w:t>through connect</w:t>
      </w:r>
      <w:r w:rsidR="00281CFE" w:rsidRPr="00FE34D6">
        <w:rPr>
          <w:rFonts w:cstheme="minorHAnsi"/>
          <w:lang w:val="en-US"/>
        </w:rPr>
        <w:t xml:space="preserve">ions and looking for synergies </w:t>
      </w:r>
      <w:r w:rsidRPr="00FE34D6">
        <w:rPr>
          <w:rFonts w:cstheme="minorHAnsi"/>
          <w:lang w:val="en-US"/>
        </w:rPr>
        <w:t>and/or dividends across various areas of work</w:t>
      </w:r>
      <w:r w:rsidRPr="00FE34D6">
        <w:rPr>
          <w:rFonts w:eastAsia="Calibri" w:cstheme="minorHAnsi"/>
          <w:lang w:val="en-US" w:eastAsia="x-none"/>
        </w:rPr>
        <w:t>.</w:t>
      </w:r>
      <w:r w:rsidRPr="00A81975">
        <w:rPr>
          <w:rFonts w:eastAsia="Calibri" w:cstheme="minorHAnsi"/>
          <w:lang w:val="en-US" w:eastAsia="x-none"/>
        </w:rPr>
        <w:t xml:space="preserve"> </w:t>
      </w:r>
    </w:p>
    <w:p w14:paraId="613C1301" w14:textId="77777777" w:rsidR="00FC61BF" w:rsidRDefault="00FC61BF" w:rsidP="00400A7C">
      <w:pPr>
        <w:pStyle w:val="ListParagraph"/>
        <w:ind w:left="0"/>
        <w:jc w:val="both"/>
        <w:rPr>
          <w:rFonts w:eastAsia="Calibri" w:cstheme="minorHAnsi"/>
          <w:lang w:val="en-US" w:eastAsia="x-none"/>
        </w:rPr>
      </w:pPr>
    </w:p>
    <w:tbl>
      <w:tblPr>
        <w:tblStyle w:val="TableGrid"/>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9314"/>
      </w:tblGrid>
      <w:tr w:rsidR="00FC61BF" w14:paraId="3FDC5B13" w14:textId="77777777" w:rsidTr="00E14F2F">
        <w:tc>
          <w:tcPr>
            <w:tcW w:w="9350" w:type="dxa"/>
          </w:tcPr>
          <w:p w14:paraId="58B200FA" w14:textId="77777777" w:rsidR="00FC61BF" w:rsidRDefault="00FC61BF" w:rsidP="00400A7C">
            <w:pPr>
              <w:pStyle w:val="ListParagraph"/>
              <w:ind w:left="0"/>
              <w:jc w:val="both"/>
              <w:rPr>
                <w:rFonts w:eastAsia="Calibri" w:cstheme="minorHAnsi"/>
                <w:lang w:val="en-US" w:eastAsia="x-none"/>
              </w:rPr>
            </w:pPr>
            <w:r>
              <w:rPr>
                <w:rFonts w:eastAsia="Calibri" w:cstheme="minorHAnsi"/>
                <w:lang w:val="en-US" w:eastAsia="x-none"/>
              </w:rPr>
              <w:t>The</w:t>
            </w:r>
            <w:r w:rsidR="001C3FBE">
              <w:rPr>
                <w:rFonts w:eastAsia="Calibri" w:cstheme="minorHAnsi"/>
                <w:lang w:val="en-US" w:eastAsia="x-none"/>
              </w:rPr>
              <w:t xml:space="preserve"> Evaluation of the UNDP</w:t>
            </w:r>
            <w:r>
              <w:rPr>
                <w:rFonts w:eastAsia="Calibri" w:cstheme="minorHAnsi"/>
                <w:lang w:val="en-US" w:eastAsia="x-none"/>
              </w:rPr>
              <w:t xml:space="preserve"> </w:t>
            </w:r>
            <w:r w:rsidR="004B0721">
              <w:rPr>
                <w:rFonts w:eastAsia="Calibri" w:cstheme="minorHAnsi"/>
                <w:lang w:val="en-US" w:eastAsia="x-none"/>
              </w:rPr>
              <w:t>S</w:t>
            </w:r>
            <w:r w:rsidR="001C3FBE">
              <w:rPr>
                <w:rFonts w:eastAsia="Calibri" w:cstheme="minorHAnsi"/>
                <w:lang w:val="en-US" w:eastAsia="x-none"/>
              </w:rPr>
              <w:t xml:space="preserve">trategic Plan, Global and Regional </w:t>
            </w:r>
            <w:proofErr w:type="spellStart"/>
            <w:r w:rsidR="001C3FBE">
              <w:rPr>
                <w:rFonts w:eastAsia="Calibri" w:cstheme="minorHAnsi"/>
                <w:lang w:val="en-US" w:eastAsia="x-none"/>
              </w:rPr>
              <w:t>Programmes</w:t>
            </w:r>
            <w:proofErr w:type="spellEnd"/>
            <w:r w:rsidR="001C3FBE">
              <w:rPr>
                <w:rFonts w:eastAsia="Calibri" w:cstheme="minorHAnsi"/>
                <w:lang w:val="en-US" w:eastAsia="x-none"/>
              </w:rPr>
              <w:t xml:space="preserve"> n</w:t>
            </w:r>
            <w:r w:rsidR="00503D82">
              <w:rPr>
                <w:rFonts w:eastAsia="Calibri" w:cstheme="minorHAnsi"/>
                <w:lang w:val="en-US" w:eastAsia="x-none"/>
              </w:rPr>
              <w:t xml:space="preserve">oted that UNDP’s increasingly integrated, </w:t>
            </w:r>
            <w:r>
              <w:rPr>
                <w:rFonts w:eastAsia="Calibri" w:cstheme="minorHAnsi"/>
                <w:lang w:val="en-US" w:eastAsia="x-none"/>
              </w:rPr>
              <w:t>multifaceted approach to development challenges is well suited to, and consistent with, United Nations priorities and the needs of national partners.</w:t>
            </w:r>
            <w:r w:rsidR="00C61962">
              <w:rPr>
                <w:rStyle w:val="FootnoteReference"/>
                <w:rFonts w:eastAsia="Calibri" w:cstheme="minorHAnsi"/>
                <w:lang w:val="en-US" w:eastAsia="x-none"/>
              </w:rPr>
              <w:footnoteReference w:id="7"/>
            </w:r>
          </w:p>
        </w:tc>
      </w:tr>
    </w:tbl>
    <w:p w14:paraId="039EC318" w14:textId="77777777" w:rsidR="00FC61BF" w:rsidRPr="00A81975" w:rsidRDefault="00FC61BF" w:rsidP="00400A7C">
      <w:pPr>
        <w:pStyle w:val="ListParagraph"/>
        <w:ind w:left="0"/>
        <w:jc w:val="both"/>
        <w:rPr>
          <w:rFonts w:eastAsia="Calibri" w:cstheme="minorHAnsi"/>
          <w:lang w:val="en-US" w:eastAsia="x-none"/>
        </w:rPr>
      </w:pPr>
    </w:p>
    <w:p w14:paraId="7CAF255D" w14:textId="77777777" w:rsidR="00D75334" w:rsidRPr="00FC411B" w:rsidRDefault="0048136E" w:rsidP="00312761">
      <w:pPr>
        <w:jc w:val="both"/>
        <w:rPr>
          <w:rFonts w:cstheme="minorHAnsi"/>
        </w:rPr>
      </w:pPr>
      <w:r w:rsidRPr="00A81975">
        <w:rPr>
          <w:rFonts w:cstheme="minorHAnsi"/>
          <w:b/>
          <w:bCs/>
        </w:rPr>
        <w:t xml:space="preserve">UNDP as integrator: </w:t>
      </w:r>
      <w:r w:rsidR="00312761">
        <w:rPr>
          <w:rFonts w:cstheme="minorHAnsi"/>
        </w:rPr>
        <w:t xml:space="preserve">As per the Secretary General’s Report, </w:t>
      </w:r>
      <w:r w:rsidR="00A86C7D">
        <w:rPr>
          <w:rFonts w:cstheme="minorHAnsi"/>
          <w:b/>
          <w:bCs/>
        </w:rPr>
        <w:t>“</w:t>
      </w:r>
      <w:r w:rsidRPr="00A81975">
        <w:rPr>
          <w:rFonts w:cstheme="minorHAnsi"/>
        </w:rPr>
        <w:t>UNDP</w:t>
      </w:r>
      <w:r w:rsidR="00312761">
        <w:rPr>
          <w:rFonts w:cstheme="minorHAnsi"/>
        </w:rPr>
        <w:t>’s</w:t>
      </w:r>
      <w:r w:rsidRPr="00A81975">
        <w:rPr>
          <w:rFonts w:cstheme="minorHAnsi"/>
        </w:rPr>
        <w:t xml:space="preserve"> comprehensive mandate and track-record on multidimensional poverty</w:t>
      </w:r>
      <w:r w:rsidRPr="00106A43">
        <w:rPr>
          <w:rFonts w:cstheme="minorHAnsi"/>
        </w:rPr>
        <w:t>, ca</w:t>
      </w:r>
      <w:r w:rsidRPr="00C472F2">
        <w:rPr>
          <w:rFonts w:cstheme="minorHAnsi"/>
        </w:rPr>
        <w:t xml:space="preserve">pacity development and institutional strengthening, positions it as a vehicle to support </w:t>
      </w:r>
      <w:r w:rsidR="00C82038">
        <w:rPr>
          <w:rFonts w:cstheme="minorHAnsi"/>
        </w:rPr>
        <w:t xml:space="preserve">an </w:t>
      </w:r>
      <w:r w:rsidRPr="00C472F2">
        <w:rPr>
          <w:rFonts w:cstheme="minorHAnsi"/>
        </w:rPr>
        <w:t>integrated, multi-se</w:t>
      </w:r>
      <w:r w:rsidRPr="00B359ED">
        <w:rPr>
          <w:rFonts w:cstheme="minorHAnsi"/>
        </w:rPr>
        <w:t>ctoral and multi-stakeholder approach.</w:t>
      </w:r>
      <w:r w:rsidR="00A86C7D">
        <w:rPr>
          <w:rFonts w:cstheme="minorHAnsi"/>
        </w:rPr>
        <w:t>”</w:t>
      </w:r>
      <w:r w:rsidRPr="00B359ED">
        <w:rPr>
          <w:rFonts w:cstheme="minorHAnsi"/>
        </w:rPr>
        <w:t xml:space="preserve"> </w:t>
      </w:r>
      <w:r w:rsidR="00982379">
        <w:rPr>
          <w:rFonts w:cstheme="minorHAnsi"/>
        </w:rPr>
        <w:t>UNDP’s designated role as an ‘integrator platform’</w:t>
      </w:r>
      <w:r w:rsidR="00E110DF">
        <w:rPr>
          <w:rFonts w:cstheme="minorHAnsi"/>
        </w:rPr>
        <w:t xml:space="preserve"> reaffirms </w:t>
      </w:r>
      <w:r w:rsidR="00A86C7D">
        <w:rPr>
          <w:rFonts w:cstheme="minorHAnsi"/>
        </w:rPr>
        <w:t>the following</w:t>
      </w:r>
      <w:r w:rsidR="00A86C7D" w:rsidRPr="00FE34D6">
        <w:rPr>
          <w:rFonts w:eastAsia="Calibri" w:cstheme="minorHAnsi"/>
          <w:lang w:eastAsia="x-none"/>
        </w:rPr>
        <w:t xml:space="preserve"> </w:t>
      </w:r>
      <w:r w:rsidRPr="00FE34D6">
        <w:rPr>
          <w:rFonts w:eastAsia="Calibri" w:cstheme="minorHAnsi"/>
          <w:lang w:eastAsia="x-none"/>
        </w:rPr>
        <w:t>recommendation</w:t>
      </w:r>
      <w:r w:rsidR="00A86C7D">
        <w:rPr>
          <w:rFonts w:eastAsia="Calibri" w:cstheme="minorHAnsi"/>
          <w:lang w:eastAsia="x-none"/>
        </w:rPr>
        <w:t xml:space="preserve"> made</w:t>
      </w:r>
      <w:r w:rsidRPr="00FE34D6">
        <w:rPr>
          <w:rFonts w:eastAsia="Calibri" w:cstheme="minorHAnsi"/>
          <w:lang w:eastAsia="x-none"/>
        </w:rPr>
        <w:t xml:space="preserve"> </w:t>
      </w:r>
      <w:r w:rsidR="00A86C7D">
        <w:rPr>
          <w:rFonts w:eastAsia="Calibri" w:cstheme="minorHAnsi"/>
          <w:lang w:eastAsia="x-none"/>
        </w:rPr>
        <w:t>in</w:t>
      </w:r>
      <w:r w:rsidR="00A86C7D" w:rsidRPr="00FE34D6">
        <w:rPr>
          <w:rFonts w:eastAsia="Calibri" w:cstheme="minorHAnsi"/>
          <w:lang w:eastAsia="x-none"/>
        </w:rPr>
        <w:t xml:space="preserve"> </w:t>
      </w:r>
      <w:r w:rsidRPr="00FE34D6">
        <w:rPr>
          <w:rFonts w:eastAsia="Calibri" w:cstheme="minorHAnsi"/>
          <w:lang w:eastAsia="x-none"/>
        </w:rPr>
        <w:t xml:space="preserve">the </w:t>
      </w:r>
      <w:r w:rsidR="00B359ED">
        <w:rPr>
          <w:rFonts w:eastAsia="Calibri" w:cstheme="minorHAnsi"/>
          <w:lang w:eastAsia="x-none"/>
        </w:rPr>
        <w:t>e</w:t>
      </w:r>
      <w:r w:rsidRPr="005779F8">
        <w:rPr>
          <w:rFonts w:eastAsia="Calibri" w:cstheme="minorHAnsi"/>
          <w:lang w:eastAsia="x-none"/>
        </w:rPr>
        <w:t>valuation of the UNDP Strategic Plan</w:t>
      </w:r>
      <w:r w:rsidR="00D75334" w:rsidRPr="00FC411B">
        <w:rPr>
          <w:rFonts w:eastAsia="Calibri" w:cstheme="minorHAnsi"/>
          <w:lang w:eastAsia="x-none"/>
        </w:rPr>
        <w:t>:</w:t>
      </w:r>
      <w:r w:rsidRPr="00FC411B">
        <w:rPr>
          <w:rFonts w:eastAsia="Calibri" w:cstheme="minorHAnsi"/>
          <w:lang w:eastAsia="x-none"/>
        </w:rPr>
        <w:t xml:space="preserve"> </w:t>
      </w:r>
      <w:r w:rsidR="00C04A06" w:rsidRPr="00FC411B">
        <w:rPr>
          <w:rFonts w:eastAsia="Calibri" w:cstheme="minorHAnsi"/>
          <w:lang w:eastAsia="x-none"/>
        </w:rPr>
        <w:t>“</w:t>
      </w:r>
      <w:r w:rsidR="00D75334" w:rsidRPr="00FC411B">
        <w:rPr>
          <w:rFonts w:eastAsia="Calibri" w:cstheme="minorHAnsi"/>
          <w:lang w:eastAsia="x-none"/>
        </w:rPr>
        <w:t>S</w:t>
      </w:r>
      <w:r w:rsidRPr="00FC411B">
        <w:rPr>
          <w:rFonts w:eastAsia="Calibri" w:cstheme="minorHAnsi"/>
          <w:lang w:eastAsia="x-none"/>
        </w:rPr>
        <w:t>upport for fulfilment of the SDGs should be a cross-cutting issue for all UNDP country offices, and integrated approaches to development are essential for fulfilment of the Goals and should be pursued where possible, taking national contexts and implementation efficiencies into consideration</w:t>
      </w:r>
      <w:r w:rsidR="00281CFE" w:rsidRPr="00FC411B">
        <w:rPr>
          <w:rFonts w:eastAsia="Calibri" w:cstheme="minorHAnsi"/>
          <w:lang w:eastAsia="x-none"/>
        </w:rPr>
        <w:t>.</w:t>
      </w:r>
      <w:r w:rsidR="007C60CD" w:rsidRPr="00FC411B">
        <w:rPr>
          <w:rFonts w:eastAsia="Calibri" w:cstheme="minorHAnsi"/>
          <w:lang w:eastAsia="x-none"/>
        </w:rPr>
        <w:t>”</w:t>
      </w:r>
      <w:r w:rsidRPr="00FC411B">
        <w:rPr>
          <w:rStyle w:val="FootnoteReference"/>
          <w:rFonts w:eastAsia="Calibri" w:cstheme="minorHAnsi"/>
          <w:lang w:eastAsia="x-none"/>
        </w:rPr>
        <w:footnoteReference w:id="8"/>
      </w:r>
      <w:r w:rsidRPr="00FC411B">
        <w:rPr>
          <w:rFonts w:cstheme="minorHAnsi"/>
        </w:rPr>
        <w:t xml:space="preserve">  </w:t>
      </w:r>
    </w:p>
    <w:p w14:paraId="66396315" w14:textId="3FB6F0DE" w:rsidR="00C04A06" w:rsidRDefault="0048136E" w:rsidP="00381AE3">
      <w:pPr>
        <w:jc w:val="both"/>
        <w:rPr>
          <w:rFonts w:eastAsia="Calibri" w:cstheme="minorHAnsi"/>
          <w:lang w:eastAsia="x-none"/>
        </w:rPr>
      </w:pPr>
      <w:r w:rsidRPr="00A81975">
        <w:rPr>
          <w:rFonts w:cstheme="minorHAnsi"/>
        </w:rPr>
        <w:t xml:space="preserve">Harnessing collaborative advantages and expertise </w:t>
      </w:r>
      <w:r w:rsidR="00655777">
        <w:rPr>
          <w:rFonts w:cstheme="minorHAnsi"/>
        </w:rPr>
        <w:t>of</w:t>
      </w:r>
      <w:r w:rsidRPr="00A81975">
        <w:rPr>
          <w:rFonts w:cstheme="minorHAnsi"/>
        </w:rPr>
        <w:t xml:space="preserve"> respective </w:t>
      </w:r>
      <w:r w:rsidR="009A6FE0">
        <w:rPr>
          <w:rFonts w:cstheme="minorHAnsi"/>
        </w:rPr>
        <w:t>UN</w:t>
      </w:r>
      <w:r w:rsidRPr="00A81975">
        <w:rPr>
          <w:rFonts w:cstheme="minorHAnsi"/>
        </w:rPr>
        <w:t xml:space="preserve"> agencies, funds and </w:t>
      </w:r>
      <w:proofErr w:type="spellStart"/>
      <w:r w:rsidRPr="00A81975">
        <w:rPr>
          <w:rFonts w:cstheme="minorHAnsi"/>
        </w:rPr>
        <w:t>programmes</w:t>
      </w:r>
      <w:proofErr w:type="spellEnd"/>
      <w:r w:rsidRPr="00A81975">
        <w:rPr>
          <w:rFonts w:cstheme="minorHAnsi"/>
        </w:rPr>
        <w:t xml:space="preserve"> is paramount to designing and implementing integrated solutions.</w:t>
      </w:r>
      <w:r w:rsidRPr="00A81975">
        <w:rPr>
          <w:rStyle w:val="FootnoteReference"/>
          <w:rFonts w:cstheme="minorHAnsi"/>
        </w:rPr>
        <w:footnoteReference w:id="9"/>
      </w:r>
      <w:r w:rsidRPr="00A81975">
        <w:rPr>
          <w:rFonts w:cstheme="minorHAnsi"/>
        </w:rPr>
        <w:t xml:space="preserve"> </w:t>
      </w:r>
      <w:r w:rsidR="00A86C7D">
        <w:rPr>
          <w:rFonts w:cstheme="minorHAnsi"/>
        </w:rPr>
        <w:t>“</w:t>
      </w:r>
      <w:r w:rsidR="009F4791" w:rsidRPr="008B4A32">
        <w:rPr>
          <w:rFonts w:eastAsia="Times New Roman" w:cstheme="minorHAnsi"/>
          <w:lang w:eastAsia="zh-CN"/>
        </w:rPr>
        <w:t>Repositioned as the integrator platform at the heart of a new generation of country teams, UNDP assets and expertise should be placed at the service of the wider development system through the leadership of the resident coordinator</w:t>
      </w:r>
      <w:r w:rsidR="00A86C7D" w:rsidRPr="008B4A32">
        <w:rPr>
          <w:rFonts w:cstheme="minorHAnsi"/>
        </w:rPr>
        <w:t>.”</w:t>
      </w:r>
      <w:r w:rsidRPr="008B4A32">
        <w:rPr>
          <w:rStyle w:val="FootnoteReference"/>
          <w:rFonts w:cstheme="minorHAnsi"/>
        </w:rPr>
        <w:footnoteReference w:id="10"/>
      </w:r>
      <w:r w:rsidRPr="00A81975">
        <w:rPr>
          <w:rFonts w:eastAsia="Calibri" w:cstheme="minorHAnsi"/>
          <w:lang w:eastAsia="x-none"/>
        </w:rPr>
        <w:t xml:space="preserve"> </w:t>
      </w:r>
      <w:r w:rsidR="00C04A06" w:rsidRPr="00A81975">
        <w:rPr>
          <w:rFonts w:cstheme="minorHAnsi"/>
        </w:rPr>
        <w:t xml:space="preserve">UNDP </w:t>
      </w:r>
      <w:r w:rsidR="005807F8">
        <w:rPr>
          <w:rFonts w:cstheme="minorHAnsi"/>
        </w:rPr>
        <w:t>will continue to work</w:t>
      </w:r>
      <w:r w:rsidR="00C04A06" w:rsidRPr="00A81975">
        <w:rPr>
          <w:rFonts w:cstheme="minorHAnsi"/>
        </w:rPr>
        <w:t xml:space="preserve"> </w:t>
      </w:r>
      <w:r w:rsidR="00C04A06" w:rsidRPr="005779F8">
        <w:rPr>
          <w:rFonts w:eastAsia="Calibri" w:cstheme="minorHAnsi"/>
          <w:lang w:eastAsia="x-none"/>
        </w:rPr>
        <w:t>across line ministries and</w:t>
      </w:r>
      <w:r w:rsidR="00C04A06">
        <w:rPr>
          <w:rFonts w:eastAsia="Calibri" w:cstheme="minorHAnsi"/>
          <w:lang w:eastAsia="x-none"/>
        </w:rPr>
        <w:t xml:space="preserve"> with</w:t>
      </w:r>
      <w:r w:rsidR="00C04A06" w:rsidRPr="005779F8">
        <w:rPr>
          <w:rFonts w:eastAsia="Calibri" w:cstheme="minorHAnsi"/>
          <w:lang w:eastAsia="x-none"/>
        </w:rPr>
        <w:t xml:space="preserve"> diverse development partners to promote </w:t>
      </w:r>
      <w:r w:rsidR="00A86C7D">
        <w:rPr>
          <w:rFonts w:eastAsia="Calibri" w:cstheme="minorHAnsi"/>
          <w:lang w:eastAsia="x-none"/>
        </w:rPr>
        <w:t>‘</w:t>
      </w:r>
      <w:r w:rsidR="00C04A06" w:rsidRPr="005779F8">
        <w:rPr>
          <w:rFonts w:eastAsia="Calibri" w:cstheme="minorHAnsi"/>
          <w:lang w:eastAsia="x-none"/>
        </w:rPr>
        <w:t>whole-of-</w:t>
      </w:r>
      <w:r w:rsidR="00C04A06" w:rsidRPr="005779F8">
        <w:rPr>
          <w:rFonts w:eastAsia="Calibri" w:cstheme="minorHAnsi"/>
          <w:lang w:eastAsia="x-none"/>
        </w:rPr>
        <w:lastRenderedPageBreak/>
        <w:t>government</w:t>
      </w:r>
      <w:r w:rsidR="00A86C7D">
        <w:rPr>
          <w:rFonts w:eastAsia="Calibri" w:cstheme="minorHAnsi"/>
          <w:lang w:eastAsia="x-none"/>
        </w:rPr>
        <w:t>’</w:t>
      </w:r>
      <w:r w:rsidR="00C04A06" w:rsidRPr="005779F8">
        <w:rPr>
          <w:rFonts w:eastAsia="Calibri" w:cstheme="minorHAnsi"/>
          <w:lang w:eastAsia="x-none"/>
        </w:rPr>
        <w:t xml:space="preserve"> and </w:t>
      </w:r>
      <w:r w:rsidR="00A86C7D">
        <w:rPr>
          <w:rFonts w:eastAsia="Calibri" w:cstheme="minorHAnsi"/>
          <w:lang w:eastAsia="x-none"/>
        </w:rPr>
        <w:t>‘</w:t>
      </w:r>
      <w:r w:rsidR="00C04A06" w:rsidRPr="005779F8">
        <w:rPr>
          <w:rFonts w:eastAsia="Calibri" w:cstheme="minorHAnsi"/>
          <w:lang w:eastAsia="x-none"/>
        </w:rPr>
        <w:t>whole-of-society</w:t>
      </w:r>
      <w:r w:rsidR="00A86C7D">
        <w:rPr>
          <w:rFonts w:eastAsia="Calibri" w:cstheme="minorHAnsi"/>
          <w:lang w:eastAsia="x-none"/>
        </w:rPr>
        <w:t>’</w:t>
      </w:r>
      <w:r w:rsidR="00C04A06" w:rsidRPr="005779F8">
        <w:rPr>
          <w:rFonts w:eastAsia="Calibri" w:cstheme="minorHAnsi"/>
          <w:lang w:eastAsia="x-none"/>
        </w:rPr>
        <w:t xml:space="preserve"> responses </w:t>
      </w:r>
      <w:r w:rsidR="00C04A06">
        <w:rPr>
          <w:rFonts w:eastAsia="Calibri" w:cstheme="minorHAnsi"/>
          <w:lang w:eastAsia="x-none"/>
        </w:rPr>
        <w:t xml:space="preserve">that are </w:t>
      </w:r>
      <w:r w:rsidR="00C04A06" w:rsidRPr="005779F8">
        <w:rPr>
          <w:rFonts w:eastAsia="Calibri" w:cstheme="minorHAnsi"/>
          <w:lang w:eastAsia="x-none"/>
        </w:rPr>
        <w:t xml:space="preserve">vital for transformational change and </w:t>
      </w:r>
      <w:r w:rsidR="00C04A06">
        <w:rPr>
          <w:rFonts w:eastAsia="Calibri" w:cstheme="minorHAnsi"/>
          <w:lang w:eastAsia="x-none"/>
        </w:rPr>
        <w:t>achieving the</w:t>
      </w:r>
      <w:r w:rsidR="00C04A06" w:rsidRPr="00FE34D6">
        <w:rPr>
          <w:rFonts w:eastAsia="Calibri" w:cstheme="minorHAnsi"/>
          <w:lang w:eastAsia="x-none"/>
        </w:rPr>
        <w:t xml:space="preserve"> SDGs.  </w:t>
      </w:r>
    </w:p>
    <w:p w14:paraId="429B1809" w14:textId="684340C6" w:rsidR="0048136E" w:rsidRPr="00F979EC" w:rsidRDefault="0048136E" w:rsidP="0048136E">
      <w:pPr>
        <w:jc w:val="both"/>
        <w:rPr>
          <w:rFonts w:cstheme="minorHAnsi"/>
        </w:rPr>
      </w:pPr>
      <w:r w:rsidRPr="00A81975">
        <w:rPr>
          <w:rFonts w:cstheme="minorHAnsi"/>
          <w:b/>
          <w:bCs/>
        </w:rPr>
        <w:t>Leaving no one behind:</w:t>
      </w:r>
      <w:r w:rsidRPr="00A81975">
        <w:rPr>
          <w:rFonts w:cstheme="minorHAnsi"/>
          <w:bCs/>
        </w:rPr>
        <w:t xml:space="preserve"> </w:t>
      </w:r>
      <w:r w:rsidR="0074347A" w:rsidRPr="0074347A">
        <w:rPr>
          <w:rFonts w:cstheme="minorHAnsi"/>
          <w:bCs/>
        </w:rPr>
        <w:t xml:space="preserve">Leaving no one behind (LNOB) is the central, transformative promise of the 2030 Agenda for Sustainable Development and Sustainable Development Goals (SDGs). </w:t>
      </w:r>
      <w:r w:rsidR="0074347A" w:rsidRPr="008B4A32">
        <w:rPr>
          <w:rFonts w:cstheme="minorHAnsi"/>
          <w:bCs/>
        </w:rPr>
        <w:t>It represents the commitment of all U</w:t>
      </w:r>
      <w:r w:rsidR="00A86C7D" w:rsidRPr="008B4A32">
        <w:rPr>
          <w:rFonts w:cstheme="minorHAnsi"/>
          <w:bCs/>
        </w:rPr>
        <w:t xml:space="preserve">nited </w:t>
      </w:r>
      <w:r w:rsidR="0074347A" w:rsidRPr="008B4A32">
        <w:rPr>
          <w:rFonts w:cstheme="minorHAnsi"/>
          <w:bCs/>
        </w:rPr>
        <w:t>N</w:t>
      </w:r>
      <w:r w:rsidR="00A86C7D" w:rsidRPr="008B4A32">
        <w:rPr>
          <w:rFonts w:cstheme="minorHAnsi"/>
          <w:bCs/>
        </w:rPr>
        <w:t>ations</w:t>
      </w:r>
      <w:r w:rsidR="0074347A" w:rsidRPr="008B4A32">
        <w:rPr>
          <w:rFonts w:cstheme="minorHAnsi"/>
          <w:bCs/>
        </w:rPr>
        <w:t xml:space="preserve"> Member States to eradicate poverty in all its forms, end discrimination and exclusion, and reduce the inequalities and vulnerabilities that leave people behind.</w:t>
      </w:r>
      <w:r w:rsidR="00E867B0" w:rsidRPr="008B4A32">
        <w:rPr>
          <w:rFonts w:cstheme="minorHAnsi"/>
          <w:bCs/>
        </w:rPr>
        <w:t xml:space="preserve"> </w:t>
      </w:r>
      <w:r w:rsidR="00502D98" w:rsidRPr="008B4A32">
        <w:rPr>
          <w:rFonts w:cstheme="minorHAnsi"/>
          <w:bCs/>
        </w:rPr>
        <w:t>The draft UNDAF guid</w:t>
      </w:r>
      <w:r w:rsidR="00E867B0" w:rsidRPr="008B4A32">
        <w:rPr>
          <w:rFonts w:cstheme="minorHAnsi"/>
          <w:bCs/>
        </w:rPr>
        <w:t>elines</w:t>
      </w:r>
      <w:r w:rsidR="00502D98" w:rsidRPr="008B4A32">
        <w:rPr>
          <w:rFonts w:cstheme="minorHAnsi"/>
          <w:bCs/>
        </w:rPr>
        <w:t xml:space="preserve"> on LNOB identifies five factors: </w:t>
      </w:r>
      <w:r w:rsidR="00502D98" w:rsidRPr="008B4A32">
        <w:t>discrimination based on assumed or ascribed</w:t>
      </w:r>
      <w:r w:rsidR="00502D98" w:rsidRPr="00BB11E7">
        <w:t xml:space="preserve"> identity</w:t>
      </w:r>
      <w:r w:rsidR="00E867B0">
        <w:t>;</w:t>
      </w:r>
      <w:r w:rsidR="00502D98" w:rsidRPr="00BB11E7">
        <w:t xml:space="preserve"> vulnerability to shocks</w:t>
      </w:r>
      <w:r w:rsidR="00E867B0">
        <w:t>;</w:t>
      </w:r>
      <w:r w:rsidR="00502D98" w:rsidRPr="00BB11E7">
        <w:t xml:space="preserve"> inadequate governance and legal frameworks</w:t>
      </w:r>
      <w:r w:rsidR="00E867B0">
        <w:t>;</w:t>
      </w:r>
      <w:r w:rsidR="00502D98" w:rsidRPr="00BB11E7">
        <w:t xml:space="preserve"> socio-economic status including inequalities, and the geography of where </w:t>
      </w:r>
      <w:r w:rsidR="00E867B0">
        <w:t>one</w:t>
      </w:r>
      <w:r w:rsidR="00E867B0" w:rsidRPr="00BB11E7">
        <w:t xml:space="preserve"> </w:t>
      </w:r>
      <w:r w:rsidR="00502D98" w:rsidRPr="00BB11E7">
        <w:t>live</w:t>
      </w:r>
      <w:r w:rsidR="00E867B0">
        <w:t>s</w:t>
      </w:r>
      <w:r w:rsidR="00502D98" w:rsidRPr="00BB11E7">
        <w:t xml:space="preserve">. </w:t>
      </w:r>
      <w:r w:rsidRPr="00A81975">
        <w:rPr>
          <w:rFonts w:cstheme="minorHAnsi"/>
          <w:bCs/>
        </w:rPr>
        <w:t>The principle</w:t>
      </w:r>
      <w:r w:rsidR="00F979EC">
        <w:rPr>
          <w:rFonts w:cstheme="minorHAnsi"/>
          <w:bCs/>
        </w:rPr>
        <w:t>s</w:t>
      </w:r>
      <w:r w:rsidRPr="00A81975">
        <w:rPr>
          <w:rFonts w:cstheme="minorHAnsi"/>
          <w:bCs/>
        </w:rPr>
        <w:t xml:space="preserve"> and strategic objective</w:t>
      </w:r>
      <w:r w:rsidR="00F979EC">
        <w:rPr>
          <w:rFonts w:cstheme="minorHAnsi"/>
          <w:bCs/>
        </w:rPr>
        <w:t>s</w:t>
      </w:r>
      <w:r w:rsidRPr="00A81975">
        <w:rPr>
          <w:rFonts w:cstheme="minorHAnsi"/>
          <w:bCs/>
        </w:rPr>
        <w:t xml:space="preserve"> of </w:t>
      </w:r>
      <w:r w:rsidR="00F979EC">
        <w:rPr>
          <w:rFonts w:cstheme="minorHAnsi"/>
          <w:bCs/>
        </w:rPr>
        <w:t>“</w:t>
      </w:r>
      <w:r w:rsidRPr="00FE34D6">
        <w:rPr>
          <w:rFonts w:cstheme="minorHAnsi"/>
          <w:bCs/>
          <w:iCs/>
        </w:rPr>
        <w:t>leaving no one behind</w:t>
      </w:r>
      <w:r w:rsidR="00F979EC">
        <w:rPr>
          <w:rFonts w:cstheme="minorHAnsi"/>
          <w:bCs/>
          <w:iCs/>
        </w:rPr>
        <w:t>”</w:t>
      </w:r>
      <w:r w:rsidRPr="00C472F2">
        <w:rPr>
          <w:rFonts w:cstheme="minorHAnsi"/>
          <w:bCs/>
        </w:rPr>
        <w:t xml:space="preserve"> and </w:t>
      </w:r>
      <w:r w:rsidR="00F979EC" w:rsidRPr="00F979EC">
        <w:rPr>
          <w:rFonts w:cstheme="minorHAnsi"/>
          <w:bCs/>
        </w:rPr>
        <w:t>“</w:t>
      </w:r>
      <w:r w:rsidRPr="00FE34D6">
        <w:rPr>
          <w:rFonts w:cstheme="minorHAnsi"/>
          <w:bCs/>
        </w:rPr>
        <w:t>reaching the furthest behind first</w:t>
      </w:r>
      <w:r w:rsidR="00F979EC" w:rsidRPr="00FE34D6">
        <w:rPr>
          <w:rFonts w:cstheme="minorHAnsi"/>
          <w:bCs/>
        </w:rPr>
        <w:t>”</w:t>
      </w:r>
      <w:r w:rsidRPr="00B359ED">
        <w:rPr>
          <w:rFonts w:cstheme="minorHAnsi"/>
          <w:bCs/>
        </w:rPr>
        <w:t xml:space="preserve"> </w:t>
      </w:r>
      <w:r w:rsidR="00F979EC">
        <w:rPr>
          <w:rFonts w:cstheme="minorHAnsi"/>
          <w:bCs/>
        </w:rPr>
        <w:t>cut</w:t>
      </w:r>
      <w:r w:rsidR="00E867B0">
        <w:rPr>
          <w:rFonts w:cstheme="minorHAnsi"/>
          <w:bCs/>
        </w:rPr>
        <w:t>s</w:t>
      </w:r>
      <w:r w:rsidR="00F979EC">
        <w:rPr>
          <w:rFonts w:cstheme="minorHAnsi"/>
          <w:bCs/>
        </w:rPr>
        <w:t xml:space="preserve"> across</w:t>
      </w:r>
      <w:r w:rsidRPr="00B359ED">
        <w:rPr>
          <w:rFonts w:cstheme="minorHAnsi"/>
          <w:bCs/>
        </w:rPr>
        <w:t xml:space="preserve"> the </w:t>
      </w:r>
      <w:r w:rsidR="00E56832">
        <w:rPr>
          <w:rFonts w:cstheme="minorHAnsi"/>
          <w:bCs/>
        </w:rPr>
        <w:t xml:space="preserve">UNDP </w:t>
      </w:r>
      <w:r w:rsidRPr="00B359ED">
        <w:rPr>
          <w:rFonts w:cstheme="minorHAnsi"/>
          <w:bCs/>
        </w:rPr>
        <w:t>Strategic Plan and results framework. It includes ambitious targets that aim to benefit the most marginalized</w:t>
      </w:r>
      <w:r w:rsidR="00573ED2">
        <w:rPr>
          <w:rStyle w:val="FootnoteReference"/>
          <w:rFonts w:cstheme="minorHAnsi"/>
          <w:bCs/>
        </w:rPr>
        <w:footnoteReference w:id="11"/>
      </w:r>
      <w:r w:rsidRPr="00B359ED">
        <w:rPr>
          <w:rFonts w:cstheme="minorHAnsi"/>
          <w:bCs/>
        </w:rPr>
        <w:t xml:space="preserve"> and vulnerable groups</w:t>
      </w:r>
      <w:r w:rsidR="00502D98">
        <w:rPr>
          <w:rFonts w:cstheme="minorHAnsi"/>
          <w:bCs/>
        </w:rPr>
        <w:t>.</w:t>
      </w:r>
      <w:r w:rsidR="00FC1F0A">
        <w:rPr>
          <w:rFonts w:cstheme="minorHAnsi"/>
          <w:bCs/>
        </w:rPr>
        <w:t xml:space="preserve"> </w:t>
      </w:r>
      <w:r w:rsidR="00502D98">
        <w:rPr>
          <w:rFonts w:cstheme="minorHAnsi"/>
          <w:bCs/>
        </w:rPr>
        <w:t>Specific vulnerable groups for each development context</w:t>
      </w:r>
      <w:r w:rsidR="00502D98" w:rsidRPr="00B359ED">
        <w:rPr>
          <w:rFonts w:cstheme="minorHAnsi"/>
          <w:bCs/>
        </w:rPr>
        <w:t xml:space="preserve"> </w:t>
      </w:r>
      <w:r w:rsidR="006E396B" w:rsidRPr="00B359ED">
        <w:rPr>
          <w:rFonts w:cstheme="minorHAnsi"/>
          <w:bCs/>
        </w:rPr>
        <w:t xml:space="preserve">are elaborated in </w:t>
      </w:r>
      <w:r w:rsidR="006E396B" w:rsidRPr="00A30A54">
        <w:rPr>
          <w:rFonts w:cstheme="minorHAnsi"/>
          <w:bCs/>
        </w:rPr>
        <w:t>‘</w:t>
      </w:r>
      <w:r w:rsidR="00B47D5C">
        <w:rPr>
          <w:rFonts w:cstheme="minorHAnsi"/>
          <w:bCs/>
        </w:rPr>
        <w:t>t</w:t>
      </w:r>
      <w:r w:rsidR="006E396B" w:rsidRPr="00A30A54">
        <w:rPr>
          <w:rFonts w:cstheme="minorHAnsi"/>
          <w:bCs/>
        </w:rPr>
        <w:t xml:space="preserve">arget </w:t>
      </w:r>
      <w:r w:rsidR="00B47D5C">
        <w:rPr>
          <w:rFonts w:cstheme="minorHAnsi"/>
          <w:bCs/>
        </w:rPr>
        <w:t>g</w:t>
      </w:r>
      <w:r w:rsidR="006E396B" w:rsidRPr="00A30A54">
        <w:rPr>
          <w:rFonts w:cstheme="minorHAnsi"/>
          <w:bCs/>
        </w:rPr>
        <w:t>roups’</w:t>
      </w:r>
      <w:r w:rsidR="0060522F" w:rsidRPr="00B359ED">
        <w:rPr>
          <w:rFonts w:cstheme="minorHAnsi"/>
          <w:bCs/>
        </w:rPr>
        <w:t xml:space="preserve"> </w:t>
      </w:r>
      <w:r w:rsidR="00466841">
        <w:rPr>
          <w:rFonts w:cstheme="minorHAnsi"/>
          <w:bCs/>
        </w:rPr>
        <w:t xml:space="preserve">section </w:t>
      </w:r>
      <w:r w:rsidR="0060522F" w:rsidRPr="00B359ED">
        <w:rPr>
          <w:rFonts w:cstheme="minorHAnsi"/>
          <w:bCs/>
        </w:rPr>
        <w:t>under each development outcome</w:t>
      </w:r>
      <w:r w:rsidR="006E396B" w:rsidRPr="00F979EC">
        <w:rPr>
          <w:rFonts w:cstheme="minorHAnsi"/>
          <w:bCs/>
        </w:rPr>
        <w:t>.</w:t>
      </w:r>
    </w:p>
    <w:p w14:paraId="52F5F154" w14:textId="7718DABF" w:rsidR="0048136E" w:rsidRPr="00A81975" w:rsidRDefault="00320E93" w:rsidP="0048136E">
      <w:pPr>
        <w:jc w:val="both"/>
        <w:rPr>
          <w:rFonts w:cstheme="minorHAnsi"/>
          <w:bCs/>
        </w:rPr>
      </w:pPr>
      <w:r w:rsidRPr="00F979EC">
        <w:rPr>
          <w:rFonts w:cstheme="minorHAnsi"/>
          <w:b/>
          <w:bCs/>
        </w:rPr>
        <w:t>B</w:t>
      </w:r>
      <w:r w:rsidR="0048136E" w:rsidRPr="00F979EC">
        <w:rPr>
          <w:rFonts w:cstheme="minorHAnsi"/>
          <w:b/>
          <w:bCs/>
        </w:rPr>
        <w:t>eyond and across borders</w:t>
      </w:r>
      <w:r w:rsidR="0048136E" w:rsidRPr="00F979EC">
        <w:rPr>
          <w:rFonts w:cstheme="minorHAnsi"/>
          <w:bCs/>
        </w:rPr>
        <w:t xml:space="preserve">: The universality of the 2030 </w:t>
      </w:r>
      <w:r w:rsidR="00F979EC">
        <w:rPr>
          <w:rFonts w:cstheme="minorHAnsi"/>
          <w:bCs/>
        </w:rPr>
        <w:t>A</w:t>
      </w:r>
      <w:r w:rsidR="0048136E" w:rsidRPr="00F979EC">
        <w:rPr>
          <w:rFonts w:cstheme="minorHAnsi"/>
          <w:bCs/>
        </w:rPr>
        <w:t xml:space="preserve">genda </w:t>
      </w:r>
      <w:r w:rsidR="00F979EC">
        <w:rPr>
          <w:rFonts w:cstheme="minorHAnsi"/>
          <w:bCs/>
        </w:rPr>
        <w:t>(where</w:t>
      </w:r>
      <w:r w:rsidR="0048136E" w:rsidRPr="00F979EC">
        <w:rPr>
          <w:rFonts w:cstheme="minorHAnsi"/>
          <w:bCs/>
        </w:rPr>
        <w:t xml:space="preserve"> goals apply to all countries in the world</w:t>
      </w:r>
      <w:r w:rsidR="00F979EC">
        <w:rPr>
          <w:rFonts w:cstheme="minorHAnsi"/>
          <w:bCs/>
        </w:rPr>
        <w:t>)</w:t>
      </w:r>
      <w:r w:rsidR="0048136E" w:rsidRPr="00F979EC">
        <w:rPr>
          <w:rFonts w:cstheme="minorHAnsi"/>
          <w:bCs/>
        </w:rPr>
        <w:t xml:space="preserve"> </w:t>
      </w:r>
      <w:r w:rsidR="00AC4E28">
        <w:rPr>
          <w:rFonts w:cstheme="minorHAnsi"/>
          <w:bCs/>
        </w:rPr>
        <w:t>requires</w:t>
      </w:r>
      <w:r w:rsidR="00AC4E28" w:rsidRPr="00F979EC">
        <w:rPr>
          <w:rFonts w:cstheme="minorHAnsi"/>
          <w:bCs/>
        </w:rPr>
        <w:t xml:space="preserve"> </w:t>
      </w:r>
      <w:r w:rsidR="0048136E" w:rsidRPr="00F979EC">
        <w:rPr>
          <w:rFonts w:cstheme="minorHAnsi"/>
          <w:bCs/>
        </w:rPr>
        <w:t>a rigorous approach</w:t>
      </w:r>
      <w:r w:rsidR="00F979EC">
        <w:rPr>
          <w:rFonts w:cstheme="minorHAnsi"/>
          <w:bCs/>
        </w:rPr>
        <w:t xml:space="preserve"> </w:t>
      </w:r>
      <w:r w:rsidR="00AC4E28">
        <w:rPr>
          <w:rFonts w:cstheme="minorHAnsi"/>
          <w:bCs/>
        </w:rPr>
        <w:t>to</w:t>
      </w:r>
      <w:r w:rsidR="00F979EC" w:rsidRPr="00F979EC">
        <w:rPr>
          <w:rFonts w:cstheme="minorHAnsi"/>
          <w:bCs/>
        </w:rPr>
        <w:t xml:space="preserve"> </w:t>
      </w:r>
      <w:r w:rsidR="0048136E" w:rsidRPr="00F979EC">
        <w:rPr>
          <w:rFonts w:cstheme="minorHAnsi"/>
          <w:bCs/>
        </w:rPr>
        <w:t>address shared challenges and solutions</w:t>
      </w:r>
      <w:r w:rsidR="00AC4E28">
        <w:rPr>
          <w:rFonts w:cstheme="minorHAnsi"/>
          <w:bCs/>
        </w:rPr>
        <w:t>—</w:t>
      </w:r>
      <w:r w:rsidR="0048136E" w:rsidRPr="00F979EC">
        <w:rPr>
          <w:rFonts w:cstheme="minorHAnsi"/>
          <w:bCs/>
        </w:rPr>
        <w:t xml:space="preserve">within and across countries, regions and </w:t>
      </w:r>
      <w:r w:rsidR="00AC4E28">
        <w:rPr>
          <w:rFonts w:cstheme="minorHAnsi"/>
          <w:bCs/>
        </w:rPr>
        <w:t xml:space="preserve">around the world—that </w:t>
      </w:r>
      <w:r w:rsidR="0048136E" w:rsidRPr="00F979EC">
        <w:rPr>
          <w:rFonts w:cstheme="minorHAnsi"/>
          <w:bCs/>
        </w:rPr>
        <w:t xml:space="preserve">go beyond national policy-making to </w:t>
      </w:r>
      <w:r w:rsidR="00AC4E28">
        <w:rPr>
          <w:rFonts w:cstheme="minorHAnsi"/>
          <w:bCs/>
        </w:rPr>
        <w:t xml:space="preserve">result in </w:t>
      </w:r>
      <w:r w:rsidR="00F979EC">
        <w:rPr>
          <w:rFonts w:cstheme="minorHAnsi"/>
          <w:bCs/>
        </w:rPr>
        <w:t xml:space="preserve">more </w:t>
      </w:r>
      <w:r w:rsidR="0048136E" w:rsidRPr="00F979EC">
        <w:rPr>
          <w:rFonts w:cstheme="minorHAnsi"/>
          <w:bCs/>
        </w:rPr>
        <w:t xml:space="preserve">international collective action. Shared challenges include the </w:t>
      </w:r>
      <w:r w:rsidR="00F979EC">
        <w:rPr>
          <w:rFonts w:cstheme="minorHAnsi"/>
          <w:bCs/>
        </w:rPr>
        <w:t>need</w:t>
      </w:r>
      <w:r w:rsidR="00F979EC" w:rsidRPr="00F979EC">
        <w:rPr>
          <w:rFonts w:cstheme="minorHAnsi"/>
          <w:bCs/>
        </w:rPr>
        <w:t xml:space="preserve"> </w:t>
      </w:r>
      <w:r w:rsidR="0048136E" w:rsidRPr="00F979EC">
        <w:rPr>
          <w:rFonts w:cstheme="minorHAnsi"/>
          <w:bCs/>
        </w:rPr>
        <w:t xml:space="preserve">to address the health of </w:t>
      </w:r>
      <w:r w:rsidR="00F979EC">
        <w:rPr>
          <w:rFonts w:cstheme="minorHAnsi"/>
          <w:bCs/>
        </w:rPr>
        <w:t>the</w:t>
      </w:r>
      <w:r w:rsidR="00F979EC" w:rsidRPr="00F979EC">
        <w:rPr>
          <w:rFonts w:cstheme="minorHAnsi"/>
          <w:bCs/>
        </w:rPr>
        <w:t xml:space="preserve"> </w:t>
      </w:r>
      <w:r w:rsidR="0048136E" w:rsidRPr="00F979EC">
        <w:rPr>
          <w:rFonts w:cstheme="minorHAnsi"/>
          <w:bCs/>
        </w:rPr>
        <w:t xml:space="preserve">climate and oceans in the face of </w:t>
      </w:r>
      <w:r w:rsidR="00F979EC">
        <w:rPr>
          <w:rFonts w:cstheme="minorHAnsi"/>
          <w:bCs/>
        </w:rPr>
        <w:t>shrinking</w:t>
      </w:r>
      <w:r w:rsidR="00F979EC" w:rsidRPr="00F979EC">
        <w:rPr>
          <w:rFonts w:cstheme="minorHAnsi"/>
          <w:bCs/>
        </w:rPr>
        <w:t xml:space="preserve"> </w:t>
      </w:r>
      <w:r w:rsidR="0048136E" w:rsidRPr="00F979EC">
        <w:rPr>
          <w:rFonts w:cstheme="minorHAnsi"/>
          <w:bCs/>
        </w:rPr>
        <w:t xml:space="preserve">planetary boundaries, </w:t>
      </w:r>
      <w:r w:rsidR="00F979EC">
        <w:rPr>
          <w:rFonts w:cstheme="minorHAnsi"/>
          <w:bCs/>
        </w:rPr>
        <w:t>and where</w:t>
      </w:r>
      <w:r w:rsidR="0048136E" w:rsidRPr="00F979EC">
        <w:rPr>
          <w:rFonts w:cstheme="minorHAnsi"/>
          <w:bCs/>
        </w:rPr>
        <w:t xml:space="preserve"> collective action on global public goods requires coherent and effective cooperation between countries. Through systematic support to South-South and triangular cooperation</w:t>
      </w:r>
      <w:r w:rsidR="00663317">
        <w:rPr>
          <w:rFonts w:cstheme="minorHAnsi"/>
          <w:bCs/>
        </w:rPr>
        <w:t xml:space="preserve"> </w:t>
      </w:r>
      <w:r w:rsidR="00F979EC">
        <w:rPr>
          <w:rFonts w:cstheme="minorHAnsi"/>
          <w:bCs/>
        </w:rPr>
        <w:t>(</w:t>
      </w:r>
      <w:r w:rsidR="00663317">
        <w:rPr>
          <w:rFonts w:cstheme="minorHAnsi"/>
          <w:bCs/>
        </w:rPr>
        <w:t xml:space="preserve">especially </w:t>
      </w:r>
      <w:r w:rsidR="0048136E" w:rsidRPr="00F979EC">
        <w:rPr>
          <w:rFonts w:cstheme="minorHAnsi"/>
          <w:bCs/>
        </w:rPr>
        <w:t xml:space="preserve">where UNDP </w:t>
      </w:r>
      <w:r w:rsidR="00F979EC">
        <w:rPr>
          <w:rFonts w:cstheme="minorHAnsi"/>
          <w:bCs/>
        </w:rPr>
        <w:t>acts</w:t>
      </w:r>
      <w:r w:rsidR="00F979EC" w:rsidRPr="00F979EC">
        <w:rPr>
          <w:rFonts w:cstheme="minorHAnsi"/>
          <w:bCs/>
        </w:rPr>
        <w:t xml:space="preserve"> </w:t>
      </w:r>
      <w:r w:rsidR="0048136E" w:rsidRPr="00F979EC">
        <w:rPr>
          <w:rFonts w:cstheme="minorHAnsi"/>
          <w:bCs/>
        </w:rPr>
        <w:t xml:space="preserve">as </w:t>
      </w:r>
      <w:r w:rsidR="00F979EC">
        <w:rPr>
          <w:rFonts w:cstheme="minorHAnsi"/>
          <w:bCs/>
        </w:rPr>
        <w:t xml:space="preserve">a </w:t>
      </w:r>
      <w:r w:rsidR="0048136E" w:rsidRPr="00F979EC">
        <w:rPr>
          <w:rFonts w:cstheme="minorHAnsi"/>
          <w:bCs/>
        </w:rPr>
        <w:t>knowledge broker, capacity developer or partnership facilitator</w:t>
      </w:r>
      <w:r w:rsidR="00663317">
        <w:rPr>
          <w:rFonts w:cstheme="minorHAnsi"/>
          <w:bCs/>
        </w:rPr>
        <w:t>)</w:t>
      </w:r>
      <w:r w:rsidR="0048136E" w:rsidRPr="00A81975">
        <w:rPr>
          <w:rStyle w:val="FootnoteReference"/>
          <w:rFonts w:cstheme="minorHAnsi"/>
          <w:bCs/>
        </w:rPr>
        <w:footnoteReference w:id="12"/>
      </w:r>
      <w:r w:rsidR="0048136E" w:rsidRPr="00A81975">
        <w:rPr>
          <w:rFonts w:cstheme="minorHAnsi"/>
          <w:bCs/>
        </w:rPr>
        <w:t xml:space="preserve"> UNDP will explore effective approaches and </w:t>
      </w:r>
      <w:r w:rsidR="00F979EC">
        <w:rPr>
          <w:rFonts w:cstheme="minorHAnsi"/>
          <w:bCs/>
        </w:rPr>
        <w:t xml:space="preserve">ways to </w:t>
      </w:r>
      <w:r w:rsidR="00663317">
        <w:rPr>
          <w:rFonts w:cstheme="minorHAnsi"/>
          <w:bCs/>
        </w:rPr>
        <w:t xml:space="preserve">bring about </w:t>
      </w:r>
      <w:r w:rsidR="0048136E" w:rsidRPr="00A81975">
        <w:rPr>
          <w:rFonts w:cstheme="minorHAnsi"/>
          <w:bCs/>
        </w:rPr>
        <w:t>positive development trajectories</w:t>
      </w:r>
      <w:r w:rsidR="005D71D1">
        <w:rPr>
          <w:rFonts w:cstheme="minorHAnsi"/>
          <w:bCs/>
        </w:rPr>
        <w:t xml:space="preserve">, </w:t>
      </w:r>
      <w:r w:rsidR="00860854">
        <w:rPr>
          <w:rFonts w:cstheme="minorHAnsi"/>
          <w:bCs/>
        </w:rPr>
        <w:t>“</w:t>
      </w:r>
      <w:r w:rsidR="005D71D1">
        <w:rPr>
          <w:rFonts w:cstheme="minorHAnsi"/>
          <w:bCs/>
        </w:rPr>
        <w:t>relying more heavily on country programming as an efficient way to leverage South-South at the national level</w:t>
      </w:r>
      <w:r w:rsidR="00860854">
        <w:rPr>
          <w:rFonts w:cstheme="minorHAnsi"/>
          <w:bCs/>
        </w:rPr>
        <w:t>”</w:t>
      </w:r>
      <w:r w:rsidR="005D71D1">
        <w:rPr>
          <w:rFonts w:cstheme="minorHAnsi"/>
          <w:bCs/>
        </w:rPr>
        <w:t>.</w:t>
      </w:r>
      <w:r w:rsidR="005D71D1">
        <w:rPr>
          <w:rStyle w:val="FootnoteReference"/>
          <w:rFonts w:cstheme="minorHAnsi"/>
          <w:bCs/>
        </w:rPr>
        <w:footnoteReference w:id="13"/>
      </w:r>
    </w:p>
    <w:p w14:paraId="4037F81C" w14:textId="77777777" w:rsidR="00EF38A2" w:rsidRPr="00437B72" w:rsidRDefault="0048136E" w:rsidP="004C191A">
      <w:pPr>
        <w:jc w:val="both"/>
        <w:rPr>
          <w:rFonts w:cstheme="minorHAnsi"/>
        </w:rPr>
      </w:pPr>
      <w:r w:rsidRPr="00A81975">
        <w:rPr>
          <w:rFonts w:cstheme="minorHAnsi"/>
          <w:b/>
          <w:bCs/>
        </w:rPr>
        <w:t xml:space="preserve">Risk-informed development: </w:t>
      </w:r>
      <w:r w:rsidRPr="00A81975">
        <w:rPr>
          <w:rFonts w:cstheme="minorHAnsi"/>
          <w:bCs/>
        </w:rPr>
        <w:t xml:space="preserve">The adoption of the 2030 Agenda recognized that development cannot be thought of as a </w:t>
      </w:r>
      <w:r w:rsidR="0075579E" w:rsidRPr="00106A43">
        <w:rPr>
          <w:rFonts w:cstheme="minorHAnsi"/>
          <w:bCs/>
        </w:rPr>
        <w:t xml:space="preserve">linear process, and there are many risks factors that influence </w:t>
      </w:r>
      <w:r w:rsidRPr="00C472F2">
        <w:rPr>
          <w:rFonts w:cstheme="minorHAnsi"/>
          <w:bCs/>
        </w:rPr>
        <w:t>development</w:t>
      </w:r>
      <w:r w:rsidR="0075579E" w:rsidRPr="00B359ED">
        <w:rPr>
          <w:rFonts w:cstheme="minorHAnsi"/>
          <w:bCs/>
        </w:rPr>
        <w:t xml:space="preserve"> trajectories. This</w:t>
      </w:r>
      <w:r w:rsidRPr="00B359ED">
        <w:rPr>
          <w:rFonts w:cstheme="minorHAnsi"/>
          <w:bCs/>
        </w:rPr>
        <w:t xml:space="preserve"> necessitate</w:t>
      </w:r>
      <w:r w:rsidR="00437B72">
        <w:rPr>
          <w:rFonts w:cstheme="minorHAnsi"/>
          <w:bCs/>
        </w:rPr>
        <w:t>s</w:t>
      </w:r>
      <w:r w:rsidRPr="00B359ED">
        <w:rPr>
          <w:rFonts w:cstheme="minorHAnsi"/>
          <w:bCs/>
        </w:rPr>
        <w:t xml:space="preserve"> a deeper understanding of the root causes of vulnerability and their complex economic, social and political dynamics, as well as interactions between people and their </w:t>
      </w:r>
      <w:r w:rsidR="00437B72">
        <w:rPr>
          <w:rFonts w:cstheme="minorHAnsi"/>
          <w:bCs/>
        </w:rPr>
        <w:t>environments</w:t>
      </w:r>
      <w:r w:rsidRPr="00B359ED">
        <w:rPr>
          <w:rFonts w:cstheme="minorHAnsi"/>
          <w:bCs/>
        </w:rPr>
        <w:t xml:space="preserve">. </w:t>
      </w:r>
      <w:r w:rsidRPr="00D75334">
        <w:rPr>
          <w:rFonts w:cstheme="minorHAnsi"/>
        </w:rPr>
        <w:t>Deve</w:t>
      </w:r>
      <w:r w:rsidR="00C759F3">
        <w:rPr>
          <w:rFonts w:cstheme="minorHAnsi"/>
        </w:rPr>
        <w:t xml:space="preserve">lopment </w:t>
      </w:r>
      <w:proofErr w:type="gramStart"/>
      <w:r w:rsidR="00C759F3">
        <w:rPr>
          <w:rFonts w:cstheme="minorHAnsi"/>
        </w:rPr>
        <w:t>pathway</w:t>
      </w:r>
      <w:r w:rsidRPr="00D75334">
        <w:rPr>
          <w:rFonts w:cstheme="minorHAnsi"/>
        </w:rPr>
        <w:t xml:space="preserve">  across</w:t>
      </w:r>
      <w:proofErr w:type="gramEnd"/>
      <w:r w:rsidRPr="00D75334">
        <w:rPr>
          <w:rFonts w:cstheme="minorHAnsi"/>
        </w:rPr>
        <w:t xml:space="preserve"> all Strategic Plan </w:t>
      </w:r>
      <w:r w:rsidR="00437B72">
        <w:rPr>
          <w:rFonts w:cstheme="minorHAnsi"/>
        </w:rPr>
        <w:t>o</w:t>
      </w:r>
      <w:r w:rsidRPr="00D75334">
        <w:rPr>
          <w:rFonts w:cstheme="minorHAnsi"/>
        </w:rPr>
        <w:t>utcomes require</w:t>
      </w:r>
      <w:r w:rsidR="006F2838">
        <w:rPr>
          <w:rFonts w:cstheme="minorHAnsi"/>
        </w:rPr>
        <w:t xml:space="preserve"> three things. The first are</w:t>
      </w:r>
      <w:r w:rsidRPr="00D75334">
        <w:rPr>
          <w:rFonts w:cstheme="minorHAnsi"/>
        </w:rPr>
        <w:t xml:space="preserve"> </w:t>
      </w:r>
      <w:r w:rsidRPr="00FE34D6">
        <w:rPr>
          <w:rFonts w:cstheme="minorHAnsi"/>
          <w:b/>
          <w:bCs/>
        </w:rPr>
        <w:t>risk-informed approaches</w:t>
      </w:r>
      <w:r w:rsidRPr="005779F8">
        <w:rPr>
          <w:rFonts w:cstheme="minorHAnsi"/>
        </w:rPr>
        <w:t xml:space="preserve"> to adequately meet the needs of the most vulnerable, </w:t>
      </w:r>
      <w:r w:rsidR="00B32CF6">
        <w:rPr>
          <w:rFonts w:cstheme="minorHAnsi"/>
        </w:rPr>
        <w:t xml:space="preserve">curb the drivers of risk, </w:t>
      </w:r>
      <w:r w:rsidRPr="005779F8">
        <w:rPr>
          <w:rFonts w:cstheme="minorHAnsi"/>
        </w:rPr>
        <w:t>and prevent people from falling back into poverty due to crisis and shocks</w:t>
      </w:r>
      <w:r w:rsidR="006F2838">
        <w:rPr>
          <w:rFonts w:cstheme="minorHAnsi"/>
        </w:rPr>
        <w:t>. The second are</w:t>
      </w:r>
      <w:r w:rsidRPr="005779F8">
        <w:rPr>
          <w:rFonts w:cstheme="minorHAnsi"/>
        </w:rPr>
        <w:t xml:space="preserve"> </w:t>
      </w:r>
      <w:r w:rsidRPr="00FE34D6">
        <w:rPr>
          <w:rFonts w:cstheme="minorHAnsi"/>
          <w:b/>
          <w:bCs/>
        </w:rPr>
        <w:t>risk-informed mechanisms</w:t>
      </w:r>
      <w:r w:rsidRPr="00F979EC">
        <w:rPr>
          <w:rFonts w:cstheme="minorHAnsi"/>
        </w:rPr>
        <w:t xml:space="preserve"> that build consensus, improve social dialogues, prevent risk of conflict and promote peaceful, just and inclusive societies</w:t>
      </w:r>
      <w:r w:rsidR="006F2838">
        <w:rPr>
          <w:rFonts w:cstheme="minorHAnsi"/>
        </w:rPr>
        <w:t>. The third are</w:t>
      </w:r>
      <w:r w:rsidRPr="00F979EC">
        <w:rPr>
          <w:rFonts w:cstheme="minorHAnsi"/>
        </w:rPr>
        <w:t xml:space="preserve"> </w:t>
      </w:r>
      <w:r w:rsidRPr="00FE34D6">
        <w:rPr>
          <w:rFonts w:cstheme="minorHAnsi"/>
          <w:b/>
          <w:bCs/>
        </w:rPr>
        <w:t>risk-informed development policies</w:t>
      </w:r>
      <w:r w:rsidRPr="00F979EC">
        <w:rPr>
          <w:rFonts w:cstheme="minorHAnsi"/>
          <w:i/>
        </w:rPr>
        <w:t xml:space="preserve">, </w:t>
      </w:r>
      <w:r w:rsidRPr="00FE34D6">
        <w:rPr>
          <w:rFonts w:cstheme="minorHAnsi"/>
          <w:b/>
          <w:bCs/>
          <w:iCs/>
        </w:rPr>
        <w:t>plans systems and financing</w:t>
      </w:r>
      <w:r w:rsidRPr="00F979EC">
        <w:rPr>
          <w:rFonts w:cstheme="minorHAnsi"/>
        </w:rPr>
        <w:t xml:space="preserve"> that reduce disaster risks, enable </w:t>
      </w:r>
      <w:r w:rsidR="00B32CF6">
        <w:rPr>
          <w:rFonts w:cstheme="minorHAnsi"/>
        </w:rPr>
        <w:t xml:space="preserve">climate </w:t>
      </w:r>
      <w:r w:rsidRPr="00F979EC">
        <w:rPr>
          <w:rFonts w:cstheme="minorHAnsi"/>
        </w:rPr>
        <w:t xml:space="preserve">change adaptation and mitigation, and limit the </w:t>
      </w:r>
      <w:r w:rsidR="00C707B2">
        <w:rPr>
          <w:rFonts w:cstheme="minorHAnsi"/>
        </w:rPr>
        <w:t>fallout from</w:t>
      </w:r>
      <w:r w:rsidR="00C707B2" w:rsidRPr="00F979EC">
        <w:rPr>
          <w:rFonts w:cstheme="minorHAnsi"/>
        </w:rPr>
        <w:t xml:space="preserve"> </w:t>
      </w:r>
      <w:r w:rsidRPr="00F979EC">
        <w:rPr>
          <w:rFonts w:cstheme="minorHAnsi"/>
        </w:rPr>
        <w:t xml:space="preserve">pandemics. </w:t>
      </w:r>
    </w:p>
    <w:p w14:paraId="3E3626C9" w14:textId="77777777" w:rsidR="003C2C67" w:rsidRDefault="003C2C67">
      <w:pPr>
        <w:rPr>
          <w:rFonts w:eastAsiaTheme="minorHAnsi" w:cstheme="minorHAnsi"/>
          <w:b/>
          <w:color w:val="0070C0"/>
          <w:sz w:val="24"/>
          <w:lang w:eastAsia="en-US"/>
        </w:rPr>
      </w:pPr>
      <w:r>
        <w:rPr>
          <w:rFonts w:cstheme="minorHAnsi"/>
          <w:b/>
          <w:color w:val="0070C0"/>
          <w:sz w:val="24"/>
        </w:rPr>
        <w:br w:type="page"/>
      </w:r>
    </w:p>
    <w:p w14:paraId="3E7AB3FA" w14:textId="77777777" w:rsidR="0048136E" w:rsidRPr="00FE34D6" w:rsidRDefault="00EF38A2" w:rsidP="00FE34D6">
      <w:pPr>
        <w:pStyle w:val="ListParagraph"/>
        <w:numPr>
          <w:ilvl w:val="0"/>
          <w:numId w:val="3"/>
        </w:numPr>
        <w:ind w:left="360"/>
        <w:jc w:val="both"/>
        <w:rPr>
          <w:rFonts w:cstheme="minorHAnsi"/>
          <w:b/>
          <w:color w:val="0070C0"/>
          <w:sz w:val="24"/>
          <w:lang w:val="en-US"/>
        </w:rPr>
      </w:pPr>
      <w:r w:rsidRPr="00FE34D6">
        <w:rPr>
          <w:rFonts w:cstheme="minorHAnsi"/>
          <w:b/>
          <w:color w:val="0070C0"/>
          <w:sz w:val="24"/>
          <w:lang w:val="en-US"/>
        </w:rPr>
        <w:lastRenderedPageBreak/>
        <w:t>S</w:t>
      </w:r>
      <w:r w:rsidR="0048136E" w:rsidRPr="00FE34D6">
        <w:rPr>
          <w:rFonts w:cstheme="minorHAnsi"/>
          <w:b/>
          <w:color w:val="0070C0"/>
          <w:sz w:val="24"/>
          <w:lang w:val="en-US"/>
        </w:rPr>
        <w:t>ustainable development pathways</w:t>
      </w:r>
      <w:r w:rsidR="00437B72">
        <w:rPr>
          <w:rFonts w:cstheme="minorHAnsi"/>
          <w:b/>
          <w:color w:val="0070C0"/>
          <w:sz w:val="24"/>
          <w:lang w:val="en-US"/>
        </w:rPr>
        <w:t>:</w:t>
      </w:r>
      <w:r w:rsidR="0048136E" w:rsidRPr="00FE34D6">
        <w:rPr>
          <w:rFonts w:cstheme="minorHAnsi"/>
          <w:b/>
          <w:color w:val="0070C0"/>
          <w:sz w:val="24"/>
          <w:lang w:val="en-US"/>
        </w:rPr>
        <w:t xml:space="preserve"> from challenges to solutions </w:t>
      </w:r>
    </w:p>
    <w:p w14:paraId="04575830" w14:textId="77777777" w:rsidR="003C2C67" w:rsidRPr="00B359ED" w:rsidRDefault="0048136E" w:rsidP="0048136E">
      <w:pPr>
        <w:jc w:val="both"/>
        <w:rPr>
          <w:rFonts w:cstheme="minorHAnsi"/>
        </w:rPr>
      </w:pPr>
      <w:r w:rsidRPr="00A81975">
        <w:rPr>
          <w:rFonts w:cstheme="minorHAnsi"/>
          <w:b/>
        </w:rPr>
        <w:t>Context-</w:t>
      </w:r>
      <w:r w:rsidR="00C4226E">
        <w:rPr>
          <w:rFonts w:cstheme="minorHAnsi"/>
          <w:b/>
        </w:rPr>
        <w:t>s</w:t>
      </w:r>
      <w:r w:rsidRPr="00A81975">
        <w:rPr>
          <w:rFonts w:cstheme="minorHAnsi"/>
          <w:b/>
        </w:rPr>
        <w:t xml:space="preserve">pecific </w:t>
      </w:r>
      <w:r w:rsidR="00C4226E">
        <w:rPr>
          <w:rFonts w:cstheme="minorHAnsi"/>
          <w:b/>
        </w:rPr>
        <w:t>d</w:t>
      </w:r>
      <w:r w:rsidRPr="00A81975">
        <w:rPr>
          <w:rFonts w:cstheme="minorHAnsi"/>
          <w:b/>
        </w:rPr>
        <w:t xml:space="preserve">evelopment </w:t>
      </w:r>
      <w:r w:rsidR="00C4226E">
        <w:rPr>
          <w:rFonts w:cstheme="minorHAnsi"/>
          <w:b/>
        </w:rPr>
        <w:t>c</w:t>
      </w:r>
      <w:r w:rsidRPr="00A81975">
        <w:rPr>
          <w:rFonts w:cstheme="minorHAnsi"/>
          <w:b/>
        </w:rPr>
        <w:t xml:space="preserve">hallenges: </w:t>
      </w:r>
      <w:r w:rsidRPr="00A81975">
        <w:rPr>
          <w:rFonts w:cstheme="minorHAnsi"/>
        </w:rPr>
        <w:t xml:space="preserve">Guided by the integrative approach embodied in the 2030 Agenda, UNDP will </w:t>
      </w:r>
      <w:r w:rsidR="000B0427">
        <w:rPr>
          <w:rFonts w:cstheme="minorHAnsi"/>
        </w:rPr>
        <w:t>collaborate</w:t>
      </w:r>
      <w:r w:rsidR="000B0427" w:rsidRPr="00A81975">
        <w:rPr>
          <w:rFonts w:cstheme="minorHAnsi"/>
        </w:rPr>
        <w:t xml:space="preserve"> </w:t>
      </w:r>
      <w:r w:rsidRPr="00A81975">
        <w:rPr>
          <w:rFonts w:cstheme="minorHAnsi"/>
        </w:rPr>
        <w:t xml:space="preserve">with </w:t>
      </w:r>
      <w:r w:rsidR="000B0427">
        <w:rPr>
          <w:rFonts w:cstheme="minorHAnsi"/>
        </w:rPr>
        <w:t>national governments and partners</w:t>
      </w:r>
      <w:r w:rsidR="000B0427" w:rsidRPr="00A81975">
        <w:rPr>
          <w:rFonts w:cstheme="minorHAnsi"/>
        </w:rPr>
        <w:t xml:space="preserve"> </w:t>
      </w:r>
      <w:r w:rsidRPr="00A81975">
        <w:rPr>
          <w:rFonts w:cstheme="minorHAnsi"/>
        </w:rPr>
        <w:t xml:space="preserve">to follow </w:t>
      </w:r>
      <w:r w:rsidRPr="00106A43">
        <w:rPr>
          <w:rFonts w:cstheme="minorHAnsi"/>
        </w:rPr>
        <w:t>susta</w:t>
      </w:r>
      <w:r w:rsidRPr="00C472F2">
        <w:rPr>
          <w:rFonts w:cstheme="minorHAnsi"/>
        </w:rPr>
        <w:t xml:space="preserve">inable development pathways across three </w:t>
      </w:r>
      <w:proofErr w:type="gramStart"/>
      <w:r w:rsidRPr="00C472F2">
        <w:rPr>
          <w:rFonts w:cstheme="minorHAnsi"/>
        </w:rPr>
        <w:t>broad</w:t>
      </w:r>
      <w:proofErr w:type="gramEnd"/>
      <w:r w:rsidRPr="00C472F2">
        <w:rPr>
          <w:rFonts w:cstheme="minorHAnsi"/>
        </w:rPr>
        <w:t xml:space="preserve"> </w:t>
      </w:r>
      <w:r w:rsidR="007F2FB9">
        <w:rPr>
          <w:rFonts w:cstheme="minorHAnsi"/>
        </w:rPr>
        <w:t>but</w:t>
      </w:r>
      <w:r w:rsidR="00C4226E" w:rsidRPr="00C472F2">
        <w:rPr>
          <w:rFonts w:cstheme="minorHAnsi"/>
        </w:rPr>
        <w:t xml:space="preserve"> </w:t>
      </w:r>
      <w:r w:rsidRPr="00C472F2">
        <w:rPr>
          <w:rFonts w:cstheme="minorHAnsi"/>
        </w:rPr>
        <w:t>connected development settings. This includes</w:t>
      </w:r>
      <w:r w:rsidR="00071DA9">
        <w:rPr>
          <w:rFonts w:cstheme="minorHAnsi"/>
        </w:rPr>
        <w:t xml:space="preserve"> s</w:t>
      </w:r>
      <w:r w:rsidR="00C4226E">
        <w:rPr>
          <w:rFonts w:cstheme="minorHAnsi"/>
        </w:rPr>
        <w:t>upporting</w:t>
      </w:r>
      <w:r w:rsidR="00071DA9">
        <w:rPr>
          <w:rFonts w:cstheme="minorHAnsi"/>
        </w:rPr>
        <w:t>: 1)</w:t>
      </w:r>
      <w:r w:rsidR="00C4226E">
        <w:rPr>
          <w:rFonts w:cstheme="minorHAnsi"/>
        </w:rPr>
        <w:t xml:space="preserve"> </w:t>
      </w:r>
      <w:r w:rsidRPr="00C472F2">
        <w:rPr>
          <w:rFonts w:cstheme="minorHAnsi"/>
        </w:rPr>
        <w:t xml:space="preserve">countries/regions that strive to fulfill basic development needs (which may have addressed some fundamental development needs </w:t>
      </w:r>
      <w:r w:rsidR="00C4226E">
        <w:rPr>
          <w:rFonts w:cstheme="minorHAnsi"/>
        </w:rPr>
        <w:t>and</w:t>
      </w:r>
      <w:r w:rsidR="00C4226E" w:rsidRPr="00C472F2">
        <w:rPr>
          <w:rFonts w:cstheme="minorHAnsi"/>
        </w:rPr>
        <w:t xml:space="preserve"> </w:t>
      </w:r>
      <w:r w:rsidRPr="00C472F2">
        <w:rPr>
          <w:rFonts w:cstheme="minorHAnsi"/>
        </w:rPr>
        <w:t>still wor</w:t>
      </w:r>
      <w:r w:rsidRPr="00B359ED">
        <w:rPr>
          <w:rFonts w:cstheme="minorHAnsi"/>
        </w:rPr>
        <w:t>king to overcome others)</w:t>
      </w:r>
      <w:r w:rsidR="00071DA9">
        <w:rPr>
          <w:rFonts w:cstheme="minorHAnsi"/>
        </w:rPr>
        <w:t>,</w:t>
      </w:r>
      <w:r w:rsidRPr="00B359ED">
        <w:rPr>
          <w:rFonts w:cstheme="minorHAnsi"/>
        </w:rPr>
        <w:t xml:space="preserve"> </w:t>
      </w:r>
      <w:r w:rsidR="00071DA9">
        <w:rPr>
          <w:rFonts w:cstheme="minorHAnsi"/>
        </w:rPr>
        <w:t xml:space="preserve">2) </w:t>
      </w:r>
      <w:r w:rsidRPr="00B359ED">
        <w:rPr>
          <w:rFonts w:cstheme="minorHAnsi"/>
        </w:rPr>
        <w:t>countries/regions that seek to accelerate structural transformations required to sustain progress (e.g. some middle-income countries</w:t>
      </w:r>
      <w:r w:rsidR="00071DA9">
        <w:rPr>
          <w:rFonts w:cstheme="minorHAnsi"/>
        </w:rPr>
        <w:t>,</w:t>
      </w:r>
      <w:r w:rsidRPr="00B359ED">
        <w:rPr>
          <w:rFonts w:cstheme="minorHAnsi"/>
        </w:rPr>
        <w:t xml:space="preserve"> despite economic growth</w:t>
      </w:r>
      <w:r w:rsidR="00071DA9">
        <w:rPr>
          <w:rFonts w:cstheme="minorHAnsi"/>
        </w:rPr>
        <w:t>,</w:t>
      </w:r>
      <w:r w:rsidRPr="00B359ED">
        <w:rPr>
          <w:rFonts w:cstheme="minorHAnsi"/>
        </w:rPr>
        <w:t xml:space="preserve"> remain vulnerable to economic shocks)</w:t>
      </w:r>
      <w:r w:rsidR="00071DA9">
        <w:rPr>
          <w:rFonts w:cstheme="minorHAnsi"/>
        </w:rPr>
        <w:t>,</w:t>
      </w:r>
      <w:r w:rsidRPr="00B359ED">
        <w:rPr>
          <w:rFonts w:cstheme="minorHAnsi"/>
        </w:rPr>
        <w:t xml:space="preserve"> and </w:t>
      </w:r>
      <w:r w:rsidR="00071DA9">
        <w:rPr>
          <w:rFonts w:cstheme="minorHAnsi"/>
        </w:rPr>
        <w:t xml:space="preserve">3) </w:t>
      </w:r>
      <w:r w:rsidRPr="00B359ED">
        <w:rPr>
          <w:rFonts w:cstheme="minorHAnsi"/>
        </w:rPr>
        <w:t>countries/regions at any stage of the development trajectory that need to build resilience and response capacities in the face of shocks and cris</w:t>
      </w:r>
      <w:r w:rsidR="00071DA9">
        <w:rPr>
          <w:rFonts w:cstheme="minorHAnsi"/>
        </w:rPr>
        <w:t>e</w:t>
      </w:r>
      <w:r w:rsidRPr="00B359ED">
        <w:rPr>
          <w:rFonts w:cstheme="minorHAnsi"/>
        </w:rPr>
        <w:t xml:space="preserve">s (whether it be natural disaster or conflict). </w:t>
      </w:r>
    </w:p>
    <w:p w14:paraId="25DEDF2A" w14:textId="77777777" w:rsidR="00C31308" w:rsidRPr="00071DA9" w:rsidRDefault="0048136E" w:rsidP="00713B1D">
      <w:pPr>
        <w:jc w:val="both"/>
        <w:rPr>
          <w:rFonts w:cstheme="minorHAnsi"/>
        </w:rPr>
      </w:pPr>
      <w:r w:rsidRPr="00F979EC">
        <w:rPr>
          <w:rFonts w:cstheme="minorHAnsi"/>
          <w:b/>
        </w:rPr>
        <w:t>Tackling shared root causes:</w:t>
      </w:r>
      <w:r w:rsidRPr="00F979EC">
        <w:rPr>
          <w:rFonts w:cstheme="minorHAnsi"/>
        </w:rPr>
        <w:t xml:space="preserve"> Recognizing that challenges are not mutually exclusive, </w:t>
      </w:r>
      <w:r w:rsidR="00071DA9">
        <w:rPr>
          <w:rFonts w:cstheme="minorHAnsi"/>
        </w:rPr>
        <w:t>embedded in the</w:t>
      </w:r>
      <w:r w:rsidR="00071DA9" w:rsidRPr="00F979EC">
        <w:rPr>
          <w:rFonts w:cstheme="minorHAnsi"/>
        </w:rPr>
        <w:t xml:space="preserve"> </w:t>
      </w:r>
      <w:proofErr w:type="spellStart"/>
      <w:r w:rsidRPr="00F979EC">
        <w:rPr>
          <w:rFonts w:cstheme="minorHAnsi"/>
        </w:rPr>
        <w:t>ToC</w:t>
      </w:r>
      <w:proofErr w:type="spellEnd"/>
      <w:r w:rsidRPr="00F979EC">
        <w:rPr>
          <w:rFonts w:cstheme="minorHAnsi"/>
        </w:rPr>
        <w:t xml:space="preserve"> </w:t>
      </w:r>
      <w:r w:rsidR="00071DA9">
        <w:rPr>
          <w:rFonts w:cstheme="minorHAnsi"/>
        </w:rPr>
        <w:t>is the need to</w:t>
      </w:r>
      <w:r w:rsidRPr="00F979EC">
        <w:rPr>
          <w:rFonts w:cstheme="minorHAnsi"/>
        </w:rPr>
        <w:t xml:space="preserve"> identify shared root and structural causes, their complex economic, </w:t>
      </w:r>
      <w:r w:rsidR="00665FCF">
        <w:rPr>
          <w:rFonts w:cstheme="minorHAnsi"/>
        </w:rPr>
        <w:t>environmental, social</w:t>
      </w:r>
      <w:r w:rsidRPr="00F979EC">
        <w:rPr>
          <w:rFonts w:cstheme="minorHAnsi"/>
        </w:rPr>
        <w:t xml:space="preserve"> and political dynamics, as well as the nature of interactions between populations and their </w:t>
      </w:r>
      <w:r w:rsidR="00B056E4">
        <w:rPr>
          <w:rFonts w:cstheme="minorHAnsi"/>
        </w:rPr>
        <w:t>habitats</w:t>
      </w:r>
      <w:r w:rsidRPr="00F979EC">
        <w:rPr>
          <w:rFonts w:cstheme="minorHAnsi"/>
        </w:rPr>
        <w:t>. For example, across the three development contexts, UNDP recognizes</w:t>
      </w:r>
      <w:r w:rsidR="00071DA9">
        <w:rPr>
          <w:rFonts w:cstheme="minorHAnsi"/>
        </w:rPr>
        <w:t xml:space="preserve"> that</w:t>
      </w:r>
      <w:r w:rsidRPr="00F979EC">
        <w:rPr>
          <w:rFonts w:cstheme="minorHAnsi"/>
        </w:rPr>
        <w:t xml:space="preserve"> shared root and structural causes</w:t>
      </w:r>
      <w:r w:rsidR="00071DA9">
        <w:rPr>
          <w:rFonts w:cstheme="minorHAnsi"/>
        </w:rPr>
        <w:t xml:space="preserve"> exist</w:t>
      </w:r>
      <w:r w:rsidRPr="00F979EC">
        <w:rPr>
          <w:rFonts w:cstheme="minorHAnsi"/>
        </w:rPr>
        <w:t xml:space="preserve"> </w:t>
      </w:r>
      <w:r w:rsidR="00071DA9">
        <w:rPr>
          <w:rFonts w:cstheme="minorHAnsi"/>
        </w:rPr>
        <w:t>that</w:t>
      </w:r>
      <w:r w:rsidR="00071DA9" w:rsidRPr="00F979EC">
        <w:rPr>
          <w:rFonts w:cstheme="minorHAnsi"/>
        </w:rPr>
        <w:t xml:space="preserve"> </w:t>
      </w:r>
      <w:r w:rsidRPr="00F979EC">
        <w:rPr>
          <w:rFonts w:cstheme="minorHAnsi"/>
        </w:rPr>
        <w:t xml:space="preserve">may be </w:t>
      </w:r>
      <w:r w:rsidRPr="00FE34D6">
        <w:rPr>
          <w:rFonts w:cstheme="minorHAnsi"/>
          <w:b/>
          <w:bCs/>
        </w:rPr>
        <w:t>economic</w:t>
      </w:r>
      <w:r w:rsidRPr="00F979EC">
        <w:rPr>
          <w:rFonts w:cstheme="minorHAnsi"/>
          <w:i/>
        </w:rPr>
        <w:t xml:space="preserve"> </w:t>
      </w:r>
      <w:r w:rsidR="00071DA9" w:rsidRPr="00FE34D6">
        <w:rPr>
          <w:rFonts w:cstheme="minorHAnsi"/>
          <w:iCs/>
        </w:rPr>
        <w:t>in</w:t>
      </w:r>
      <w:r w:rsidR="00071DA9">
        <w:rPr>
          <w:rFonts w:cstheme="minorHAnsi"/>
          <w:i/>
        </w:rPr>
        <w:t xml:space="preserve"> </w:t>
      </w:r>
      <w:r w:rsidRPr="00F979EC">
        <w:rPr>
          <w:rFonts w:cstheme="minorHAnsi"/>
        </w:rPr>
        <w:t>nature</w:t>
      </w:r>
      <w:r w:rsidR="00071DA9">
        <w:rPr>
          <w:rFonts w:cstheme="minorHAnsi"/>
        </w:rPr>
        <w:t>,</w:t>
      </w:r>
      <w:r w:rsidRPr="00F979EC">
        <w:rPr>
          <w:rFonts w:cstheme="minorHAnsi"/>
        </w:rPr>
        <w:t xml:space="preserve"> such </w:t>
      </w:r>
      <w:r w:rsidR="00C31308">
        <w:rPr>
          <w:rFonts w:cstheme="minorHAnsi"/>
        </w:rPr>
        <w:t xml:space="preserve">as </w:t>
      </w:r>
      <w:r w:rsidR="00E742C4" w:rsidRPr="00F979EC">
        <w:rPr>
          <w:rFonts w:cstheme="minorHAnsi"/>
        </w:rPr>
        <w:t xml:space="preserve">globalization and its </w:t>
      </w:r>
      <w:r w:rsidR="00C707B2">
        <w:rPr>
          <w:rFonts w:cstheme="minorHAnsi"/>
        </w:rPr>
        <w:t>effect</w:t>
      </w:r>
      <w:r w:rsidR="006C0F27">
        <w:rPr>
          <w:rFonts w:cstheme="minorHAnsi"/>
        </w:rPr>
        <w:t>s</w:t>
      </w:r>
      <w:r w:rsidR="00C707B2" w:rsidRPr="00F979EC">
        <w:rPr>
          <w:rFonts w:cstheme="minorHAnsi"/>
        </w:rPr>
        <w:t xml:space="preserve"> </w:t>
      </w:r>
      <w:r w:rsidR="00E742C4" w:rsidRPr="00F979EC">
        <w:rPr>
          <w:rFonts w:cstheme="minorHAnsi"/>
        </w:rPr>
        <w:t xml:space="preserve">on the poor and most vulnerable, or lack of financial incentives for </w:t>
      </w:r>
      <w:r w:rsidR="00071DA9">
        <w:rPr>
          <w:rFonts w:cstheme="minorHAnsi"/>
        </w:rPr>
        <w:t xml:space="preserve">the </w:t>
      </w:r>
      <w:r w:rsidR="00E742C4" w:rsidRPr="00F979EC">
        <w:rPr>
          <w:rFonts w:cstheme="minorHAnsi"/>
        </w:rPr>
        <w:t xml:space="preserve">private sector to </w:t>
      </w:r>
      <w:r w:rsidR="00071DA9">
        <w:rPr>
          <w:rFonts w:cstheme="minorHAnsi"/>
        </w:rPr>
        <w:t>invest</w:t>
      </w:r>
      <w:r w:rsidR="00071DA9" w:rsidRPr="00F979EC">
        <w:rPr>
          <w:rFonts w:cstheme="minorHAnsi"/>
        </w:rPr>
        <w:t xml:space="preserve"> </w:t>
      </w:r>
      <w:r w:rsidR="00E742C4" w:rsidRPr="00F979EC">
        <w:rPr>
          <w:rFonts w:cstheme="minorHAnsi"/>
        </w:rPr>
        <w:t>in nature-based solutions or recovery</w:t>
      </w:r>
      <w:r w:rsidRPr="00437B72">
        <w:rPr>
          <w:rFonts w:cstheme="minorHAnsi"/>
        </w:rPr>
        <w:t xml:space="preserve">. There are also </w:t>
      </w:r>
      <w:r w:rsidR="00C31308">
        <w:rPr>
          <w:rFonts w:cstheme="minorHAnsi"/>
        </w:rPr>
        <w:t xml:space="preserve">shared </w:t>
      </w:r>
      <w:r w:rsidRPr="00FE34D6">
        <w:rPr>
          <w:rFonts w:cstheme="minorHAnsi"/>
          <w:b/>
          <w:bCs/>
        </w:rPr>
        <w:t>social</w:t>
      </w:r>
      <w:r w:rsidR="00734526">
        <w:rPr>
          <w:rFonts w:cstheme="minorHAnsi"/>
          <w:b/>
          <w:bCs/>
        </w:rPr>
        <w:t xml:space="preserve"> and political</w:t>
      </w:r>
      <w:r w:rsidRPr="00071DA9">
        <w:rPr>
          <w:rFonts w:cstheme="minorHAnsi"/>
        </w:rPr>
        <w:t xml:space="preserve"> </w:t>
      </w:r>
      <w:r w:rsidR="00071DA9">
        <w:rPr>
          <w:rFonts w:cstheme="minorHAnsi"/>
        </w:rPr>
        <w:t>causes</w:t>
      </w:r>
      <w:r w:rsidRPr="00071DA9">
        <w:rPr>
          <w:rFonts w:cstheme="minorHAnsi"/>
        </w:rPr>
        <w:t xml:space="preserve">, where inequality is perpetuated through </w:t>
      </w:r>
      <w:r w:rsidR="007973F3">
        <w:rPr>
          <w:rFonts w:cstheme="minorHAnsi"/>
        </w:rPr>
        <w:t xml:space="preserve">societal </w:t>
      </w:r>
      <w:r w:rsidRPr="00071DA9">
        <w:rPr>
          <w:rFonts w:cstheme="minorHAnsi"/>
        </w:rPr>
        <w:t>structures</w:t>
      </w:r>
      <w:r w:rsidR="006C0F27">
        <w:rPr>
          <w:rFonts w:cstheme="minorHAnsi"/>
        </w:rPr>
        <w:t>—</w:t>
      </w:r>
      <w:r w:rsidR="0089493D">
        <w:rPr>
          <w:rFonts w:cstheme="minorHAnsi"/>
        </w:rPr>
        <w:t>such as gender ster</w:t>
      </w:r>
      <w:r w:rsidR="007C60CD">
        <w:rPr>
          <w:rFonts w:cstheme="minorHAnsi"/>
        </w:rPr>
        <w:t>e</w:t>
      </w:r>
      <w:r w:rsidR="0089493D">
        <w:rPr>
          <w:rFonts w:cstheme="minorHAnsi"/>
        </w:rPr>
        <w:t>otypes</w:t>
      </w:r>
      <w:r w:rsidRPr="00071DA9">
        <w:rPr>
          <w:rFonts w:cstheme="minorHAnsi"/>
        </w:rPr>
        <w:t xml:space="preserve"> and governance systems </w:t>
      </w:r>
      <w:r w:rsidR="00071DA9">
        <w:rPr>
          <w:rFonts w:cstheme="minorHAnsi"/>
        </w:rPr>
        <w:t>that</w:t>
      </w:r>
      <w:r w:rsidR="00071DA9" w:rsidRPr="00071DA9">
        <w:rPr>
          <w:rFonts w:cstheme="minorHAnsi"/>
        </w:rPr>
        <w:t xml:space="preserve"> </w:t>
      </w:r>
      <w:r w:rsidRPr="00071DA9">
        <w:rPr>
          <w:rFonts w:cstheme="minorHAnsi"/>
        </w:rPr>
        <w:t xml:space="preserve">marginalize </w:t>
      </w:r>
      <w:r w:rsidR="0023380C">
        <w:rPr>
          <w:rFonts w:cstheme="minorHAnsi"/>
        </w:rPr>
        <w:t xml:space="preserve">certain </w:t>
      </w:r>
      <w:r w:rsidRPr="00071DA9">
        <w:rPr>
          <w:rFonts w:cstheme="minorHAnsi"/>
        </w:rPr>
        <w:t xml:space="preserve">population groups and exclude them from development processes. Structural or root causes </w:t>
      </w:r>
      <w:r w:rsidR="00071DA9">
        <w:rPr>
          <w:rFonts w:cstheme="minorHAnsi"/>
        </w:rPr>
        <w:t>that are</w:t>
      </w:r>
      <w:r w:rsidR="00071DA9" w:rsidRPr="00071DA9">
        <w:rPr>
          <w:rFonts w:cstheme="minorHAnsi"/>
        </w:rPr>
        <w:t xml:space="preserve"> </w:t>
      </w:r>
      <w:r w:rsidRPr="00FE34D6">
        <w:rPr>
          <w:rFonts w:cstheme="minorHAnsi"/>
          <w:b/>
          <w:bCs/>
          <w:iCs/>
        </w:rPr>
        <w:t>environmental</w:t>
      </w:r>
      <w:r w:rsidRPr="00071DA9">
        <w:rPr>
          <w:rFonts w:cstheme="minorHAnsi"/>
        </w:rPr>
        <w:t xml:space="preserve"> </w:t>
      </w:r>
      <w:r w:rsidR="00071DA9">
        <w:rPr>
          <w:rFonts w:cstheme="minorHAnsi"/>
        </w:rPr>
        <w:t xml:space="preserve">in </w:t>
      </w:r>
      <w:r w:rsidRPr="00071DA9">
        <w:rPr>
          <w:rFonts w:cstheme="minorHAnsi"/>
        </w:rPr>
        <w:t>nature include</w:t>
      </w:r>
      <w:r w:rsidR="00071DA9">
        <w:rPr>
          <w:rFonts w:cstheme="minorHAnsi"/>
        </w:rPr>
        <w:t xml:space="preserve"> the</w:t>
      </w:r>
      <w:r w:rsidRPr="00071DA9">
        <w:rPr>
          <w:rFonts w:cstheme="minorHAnsi"/>
        </w:rPr>
        <w:t xml:space="preserve"> transgression of planetary boundaries and </w:t>
      </w:r>
      <w:r w:rsidR="00B32CF6">
        <w:rPr>
          <w:rFonts w:cstheme="minorHAnsi"/>
        </w:rPr>
        <w:t>risks</w:t>
      </w:r>
      <w:r w:rsidRPr="00071DA9">
        <w:rPr>
          <w:rFonts w:cstheme="minorHAnsi"/>
        </w:rPr>
        <w:t xml:space="preserve"> that</w:t>
      </w:r>
      <w:r w:rsidR="00B32CF6">
        <w:rPr>
          <w:rFonts w:cstheme="minorHAnsi"/>
        </w:rPr>
        <w:t xml:space="preserve"> </w:t>
      </w:r>
      <w:r w:rsidRPr="00071DA9">
        <w:rPr>
          <w:rFonts w:cstheme="minorHAnsi"/>
        </w:rPr>
        <w:t>disproportionately</w:t>
      </w:r>
      <w:r w:rsidR="00B32CF6">
        <w:rPr>
          <w:rFonts w:cstheme="minorHAnsi"/>
        </w:rPr>
        <w:t xml:space="preserve"> affect</w:t>
      </w:r>
      <w:r w:rsidRPr="00071DA9">
        <w:rPr>
          <w:rFonts w:cstheme="minorHAnsi"/>
        </w:rPr>
        <w:t xml:space="preserve"> poor and disadvantaged groups.</w:t>
      </w:r>
      <w:r w:rsidR="00105923">
        <w:rPr>
          <w:rFonts w:cstheme="minorHAnsi"/>
        </w:rPr>
        <w:t xml:space="preserve"> </w:t>
      </w:r>
    </w:p>
    <w:p w14:paraId="72240ACC" w14:textId="77777777" w:rsidR="0048136E" w:rsidRPr="00071DA9" w:rsidRDefault="0048136E" w:rsidP="0048136E">
      <w:pPr>
        <w:jc w:val="both"/>
        <w:rPr>
          <w:rFonts w:cstheme="minorHAnsi"/>
        </w:rPr>
      </w:pPr>
      <w:r w:rsidRPr="00071DA9">
        <w:rPr>
          <w:rFonts w:cstheme="minorHAnsi"/>
        </w:rPr>
        <w:t xml:space="preserve">Lack of sufficient financing is recognized </w:t>
      </w:r>
      <w:r w:rsidR="00650AFF">
        <w:rPr>
          <w:rFonts w:cstheme="minorHAnsi"/>
        </w:rPr>
        <w:t xml:space="preserve">across the </w:t>
      </w:r>
      <w:r w:rsidR="00C11ECC">
        <w:rPr>
          <w:rFonts w:cstheme="minorHAnsi"/>
        </w:rPr>
        <w:t>o</w:t>
      </w:r>
      <w:r w:rsidR="00650AFF">
        <w:rPr>
          <w:rFonts w:cstheme="minorHAnsi"/>
        </w:rPr>
        <w:t xml:space="preserve">utcome </w:t>
      </w:r>
      <w:proofErr w:type="spellStart"/>
      <w:r w:rsidRPr="00071DA9">
        <w:rPr>
          <w:rFonts w:cstheme="minorHAnsi"/>
        </w:rPr>
        <w:t>ToC</w:t>
      </w:r>
      <w:r w:rsidR="0067380F" w:rsidRPr="00071DA9">
        <w:rPr>
          <w:rFonts w:cstheme="minorHAnsi"/>
        </w:rPr>
        <w:t>s</w:t>
      </w:r>
      <w:proofErr w:type="spellEnd"/>
      <w:r w:rsidRPr="00071DA9">
        <w:rPr>
          <w:rFonts w:cstheme="minorHAnsi"/>
        </w:rPr>
        <w:t xml:space="preserve"> as a</w:t>
      </w:r>
      <w:r w:rsidR="00650AFF">
        <w:rPr>
          <w:rFonts w:cstheme="minorHAnsi"/>
        </w:rPr>
        <w:t xml:space="preserve"> common</w:t>
      </w:r>
      <w:r w:rsidR="007C60CD">
        <w:rPr>
          <w:rFonts w:cstheme="minorHAnsi"/>
        </w:rPr>
        <w:t xml:space="preserve"> </w:t>
      </w:r>
      <w:r w:rsidRPr="00071DA9">
        <w:rPr>
          <w:rFonts w:cstheme="minorHAnsi"/>
        </w:rPr>
        <w:t>obstacle to achiev</w:t>
      </w:r>
      <w:r w:rsidR="00071DA9">
        <w:rPr>
          <w:rFonts w:cstheme="minorHAnsi"/>
        </w:rPr>
        <w:t>ing</w:t>
      </w:r>
      <w:r w:rsidRPr="00071DA9">
        <w:rPr>
          <w:rFonts w:cstheme="minorHAnsi"/>
        </w:rPr>
        <w:t xml:space="preserve"> development results</w:t>
      </w:r>
      <w:r w:rsidR="00D67772">
        <w:rPr>
          <w:rFonts w:cstheme="minorHAnsi"/>
        </w:rPr>
        <w:t>.</w:t>
      </w:r>
      <w:r w:rsidRPr="00071DA9">
        <w:rPr>
          <w:rFonts w:cstheme="minorHAnsi"/>
        </w:rPr>
        <w:t xml:space="preserve"> Challenges facing middle-income countries may be fundamentally different from the financing environment in a developing country, and warrant </w:t>
      </w:r>
      <w:r w:rsidR="00663317">
        <w:rPr>
          <w:rFonts w:cstheme="minorHAnsi"/>
        </w:rPr>
        <w:t>new</w:t>
      </w:r>
      <w:r w:rsidR="00663317" w:rsidRPr="00071DA9">
        <w:rPr>
          <w:rFonts w:cstheme="minorHAnsi"/>
        </w:rPr>
        <w:t xml:space="preserve"> </w:t>
      </w:r>
      <w:r w:rsidRPr="00071DA9">
        <w:rPr>
          <w:rFonts w:cstheme="minorHAnsi"/>
        </w:rPr>
        <w:t>sources and blending of fi</w:t>
      </w:r>
      <w:r w:rsidRPr="00C73458">
        <w:rPr>
          <w:rFonts w:cstheme="minorHAnsi"/>
        </w:rPr>
        <w:t>nancing. The role of the private sector in moving towards more inclusive and sustainable business models</w:t>
      </w:r>
      <w:r w:rsidR="00071DA9">
        <w:rPr>
          <w:rFonts w:cstheme="minorHAnsi"/>
        </w:rPr>
        <w:t>,</w:t>
      </w:r>
      <w:r w:rsidRPr="00071DA9">
        <w:rPr>
          <w:rFonts w:cstheme="minorHAnsi"/>
        </w:rPr>
        <w:t xml:space="preserve"> without undermining profitability</w:t>
      </w:r>
      <w:r w:rsidR="00071DA9">
        <w:rPr>
          <w:rFonts w:cstheme="minorHAnsi"/>
        </w:rPr>
        <w:t>,</w:t>
      </w:r>
      <w:r w:rsidRPr="00071DA9">
        <w:rPr>
          <w:rFonts w:cstheme="minorHAnsi"/>
        </w:rPr>
        <w:t xml:space="preserve"> is also </w:t>
      </w:r>
      <w:r w:rsidR="00071DA9">
        <w:rPr>
          <w:rFonts w:cstheme="minorHAnsi"/>
        </w:rPr>
        <w:t>critical for</w:t>
      </w:r>
      <w:r w:rsidR="00071DA9" w:rsidRPr="00071DA9">
        <w:rPr>
          <w:rFonts w:cstheme="minorHAnsi"/>
        </w:rPr>
        <w:t xml:space="preserve"> </w:t>
      </w:r>
      <w:r w:rsidRPr="00071DA9">
        <w:rPr>
          <w:rFonts w:cstheme="minorHAnsi"/>
        </w:rPr>
        <w:t>achieving the SDGs. Support</w:t>
      </w:r>
      <w:r w:rsidR="00071DA9">
        <w:rPr>
          <w:rFonts w:cstheme="minorHAnsi"/>
        </w:rPr>
        <w:t>ing</w:t>
      </w:r>
      <w:r w:rsidRPr="00071DA9">
        <w:rPr>
          <w:rFonts w:cstheme="minorHAnsi"/>
        </w:rPr>
        <w:t xml:space="preserve"> the implementation of the Addis Ababa</w:t>
      </w:r>
      <w:r w:rsidRPr="00071DA9">
        <w:t xml:space="preserve"> Action Agenda </w:t>
      </w:r>
      <w:r w:rsidR="00071DA9">
        <w:t>is</w:t>
      </w:r>
      <w:r w:rsidR="00071DA9" w:rsidRPr="00071DA9">
        <w:t xml:space="preserve"> </w:t>
      </w:r>
      <w:r w:rsidRPr="00071DA9">
        <w:t>a common thread within UNDP approaches as it provides a global framework for financing sustainable development by aligning financing flows and policies with economic, social and environmental priorities.</w:t>
      </w:r>
    </w:p>
    <w:p w14:paraId="6BBF2B51" w14:textId="4E4E67C3" w:rsidR="0048136E" w:rsidRDefault="0048136E" w:rsidP="0048136E">
      <w:pPr>
        <w:jc w:val="both"/>
        <w:rPr>
          <w:rFonts w:cstheme="minorHAnsi"/>
        </w:rPr>
      </w:pPr>
      <w:r w:rsidRPr="00071DA9">
        <w:rPr>
          <w:rFonts w:cstheme="minorHAnsi"/>
        </w:rPr>
        <w:t xml:space="preserve">Across the three development settings, </w:t>
      </w:r>
      <w:r w:rsidRPr="00BD5367">
        <w:rPr>
          <w:rFonts w:cstheme="minorHAnsi"/>
          <w:b/>
          <w:bCs/>
        </w:rPr>
        <w:t>women and girls</w:t>
      </w:r>
      <w:r w:rsidRPr="00071DA9">
        <w:rPr>
          <w:rFonts w:cstheme="minorHAnsi"/>
        </w:rPr>
        <w:t xml:space="preserve"> face </w:t>
      </w:r>
      <w:r w:rsidR="0089493D">
        <w:rPr>
          <w:rFonts w:cstheme="minorHAnsi"/>
        </w:rPr>
        <w:t>particular</w:t>
      </w:r>
      <w:r w:rsidR="00C5216A">
        <w:rPr>
          <w:rFonts w:cstheme="minorHAnsi"/>
        </w:rPr>
        <w:t xml:space="preserve"> </w:t>
      </w:r>
      <w:r w:rsidR="0089493D">
        <w:rPr>
          <w:rFonts w:cstheme="minorHAnsi"/>
        </w:rPr>
        <w:t>vulnerabilities, discriminatory practices and attitudes. These include</w:t>
      </w:r>
      <w:r w:rsidR="0089493D" w:rsidRPr="00071DA9" w:rsidDel="0089493D">
        <w:rPr>
          <w:rFonts w:cstheme="minorHAnsi"/>
        </w:rPr>
        <w:t xml:space="preserve"> </w:t>
      </w:r>
      <w:r w:rsidR="0089493D">
        <w:rPr>
          <w:rFonts w:cstheme="minorHAnsi"/>
        </w:rPr>
        <w:t>gender-based violence including sexual violence, deep rooted discriminatory</w:t>
      </w:r>
      <w:r w:rsidR="0089493D" w:rsidRPr="00071DA9">
        <w:rPr>
          <w:rFonts w:cstheme="minorHAnsi"/>
        </w:rPr>
        <w:t xml:space="preserve"> </w:t>
      </w:r>
      <w:r w:rsidRPr="00071DA9">
        <w:rPr>
          <w:rFonts w:cstheme="minorHAnsi"/>
        </w:rPr>
        <w:t xml:space="preserve">cultural and social </w:t>
      </w:r>
      <w:r w:rsidR="00260D7C">
        <w:rPr>
          <w:rFonts w:cstheme="minorHAnsi"/>
        </w:rPr>
        <w:t>practices</w:t>
      </w:r>
      <w:r w:rsidR="00260D7C" w:rsidRPr="00071DA9">
        <w:rPr>
          <w:rFonts w:cstheme="minorHAnsi"/>
        </w:rPr>
        <w:t xml:space="preserve"> </w:t>
      </w:r>
      <w:r w:rsidRPr="00071DA9">
        <w:rPr>
          <w:rFonts w:cstheme="minorHAnsi"/>
        </w:rPr>
        <w:t>that perpetuate gender inequalities</w:t>
      </w:r>
      <w:r w:rsidR="00071DA9">
        <w:rPr>
          <w:rFonts w:cstheme="minorHAnsi"/>
        </w:rPr>
        <w:t xml:space="preserve">, </w:t>
      </w:r>
      <w:r w:rsidRPr="00071DA9">
        <w:rPr>
          <w:rFonts w:cstheme="minorHAnsi"/>
        </w:rPr>
        <w:t>limit economic opportunities and exclude them from political processes</w:t>
      </w:r>
      <w:r w:rsidR="00071DA9">
        <w:rPr>
          <w:rFonts w:cstheme="minorHAnsi"/>
        </w:rPr>
        <w:t>,</w:t>
      </w:r>
      <w:r w:rsidRPr="00071DA9">
        <w:rPr>
          <w:rFonts w:cstheme="minorHAnsi"/>
        </w:rPr>
        <w:t xml:space="preserve"> and regulatory and legal frameworks and policies that are not sufficiently gender-responsive. Mainstreaming gender and women’s empowerment across all Strategic Plan development </w:t>
      </w:r>
      <w:r w:rsidR="009E129F">
        <w:rPr>
          <w:rFonts w:cstheme="minorHAnsi"/>
        </w:rPr>
        <w:t>o</w:t>
      </w:r>
      <w:r w:rsidRPr="00071DA9">
        <w:rPr>
          <w:rFonts w:cstheme="minorHAnsi"/>
        </w:rPr>
        <w:t>utcomes, while supporting stand</w:t>
      </w:r>
      <w:r w:rsidR="007C60CD">
        <w:rPr>
          <w:rFonts w:cstheme="minorHAnsi"/>
        </w:rPr>
        <w:t>-</w:t>
      </w:r>
      <w:r w:rsidRPr="00071DA9">
        <w:rPr>
          <w:rFonts w:cstheme="minorHAnsi"/>
        </w:rPr>
        <w:t>alone gender interventions</w:t>
      </w:r>
      <w:r w:rsidR="009E129F">
        <w:rPr>
          <w:rFonts w:cstheme="minorHAnsi"/>
        </w:rPr>
        <w:t>,</w:t>
      </w:r>
      <w:r w:rsidRPr="00071DA9">
        <w:rPr>
          <w:rFonts w:cstheme="minorHAnsi"/>
        </w:rPr>
        <w:t xml:space="preserve"> </w:t>
      </w:r>
      <w:r w:rsidR="00081F4D">
        <w:rPr>
          <w:rFonts w:cstheme="minorHAnsi"/>
        </w:rPr>
        <w:t xml:space="preserve">reflect </w:t>
      </w:r>
      <w:proofErr w:type="gramStart"/>
      <w:r w:rsidR="00081F4D">
        <w:rPr>
          <w:rFonts w:cstheme="minorHAnsi"/>
        </w:rPr>
        <w:t xml:space="preserve">UNDP’s </w:t>
      </w:r>
      <w:r w:rsidRPr="00071DA9">
        <w:rPr>
          <w:rFonts w:cstheme="minorHAnsi"/>
        </w:rPr>
        <w:t xml:space="preserve"> commitment</w:t>
      </w:r>
      <w:proofErr w:type="gramEnd"/>
      <w:r w:rsidRPr="00071DA9">
        <w:rPr>
          <w:rFonts w:cstheme="minorHAnsi"/>
        </w:rPr>
        <w:t xml:space="preserve"> </w:t>
      </w:r>
      <w:r w:rsidR="00051D4C">
        <w:rPr>
          <w:rFonts w:cstheme="minorHAnsi"/>
        </w:rPr>
        <w:t>“</w:t>
      </w:r>
      <w:r w:rsidR="00081F4D">
        <w:rPr>
          <w:rFonts w:cstheme="minorHAnsi"/>
        </w:rPr>
        <w:t>toward a more robust gender architecture, stronger accountability mechanisms, budgetary commitments and reporting targets</w:t>
      </w:r>
      <w:r w:rsidR="00051D4C">
        <w:rPr>
          <w:rFonts w:cstheme="minorHAnsi"/>
        </w:rPr>
        <w:t>”</w:t>
      </w:r>
      <w:r w:rsidR="00051D4C" w:rsidRPr="00051D4C">
        <w:rPr>
          <w:rStyle w:val="FootnoteReference"/>
          <w:rFonts w:cstheme="minorHAnsi"/>
        </w:rPr>
        <w:t xml:space="preserve"> </w:t>
      </w:r>
      <w:r w:rsidR="00051D4C">
        <w:rPr>
          <w:rStyle w:val="FootnoteReference"/>
          <w:rFonts w:cstheme="minorHAnsi"/>
        </w:rPr>
        <w:footnoteReference w:id="14"/>
      </w:r>
      <w:r w:rsidR="00081F4D">
        <w:rPr>
          <w:rFonts w:cstheme="minorHAnsi"/>
        </w:rPr>
        <w:t xml:space="preserve">. Implementation of these aims will be reinforced through the </w:t>
      </w:r>
      <w:r w:rsidR="00124318" w:rsidRPr="00071DA9">
        <w:rPr>
          <w:rFonts w:cstheme="minorHAnsi"/>
        </w:rPr>
        <w:t xml:space="preserve">UNDP Gender Equality Strategy </w:t>
      </w:r>
      <w:proofErr w:type="gramStart"/>
      <w:r w:rsidR="009E129F">
        <w:rPr>
          <w:rFonts w:cstheme="minorHAnsi"/>
        </w:rPr>
        <w:t>and</w:t>
      </w:r>
      <w:r w:rsidRPr="00071DA9">
        <w:rPr>
          <w:rFonts w:cstheme="minorHAnsi"/>
        </w:rPr>
        <w:t xml:space="preserve"> </w:t>
      </w:r>
      <w:r w:rsidR="009E129F" w:rsidRPr="00071DA9">
        <w:rPr>
          <w:rFonts w:cstheme="minorHAnsi"/>
        </w:rPr>
        <w:t xml:space="preserve"> </w:t>
      </w:r>
      <w:r w:rsidRPr="00071DA9">
        <w:rPr>
          <w:rFonts w:cstheme="minorHAnsi"/>
        </w:rPr>
        <w:t>commitment</w:t>
      </w:r>
      <w:r w:rsidR="00081F4D">
        <w:rPr>
          <w:rFonts w:cstheme="minorHAnsi"/>
        </w:rPr>
        <w:t>s</w:t>
      </w:r>
      <w:proofErr w:type="gramEnd"/>
      <w:r w:rsidRPr="00071DA9">
        <w:rPr>
          <w:rFonts w:cstheme="minorHAnsi"/>
        </w:rPr>
        <w:t xml:space="preserve"> to the U</w:t>
      </w:r>
      <w:r w:rsidR="009E129F">
        <w:rPr>
          <w:rFonts w:cstheme="minorHAnsi"/>
        </w:rPr>
        <w:t xml:space="preserve">nited </w:t>
      </w:r>
      <w:r w:rsidRPr="00071DA9">
        <w:rPr>
          <w:rFonts w:cstheme="minorHAnsi"/>
        </w:rPr>
        <w:t>N</w:t>
      </w:r>
      <w:r w:rsidR="009E129F">
        <w:rPr>
          <w:rFonts w:cstheme="minorHAnsi"/>
        </w:rPr>
        <w:t>ations</w:t>
      </w:r>
      <w:r w:rsidRPr="00071DA9">
        <w:rPr>
          <w:rFonts w:cstheme="minorHAnsi"/>
        </w:rPr>
        <w:t xml:space="preserve"> System-</w:t>
      </w:r>
      <w:r w:rsidRPr="00071DA9">
        <w:rPr>
          <w:rFonts w:cstheme="minorHAnsi"/>
        </w:rPr>
        <w:lastRenderedPageBreak/>
        <w:t xml:space="preserve">Wide Action Plan </w:t>
      </w:r>
      <w:r w:rsidR="009A6FE0">
        <w:rPr>
          <w:rFonts w:cstheme="minorHAnsi"/>
        </w:rPr>
        <w:t xml:space="preserve">(UNSWAP) </w:t>
      </w:r>
      <w:r w:rsidRPr="00071DA9">
        <w:rPr>
          <w:rFonts w:cstheme="minorHAnsi"/>
        </w:rPr>
        <w:t>on Gender and the Empowerment of Women</w:t>
      </w:r>
      <w:r w:rsidR="00081F4D">
        <w:rPr>
          <w:rFonts w:cstheme="minorHAnsi"/>
        </w:rPr>
        <w:t>, under which strengthened partnerships with UN-Women and other technical partners will be key to delivering gender results across all programming areas.</w:t>
      </w:r>
      <w:r w:rsidRPr="00071DA9">
        <w:rPr>
          <w:rFonts w:cstheme="minorHAnsi"/>
        </w:rPr>
        <w:t xml:space="preserve">  </w:t>
      </w:r>
    </w:p>
    <w:p w14:paraId="1FEDC255" w14:textId="22A09DE3" w:rsidR="003B7A9B" w:rsidRPr="00071DA9" w:rsidRDefault="003B7A9B" w:rsidP="0048136E">
      <w:pPr>
        <w:jc w:val="both"/>
        <w:rPr>
          <w:rFonts w:cstheme="minorHAnsi"/>
        </w:rPr>
      </w:pPr>
      <w:r>
        <w:rPr>
          <w:rFonts w:cstheme="minorHAnsi"/>
        </w:rPr>
        <w:t>An</w:t>
      </w:r>
      <w:r w:rsidR="00366E4B">
        <w:rPr>
          <w:rFonts w:cstheme="minorHAnsi"/>
        </w:rPr>
        <w:t>other</w:t>
      </w:r>
      <w:r>
        <w:rPr>
          <w:rFonts w:cstheme="minorHAnsi"/>
        </w:rPr>
        <w:t xml:space="preserve"> shared challenge across the three</w:t>
      </w:r>
      <w:r w:rsidR="00C11ECC">
        <w:rPr>
          <w:rFonts w:cstheme="minorHAnsi"/>
        </w:rPr>
        <w:t xml:space="preserve"> o</w:t>
      </w:r>
      <w:r w:rsidR="002F60B2">
        <w:rPr>
          <w:rFonts w:cstheme="minorHAnsi"/>
        </w:rPr>
        <w:t>utcomes is the lack of</w:t>
      </w:r>
      <w:r>
        <w:rPr>
          <w:rFonts w:cstheme="minorHAnsi"/>
        </w:rPr>
        <w:t xml:space="preserve"> credible </w:t>
      </w:r>
      <w:r w:rsidR="00047933">
        <w:rPr>
          <w:rFonts w:cstheme="minorHAnsi"/>
        </w:rPr>
        <w:t xml:space="preserve">and </w:t>
      </w:r>
      <w:r w:rsidR="00047933" w:rsidRPr="00BD5367">
        <w:rPr>
          <w:rFonts w:cstheme="minorHAnsi"/>
          <w:b/>
          <w:bCs/>
        </w:rPr>
        <w:t xml:space="preserve">disaggregated </w:t>
      </w:r>
      <w:r w:rsidRPr="00BD5367">
        <w:rPr>
          <w:rFonts w:cstheme="minorHAnsi"/>
          <w:b/>
          <w:bCs/>
        </w:rPr>
        <w:t>data (including big data) and evidence</w:t>
      </w:r>
      <w:r>
        <w:rPr>
          <w:rFonts w:cstheme="minorHAnsi"/>
        </w:rPr>
        <w:t xml:space="preserve"> to inform</w:t>
      </w:r>
      <w:r w:rsidR="00DC40F5">
        <w:rPr>
          <w:rFonts w:cstheme="minorHAnsi"/>
        </w:rPr>
        <w:t xml:space="preserve"> </w:t>
      </w:r>
      <w:r w:rsidR="00EA6F24">
        <w:rPr>
          <w:rFonts w:cstheme="minorHAnsi"/>
        </w:rPr>
        <w:t xml:space="preserve">interventions, </w:t>
      </w:r>
      <w:r w:rsidR="00DC40F5">
        <w:rPr>
          <w:rFonts w:cstheme="minorHAnsi"/>
        </w:rPr>
        <w:t>solutions and policy development along the development pathway. This is</w:t>
      </w:r>
      <w:r w:rsidR="00EA6F24">
        <w:rPr>
          <w:rFonts w:cstheme="minorHAnsi"/>
        </w:rPr>
        <w:t xml:space="preserve"> a significant challenge</w:t>
      </w:r>
      <w:r w:rsidR="000400D1">
        <w:rPr>
          <w:rFonts w:cstheme="minorHAnsi"/>
        </w:rPr>
        <w:t>,</w:t>
      </w:r>
      <w:r w:rsidR="00EA6F24">
        <w:rPr>
          <w:rFonts w:cstheme="minorHAnsi"/>
        </w:rPr>
        <w:t xml:space="preserve"> particularly as it </w:t>
      </w:r>
      <w:r w:rsidR="00703A57">
        <w:rPr>
          <w:rFonts w:cstheme="minorHAnsi"/>
        </w:rPr>
        <w:t>is critical to</w:t>
      </w:r>
      <w:r w:rsidR="00061AAA">
        <w:rPr>
          <w:rFonts w:cstheme="minorHAnsi"/>
        </w:rPr>
        <w:t xml:space="preserve"> identifying the most </w:t>
      </w:r>
      <w:proofErr w:type="spellStart"/>
      <w:r w:rsidR="00061AAA">
        <w:rPr>
          <w:rFonts w:cstheme="minorHAnsi"/>
        </w:rPr>
        <w:t>marginalised</w:t>
      </w:r>
      <w:proofErr w:type="spellEnd"/>
      <w:r w:rsidR="00061AAA">
        <w:rPr>
          <w:rFonts w:cstheme="minorHAnsi"/>
        </w:rPr>
        <w:t xml:space="preserve"> and vulnerable</w:t>
      </w:r>
      <w:r w:rsidR="00A05E2F">
        <w:rPr>
          <w:rFonts w:cstheme="minorHAnsi"/>
        </w:rPr>
        <w:t xml:space="preserve"> and</w:t>
      </w:r>
      <w:r w:rsidR="00703A57">
        <w:rPr>
          <w:rFonts w:cstheme="minorHAnsi"/>
        </w:rPr>
        <w:t xml:space="preserve"> delivering on</w:t>
      </w:r>
      <w:r w:rsidR="00EA6F24">
        <w:rPr>
          <w:rFonts w:cstheme="minorHAnsi"/>
        </w:rPr>
        <w:t xml:space="preserve"> UNDP’s commitment to leave</w:t>
      </w:r>
      <w:r w:rsidR="009B210A">
        <w:rPr>
          <w:rFonts w:cstheme="minorHAnsi"/>
        </w:rPr>
        <w:t xml:space="preserve"> </w:t>
      </w:r>
      <w:r w:rsidR="00EA6F24">
        <w:rPr>
          <w:rFonts w:cstheme="minorHAnsi"/>
        </w:rPr>
        <w:t>no</w:t>
      </w:r>
      <w:r w:rsidR="00A02641">
        <w:rPr>
          <w:rFonts w:cstheme="minorHAnsi"/>
        </w:rPr>
        <w:t xml:space="preserve"> </w:t>
      </w:r>
      <w:r w:rsidR="009B210A">
        <w:rPr>
          <w:rFonts w:cstheme="minorHAnsi"/>
        </w:rPr>
        <w:t xml:space="preserve">one </w:t>
      </w:r>
      <w:r w:rsidR="00EA6F24">
        <w:rPr>
          <w:rFonts w:cstheme="minorHAnsi"/>
        </w:rPr>
        <w:t>behind across all development settings</w:t>
      </w:r>
      <w:r w:rsidR="00703A57">
        <w:rPr>
          <w:rFonts w:cstheme="minorHAnsi"/>
        </w:rPr>
        <w:t>.</w:t>
      </w:r>
      <w:r w:rsidR="00EE17D4">
        <w:rPr>
          <w:rFonts w:cstheme="minorHAnsi"/>
        </w:rPr>
        <w:t xml:space="preserve">  It is also one </w:t>
      </w:r>
      <w:r w:rsidR="00EE17D4" w:rsidRPr="00EE17D4">
        <w:rPr>
          <w:rFonts w:cstheme="minorHAnsi"/>
        </w:rPr>
        <w:t>of the thematic priorities in the common chapter of the Strategic Plan</w:t>
      </w:r>
      <w:r w:rsidR="00EF0D6A">
        <w:rPr>
          <w:rFonts w:cstheme="minorHAnsi"/>
        </w:rPr>
        <w:t>.</w:t>
      </w:r>
    </w:p>
    <w:p w14:paraId="7F44ECC0" w14:textId="77777777" w:rsidR="00D5167A" w:rsidRDefault="00822230" w:rsidP="0062349D">
      <w:pPr>
        <w:jc w:val="both"/>
        <w:rPr>
          <w:rFonts w:cstheme="minorHAnsi"/>
        </w:rPr>
      </w:pPr>
      <w:r w:rsidRPr="0062349D">
        <w:rPr>
          <w:rFonts w:cstheme="minorHAnsi"/>
          <w:b/>
        </w:rPr>
        <w:t xml:space="preserve">Signature </w:t>
      </w:r>
      <w:r w:rsidR="0062349D">
        <w:rPr>
          <w:rFonts w:cstheme="minorHAnsi"/>
          <w:b/>
        </w:rPr>
        <w:t>s</w:t>
      </w:r>
      <w:r w:rsidR="002658AD" w:rsidRPr="0062349D">
        <w:rPr>
          <w:rFonts w:cstheme="minorHAnsi"/>
          <w:b/>
        </w:rPr>
        <w:t>olutions</w:t>
      </w:r>
      <w:r w:rsidR="00F969E6" w:rsidRPr="0062349D">
        <w:rPr>
          <w:rFonts w:cstheme="minorHAnsi"/>
          <w:b/>
        </w:rPr>
        <w:t xml:space="preserve"> </w:t>
      </w:r>
      <w:r w:rsidR="0062349D">
        <w:rPr>
          <w:rFonts w:cstheme="minorHAnsi"/>
          <w:b/>
        </w:rPr>
        <w:t>t</w:t>
      </w:r>
      <w:r w:rsidR="00F969E6" w:rsidRPr="0062349D">
        <w:rPr>
          <w:rFonts w:cstheme="minorHAnsi"/>
          <w:b/>
        </w:rPr>
        <w:t xml:space="preserve">ailored to </w:t>
      </w:r>
      <w:r w:rsidR="0062349D">
        <w:rPr>
          <w:rFonts w:cstheme="minorHAnsi"/>
          <w:b/>
        </w:rPr>
        <w:t>d</w:t>
      </w:r>
      <w:r w:rsidR="00F969E6" w:rsidRPr="0062349D">
        <w:rPr>
          <w:rFonts w:cstheme="minorHAnsi"/>
          <w:b/>
        </w:rPr>
        <w:t xml:space="preserve">evelopment </w:t>
      </w:r>
      <w:r w:rsidR="0062349D">
        <w:rPr>
          <w:rFonts w:cstheme="minorHAnsi"/>
          <w:b/>
        </w:rPr>
        <w:t>c</w:t>
      </w:r>
      <w:r w:rsidR="00F969E6" w:rsidRPr="0062349D">
        <w:rPr>
          <w:rFonts w:cstheme="minorHAnsi"/>
          <w:b/>
        </w:rPr>
        <w:t>ontexts</w:t>
      </w:r>
      <w:r w:rsidR="002658AD" w:rsidRPr="0062349D">
        <w:rPr>
          <w:rFonts w:cstheme="minorHAnsi"/>
        </w:rPr>
        <w:t xml:space="preserve">: </w:t>
      </w:r>
      <w:r w:rsidR="00F969E6" w:rsidRPr="0062349D">
        <w:rPr>
          <w:rFonts w:cstheme="minorHAnsi"/>
        </w:rPr>
        <w:t xml:space="preserve">UNDP </w:t>
      </w:r>
      <w:r w:rsidR="00BC391E" w:rsidRPr="0062349D">
        <w:rPr>
          <w:rFonts w:cstheme="minorHAnsi"/>
        </w:rPr>
        <w:t>has proven knowledge and expertise in</w:t>
      </w:r>
      <w:r w:rsidR="00F70842" w:rsidRPr="0062349D">
        <w:rPr>
          <w:rFonts w:cstheme="minorHAnsi"/>
        </w:rPr>
        <w:t xml:space="preserve"> ensuring that</w:t>
      </w:r>
      <w:r w:rsidR="00BE4AD0">
        <w:rPr>
          <w:rFonts w:cstheme="minorHAnsi"/>
        </w:rPr>
        <w:t>:</w:t>
      </w:r>
      <w:r w:rsidR="00F70842" w:rsidRPr="0062349D">
        <w:rPr>
          <w:rFonts w:cstheme="minorHAnsi"/>
        </w:rPr>
        <w:t xml:space="preserve"> </w:t>
      </w:r>
      <w:r w:rsidR="00BC391E" w:rsidRPr="0062349D">
        <w:rPr>
          <w:rFonts w:cstheme="minorHAnsi"/>
        </w:rPr>
        <w:t>people</w:t>
      </w:r>
      <w:r w:rsidR="0062349D">
        <w:rPr>
          <w:rFonts w:cstheme="minorHAnsi"/>
        </w:rPr>
        <w:t xml:space="preserve"> who</w:t>
      </w:r>
      <w:r w:rsidR="00BC391E" w:rsidRPr="0062349D">
        <w:rPr>
          <w:rFonts w:cstheme="minorHAnsi"/>
        </w:rPr>
        <w:t xml:space="preserve"> move out of </w:t>
      </w:r>
      <w:r w:rsidR="000D6024" w:rsidRPr="0062349D">
        <w:rPr>
          <w:rFonts w:cstheme="minorHAnsi"/>
        </w:rPr>
        <w:t xml:space="preserve">poverty </w:t>
      </w:r>
      <w:r w:rsidR="00F70842" w:rsidRPr="0062349D">
        <w:rPr>
          <w:rFonts w:cstheme="minorHAnsi"/>
        </w:rPr>
        <w:t>d</w:t>
      </w:r>
      <w:r w:rsidR="000D6024" w:rsidRPr="0062349D">
        <w:rPr>
          <w:rFonts w:cstheme="minorHAnsi"/>
        </w:rPr>
        <w:t>o not slide back</w:t>
      </w:r>
      <w:r w:rsidR="00BC391E" w:rsidRPr="0062349D">
        <w:rPr>
          <w:rFonts w:cstheme="minorHAnsi"/>
        </w:rPr>
        <w:t>; governance is effective, accountable, and inc</w:t>
      </w:r>
      <w:r w:rsidR="000D6024" w:rsidRPr="0062349D">
        <w:rPr>
          <w:rFonts w:cstheme="minorHAnsi"/>
        </w:rPr>
        <w:t xml:space="preserve">lusive; societies are more resilient through better prevention and recovery; the planet is </w:t>
      </w:r>
      <w:r w:rsidR="0066102B" w:rsidRPr="0062349D">
        <w:rPr>
          <w:rFonts w:cstheme="minorHAnsi"/>
        </w:rPr>
        <w:t xml:space="preserve">more </w:t>
      </w:r>
      <w:r w:rsidR="000D6024" w:rsidRPr="0062349D">
        <w:rPr>
          <w:rFonts w:cstheme="minorHAnsi"/>
        </w:rPr>
        <w:t xml:space="preserve">sustainable </w:t>
      </w:r>
      <w:r w:rsidR="0062349D">
        <w:rPr>
          <w:rFonts w:cstheme="minorHAnsi"/>
        </w:rPr>
        <w:t>due to</w:t>
      </w:r>
      <w:r w:rsidR="0062349D" w:rsidRPr="0062349D">
        <w:rPr>
          <w:rFonts w:cstheme="minorHAnsi"/>
        </w:rPr>
        <w:t xml:space="preserve"> </w:t>
      </w:r>
      <w:r w:rsidR="006D75B5" w:rsidRPr="0062349D">
        <w:rPr>
          <w:rFonts w:cstheme="minorHAnsi"/>
        </w:rPr>
        <w:t xml:space="preserve">the </w:t>
      </w:r>
      <w:r w:rsidR="000D6024" w:rsidRPr="0062349D">
        <w:rPr>
          <w:rFonts w:cstheme="minorHAnsi"/>
        </w:rPr>
        <w:t xml:space="preserve">adoption of nature-based solutions; </w:t>
      </w:r>
      <w:r w:rsidR="006D75B5" w:rsidRPr="0062349D">
        <w:rPr>
          <w:rFonts w:cstheme="minorHAnsi"/>
        </w:rPr>
        <w:t>c</w:t>
      </w:r>
      <w:r w:rsidR="000D6024" w:rsidRPr="0062349D">
        <w:rPr>
          <w:rFonts w:cstheme="minorHAnsi"/>
        </w:rPr>
        <w:t>lean and affordable energy</w:t>
      </w:r>
      <w:r w:rsidR="006D75B5" w:rsidRPr="0062349D">
        <w:rPr>
          <w:rFonts w:cstheme="minorHAnsi"/>
        </w:rPr>
        <w:t xml:space="preserve"> is </w:t>
      </w:r>
      <w:r w:rsidR="0066102B" w:rsidRPr="0062349D">
        <w:rPr>
          <w:rFonts w:cstheme="minorHAnsi"/>
        </w:rPr>
        <w:t xml:space="preserve">more </w:t>
      </w:r>
      <w:r w:rsidR="006D75B5" w:rsidRPr="0062349D">
        <w:rPr>
          <w:rFonts w:cstheme="minorHAnsi"/>
        </w:rPr>
        <w:t>acc</w:t>
      </w:r>
      <w:r w:rsidR="0066102B" w:rsidRPr="0062349D">
        <w:rPr>
          <w:rFonts w:cstheme="minorHAnsi"/>
        </w:rPr>
        <w:t>essible and</w:t>
      </w:r>
      <w:r w:rsidR="00164795" w:rsidRPr="0062349D">
        <w:rPr>
          <w:rFonts w:cstheme="minorHAnsi"/>
        </w:rPr>
        <w:t xml:space="preserve"> energy gap</w:t>
      </w:r>
      <w:r w:rsidR="0062349D">
        <w:rPr>
          <w:rFonts w:cstheme="minorHAnsi"/>
        </w:rPr>
        <w:t>s are closed,</w:t>
      </w:r>
      <w:r w:rsidR="000D6024" w:rsidRPr="0062349D">
        <w:rPr>
          <w:rFonts w:cstheme="minorHAnsi"/>
        </w:rPr>
        <w:t xml:space="preserve"> and</w:t>
      </w:r>
      <w:r w:rsidR="006D75B5" w:rsidRPr="0062349D">
        <w:rPr>
          <w:rFonts w:cstheme="minorHAnsi"/>
        </w:rPr>
        <w:t xml:space="preserve"> there i</w:t>
      </w:r>
      <w:r w:rsidR="0066102B" w:rsidRPr="0062349D">
        <w:rPr>
          <w:rFonts w:cstheme="minorHAnsi"/>
        </w:rPr>
        <w:t xml:space="preserve">s </w:t>
      </w:r>
      <w:r w:rsidR="000D6024" w:rsidRPr="0062349D">
        <w:rPr>
          <w:rFonts w:cstheme="minorHAnsi"/>
        </w:rPr>
        <w:t>greater gender equality and empowerment of women and girls</w:t>
      </w:r>
      <w:r w:rsidR="00BC391E" w:rsidRPr="0062349D">
        <w:rPr>
          <w:rFonts w:cstheme="minorHAnsi"/>
        </w:rPr>
        <w:t xml:space="preserve">. </w:t>
      </w:r>
      <w:proofErr w:type="spellStart"/>
      <w:r w:rsidR="00BE4AD0">
        <w:rPr>
          <w:rFonts w:cstheme="minorHAnsi"/>
        </w:rPr>
        <w:t>P</w:t>
      </w:r>
      <w:r w:rsidRPr="0062349D">
        <w:rPr>
          <w:rFonts w:cstheme="minorHAnsi"/>
        </w:rPr>
        <w:t>rogramme</w:t>
      </w:r>
      <w:proofErr w:type="spellEnd"/>
      <w:r w:rsidRPr="0062349D">
        <w:rPr>
          <w:rFonts w:cstheme="minorHAnsi"/>
        </w:rPr>
        <w:t xml:space="preserve"> countries</w:t>
      </w:r>
      <w:r w:rsidR="00BE4AD0">
        <w:rPr>
          <w:rFonts w:cstheme="minorHAnsi"/>
        </w:rPr>
        <w:t xml:space="preserve"> have recognized this</w:t>
      </w:r>
      <w:r w:rsidRPr="0062349D">
        <w:rPr>
          <w:rFonts w:cstheme="minorHAnsi"/>
        </w:rPr>
        <w:t xml:space="preserve"> as reflected in the demand for UNDP services around the world.</w:t>
      </w:r>
      <w:r w:rsidR="00BC391E" w:rsidRPr="0062349D">
        <w:rPr>
          <w:rFonts w:cstheme="minorHAnsi"/>
        </w:rPr>
        <w:t xml:space="preserve"> </w:t>
      </w:r>
    </w:p>
    <w:p w14:paraId="123B7298" w14:textId="77777777" w:rsidR="00F57306" w:rsidRDefault="00822230" w:rsidP="0062349D">
      <w:pPr>
        <w:jc w:val="both"/>
        <w:rPr>
          <w:rFonts w:cstheme="minorHAnsi"/>
        </w:rPr>
      </w:pPr>
      <w:r w:rsidRPr="0062349D">
        <w:rPr>
          <w:rFonts w:cstheme="minorHAnsi"/>
        </w:rPr>
        <w:t xml:space="preserve">While </w:t>
      </w:r>
      <w:r w:rsidR="00D5167A">
        <w:rPr>
          <w:rFonts w:cstheme="minorHAnsi"/>
        </w:rPr>
        <w:t>these</w:t>
      </w:r>
      <w:r w:rsidR="00D5167A" w:rsidRPr="0062349D">
        <w:rPr>
          <w:rFonts w:cstheme="minorHAnsi"/>
        </w:rPr>
        <w:t xml:space="preserve"> </w:t>
      </w:r>
      <w:r w:rsidRPr="0062349D">
        <w:rPr>
          <w:rFonts w:cstheme="minorHAnsi"/>
        </w:rPr>
        <w:t xml:space="preserve">are global signature services, </w:t>
      </w:r>
      <w:r w:rsidR="0062349D">
        <w:rPr>
          <w:rFonts w:cstheme="minorHAnsi"/>
        </w:rPr>
        <w:t>the</w:t>
      </w:r>
      <w:r w:rsidRPr="0062349D">
        <w:rPr>
          <w:rFonts w:cstheme="minorHAnsi"/>
        </w:rPr>
        <w:t xml:space="preserve"> </w:t>
      </w:r>
      <w:r w:rsidR="00F969E6" w:rsidRPr="0062349D">
        <w:rPr>
          <w:rFonts w:cstheme="minorHAnsi"/>
        </w:rPr>
        <w:t>unique value</w:t>
      </w:r>
      <w:r w:rsidR="0062349D">
        <w:rPr>
          <w:rFonts w:cstheme="minorHAnsi"/>
        </w:rPr>
        <w:t xml:space="preserve"> of UNDP</w:t>
      </w:r>
      <w:r w:rsidR="00F969E6" w:rsidRPr="0062349D">
        <w:rPr>
          <w:rFonts w:cstheme="minorHAnsi"/>
        </w:rPr>
        <w:t xml:space="preserve"> lies in its ability to draw on the experiences of its work across </w:t>
      </w:r>
      <w:proofErr w:type="spellStart"/>
      <w:r w:rsidR="00F969E6" w:rsidRPr="0062349D">
        <w:rPr>
          <w:rFonts w:cstheme="minorHAnsi"/>
        </w:rPr>
        <w:t>programme</w:t>
      </w:r>
      <w:proofErr w:type="spellEnd"/>
      <w:r w:rsidR="00F969E6" w:rsidRPr="0062349D">
        <w:rPr>
          <w:rFonts w:cstheme="minorHAnsi"/>
        </w:rPr>
        <w:t xml:space="preserve"> countries</w:t>
      </w:r>
      <w:r w:rsidR="00BC391E" w:rsidRPr="000771CA">
        <w:rPr>
          <w:rFonts w:cstheme="minorHAnsi"/>
        </w:rPr>
        <w:t>, and tailor development solutions</w:t>
      </w:r>
      <w:r w:rsidRPr="000771CA">
        <w:rPr>
          <w:rFonts w:cstheme="minorHAnsi"/>
        </w:rPr>
        <w:t xml:space="preserve"> by combining or configuring them to the specific context across the </w:t>
      </w:r>
      <w:r w:rsidRPr="0062349D">
        <w:rPr>
          <w:rFonts w:cstheme="minorHAnsi"/>
        </w:rPr>
        <w:t xml:space="preserve">outcomes. </w:t>
      </w:r>
      <w:r w:rsidR="00D5167A">
        <w:t>S</w:t>
      </w:r>
      <w:r w:rsidR="00FE0430">
        <w:t xml:space="preserve">ignature solutions </w:t>
      </w:r>
      <w:r w:rsidR="007E3393">
        <w:t>connect</w:t>
      </w:r>
      <w:r w:rsidR="00FE0430">
        <w:t xml:space="preserve"> outputs across outcome areas, demonstrating how certain interventions </w:t>
      </w:r>
      <w:r w:rsidR="00584681">
        <w:t>may vary depending on geo</w:t>
      </w:r>
      <w:r w:rsidR="00FE0430">
        <w:t xml:space="preserve">graphy or time in </w:t>
      </w:r>
      <w:r w:rsidR="00D5167A">
        <w:t xml:space="preserve">a </w:t>
      </w:r>
      <w:r w:rsidR="00FE0430">
        <w:t>country’s trajectory, while being part of the overall solutions package.</w:t>
      </w:r>
      <w:r w:rsidR="005B7BA5">
        <w:rPr>
          <w:rFonts w:cstheme="minorHAnsi"/>
        </w:rPr>
        <w:t xml:space="preserve">  </w:t>
      </w:r>
      <w:r w:rsidR="004943EC">
        <w:rPr>
          <w:rFonts w:cstheme="minorHAnsi"/>
        </w:rPr>
        <w:t xml:space="preserve"> </w:t>
      </w:r>
    </w:p>
    <w:p w14:paraId="0DA7F9FA" w14:textId="77777777" w:rsidR="00BA0511" w:rsidRDefault="00BA0511" w:rsidP="00BA0511">
      <w:pPr>
        <w:rPr>
          <w:rFonts w:cstheme="minorHAnsi"/>
          <w:color w:val="FF0000"/>
          <w:highlight w:val="yellow"/>
        </w:rPr>
      </w:pPr>
    </w:p>
    <w:p w14:paraId="7369FF94" w14:textId="7C6DBE2A" w:rsidR="00FC61BF" w:rsidRDefault="008463D9" w:rsidP="005F17E3">
      <w:pPr>
        <w:rPr>
          <w:rFonts w:cstheme="minorHAnsi"/>
        </w:rPr>
      </w:pPr>
      <w:r w:rsidRPr="00FE34D6">
        <w:rPr>
          <w:rFonts w:cstheme="minorHAnsi"/>
          <w:b/>
          <w:color w:val="0070C0"/>
          <w:sz w:val="24"/>
        </w:rPr>
        <w:t xml:space="preserve">Programmatic and </w:t>
      </w:r>
      <w:proofErr w:type="spellStart"/>
      <w:r w:rsidR="0062349D">
        <w:rPr>
          <w:rFonts w:cstheme="minorHAnsi"/>
          <w:b/>
          <w:color w:val="0070C0"/>
          <w:sz w:val="24"/>
        </w:rPr>
        <w:t>o</w:t>
      </w:r>
      <w:r w:rsidRPr="00FE34D6">
        <w:rPr>
          <w:rFonts w:cstheme="minorHAnsi"/>
          <w:b/>
          <w:color w:val="0070C0"/>
          <w:sz w:val="24"/>
        </w:rPr>
        <w:t>rganisational</w:t>
      </w:r>
      <w:proofErr w:type="spellEnd"/>
      <w:r w:rsidRPr="00FE34D6">
        <w:rPr>
          <w:rFonts w:cstheme="minorHAnsi"/>
          <w:b/>
          <w:color w:val="0070C0"/>
          <w:sz w:val="24"/>
        </w:rPr>
        <w:t xml:space="preserve"> </w:t>
      </w:r>
      <w:r w:rsidR="0062349D">
        <w:rPr>
          <w:rFonts w:cstheme="minorHAnsi"/>
          <w:b/>
          <w:color w:val="0070C0"/>
          <w:sz w:val="24"/>
        </w:rPr>
        <w:t>e</w:t>
      </w:r>
      <w:r w:rsidR="002A4063" w:rsidRPr="00FE34D6">
        <w:rPr>
          <w:rFonts w:cstheme="minorHAnsi"/>
          <w:b/>
          <w:color w:val="0070C0"/>
          <w:sz w:val="24"/>
        </w:rPr>
        <w:t>nablers</w:t>
      </w:r>
      <w:r w:rsidR="0089187F" w:rsidRPr="00FE34D6">
        <w:rPr>
          <w:rFonts w:cstheme="minorHAnsi"/>
          <w:b/>
          <w:color w:val="0070C0"/>
          <w:sz w:val="24"/>
        </w:rPr>
        <w:t xml:space="preserve">, </w:t>
      </w:r>
      <w:r w:rsidR="0062349D">
        <w:rPr>
          <w:rFonts w:cstheme="minorHAnsi"/>
          <w:b/>
          <w:color w:val="0070C0"/>
          <w:sz w:val="24"/>
        </w:rPr>
        <w:t>a</w:t>
      </w:r>
      <w:r w:rsidR="0089187F" w:rsidRPr="00FE34D6">
        <w:rPr>
          <w:rFonts w:cstheme="minorHAnsi"/>
          <w:b/>
          <w:color w:val="0070C0"/>
          <w:sz w:val="24"/>
        </w:rPr>
        <w:t>ccelerators</w:t>
      </w:r>
      <w:r w:rsidR="003F1DAD" w:rsidRPr="00FE34D6">
        <w:rPr>
          <w:rFonts w:cstheme="minorHAnsi"/>
          <w:b/>
          <w:color w:val="0070C0"/>
          <w:sz w:val="24"/>
        </w:rPr>
        <w:t>,</w:t>
      </w:r>
      <w:r w:rsidR="002A4063" w:rsidRPr="00FE34D6">
        <w:rPr>
          <w:rFonts w:cstheme="minorHAnsi"/>
          <w:b/>
          <w:color w:val="0070C0"/>
          <w:sz w:val="24"/>
        </w:rPr>
        <w:t xml:space="preserve"> </w:t>
      </w:r>
      <w:r w:rsidR="006B5948" w:rsidRPr="00FE34D6">
        <w:rPr>
          <w:rFonts w:cstheme="minorHAnsi"/>
          <w:b/>
          <w:color w:val="0070C0"/>
          <w:sz w:val="24"/>
        </w:rPr>
        <w:t xml:space="preserve">and </w:t>
      </w:r>
      <w:r w:rsidR="0062349D">
        <w:rPr>
          <w:rFonts w:cstheme="minorHAnsi"/>
          <w:b/>
          <w:color w:val="0070C0"/>
          <w:sz w:val="24"/>
        </w:rPr>
        <w:t>i</w:t>
      </w:r>
      <w:r w:rsidR="006B5948" w:rsidRPr="00FE34D6">
        <w:rPr>
          <w:rFonts w:cstheme="minorHAnsi"/>
          <w:b/>
          <w:color w:val="0070C0"/>
          <w:sz w:val="24"/>
        </w:rPr>
        <w:t>nhibiters</w:t>
      </w:r>
      <w:r w:rsidR="00134400" w:rsidRPr="00FE34D6">
        <w:rPr>
          <w:rFonts w:cstheme="minorHAnsi"/>
          <w:b/>
          <w:color w:val="0070C0"/>
          <w:sz w:val="24"/>
        </w:rPr>
        <w:t xml:space="preserve"> </w:t>
      </w:r>
    </w:p>
    <w:p w14:paraId="447EBCAA" w14:textId="77777777" w:rsidR="00BE626F" w:rsidRDefault="00BE626F" w:rsidP="00BE626F">
      <w:pPr>
        <w:pStyle w:val="CommentText"/>
        <w:jc w:val="both"/>
        <w:rPr>
          <w:rFonts w:cstheme="minorHAnsi"/>
          <w:sz w:val="22"/>
          <w:szCs w:val="22"/>
        </w:rPr>
      </w:pPr>
      <w:r>
        <w:rPr>
          <w:rFonts w:cstheme="minorHAnsi"/>
          <w:sz w:val="22"/>
          <w:szCs w:val="22"/>
        </w:rPr>
        <w:t xml:space="preserve">In designing interventions, UNDP will work with national partners and </w:t>
      </w:r>
      <w:r w:rsidR="00582EC6">
        <w:rPr>
          <w:rFonts w:cstheme="minorHAnsi"/>
          <w:sz w:val="22"/>
          <w:szCs w:val="22"/>
        </w:rPr>
        <w:t>UN</w:t>
      </w:r>
      <w:r>
        <w:rPr>
          <w:rFonts w:cstheme="minorHAnsi"/>
          <w:sz w:val="22"/>
          <w:szCs w:val="22"/>
        </w:rPr>
        <w:t xml:space="preserve"> </w:t>
      </w:r>
      <w:r w:rsidR="00D5167A">
        <w:rPr>
          <w:rFonts w:cstheme="minorHAnsi"/>
          <w:sz w:val="22"/>
          <w:szCs w:val="22"/>
        </w:rPr>
        <w:t xml:space="preserve">organizations </w:t>
      </w:r>
      <w:r>
        <w:rPr>
          <w:rFonts w:cstheme="minorHAnsi"/>
          <w:sz w:val="22"/>
          <w:szCs w:val="22"/>
        </w:rPr>
        <w:t xml:space="preserve">to </w:t>
      </w:r>
      <w:proofErr w:type="spellStart"/>
      <w:r w:rsidR="007252A4">
        <w:rPr>
          <w:rFonts w:cstheme="minorHAnsi"/>
          <w:sz w:val="22"/>
          <w:szCs w:val="22"/>
        </w:rPr>
        <w:t>analyse</w:t>
      </w:r>
      <w:proofErr w:type="spellEnd"/>
      <w:r w:rsidR="00563877">
        <w:rPr>
          <w:rFonts w:cstheme="minorHAnsi"/>
          <w:sz w:val="22"/>
          <w:szCs w:val="22"/>
        </w:rPr>
        <w:t xml:space="preserve"> who </w:t>
      </w:r>
      <w:r w:rsidR="00D5167A">
        <w:rPr>
          <w:rFonts w:cstheme="minorHAnsi"/>
          <w:sz w:val="22"/>
          <w:szCs w:val="22"/>
        </w:rPr>
        <w:t>is</w:t>
      </w:r>
      <w:r w:rsidR="001407C7">
        <w:rPr>
          <w:rFonts w:cstheme="minorHAnsi"/>
          <w:sz w:val="22"/>
          <w:szCs w:val="22"/>
        </w:rPr>
        <w:t xml:space="preserve"> </w:t>
      </w:r>
      <w:r w:rsidR="007252A4">
        <w:rPr>
          <w:rFonts w:cstheme="minorHAnsi"/>
          <w:sz w:val="22"/>
          <w:szCs w:val="22"/>
        </w:rPr>
        <w:t xml:space="preserve">left </w:t>
      </w:r>
      <w:r w:rsidR="00563877">
        <w:rPr>
          <w:rFonts w:cstheme="minorHAnsi"/>
          <w:sz w:val="22"/>
          <w:szCs w:val="22"/>
        </w:rPr>
        <w:t>farthest behind</w:t>
      </w:r>
      <w:r w:rsidR="007252A4">
        <w:rPr>
          <w:rFonts w:cstheme="minorHAnsi"/>
          <w:sz w:val="22"/>
          <w:szCs w:val="22"/>
        </w:rPr>
        <w:t>,</w:t>
      </w:r>
      <w:r w:rsidR="00563877">
        <w:rPr>
          <w:rFonts w:cstheme="minorHAnsi"/>
          <w:sz w:val="22"/>
          <w:szCs w:val="22"/>
        </w:rPr>
        <w:t xml:space="preserve"> using tools </w:t>
      </w:r>
      <w:r w:rsidR="00D5167A">
        <w:rPr>
          <w:rFonts w:cstheme="minorHAnsi"/>
          <w:sz w:val="22"/>
          <w:szCs w:val="22"/>
        </w:rPr>
        <w:t>like</w:t>
      </w:r>
      <w:r w:rsidR="00563877">
        <w:rPr>
          <w:rFonts w:cstheme="minorHAnsi"/>
          <w:sz w:val="22"/>
          <w:szCs w:val="22"/>
        </w:rPr>
        <w:t xml:space="preserve"> the</w:t>
      </w:r>
      <w:r w:rsidR="006D4DE5">
        <w:rPr>
          <w:rFonts w:cstheme="minorHAnsi"/>
          <w:sz w:val="22"/>
          <w:szCs w:val="22"/>
        </w:rPr>
        <w:t xml:space="preserve"> UNDG </w:t>
      </w:r>
      <w:r w:rsidR="00D5167A">
        <w:rPr>
          <w:rFonts w:cstheme="minorHAnsi"/>
          <w:sz w:val="22"/>
          <w:szCs w:val="22"/>
        </w:rPr>
        <w:t>o</w:t>
      </w:r>
      <w:r w:rsidR="006D4DE5">
        <w:rPr>
          <w:rFonts w:cstheme="minorHAnsi"/>
          <w:sz w:val="22"/>
          <w:szCs w:val="22"/>
        </w:rPr>
        <w:t xml:space="preserve">perational </w:t>
      </w:r>
      <w:r w:rsidR="00D5167A">
        <w:rPr>
          <w:rFonts w:cstheme="minorHAnsi"/>
          <w:sz w:val="22"/>
          <w:szCs w:val="22"/>
        </w:rPr>
        <w:t>g</w:t>
      </w:r>
      <w:r w:rsidR="006D4DE5">
        <w:rPr>
          <w:rFonts w:cstheme="minorHAnsi"/>
          <w:sz w:val="22"/>
          <w:szCs w:val="22"/>
        </w:rPr>
        <w:t>uide on ‘Leaving No One Behind</w:t>
      </w:r>
      <w:r w:rsidR="00D5167A">
        <w:rPr>
          <w:rFonts w:cstheme="minorHAnsi"/>
          <w:sz w:val="22"/>
          <w:szCs w:val="22"/>
        </w:rPr>
        <w:t>’</w:t>
      </w:r>
      <w:r w:rsidR="007252A4">
        <w:rPr>
          <w:rFonts w:cstheme="minorHAnsi"/>
          <w:sz w:val="22"/>
          <w:szCs w:val="22"/>
        </w:rPr>
        <w:t xml:space="preserve">, and </w:t>
      </w:r>
      <w:r w:rsidRPr="00BE626F">
        <w:rPr>
          <w:rFonts w:cstheme="minorHAnsi"/>
          <w:sz w:val="22"/>
          <w:szCs w:val="22"/>
        </w:rPr>
        <w:t>identify</w:t>
      </w:r>
      <w:r w:rsidR="00D5167A">
        <w:rPr>
          <w:rFonts w:cstheme="minorHAnsi"/>
          <w:sz w:val="22"/>
          <w:szCs w:val="22"/>
        </w:rPr>
        <w:t>ing</w:t>
      </w:r>
      <w:r w:rsidRPr="00BE626F">
        <w:rPr>
          <w:rFonts w:cstheme="minorHAnsi"/>
          <w:sz w:val="22"/>
          <w:szCs w:val="22"/>
        </w:rPr>
        <w:t xml:space="preserve"> </w:t>
      </w:r>
      <w:r w:rsidR="00D5167A">
        <w:rPr>
          <w:rFonts w:cstheme="minorHAnsi"/>
          <w:sz w:val="22"/>
          <w:szCs w:val="22"/>
        </w:rPr>
        <w:t>“</w:t>
      </w:r>
      <w:r w:rsidRPr="00BE626F">
        <w:rPr>
          <w:rFonts w:cstheme="minorHAnsi"/>
          <w:sz w:val="22"/>
          <w:szCs w:val="22"/>
        </w:rPr>
        <w:t xml:space="preserve">catalytic policy and/or </w:t>
      </w:r>
      <w:proofErr w:type="spellStart"/>
      <w:r w:rsidRPr="00BE626F">
        <w:rPr>
          <w:rFonts w:cstheme="minorHAnsi"/>
          <w:sz w:val="22"/>
          <w:szCs w:val="22"/>
        </w:rPr>
        <w:t>programme</w:t>
      </w:r>
      <w:proofErr w:type="spellEnd"/>
      <w:r w:rsidRPr="00BE626F">
        <w:rPr>
          <w:rFonts w:cstheme="minorHAnsi"/>
          <w:sz w:val="22"/>
          <w:szCs w:val="22"/>
        </w:rPr>
        <w:t xml:space="preserve"> areas or </w:t>
      </w:r>
      <w:r w:rsidRPr="00142550">
        <w:rPr>
          <w:rFonts w:cstheme="minorHAnsi"/>
          <w:b/>
          <w:sz w:val="22"/>
          <w:szCs w:val="22"/>
        </w:rPr>
        <w:t>accelerators</w:t>
      </w:r>
      <w:r w:rsidRPr="00BE626F">
        <w:rPr>
          <w:rFonts w:cstheme="minorHAnsi"/>
          <w:sz w:val="22"/>
          <w:szCs w:val="22"/>
        </w:rPr>
        <w:t xml:space="preserve"> that can trigger positive</w:t>
      </w:r>
      <w:r>
        <w:rPr>
          <w:rFonts w:cstheme="minorHAnsi"/>
          <w:sz w:val="22"/>
          <w:szCs w:val="22"/>
        </w:rPr>
        <w:t xml:space="preserve"> </w:t>
      </w:r>
      <w:r w:rsidRPr="00BE626F">
        <w:rPr>
          <w:rFonts w:cstheme="minorHAnsi"/>
          <w:sz w:val="22"/>
          <w:szCs w:val="22"/>
        </w:rPr>
        <w:t>multiplier effects across the SDGs and targets</w:t>
      </w:r>
      <w:r w:rsidR="00166667">
        <w:rPr>
          <w:rFonts w:cstheme="minorHAnsi"/>
          <w:sz w:val="22"/>
          <w:szCs w:val="22"/>
        </w:rPr>
        <w:t>.</w:t>
      </w:r>
      <w:r w:rsidR="00D5167A">
        <w:rPr>
          <w:rFonts w:cstheme="minorHAnsi"/>
          <w:sz w:val="22"/>
          <w:szCs w:val="22"/>
        </w:rPr>
        <w:t>”</w:t>
      </w:r>
      <w:r w:rsidR="00166667">
        <w:rPr>
          <w:rFonts w:cstheme="minorHAnsi"/>
          <w:sz w:val="22"/>
          <w:szCs w:val="22"/>
        </w:rPr>
        <w:t xml:space="preserve"> Solutions will be </w:t>
      </w:r>
      <w:r w:rsidR="005F3955">
        <w:rPr>
          <w:rFonts w:cstheme="minorHAnsi"/>
          <w:sz w:val="22"/>
          <w:szCs w:val="22"/>
        </w:rPr>
        <w:t>developed</w:t>
      </w:r>
      <w:r w:rsidR="00166667">
        <w:rPr>
          <w:rFonts w:cstheme="minorHAnsi"/>
          <w:sz w:val="22"/>
          <w:szCs w:val="22"/>
        </w:rPr>
        <w:t xml:space="preserve"> to address </w:t>
      </w:r>
      <w:r w:rsidR="005F3955">
        <w:rPr>
          <w:rFonts w:cstheme="minorHAnsi"/>
          <w:sz w:val="22"/>
          <w:szCs w:val="22"/>
        </w:rPr>
        <w:t>bottlenecks that inhibit progress in the area</w:t>
      </w:r>
      <w:r w:rsidR="00C4696F">
        <w:rPr>
          <w:rFonts w:cstheme="minorHAnsi"/>
          <w:sz w:val="22"/>
          <w:szCs w:val="22"/>
        </w:rPr>
        <w:t xml:space="preserve">, </w:t>
      </w:r>
      <w:r w:rsidR="005F3955">
        <w:rPr>
          <w:rFonts w:cstheme="minorHAnsi"/>
          <w:sz w:val="22"/>
          <w:szCs w:val="22"/>
        </w:rPr>
        <w:t>which</w:t>
      </w:r>
      <w:r w:rsidR="00C4696F">
        <w:rPr>
          <w:rFonts w:cstheme="minorHAnsi"/>
          <w:sz w:val="22"/>
          <w:szCs w:val="22"/>
        </w:rPr>
        <w:t xml:space="preserve"> </w:t>
      </w:r>
      <w:r w:rsidR="005F3955">
        <w:rPr>
          <w:rFonts w:cstheme="minorHAnsi"/>
          <w:sz w:val="22"/>
          <w:szCs w:val="22"/>
        </w:rPr>
        <w:t>will be</w:t>
      </w:r>
      <w:r w:rsidR="00C4696F">
        <w:rPr>
          <w:rFonts w:cstheme="minorHAnsi"/>
          <w:sz w:val="22"/>
          <w:szCs w:val="22"/>
        </w:rPr>
        <w:t xml:space="preserve"> implemented through combination and sequencing that is most effective in making </w:t>
      </w:r>
      <w:r w:rsidR="006E5330">
        <w:rPr>
          <w:rFonts w:cstheme="minorHAnsi"/>
          <w:sz w:val="22"/>
          <w:szCs w:val="22"/>
        </w:rPr>
        <w:t>accelerated</w:t>
      </w:r>
      <w:r w:rsidR="00C4696F">
        <w:rPr>
          <w:rFonts w:cstheme="minorHAnsi"/>
          <w:sz w:val="22"/>
          <w:szCs w:val="22"/>
        </w:rPr>
        <w:t xml:space="preserve"> progress on a number of fronts</w:t>
      </w:r>
      <w:r>
        <w:rPr>
          <w:rFonts w:cstheme="minorHAnsi"/>
          <w:sz w:val="22"/>
          <w:szCs w:val="22"/>
        </w:rPr>
        <w:t>.</w:t>
      </w:r>
      <w:r>
        <w:rPr>
          <w:rStyle w:val="FootnoteReference"/>
          <w:rFonts w:cstheme="minorHAnsi"/>
          <w:sz w:val="22"/>
          <w:szCs w:val="22"/>
        </w:rPr>
        <w:footnoteReference w:id="15"/>
      </w:r>
      <w:r w:rsidR="002E757C">
        <w:rPr>
          <w:rFonts w:cstheme="minorHAnsi"/>
          <w:sz w:val="22"/>
          <w:szCs w:val="22"/>
        </w:rPr>
        <w:t xml:space="preserve"> </w:t>
      </w:r>
      <w:r w:rsidR="001F4FEB">
        <w:rPr>
          <w:rFonts w:cstheme="minorHAnsi"/>
          <w:sz w:val="22"/>
          <w:szCs w:val="22"/>
        </w:rPr>
        <w:t xml:space="preserve"> </w:t>
      </w:r>
    </w:p>
    <w:p w14:paraId="4D189D33" w14:textId="77777777" w:rsidR="0048136E" w:rsidRPr="0024653E" w:rsidRDefault="0048136E" w:rsidP="0048136E">
      <w:pPr>
        <w:pStyle w:val="CommentText"/>
        <w:jc w:val="both"/>
        <w:rPr>
          <w:rFonts w:cstheme="minorHAnsi"/>
          <w:sz w:val="22"/>
          <w:szCs w:val="22"/>
        </w:rPr>
      </w:pPr>
      <w:r w:rsidRPr="00F979EC">
        <w:rPr>
          <w:rFonts w:cstheme="minorHAnsi"/>
          <w:sz w:val="22"/>
          <w:szCs w:val="22"/>
        </w:rPr>
        <w:t>UNDP recognizes that addressing complex and integrated development challenges requires bringing</w:t>
      </w:r>
      <w:r w:rsidR="00281C6F">
        <w:rPr>
          <w:rFonts w:cstheme="minorHAnsi"/>
          <w:sz w:val="22"/>
          <w:szCs w:val="22"/>
        </w:rPr>
        <w:t xml:space="preserve"> together</w:t>
      </w:r>
      <w:r w:rsidRPr="00F979EC">
        <w:rPr>
          <w:rFonts w:cstheme="minorHAnsi"/>
          <w:sz w:val="22"/>
          <w:szCs w:val="22"/>
        </w:rPr>
        <w:t xml:space="preserve"> knowledge and expertise from within </w:t>
      </w:r>
      <w:r w:rsidR="00281C6F">
        <w:rPr>
          <w:rFonts w:cstheme="minorHAnsi"/>
          <w:sz w:val="22"/>
          <w:szCs w:val="22"/>
        </w:rPr>
        <w:t xml:space="preserve">UNDS </w:t>
      </w:r>
      <w:r w:rsidRPr="00F979EC">
        <w:rPr>
          <w:rFonts w:cstheme="minorHAnsi"/>
          <w:sz w:val="22"/>
          <w:szCs w:val="22"/>
        </w:rPr>
        <w:t xml:space="preserve">and beyond. Whether it </w:t>
      </w:r>
      <w:r w:rsidR="0024653E">
        <w:rPr>
          <w:rFonts w:cstheme="minorHAnsi"/>
          <w:sz w:val="22"/>
          <w:szCs w:val="22"/>
        </w:rPr>
        <w:t>is</w:t>
      </w:r>
      <w:r w:rsidR="0024653E" w:rsidRPr="00F979EC">
        <w:rPr>
          <w:rFonts w:cstheme="minorHAnsi"/>
          <w:sz w:val="22"/>
          <w:szCs w:val="22"/>
        </w:rPr>
        <w:t xml:space="preserve"> </w:t>
      </w:r>
      <w:r w:rsidRPr="00F979EC">
        <w:rPr>
          <w:rFonts w:cstheme="minorHAnsi"/>
          <w:sz w:val="22"/>
          <w:szCs w:val="22"/>
        </w:rPr>
        <w:t>in the capacity of integrator, service provider</w:t>
      </w:r>
      <w:r w:rsidR="00281C6F">
        <w:rPr>
          <w:rFonts w:cstheme="minorHAnsi"/>
          <w:sz w:val="22"/>
          <w:szCs w:val="22"/>
        </w:rPr>
        <w:t xml:space="preserve"> or</w:t>
      </w:r>
      <w:r w:rsidRPr="00F979EC">
        <w:rPr>
          <w:rFonts w:cstheme="minorHAnsi"/>
          <w:sz w:val="22"/>
          <w:szCs w:val="22"/>
        </w:rPr>
        <w:t xml:space="preserve"> implementing partner</w:t>
      </w:r>
      <w:r w:rsidR="0024653E">
        <w:rPr>
          <w:rFonts w:cstheme="minorHAnsi"/>
          <w:sz w:val="22"/>
          <w:szCs w:val="22"/>
        </w:rPr>
        <w:t>,</w:t>
      </w:r>
      <w:r w:rsidRPr="00F979EC">
        <w:rPr>
          <w:rFonts w:cstheme="minorHAnsi"/>
          <w:sz w:val="22"/>
          <w:szCs w:val="22"/>
        </w:rPr>
        <w:t xml:space="preserve"> </w:t>
      </w:r>
      <w:r w:rsidR="0024653E">
        <w:rPr>
          <w:rFonts w:cstheme="minorHAnsi"/>
          <w:sz w:val="22"/>
          <w:szCs w:val="22"/>
        </w:rPr>
        <w:t>the</w:t>
      </w:r>
      <w:r w:rsidR="0024653E" w:rsidRPr="00F979EC">
        <w:rPr>
          <w:rFonts w:cstheme="minorHAnsi"/>
          <w:sz w:val="22"/>
          <w:szCs w:val="22"/>
        </w:rPr>
        <w:t xml:space="preserve"> </w:t>
      </w:r>
      <w:r w:rsidRPr="00F979EC">
        <w:rPr>
          <w:rFonts w:cstheme="minorHAnsi"/>
          <w:sz w:val="22"/>
          <w:szCs w:val="22"/>
        </w:rPr>
        <w:t>commitment to work</w:t>
      </w:r>
      <w:r w:rsidR="0024653E">
        <w:rPr>
          <w:rFonts w:cstheme="minorHAnsi"/>
          <w:sz w:val="22"/>
          <w:szCs w:val="22"/>
        </w:rPr>
        <w:t>ing</w:t>
      </w:r>
      <w:r w:rsidRPr="00F979EC">
        <w:rPr>
          <w:rFonts w:cstheme="minorHAnsi"/>
          <w:sz w:val="22"/>
          <w:szCs w:val="22"/>
        </w:rPr>
        <w:t xml:space="preserve"> in </w:t>
      </w:r>
      <w:r w:rsidRPr="00F979EC">
        <w:rPr>
          <w:rFonts w:cstheme="minorHAnsi"/>
          <w:b/>
          <w:sz w:val="22"/>
          <w:szCs w:val="22"/>
        </w:rPr>
        <w:t>collaboration with partners</w:t>
      </w:r>
      <w:r w:rsidRPr="00F979EC">
        <w:rPr>
          <w:rFonts w:cstheme="minorHAnsi"/>
          <w:sz w:val="22"/>
          <w:szCs w:val="22"/>
        </w:rPr>
        <w:t xml:space="preserve"> and</w:t>
      </w:r>
      <w:r w:rsidR="00DC1C65">
        <w:rPr>
          <w:rFonts w:cstheme="minorHAnsi"/>
          <w:sz w:val="22"/>
          <w:szCs w:val="22"/>
        </w:rPr>
        <w:t xml:space="preserve"> development</w:t>
      </w:r>
      <w:r w:rsidRPr="00F979EC">
        <w:rPr>
          <w:rFonts w:cstheme="minorHAnsi"/>
          <w:sz w:val="22"/>
          <w:szCs w:val="22"/>
        </w:rPr>
        <w:t xml:space="preserve"> stakeholders</w:t>
      </w:r>
      <w:r w:rsidRPr="00F979EC">
        <w:rPr>
          <w:rFonts w:eastAsia="SimSun" w:cstheme="minorHAnsi"/>
          <w:sz w:val="22"/>
          <w:szCs w:val="22"/>
        </w:rPr>
        <w:t xml:space="preserve">, </w:t>
      </w:r>
      <w:r w:rsidR="00C62093" w:rsidRPr="00F979EC">
        <w:rPr>
          <w:rFonts w:eastAsia="SimSun" w:cstheme="minorHAnsi"/>
          <w:sz w:val="22"/>
          <w:szCs w:val="22"/>
        </w:rPr>
        <w:t>is evident</w:t>
      </w:r>
      <w:r w:rsidR="00FE77E9" w:rsidRPr="00F979EC">
        <w:rPr>
          <w:rFonts w:eastAsia="SimSun" w:cstheme="minorHAnsi"/>
          <w:sz w:val="22"/>
          <w:szCs w:val="22"/>
        </w:rPr>
        <w:t xml:space="preserve"> across </w:t>
      </w:r>
      <w:r w:rsidRPr="00F979EC">
        <w:rPr>
          <w:rFonts w:eastAsia="SimSun" w:cstheme="minorHAnsi"/>
          <w:sz w:val="22"/>
          <w:szCs w:val="22"/>
        </w:rPr>
        <w:t xml:space="preserve">all </w:t>
      </w:r>
      <w:proofErr w:type="spellStart"/>
      <w:r w:rsidRPr="00F979EC">
        <w:rPr>
          <w:rFonts w:eastAsia="SimSun" w:cstheme="minorHAnsi"/>
          <w:sz w:val="22"/>
          <w:szCs w:val="22"/>
        </w:rPr>
        <w:t>ToCs</w:t>
      </w:r>
      <w:proofErr w:type="spellEnd"/>
      <w:r w:rsidR="00533470" w:rsidRPr="00F979EC">
        <w:rPr>
          <w:rFonts w:eastAsia="SimSun" w:cstheme="minorHAnsi"/>
          <w:sz w:val="22"/>
          <w:szCs w:val="22"/>
        </w:rPr>
        <w:t>.</w:t>
      </w:r>
      <w:r w:rsidRPr="00F979EC">
        <w:rPr>
          <w:rFonts w:eastAsia="SimSun" w:cstheme="minorHAnsi"/>
          <w:sz w:val="22"/>
          <w:szCs w:val="22"/>
        </w:rPr>
        <w:t xml:space="preserve"> </w:t>
      </w:r>
      <w:r w:rsidR="00180D18" w:rsidRPr="0024653E">
        <w:rPr>
          <w:rFonts w:eastAsia="SimSun" w:cstheme="minorHAnsi"/>
          <w:sz w:val="22"/>
          <w:szCs w:val="22"/>
        </w:rPr>
        <w:t xml:space="preserve">UNDP will continue to identify and develop strategic partnerships while broadening and deepening existing </w:t>
      </w:r>
      <w:r w:rsidR="00281C6F">
        <w:rPr>
          <w:rFonts w:eastAsia="SimSun" w:cstheme="minorHAnsi"/>
          <w:sz w:val="22"/>
          <w:szCs w:val="22"/>
        </w:rPr>
        <w:t xml:space="preserve">ones </w:t>
      </w:r>
      <w:r w:rsidR="00180D18">
        <w:rPr>
          <w:rFonts w:eastAsia="SimSun" w:cstheme="minorHAnsi"/>
          <w:sz w:val="22"/>
          <w:szCs w:val="22"/>
        </w:rPr>
        <w:t>b</w:t>
      </w:r>
      <w:r w:rsidR="0024653E">
        <w:rPr>
          <w:rFonts w:eastAsia="SimSun" w:cstheme="minorHAnsi"/>
          <w:sz w:val="22"/>
          <w:szCs w:val="22"/>
        </w:rPr>
        <w:t>y</w:t>
      </w:r>
      <w:r w:rsidR="0024653E" w:rsidRPr="00437B72">
        <w:rPr>
          <w:rFonts w:eastAsia="SimSun" w:cstheme="minorHAnsi"/>
          <w:sz w:val="22"/>
          <w:szCs w:val="22"/>
        </w:rPr>
        <w:t xml:space="preserve"> </w:t>
      </w:r>
      <w:r w:rsidR="0024653E">
        <w:rPr>
          <w:rFonts w:eastAsia="SimSun" w:cstheme="minorHAnsi"/>
          <w:sz w:val="22"/>
          <w:szCs w:val="22"/>
        </w:rPr>
        <w:t>working</w:t>
      </w:r>
      <w:r w:rsidRPr="00437B72">
        <w:rPr>
          <w:rFonts w:eastAsia="SimSun" w:cstheme="minorHAnsi"/>
          <w:sz w:val="22"/>
          <w:szCs w:val="22"/>
        </w:rPr>
        <w:t xml:space="preserve"> jointly towards </w:t>
      </w:r>
      <w:r w:rsidR="00180D18" w:rsidRPr="00437B72">
        <w:rPr>
          <w:rFonts w:eastAsia="SimSun" w:cstheme="minorHAnsi"/>
          <w:sz w:val="22"/>
          <w:szCs w:val="22"/>
        </w:rPr>
        <w:t>mutually agreed</w:t>
      </w:r>
      <w:r w:rsidR="00180D18">
        <w:rPr>
          <w:rFonts w:eastAsia="SimSun" w:cstheme="minorHAnsi"/>
          <w:sz w:val="22"/>
          <w:szCs w:val="22"/>
        </w:rPr>
        <w:t>-upon</w:t>
      </w:r>
      <w:r w:rsidR="00180D18" w:rsidRPr="00437B72">
        <w:rPr>
          <w:rFonts w:eastAsia="SimSun" w:cstheme="minorHAnsi"/>
          <w:sz w:val="22"/>
          <w:szCs w:val="22"/>
        </w:rPr>
        <w:t xml:space="preserve"> results</w:t>
      </w:r>
      <w:r w:rsidRPr="00437B72">
        <w:rPr>
          <w:rFonts w:eastAsia="SimSun" w:cstheme="minorHAnsi"/>
          <w:sz w:val="22"/>
          <w:szCs w:val="22"/>
        </w:rPr>
        <w:t>, utilizing innovative ways to share cost</w:t>
      </w:r>
      <w:r w:rsidRPr="0024653E">
        <w:rPr>
          <w:rFonts w:eastAsia="SimSun" w:cstheme="minorHAnsi"/>
          <w:sz w:val="22"/>
          <w:szCs w:val="22"/>
        </w:rPr>
        <w:t xml:space="preserve">s and risks, </w:t>
      </w:r>
      <w:r w:rsidR="006C42D7">
        <w:rPr>
          <w:rFonts w:eastAsia="SimSun" w:cstheme="minorHAnsi"/>
          <w:sz w:val="22"/>
          <w:szCs w:val="22"/>
        </w:rPr>
        <w:t xml:space="preserve">drawing on instruments and tools, </w:t>
      </w:r>
      <w:r w:rsidRPr="0024653E">
        <w:rPr>
          <w:rFonts w:eastAsia="SimSun" w:cstheme="minorHAnsi"/>
          <w:sz w:val="22"/>
          <w:szCs w:val="22"/>
        </w:rPr>
        <w:t xml:space="preserve">and employing safeguards </w:t>
      </w:r>
      <w:r w:rsidR="00281C6F">
        <w:rPr>
          <w:rFonts w:eastAsia="SimSun" w:cstheme="minorHAnsi"/>
          <w:sz w:val="22"/>
          <w:szCs w:val="22"/>
        </w:rPr>
        <w:t>that</w:t>
      </w:r>
      <w:r w:rsidR="00281C6F" w:rsidRPr="0024653E">
        <w:rPr>
          <w:rFonts w:eastAsia="SimSun" w:cstheme="minorHAnsi"/>
          <w:sz w:val="22"/>
          <w:szCs w:val="22"/>
        </w:rPr>
        <w:t xml:space="preserve"> </w:t>
      </w:r>
      <w:r w:rsidRPr="0024653E">
        <w:rPr>
          <w:rFonts w:eastAsia="SimSun" w:cstheme="minorHAnsi"/>
          <w:sz w:val="22"/>
          <w:szCs w:val="22"/>
        </w:rPr>
        <w:t>ensur</w:t>
      </w:r>
      <w:r w:rsidR="00281C6F">
        <w:rPr>
          <w:rFonts w:eastAsia="SimSun" w:cstheme="minorHAnsi"/>
          <w:sz w:val="22"/>
          <w:szCs w:val="22"/>
        </w:rPr>
        <w:t>e the</w:t>
      </w:r>
      <w:r w:rsidRPr="0024653E">
        <w:rPr>
          <w:rFonts w:eastAsia="SimSun" w:cstheme="minorHAnsi"/>
          <w:sz w:val="22"/>
          <w:szCs w:val="22"/>
        </w:rPr>
        <w:t xml:space="preserve"> accountability </w:t>
      </w:r>
      <w:r w:rsidR="00281C6F">
        <w:rPr>
          <w:rFonts w:eastAsia="SimSun" w:cstheme="minorHAnsi"/>
          <w:sz w:val="22"/>
          <w:szCs w:val="22"/>
        </w:rPr>
        <w:t>of</w:t>
      </w:r>
      <w:r w:rsidR="00281C6F" w:rsidRPr="0024653E">
        <w:rPr>
          <w:rFonts w:eastAsia="SimSun" w:cstheme="minorHAnsi"/>
          <w:sz w:val="22"/>
          <w:szCs w:val="22"/>
        </w:rPr>
        <w:t xml:space="preserve"> </w:t>
      </w:r>
      <w:r w:rsidR="00665FCF" w:rsidRPr="0024653E">
        <w:rPr>
          <w:rFonts w:eastAsia="SimSun" w:cstheme="minorHAnsi"/>
          <w:sz w:val="22"/>
          <w:szCs w:val="22"/>
        </w:rPr>
        <w:t>performance.</w:t>
      </w:r>
      <w:r w:rsidRPr="0024653E">
        <w:rPr>
          <w:rFonts w:eastAsia="SimSun" w:cstheme="minorHAnsi"/>
          <w:sz w:val="22"/>
          <w:szCs w:val="22"/>
        </w:rPr>
        <w:t xml:space="preserve"> </w:t>
      </w:r>
    </w:p>
    <w:p w14:paraId="44538664" w14:textId="77777777" w:rsidR="00CD0F85" w:rsidRDefault="0048136E" w:rsidP="00C712CF">
      <w:pPr>
        <w:spacing w:before="100" w:beforeAutospacing="1" w:after="100" w:afterAutospacing="1"/>
        <w:jc w:val="both"/>
        <w:rPr>
          <w:rFonts w:cstheme="minorHAnsi"/>
        </w:rPr>
      </w:pPr>
      <w:r w:rsidRPr="0024653E">
        <w:rPr>
          <w:rFonts w:cstheme="minorHAnsi"/>
        </w:rPr>
        <w:t xml:space="preserve">Tackling complex issues in a rapidly changing environment requires </w:t>
      </w:r>
      <w:r w:rsidRPr="0024653E">
        <w:rPr>
          <w:rFonts w:cstheme="minorHAnsi"/>
          <w:b/>
        </w:rPr>
        <w:t>innovation</w:t>
      </w:r>
      <w:r w:rsidRPr="0024653E">
        <w:rPr>
          <w:rFonts w:cstheme="minorHAnsi"/>
        </w:rPr>
        <w:t xml:space="preserve"> </w:t>
      </w:r>
      <w:r w:rsidR="0024653E">
        <w:rPr>
          <w:rFonts w:cstheme="minorHAnsi"/>
        </w:rPr>
        <w:t>and</w:t>
      </w:r>
      <w:r w:rsidR="0024653E" w:rsidRPr="0024653E">
        <w:rPr>
          <w:rFonts w:cstheme="minorHAnsi"/>
        </w:rPr>
        <w:t xml:space="preserve"> </w:t>
      </w:r>
      <w:r w:rsidRPr="0024653E">
        <w:rPr>
          <w:rFonts w:cstheme="minorHAnsi"/>
        </w:rPr>
        <w:t>identifying new and more effective approaches and solutions</w:t>
      </w:r>
      <w:r w:rsidR="00075888">
        <w:rPr>
          <w:rFonts w:cstheme="minorHAnsi"/>
        </w:rPr>
        <w:t xml:space="preserve"> such as: </w:t>
      </w:r>
      <w:r w:rsidRPr="0024653E">
        <w:rPr>
          <w:rFonts w:cstheme="minorHAnsi"/>
        </w:rPr>
        <w:t>unlocking financing to achieve the SDGs</w:t>
      </w:r>
      <w:r w:rsidR="00075888">
        <w:rPr>
          <w:rFonts w:cstheme="minorHAnsi"/>
        </w:rPr>
        <w:t>; employing</w:t>
      </w:r>
      <w:r w:rsidR="00075888" w:rsidRPr="0024653E">
        <w:rPr>
          <w:rFonts w:cstheme="minorHAnsi"/>
        </w:rPr>
        <w:t xml:space="preserve"> </w:t>
      </w:r>
      <w:r w:rsidRPr="0024653E">
        <w:rPr>
          <w:rFonts w:cstheme="minorHAnsi"/>
        </w:rPr>
        <w:t xml:space="preserve">behavioral </w:t>
      </w:r>
      <w:r w:rsidR="00075888">
        <w:rPr>
          <w:rFonts w:cstheme="minorHAnsi"/>
        </w:rPr>
        <w:t xml:space="preserve">change and </w:t>
      </w:r>
      <w:r w:rsidRPr="0024653E">
        <w:rPr>
          <w:rFonts w:cstheme="minorHAnsi"/>
        </w:rPr>
        <w:t xml:space="preserve">insight </w:t>
      </w:r>
      <w:r w:rsidR="00075888">
        <w:rPr>
          <w:rFonts w:cstheme="minorHAnsi"/>
        </w:rPr>
        <w:t xml:space="preserve">models </w:t>
      </w:r>
      <w:r w:rsidRPr="0024653E">
        <w:rPr>
          <w:rFonts w:cstheme="minorHAnsi"/>
        </w:rPr>
        <w:t>to better diagnose development problem</w:t>
      </w:r>
      <w:r w:rsidR="00281C6F">
        <w:rPr>
          <w:rFonts w:cstheme="minorHAnsi"/>
        </w:rPr>
        <w:t>s</w:t>
      </w:r>
      <w:r w:rsidR="00FE522A">
        <w:rPr>
          <w:rFonts w:cstheme="minorHAnsi"/>
        </w:rPr>
        <w:t>. UNDP will</w:t>
      </w:r>
      <w:r w:rsidR="00075888">
        <w:rPr>
          <w:rFonts w:cstheme="minorHAnsi"/>
        </w:rPr>
        <w:t xml:space="preserve"> </w:t>
      </w:r>
      <w:r w:rsidRPr="0024653E">
        <w:rPr>
          <w:rFonts w:cstheme="minorHAnsi"/>
        </w:rPr>
        <w:t>inves</w:t>
      </w:r>
      <w:r w:rsidRPr="00601D36">
        <w:rPr>
          <w:rFonts w:cstheme="minorHAnsi"/>
        </w:rPr>
        <w:t xml:space="preserve">t in </w:t>
      </w:r>
      <w:r w:rsidR="00B32CF6">
        <w:rPr>
          <w:rFonts w:cstheme="minorHAnsi"/>
        </w:rPr>
        <w:lastRenderedPageBreak/>
        <w:t xml:space="preserve">pilots </w:t>
      </w:r>
      <w:r w:rsidRPr="00601D36">
        <w:rPr>
          <w:rFonts w:cstheme="minorHAnsi"/>
        </w:rPr>
        <w:t>that test alternative ways of addressing development problems</w:t>
      </w:r>
      <w:r w:rsidR="00281C6F">
        <w:rPr>
          <w:rFonts w:cstheme="minorHAnsi"/>
        </w:rPr>
        <w:t>,</w:t>
      </w:r>
      <w:r w:rsidR="00FE522A">
        <w:rPr>
          <w:rFonts w:cstheme="minorHAnsi"/>
        </w:rPr>
        <w:t xml:space="preserve"> </w:t>
      </w:r>
      <w:r w:rsidRPr="00601D36">
        <w:rPr>
          <w:rFonts w:cstheme="minorHAnsi"/>
        </w:rPr>
        <w:t>find the best solutions based on evidence</w:t>
      </w:r>
      <w:r w:rsidR="00075888">
        <w:rPr>
          <w:rFonts w:cstheme="minorHAnsi"/>
        </w:rPr>
        <w:t>,</w:t>
      </w:r>
      <w:r w:rsidR="00601D36">
        <w:rPr>
          <w:rFonts w:cstheme="minorHAnsi"/>
        </w:rPr>
        <w:t xml:space="preserve"> </w:t>
      </w:r>
      <w:r w:rsidR="00A91E51">
        <w:rPr>
          <w:rFonts w:cstheme="minorHAnsi"/>
        </w:rPr>
        <w:t>and scale up</w:t>
      </w:r>
      <w:r w:rsidRPr="00601D36">
        <w:rPr>
          <w:rFonts w:cstheme="minorHAnsi"/>
        </w:rPr>
        <w:t xml:space="preserve"> successful innovations. </w:t>
      </w:r>
    </w:p>
    <w:p w14:paraId="53579480" w14:textId="55F19B9B" w:rsidR="009E6ECE" w:rsidRDefault="00F261A5" w:rsidP="00D65C59">
      <w:pPr>
        <w:spacing w:after="0" w:line="0" w:lineRule="atLeast"/>
        <w:jc w:val="both"/>
        <w:rPr>
          <w:lang w:val="en-GB"/>
        </w:rPr>
      </w:pPr>
      <w:r>
        <w:rPr>
          <w:lang w:val="en-GB"/>
        </w:rPr>
        <w:t xml:space="preserve">One of the hallmarks of the Strategic Plan are </w:t>
      </w:r>
      <w:r w:rsidR="009E6ECE" w:rsidRPr="00763724">
        <w:rPr>
          <w:b/>
          <w:lang w:val="en-GB"/>
        </w:rPr>
        <w:t>country support platforms</w:t>
      </w:r>
      <w:r w:rsidR="009E6ECE" w:rsidRPr="009E6ECE">
        <w:rPr>
          <w:lang w:val="en-GB"/>
        </w:rPr>
        <w:t>, which will help rethink how UNDP and other partners support countries to address systemic or structural challenges in sustainable development – “wicked problems” – that would otherwise remain unresolved.  Th</w:t>
      </w:r>
      <w:r w:rsidR="009E6ECE" w:rsidRPr="009E6ECE">
        <w:rPr>
          <w:color w:val="000000"/>
          <w:lang w:val="en-GB"/>
        </w:rPr>
        <w:t xml:space="preserve">is approach is driven by the realization that dealing with twenty-first century development ambitions and issues will require a substantial update of development cooperation, with much greater emphasis on openness, collaborative networks, innovation and scale of effort, among others. </w:t>
      </w:r>
      <w:r w:rsidR="009E6ECE" w:rsidRPr="009E6ECE">
        <w:rPr>
          <w:lang w:val="en-GB"/>
        </w:rPr>
        <w:t>Country support platforms, therefore, represent a major departure from current ways of working. They recognize that the complex development issues at the heart of the 2030 Agenda require approaches that are much more open – in design, management and partnership – than traditional, project-based, development assistance.   Platforms demand more inclusive forms of governance, man</w:t>
      </w:r>
      <w:r w:rsidR="009E6ECE" w:rsidRPr="00D65C59">
        <w:rPr>
          <w:lang w:val="en-GB"/>
        </w:rPr>
        <w:t xml:space="preserve">agement and participation, as well as skills that are still in relatively limited supply: for foresight, systems thinking, applied innovation, partnership-building and new forms of financing.    </w:t>
      </w:r>
    </w:p>
    <w:p w14:paraId="61E8DB19" w14:textId="4437E948" w:rsidR="009E6ECE" w:rsidRDefault="009E6ECE" w:rsidP="00D65C59">
      <w:pPr>
        <w:spacing w:after="0" w:line="0" w:lineRule="atLeast"/>
        <w:jc w:val="both"/>
        <w:rPr>
          <w:szCs w:val="20"/>
          <w:lang w:val="en-GB"/>
        </w:rPr>
      </w:pPr>
    </w:p>
    <w:p w14:paraId="1891B4A5" w14:textId="296C13C1" w:rsidR="004C191A" w:rsidRDefault="005F17E3" w:rsidP="005F17E3">
      <w:pPr>
        <w:spacing w:after="0" w:line="0" w:lineRule="atLeast"/>
        <w:jc w:val="both"/>
        <w:rPr>
          <w:rFonts w:cstheme="majorHAnsi"/>
        </w:rPr>
      </w:pPr>
      <w:r w:rsidRPr="00F82C4D">
        <w:rPr>
          <w:rFonts w:cstheme="majorHAnsi"/>
          <w:noProof/>
        </w:rPr>
        <mc:AlternateContent>
          <mc:Choice Requires="wps">
            <w:drawing>
              <wp:anchor distT="45720" distB="45720" distL="114300" distR="114300" simplePos="0" relativeHeight="251663360" behindDoc="0" locked="0" layoutInCell="1" allowOverlap="1" wp14:anchorId="3088F544" wp14:editId="2A7AF007">
                <wp:simplePos x="0" y="0"/>
                <wp:positionH relativeFrom="margin">
                  <wp:posOffset>2712085</wp:posOffset>
                </wp:positionH>
                <wp:positionV relativeFrom="paragraph">
                  <wp:posOffset>5715</wp:posOffset>
                </wp:positionV>
                <wp:extent cx="3204845" cy="2649855"/>
                <wp:effectExtent l="19050" t="19050" r="14605"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845" cy="2649855"/>
                        </a:xfrm>
                        <a:prstGeom prst="rect">
                          <a:avLst/>
                        </a:prstGeom>
                        <a:solidFill>
                          <a:srgbClr val="FFFFFF"/>
                        </a:solidFill>
                        <a:ln w="28575" cmpd="thickThin">
                          <a:solidFill>
                            <a:srgbClr val="002060"/>
                          </a:solidFill>
                          <a:miter lim="800000"/>
                          <a:headEnd/>
                          <a:tailEnd/>
                        </a:ln>
                      </wps:spPr>
                      <wps:txbx>
                        <w:txbxContent>
                          <w:p w14:paraId="5689D79C" w14:textId="069874A9" w:rsidR="0093283F" w:rsidRPr="005F17E3" w:rsidRDefault="0093283F" w:rsidP="00F82C4D">
                            <w:pPr>
                              <w:jc w:val="both"/>
                              <w:rPr>
                                <w:sz w:val="21"/>
                                <w:szCs w:val="18"/>
                              </w:rPr>
                            </w:pPr>
                            <w:r w:rsidRPr="005F17E3">
                              <w:rPr>
                                <w:sz w:val="21"/>
                                <w:szCs w:val="18"/>
                              </w:rPr>
                              <w:t xml:space="preserve">In order to improve </w:t>
                            </w:r>
                            <w:proofErr w:type="spellStart"/>
                            <w:proofErr w:type="gramStart"/>
                            <w:r w:rsidRPr="005F17E3">
                              <w:rPr>
                                <w:sz w:val="21"/>
                                <w:szCs w:val="18"/>
                              </w:rPr>
                              <w:t>performance,engage</w:t>
                            </w:r>
                            <w:proofErr w:type="spellEnd"/>
                            <w:proofErr w:type="gramEnd"/>
                            <w:r w:rsidRPr="005F17E3">
                              <w:rPr>
                                <w:sz w:val="21"/>
                                <w:szCs w:val="18"/>
                              </w:rPr>
                              <w:t xml:space="preserve"> with diverse partners in more innovative ways, and promote a culture where results and evidence are used for continuous organizational learning and toward informing strategic decisions,  UNDP has completed an </w:t>
                            </w:r>
                            <w:r w:rsidRPr="005F17E3">
                              <w:rPr>
                                <w:b/>
                                <w:sz w:val="21"/>
                                <w:szCs w:val="18"/>
                              </w:rPr>
                              <w:t>end-to-end review and re-write of programming approaches and requirements</w:t>
                            </w:r>
                            <w:r w:rsidRPr="005F17E3">
                              <w:rPr>
                                <w:sz w:val="21"/>
                                <w:szCs w:val="18"/>
                              </w:rPr>
                              <w:t xml:space="preserve">.  More flexible choices are provided to work with diverse partners, including the private sector and IFIs. The introduction and expansion of programming instruments include: Development Services to help partners achieve development results; Engagement Facility to test innovations and help respond quickly to crisis, and Multi-Country projects to facilitate cross-border results.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8F544" id="_x0000_s1027" type="#_x0000_t202" style="position:absolute;left:0;text-align:left;margin-left:213.55pt;margin-top:.45pt;width:252.35pt;height:208.6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" strokecolor="#002060" strokeweight="2.25pt">
                <v:stroke linestyle="thickThin"/>
                <v:textbox>
                  <w:txbxContent>
                    <w:p w14:paraId="5689D79C" w14:textId="069874A9" w:rsidR="0093283F" w:rsidRPr="005F17E3" w:rsidRDefault="0093283F" w:rsidP="00F82C4D">
                      <w:pPr>
                        <w:jc w:val="both"/>
                        <w:rPr>
                          <w:sz w:val="21"/>
                          <w:szCs w:val="18"/>
                        </w:rPr>
                      </w:pPr>
                      <w:r w:rsidRPr="005F17E3">
                        <w:rPr>
                          <w:sz w:val="21"/>
                          <w:szCs w:val="18"/>
                        </w:rPr>
                        <w:t xml:space="preserve">In order to improve </w:t>
                      </w:r>
                      <w:proofErr w:type="spellStart"/>
                      <w:proofErr w:type="gramStart"/>
                      <w:r w:rsidRPr="005F17E3">
                        <w:rPr>
                          <w:sz w:val="21"/>
                          <w:szCs w:val="18"/>
                        </w:rPr>
                        <w:t>performance,engage</w:t>
                      </w:r>
                      <w:proofErr w:type="spellEnd"/>
                      <w:proofErr w:type="gramEnd"/>
                      <w:r w:rsidRPr="005F17E3">
                        <w:rPr>
                          <w:sz w:val="21"/>
                          <w:szCs w:val="18"/>
                        </w:rPr>
                        <w:t xml:space="preserve"> with diverse partners in more innovative ways, and promote a culture where results and evidence are used for continuous organizational learning and toward informing strategic decisions,  UNDP has completed an </w:t>
                      </w:r>
                      <w:r w:rsidRPr="005F17E3">
                        <w:rPr>
                          <w:b/>
                          <w:sz w:val="21"/>
                          <w:szCs w:val="18"/>
                        </w:rPr>
                        <w:t>end-to-end review and re-write of programming approaches and requirements</w:t>
                      </w:r>
                      <w:r w:rsidRPr="005F17E3">
                        <w:rPr>
                          <w:sz w:val="21"/>
                          <w:szCs w:val="18"/>
                        </w:rPr>
                        <w:t xml:space="preserve">.  More flexible choices are provided to work with diverse partners, including the private sector and IFIs. The introduction and expansion of programming instruments include: Development Services to help partners achieve development results; Engagement Facility to test innovations and help respond quickly to crisis, and Multi-Country projects to facilitate cross-border results.   </w:t>
                      </w:r>
                    </w:p>
                  </w:txbxContent>
                </v:textbox>
                <w10:wrap type="square" anchorx="margin"/>
              </v:shape>
            </w:pict>
          </mc:Fallback>
        </mc:AlternateContent>
      </w:r>
      <w:r w:rsidR="00AC24BB" w:rsidRPr="000771CA">
        <w:rPr>
          <w:rFonts w:cstheme="majorHAnsi"/>
        </w:rPr>
        <w:t>Organi</w:t>
      </w:r>
      <w:r w:rsidR="000771CA">
        <w:rPr>
          <w:rFonts w:cstheme="majorHAnsi"/>
        </w:rPr>
        <w:t>z</w:t>
      </w:r>
      <w:r w:rsidR="00AC24BB" w:rsidRPr="000771CA">
        <w:rPr>
          <w:rFonts w:cstheme="majorHAnsi"/>
        </w:rPr>
        <w:t xml:space="preserve">ationally, </w:t>
      </w:r>
      <w:r w:rsidR="00BE24BB" w:rsidRPr="000771CA">
        <w:rPr>
          <w:rFonts w:cstheme="majorHAnsi"/>
        </w:rPr>
        <w:t xml:space="preserve">two streams of work will </w:t>
      </w:r>
      <w:r w:rsidR="00436AC5" w:rsidRPr="000771CA">
        <w:rPr>
          <w:rFonts w:cstheme="majorHAnsi"/>
        </w:rPr>
        <w:t>accelerate the delivery of</w:t>
      </w:r>
      <w:r w:rsidR="00BE24BB" w:rsidRPr="000771CA">
        <w:rPr>
          <w:rFonts w:cstheme="majorHAnsi"/>
        </w:rPr>
        <w:t xml:space="preserve"> programmatic support to countries: </w:t>
      </w:r>
      <w:r w:rsidR="00BE24BB" w:rsidRPr="000771CA">
        <w:rPr>
          <w:rFonts w:cstheme="majorHAnsi"/>
          <w:b/>
        </w:rPr>
        <w:t>performance and innovation</w:t>
      </w:r>
      <w:r w:rsidR="00BE24BB" w:rsidRPr="000771CA">
        <w:rPr>
          <w:rFonts w:cstheme="majorHAnsi"/>
        </w:rPr>
        <w:t>. The former focus</w:t>
      </w:r>
      <w:r w:rsidR="000B0427">
        <w:rPr>
          <w:rFonts w:cstheme="majorHAnsi"/>
        </w:rPr>
        <w:t>es</w:t>
      </w:r>
      <w:r w:rsidR="00BE24BB" w:rsidRPr="000771CA">
        <w:rPr>
          <w:rFonts w:cstheme="majorHAnsi"/>
        </w:rPr>
        <w:t xml:space="preserve"> on ensuring that the </w:t>
      </w:r>
      <w:r w:rsidR="00281C6F">
        <w:rPr>
          <w:rFonts w:cstheme="majorHAnsi"/>
        </w:rPr>
        <w:t xml:space="preserve">UNDP </w:t>
      </w:r>
      <w:r w:rsidR="00BE24BB" w:rsidRPr="000771CA">
        <w:rPr>
          <w:rFonts w:cstheme="majorHAnsi"/>
        </w:rPr>
        <w:t xml:space="preserve">business model is continuously </w:t>
      </w:r>
      <w:r w:rsidR="000771CA">
        <w:rPr>
          <w:rFonts w:cstheme="majorHAnsi"/>
        </w:rPr>
        <w:t>modified</w:t>
      </w:r>
      <w:r w:rsidR="000771CA" w:rsidRPr="000771CA">
        <w:rPr>
          <w:rFonts w:cstheme="majorHAnsi"/>
        </w:rPr>
        <w:t xml:space="preserve"> </w:t>
      </w:r>
      <w:r w:rsidR="00BE24BB" w:rsidRPr="000771CA">
        <w:rPr>
          <w:rFonts w:cstheme="majorHAnsi"/>
        </w:rPr>
        <w:t xml:space="preserve">to </w:t>
      </w:r>
      <w:r w:rsidR="000771CA">
        <w:rPr>
          <w:rFonts w:cstheme="majorHAnsi"/>
        </w:rPr>
        <w:t>be</w:t>
      </w:r>
      <w:r w:rsidR="000771CA" w:rsidRPr="000771CA">
        <w:rPr>
          <w:rFonts w:cstheme="majorHAnsi"/>
        </w:rPr>
        <w:t xml:space="preserve"> </w:t>
      </w:r>
      <w:r w:rsidR="000771CA">
        <w:rPr>
          <w:rFonts w:cstheme="majorHAnsi"/>
        </w:rPr>
        <w:t>as</w:t>
      </w:r>
      <w:r w:rsidR="000771CA" w:rsidRPr="000771CA">
        <w:rPr>
          <w:rFonts w:cstheme="majorHAnsi"/>
        </w:rPr>
        <w:t xml:space="preserve"> </w:t>
      </w:r>
      <w:r w:rsidR="00BE24BB" w:rsidRPr="000771CA">
        <w:rPr>
          <w:rFonts w:cstheme="majorHAnsi"/>
        </w:rPr>
        <w:t>cost-efficient and effective</w:t>
      </w:r>
      <w:r w:rsidR="000771CA">
        <w:rPr>
          <w:rFonts w:cstheme="majorHAnsi"/>
        </w:rPr>
        <w:t xml:space="preserve"> as possible</w:t>
      </w:r>
      <w:r w:rsidR="00BE24BB" w:rsidRPr="000771CA">
        <w:rPr>
          <w:rFonts w:cstheme="majorHAnsi"/>
        </w:rPr>
        <w:t xml:space="preserve">. The latter </w:t>
      </w:r>
      <w:r w:rsidR="004E39D9" w:rsidRPr="000771CA">
        <w:rPr>
          <w:rFonts w:cstheme="majorHAnsi"/>
        </w:rPr>
        <w:t>generate</w:t>
      </w:r>
      <w:r w:rsidR="000B0427">
        <w:rPr>
          <w:rFonts w:cstheme="majorHAnsi"/>
        </w:rPr>
        <w:t>s</w:t>
      </w:r>
      <w:r w:rsidR="004E39D9" w:rsidRPr="000771CA">
        <w:rPr>
          <w:rFonts w:cstheme="majorHAnsi"/>
        </w:rPr>
        <w:t xml:space="preserve"> and test</w:t>
      </w:r>
      <w:r w:rsidR="000B0427">
        <w:rPr>
          <w:rFonts w:cstheme="majorHAnsi"/>
        </w:rPr>
        <w:t>s</w:t>
      </w:r>
      <w:r w:rsidR="004E39D9" w:rsidRPr="000771CA">
        <w:rPr>
          <w:rFonts w:cstheme="majorHAnsi"/>
        </w:rPr>
        <w:t xml:space="preserve"> new approaches on how UNDP delivers support, including developing new financial and legal instruments, and </w:t>
      </w:r>
      <w:r w:rsidR="00B32CF6">
        <w:rPr>
          <w:rFonts w:cstheme="majorHAnsi"/>
        </w:rPr>
        <w:t>contin</w:t>
      </w:r>
      <w:r w:rsidR="00B54E28">
        <w:rPr>
          <w:rFonts w:cstheme="majorHAnsi"/>
        </w:rPr>
        <w:t>u</w:t>
      </w:r>
      <w:r w:rsidR="00B32CF6">
        <w:rPr>
          <w:rFonts w:cstheme="majorHAnsi"/>
        </w:rPr>
        <w:t xml:space="preserve">ously </w:t>
      </w:r>
      <w:r w:rsidR="004E39D9" w:rsidRPr="000771CA">
        <w:rPr>
          <w:rFonts w:cstheme="majorHAnsi"/>
        </w:rPr>
        <w:t xml:space="preserve">strengthening staff </w:t>
      </w:r>
      <w:r w:rsidR="000771CA">
        <w:rPr>
          <w:rFonts w:cstheme="majorHAnsi"/>
        </w:rPr>
        <w:t xml:space="preserve">capacities </w:t>
      </w:r>
      <w:r w:rsidR="004E39D9" w:rsidRPr="000771CA">
        <w:rPr>
          <w:rFonts w:cstheme="majorHAnsi"/>
        </w:rPr>
        <w:t xml:space="preserve">on new and integrated approaches. The two </w:t>
      </w:r>
      <w:r w:rsidR="00436AC5" w:rsidRPr="000771CA">
        <w:rPr>
          <w:rFonts w:cstheme="majorHAnsi"/>
        </w:rPr>
        <w:t xml:space="preserve">will reinforce each other, with innovation contributing to greater efficiencies and effectiveness, and </w:t>
      </w:r>
      <w:r w:rsidR="00281C6F">
        <w:rPr>
          <w:rFonts w:cstheme="majorHAnsi"/>
        </w:rPr>
        <w:t>improved</w:t>
      </w:r>
      <w:r w:rsidR="00436AC5" w:rsidRPr="000771CA">
        <w:rPr>
          <w:rFonts w:cstheme="majorHAnsi"/>
        </w:rPr>
        <w:t xml:space="preserve"> efficiency and effectiveness </w:t>
      </w:r>
      <w:r w:rsidR="00281C6F">
        <w:rPr>
          <w:rFonts w:cstheme="majorHAnsi"/>
        </w:rPr>
        <w:t>that drives</w:t>
      </w:r>
      <w:r w:rsidR="00281C6F" w:rsidRPr="000771CA">
        <w:rPr>
          <w:rFonts w:cstheme="majorHAnsi"/>
        </w:rPr>
        <w:t xml:space="preserve"> </w:t>
      </w:r>
      <w:r w:rsidR="00436AC5" w:rsidRPr="000771CA">
        <w:rPr>
          <w:rFonts w:cstheme="majorHAnsi"/>
        </w:rPr>
        <w:t xml:space="preserve">innovation.  </w:t>
      </w:r>
    </w:p>
    <w:p w14:paraId="323EA96F" w14:textId="77777777" w:rsidR="005F17E3" w:rsidRPr="000771CA" w:rsidRDefault="005F17E3" w:rsidP="005F17E3">
      <w:pPr>
        <w:spacing w:after="0" w:line="0" w:lineRule="atLeast"/>
        <w:jc w:val="both"/>
        <w:rPr>
          <w:rFonts w:cstheme="majorHAnsi"/>
        </w:rPr>
      </w:pPr>
    </w:p>
    <w:p w14:paraId="28CBE93F" w14:textId="77777777" w:rsidR="00BD39D4" w:rsidRDefault="00281C6F" w:rsidP="000771CA">
      <w:pPr>
        <w:jc w:val="both"/>
        <w:rPr>
          <w:rFonts w:cstheme="majorHAnsi"/>
        </w:rPr>
      </w:pPr>
      <w:r>
        <w:rPr>
          <w:rFonts w:cstheme="majorHAnsi"/>
        </w:rPr>
        <w:t>W</w:t>
      </w:r>
      <w:r w:rsidR="00BD39D4">
        <w:rPr>
          <w:rFonts w:cstheme="majorHAnsi"/>
        </w:rPr>
        <w:t xml:space="preserve">ithin the </w:t>
      </w:r>
      <w:proofErr w:type="spellStart"/>
      <w:r w:rsidR="00BD39D4">
        <w:rPr>
          <w:rFonts w:cstheme="majorHAnsi"/>
        </w:rPr>
        <w:t>ToC</w:t>
      </w:r>
      <w:proofErr w:type="spellEnd"/>
      <w:r w:rsidR="00BD39D4">
        <w:rPr>
          <w:rFonts w:cstheme="majorHAnsi"/>
        </w:rPr>
        <w:t xml:space="preserve"> are </w:t>
      </w:r>
      <w:r w:rsidR="00BD39D4" w:rsidRPr="00041DD0">
        <w:rPr>
          <w:rFonts w:cstheme="majorHAnsi"/>
          <w:b/>
        </w:rPr>
        <w:t>assumptions</w:t>
      </w:r>
      <w:r w:rsidR="00BD39D4">
        <w:rPr>
          <w:rFonts w:cstheme="majorHAnsi"/>
        </w:rPr>
        <w:t xml:space="preserve"> that are </w:t>
      </w:r>
      <w:r w:rsidR="000408F4">
        <w:rPr>
          <w:rFonts w:cstheme="majorHAnsi"/>
        </w:rPr>
        <w:t>o</w:t>
      </w:r>
      <w:r w:rsidR="00BD39D4">
        <w:rPr>
          <w:rFonts w:cstheme="majorHAnsi"/>
        </w:rPr>
        <w:t xml:space="preserve">utcome-specific </w:t>
      </w:r>
      <w:r>
        <w:rPr>
          <w:rFonts w:cstheme="majorHAnsi"/>
        </w:rPr>
        <w:t>and cut</w:t>
      </w:r>
      <w:r w:rsidR="00BD39D4">
        <w:rPr>
          <w:rFonts w:cstheme="majorHAnsi"/>
        </w:rPr>
        <w:t xml:space="preserve"> across all </w:t>
      </w:r>
      <w:r>
        <w:rPr>
          <w:rFonts w:cstheme="majorHAnsi"/>
        </w:rPr>
        <w:t>o</w:t>
      </w:r>
      <w:r w:rsidR="00BD39D4">
        <w:rPr>
          <w:rFonts w:cstheme="majorHAnsi"/>
        </w:rPr>
        <w:t xml:space="preserve">utcomes. </w:t>
      </w:r>
      <w:r w:rsidR="00CC794C">
        <w:rPr>
          <w:rFonts w:cstheme="majorHAnsi"/>
        </w:rPr>
        <w:t>These assumptions relate to causality (‘if</w:t>
      </w:r>
      <w:r>
        <w:rPr>
          <w:rFonts w:cstheme="majorHAnsi"/>
        </w:rPr>
        <w:t>/</w:t>
      </w:r>
      <w:r w:rsidR="00CC794C">
        <w:rPr>
          <w:rFonts w:cstheme="majorHAnsi"/>
        </w:rPr>
        <w:t>then’ logic</w:t>
      </w:r>
      <w:r w:rsidR="001B109E">
        <w:rPr>
          <w:rFonts w:cstheme="majorHAnsi"/>
        </w:rPr>
        <w:t xml:space="preserve"> whereby planned interventions lead to intended change</w:t>
      </w:r>
      <w:r w:rsidR="00CC794C">
        <w:rPr>
          <w:rFonts w:cstheme="majorHAnsi"/>
        </w:rPr>
        <w:t>), implementation (e.g.</w:t>
      </w:r>
      <w:r w:rsidR="00D234EA">
        <w:rPr>
          <w:rFonts w:cstheme="majorHAnsi"/>
        </w:rPr>
        <w:t xml:space="preserve"> UNDP operating space and/or security situation allows access</w:t>
      </w:r>
      <w:r w:rsidR="00CC794C">
        <w:rPr>
          <w:rFonts w:cstheme="majorHAnsi"/>
        </w:rPr>
        <w:t>), and</w:t>
      </w:r>
      <w:r w:rsidR="00AD7C2D">
        <w:rPr>
          <w:rFonts w:cstheme="majorHAnsi"/>
        </w:rPr>
        <w:t xml:space="preserve"> other</w:t>
      </w:r>
      <w:r w:rsidR="00CC794C">
        <w:rPr>
          <w:rFonts w:cstheme="majorHAnsi"/>
        </w:rPr>
        <w:t xml:space="preserve"> external and internal factors that influence UNDP areas of work and ability to deliver.</w:t>
      </w:r>
      <w:r w:rsidR="001B109E">
        <w:rPr>
          <w:rFonts w:cstheme="majorHAnsi"/>
        </w:rPr>
        <w:t xml:space="preserve"> </w:t>
      </w:r>
      <w:r w:rsidR="00C4714C">
        <w:rPr>
          <w:rFonts w:cstheme="majorHAnsi"/>
        </w:rPr>
        <w:t>These include</w:t>
      </w:r>
      <w:r w:rsidR="00383CEF">
        <w:rPr>
          <w:rFonts w:cstheme="majorHAnsi"/>
        </w:rPr>
        <w:t>, country</w:t>
      </w:r>
      <w:r w:rsidR="00C4714C">
        <w:rPr>
          <w:rFonts w:cstheme="majorHAnsi"/>
        </w:rPr>
        <w:t xml:space="preserve"> </w:t>
      </w:r>
      <w:r w:rsidR="001B109E">
        <w:rPr>
          <w:rFonts w:cstheme="majorHAnsi"/>
        </w:rPr>
        <w:t xml:space="preserve">commitment to the 2030 Agenda; governments as duty bearers respect, protect and guarantee the rights of all people; </w:t>
      </w:r>
      <w:r w:rsidR="00EA2853">
        <w:rPr>
          <w:rFonts w:cstheme="majorHAnsi"/>
        </w:rPr>
        <w:t>r</w:t>
      </w:r>
      <w:r w:rsidR="00C965C4">
        <w:rPr>
          <w:rFonts w:cstheme="majorHAnsi"/>
        </w:rPr>
        <w:t xml:space="preserve">ecognition </w:t>
      </w:r>
      <w:r w:rsidR="00383CEF">
        <w:rPr>
          <w:rFonts w:cstheme="majorHAnsi"/>
        </w:rPr>
        <w:t xml:space="preserve">of </w:t>
      </w:r>
      <w:r w:rsidR="00C965C4">
        <w:rPr>
          <w:rFonts w:cstheme="majorHAnsi"/>
        </w:rPr>
        <w:t>gender equality,</w:t>
      </w:r>
      <w:r w:rsidR="00EA2853">
        <w:rPr>
          <w:rFonts w:cstheme="majorHAnsi"/>
        </w:rPr>
        <w:t xml:space="preserve"> women’s empowerment </w:t>
      </w:r>
      <w:r w:rsidR="00C965C4">
        <w:rPr>
          <w:rFonts w:cstheme="majorHAnsi"/>
        </w:rPr>
        <w:t xml:space="preserve">and participation </w:t>
      </w:r>
      <w:r w:rsidR="00383CEF">
        <w:rPr>
          <w:rFonts w:cstheme="majorHAnsi"/>
        </w:rPr>
        <w:t xml:space="preserve">as </w:t>
      </w:r>
      <w:r w:rsidR="00BD0F27">
        <w:rPr>
          <w:rFonts w:cstheme="majorHAnsi"/>
        </w:rPr>
        <w:t>a development accelerator</w:t>
      </w:r>
      <w:r w:rsidR="00383CEF">
        <w:rPr>
          <w:rFonts w:cstheme="majorHAnsi"/>
        </w:rPr>
        <w:t>, and</w:t>
      </w:r>
      <w:r w:rsidR="00C965C4">
        <w:rPr>
          <w:rFonts w:cstheme="majorHAnsi"/>
        </w:rPr>
        <w:t xml:space="preserve"> </w:t>
      </w:r>
      <w:r w:rsidR="00F6741B">
        <w:rPr>
          <w:rFonts w:cstheme="majorHAnsi"/>
        </w:rPr>
        <w:t xml:space="preserve">investments in data generation and collection </w:t>
      </w:r>
      <w:r w:rsidR="00383CEF">
        <w:rPr>
          <w:rFonts w:cstheme="majorHAnsi"/>
        </w:rPr>
        <w:t>are</w:t>
      </w:r>
      <w:r w:rsidR="00F6741B">
        <w:rPr>
          <w:rFonts w:cstheme="majorHAnsi"/>
        </w:rPr>
        <w:t xml:space="preserve"> worthwhile </w:t>
      </w:r>
      <w:r w:rsidR="00C4714C">
        <w:rPr>
          <w:rFonts w:cstheme="majorHAnsi"/>
        </w:rPr>
        <w:t xml:space="preserve">and lead to </w:t>
      </w:r>
      <w:r w:rsidR="003F2151">
        <w:rPr>
          <w:rFonts w:cstheme="majorHAnsi"/>
        </w:rPr>
        <w:t>policy formulation</w:t>
      </w:r>
      <w:r w:rsidR="00AD7C2D">
        <w:rPr>
          <w:rFonts w:cstheme="majorHAnsi"/>
        </w:rPr>
        <w:t xml:space="preserve"> </w:t>
      </w:r>
      <w:r w:rsidR="00781F24">
        <w:rPr>
          <w:rFonts w:cstheme="majorHAnsi"/>
        </w:rPr>
        <w:t>driven by evidence and data</w:t>
      </w:r>
      <w:r w:rsidR="002529DC">
        <w:rPr>
          <w:rFonts w:cstheme="majorHAnsi"/>
        </w:rPr>
        <w:t xml:space="preserve"> rather than political motivations</w:t>
      </w:r>
      <w:r w:rsidR="00CC4F90">
        <w:rPr>
          <w:rFonts w:cstheme="majorHAnsi"/>
        </w:rPr>
        <w:t xml:space="preserve">. </w:t>
      </w:r>
      <w:r w:rsidR="00D374B7">
        <w:rPr>
          <w:rFonts w:cstheme="majorHAnsi"/>
        </w:rPr>
        <w:t>Additionally,</w:t>
      </w:r>
      <w:r w:rsidR="002529DC">
        <w:rPr>
          <w:rFonts w:cstheme="majorHAnsi"/>
        </w:rPr>
        <w:t xml:space="preserve"> a</w:t>
      </w:r>
      <w:r w:rsidR="00D374B7">
        <w:rPr>
          <w:rFonts w:cstheme="majorHAnsi"/>
        </w:rPr>
        <w:t>nother</w:t>
      </w:r>
      <w:r w:rsidR="002529DC">
        <w:rPr>
          <w:rFonts w:cstheme="majorHAnsi"/>
        </w:rPr>
        <w:t xml:space="preserve"> shared assumption</w:t>
      </w:r>
      <w:r w:rsidR="00D374B7">
        <w:rPr>
          <w:rFonts w:cstheme="majorHAnsi"/>
        </w:rPr>
        <w:t xml:space="preserve"> is</w:t>
      </w:r>
      <w:r w:rsidR="002529DC">
        <w:rPr>
          <w:rFonts w:cstheme="majorHAnsi"/>
        </w:rPr>
        <w:t xml:space="preserve"> that</w:t>
      </w:r>
      <w:r w:rsidR="00CC4F90">
        <w:rPr>
          <w:rFonts w:cstheme="majorHAnsi"/>
        </w:rPr>
        <w:t xml:space="preserve"> political will exists to address policy reform, </w:t>
      </w:r>
      <w:r w:rsidR="00E04387">
        <w:rPr>
          <w:rFonts w:cstheme="majorHAnsi"/>
        </w:rPr>
        <w:t>structural inequality, exclusion or discrim</w:t>
      </w:r>
      <w:r w:rsidR="00AD7C2D">
        <w:rPr>
          <w:rFonts w:cstheme="majorHAnsi"/>
        </w:rPr>
        <w:t>in</w:t>
      </w:r>
      <w:r w:rsidR="00E04387">
        <w:rPr>
          <w:rFonts w:cstheme="majorHAnsi"/>
        </w:rPr>
        <w:t>ation,</w:t>
      </w:r>
      <w:r w:rsidR="00064B69">
        <w:rPr>
          <w:rFonts w:cstheme="majorHAnsi"/>
        </w:rPr>
        <w:t xml:space="preserve"> and sectoral bottlenecks </w:t>
      </w:r>
      <w:r w:rsidR="00973A11">
        <w:rPr>
          <w:rFonts w:cstheme="majorHAnsi"/>
        </w:rPr>
        <w:t xml:space="preserve">in </w:t>
      </w:r>
      <w:r w:rsidR="002529DC">
        <w:rPr>
          <w:rFonts w:cstheme="majorHAnsi"/>
        </w:rPr>
        <w:t>local or national context</w:t>
      </w:r>
      <w:r w:rsidR="00D374B7">
        <w:rPr>
          <w:rFonts w:cstheme="majorHAnsi"/>
        </w:rPr>
        <w:t>s</w:t>
      </w:r>
      <w:r w:rsidR="00973A11">
        <w:rPr>
          <w:rFonts w:cstheme="majorHAnsi"/>
        </w:rPr>
        <w:t xml:space="preserve">. </w:t>
      </w:r>
      <w:r w:rsidR="003A4D56">
        <w:rPr>
          <w:rFonts w:cstheme="majorHAnsi"/>
        </w:rPr>
        <w:t xml:space="preserve">Assumptions will be revisited and/or validated over the course of the Strategic Plan period. </w:t>
      </w:r>
    </w:p>
    <w:p w14:paraId="31BFDE6B" w14:textId="77777777" w:rsidR="000749ED" w:rsidRDefault="00887694" w:rsidP="00887694">
      <w:pPr>
        <w:jc w:val="both"/>
        <w:rPr>
          <w:rFonts w:cstheme="minorHAnsi"/>
        </w:rPr>
      </w:pPr>
      <w:r w:rsidRPr="00601D36">
        <w:rPr>
          <w:rFonts w:cstheme="minorHAnsi"/>
        </w:rPr>
        <w:t xml:space="preserve">Working on complex development </w:t>
      </w:r>
      <w:r w:rsidRPr="00D233A8">
        <w:rPr>
          <w:rFonts w:cstheme="minorHAnsi"/>
        </w:rPr>
        <w:t xml:space="preserve">challenges </w:t>
      </w:r>
      <w:r w:rsidR="00E04387">
        <w:rPr>
          <w:rFonts w:cstheme="minorHAnsi"/>
        </w:rPr>
        <w:t xml:space="preserve">also </w:t>
      </w:r>
      <w:r w:rsidRPr="00D233A8">
        <w:rPr>
          <w:rFonts w:cstheme="minorHAnsi"/>
        </w:rPr>
        <w:t xml:space="preserve">comes with </w:t>
      </w:r>
      <w:r w:rsidRPr="00041DD0">
        <w:rPr>
          <w:rFonts w:cstheme="minorHAnsi"/>
          <w:b/>
          <w:bCs/>
        </w:rPr>
        <w:t>risks</w:t>
      </w:r>
      <w:r w:rsidRPr="00601D36">
        <w:rPr>
          <w:rFonts w:cstheme="minorHAnsi"/>
        </w:rPr>
        <w:t xml:space="preserve"> that </w:t>
      </w:r>
      <w:r>
        <w:rPr>
          <w:rFonts w:cstheme="minorHAnsi"/>
        </w:rPr>
        <w:t>are</w:t>
      </w:r>
      <w:r w:rsidRPr="00D233A8">
        <w:rPr>
          <w:rFonts w:cstheme="minorHAnsi"/>
        </w:rPr>
        <w:t xml:space="preserve"> present across various development settings</w:t>
      </w:r>
      <w:r w:rsidR="008D6304">
        <w:rPr>
          <w:rFonts w:cstheme="minorHAnsi"/>
        </w:rPr>
        <w:t xml:space="preserve">. </w:t>
      </w:r>
      <w:r w:rsidR="00E04387">
        <w:rPr>
          <w:rFonts w:cstheme="minorHAnsi"/>
        </w:rPr>
        <w:t xml:space="preserve">If there is insufficient political support to address </w:t>
      </w:r>
      <w:r w:rsidRPr="00D233A8">
        <w:rPr>
          <w:rFonts w:cstheme="minorHAnsi"/>
        </w:rPr>
        <w:t xml:space="preserve">issues of structural inequality, </w:t>
      </w:r>
      <w:r w:rsidRPr="00D233A8">
        <w:rPr>
          <w:rFonts w:cstheme="minorHAnsi"/>
        </w:rPr>
        <w:lastRenderedPageBreak/>
        <w:t xml:space="preserve">exclusion or </w:t>
      </w:r>
      <w:r w:rsidR="00F5793B">
        <w:rPr>
          <w:rFonts w:cstheme="minorHAnsi"/>
        </w:rPr>
        <w:t>discrimination, interventions aimed at</w:t>
      </w:r>
      <w:r w:rsidRPr="00D233A8">
        <w:rPr>
          <w:rFonts w:cstheme="minorHAnsi"/>
        </w:rPr>
        <w:t xml:space="preserve"> strengthening engagement and participation </w:t>
      </w:r>
      <w:r>
        <w:rPr>
          <w:rFonts w:cstheme="minorHAnsi"/>
        </w:rPr>
        <w:t>across</w:t>
      </w:r>
      <w:r w:rsidRPr="00D233A8">
        <w:rPr>
          <w:rFonts w:cstheme="minorHAnsi"/>
        </w:rPr>
        <w:t xml:space="preserve"> all segments of society</w:t>
      </w:r>
      <w:r w:rsidR="00F5793B">
        <w:rPr>
          <w:rFonts w:cstheme="minorHAnsi"/>
        </w:rPr>
        <w:t xml:space="preserve"> will be </w:t>
      </w:r>
      <w:r w:rsidR="007009FF">
        <w:rPr>
          <w:rFonts w:cstheme="minorHAnsi"/>
        </w:rPr>
        <w:t>ineffective</w:t>
      </w:r>
      <w:r w:rsidRPr="00D233A8">
        <w:rPr>
          <w:rFonts w:cstheme="minorHAnsi"/>
        </w:rPr>
        <w:t xml:space="preserve">. </w:t>
      </w:r>
      <w:r w:rsidR="00E55851" w:rsidRPr="00E55851">
        <w:rPr>
          <w:rFonts w:cstheme="minorHAnsi"/>
        </w:rPr>
        <w:t>Cultural and religious value systems</w:t>
      </w:r>
      <w:r w:rsidR="00E55851">
        <w:rPr>
          <w:rFonts w:cstheme="minorHAnsi"/>
        </w:rPr>
        <w:t xml:space="preserve"> may</w:t>
      </w:r>
      <w:r w:rsidR="00E55851" w:rsidRPr="00E55851">
        <w:rPr>
          <w:rFonts w:cstheme="minorHAnsi"/>
        </w:rPr>
        <w:t xml:space="preserve"> influence overarching political agenda</w:t>
      </w:r>
      <w:r w:rsidR="00B41A79">
        <w:rPr>
          <w:rFonts w:cstheme="minorHAnsi"/>
        </w:rPr>
        <w:t>s</w:t>
      </w:r>
      <w:r w:rsidR="00E55851" w:rsidRPr="00E55851">
        <w:rPr>
          <w:rFonts w:cstheme="minorHAnsi"/>
        </w:rPr>
        <w:t xml:space="preserve"> and negatively </w:t>
      </w:r>
      <w:r w:rsidR="00B41A79">
        <w:rPr>
          <w:rFonts w:cstheme="minorHAnsi"/>
        </w:rPr>
        <w:t>affect</w:t>
      </w:r>
      <w:r w:rsidR="00B41A79" w:rsidRPr="00E55851">
        <w:rPr>
          <w:rFonts w:cstheme="minorHAnsi"/>
        </w:rPr>
        <w:t xml:space="preserve"> </w:t>
      </w:r>
      <w:r w:rsidR="00E55851" w:rsidRPr="00E55851">
        <w:rPr>
          <w:rFonts w:cstheme="minorHAnsi"/>
        </w:rPr>
        <w:t>the advancement of the gender equality.</w:t>
      </w:r>
      <w:r w:rsidR="00E55851">
        <w:rPr>
          <w:rFonts w:cstheme="minorHAnsi"/>
        </w:rPr>
        <w:t xml:space="preserve"> </w:t>
      </w:r>
      <w:r w:rsidR="00EA1131">
        <w:rPr>
          <w:rFonts w:cstheme="minorHAnsi"/>
        </w:rPr>
        <w:t xml:space="preserve">If vested interests and elitism drive a country’s agenda, the rights of all people may be unfulfilled </w:t>
      </w:r>
      <w:r w:rsidR="00B41A79" w:rsidRPr="004F311D">
        <w:rPr>
          <w:rFonts w:cstheme="minorHAnsi"/>
          <w:i/>
          <w:iCs/>
        </w:rPr>
        <w:t>and</w:t>
      </w:r>
      <w:r w:rsidR="00B41A79">
        <w:rPr>
          <w:rFonts w:cstheme="minorHAnsi"/>
        </w:rPr>
        <w:t xml:space="preserve"> </w:t>
      </w:r>
      <w:r w:rsidR="00EA1131">
        <w:rPr>
          <w:rFonts w:cstheme="minorHAnsi"/>
        </w:rPr>
        <w:t xml:space="preserve">threatened. </w:t>
      </w:r>
      <w:r w:rsidRPr="00D233A8">
        <w:rPr>
          <w:rFonts w:cstheme="minorHAnsi"/>
        </w:rPr>
        <w:t xml:space="preserve">Lack of resources </w:t>
      </w:r>
      <w:r w:rsidR="000749ED">
        <w:rPr>
          <w:rFonts w:cstheme="minorHAnsi"/>
        </w:rPr>
        <w:t>to</w:t>
      </w:r>
      <w:r w:rsidR="000749ED" w:rsidRPr="00D233A8">
        <w:rPr>
          <w:rFonts w:cstheme="minorHAnsi"/>
        </w:rPr>
        <w:t xml:space="preserve"> </w:t>
      </w:r>
      <w:r w:rsidRPr="00D233A8">
        <w:rPr>
          <w:rFonts w:cstheme="minorHAnsi"/>
        </w:rPr>
        <w:t xml:space="preserve">invest in sustainable development efforts is </w:t>
      </w:r>
      <w:r w:rsidR="000749ED">
        <w:rPr>
          <w:rFonts w:cstheme="minorHAnsi"/>
        </w:rPr>
        <w:t>a common</w:t>
      </w:r>
      <w:r w:rsidR="000749ED" w:rsidRPr="00D233A8">
        <w:rPr>
          <w:rFonts w:cstheme="minorHAnsi"/>
        </w:rPr>
        <w:t xml:space="preserve"> </w:t>
      </w:r>
      <w:r w:rsidRPr="00D233A8">
        <w:rPr>
          <w:rFonts w:cstheme="minorHAnsi"/>
        </w:rPr>
        <w:t xml:space="preserve">inhibiter </w:t>
      </w:r>
      <w:r w:rsidR="000749ED">
        <w:rPr>
          <w:rFonts w:cstheme="minorHAnsi"/>
        </w:rPr>
        <w:t>in</w:t>
      </w:r>
      <w:r w:rsidR="003D60E8">
        <w:rPr>
          <w:rFonts w:cstheme="minorHAnsi"/>
        </w:rPr>
        <w:t xml:space="preserve"> all development contexts.</w:t>
      </w:r>
      <w:r w:rsidRPr="00D233A8">
        <w:rPr>
          <w:rFonts w:cstheme="minorHAnsi"/>
        </w:rPr>
        <w:t xml:space="preserve"> Large scale shocks and crisis</w:t>
      </w:r>
      <w:r w:rsidR="000749ED">
        <w:rPr>
          <w:rFonts w:cstheme="minorHAnsi"/>
        </w:rPr>
        <w:t>—</w:t>
      </w:r>
      <w:r w:rsidRPr="00D233A8">
        <w:rPr>
          <w:rFonts w:cstheme="minorHAnsi"/>
        </w:rPr>
        <w:t>manmade and natural</w:t>
      </w:r>
      <w:r w:rsidR="000749ED">
        <w:rPr>
          <w:rFonts w:cstheme="minorHAnsi"/>
        </w:rPr>
        <w:t>—</w:t>
      </w:r>
      <w:r w:rsidRPr="00D233A8">
        <w:rPr>
          <w:rFonts w:cstheme="minorHAnsi"/>
        </w:rPr>
        <w:t xml:space="preserve">may severely </w:t>
      </w:r>
      <w:r w:rsidR="000749ED">
        <w:rPr>
          <w:rFonts w:cstheme="minorHAnsi"/>
        </w:rPr>
        <w:t>prevent</w:t>
      </w:r>
      <w:r w:rsidR="000749ED" w:rsidRPr="00D233A8">
        <w:rPr>
          <w:rFonts w:cstheme="minorHAnsi"/>
        </w:rPr>
        <w:t xml:space="preserve"> </w:t>
      </w:r>
      <w:r w:rsidRPr="00D233A8">
        <w:rPr>
          <w:rFonts w:cstheme="minorHAnsi"/>
        </w:rPr>
        <w:t xml:space="preserve">interventions from having lasting and positive </w:t>
      </w:r>
      <w:r>
        <w:rPr>
          <w:rFonts w:cstheme="minorHAnsi"/>
        </w:rPr>
        <w:t>effects</w:t>
      </w:r>
      <w:r w:rsidRPr="00D233A8">
        <w:rPr>
          <w:rFonts w:cstheme="minorHAnsi"/>
        </w:rPr>
        <w:t xml:space="preserve">. </w:t>
      </w:r>
      <w:r w:rsidR="000749ED">
        <w:rPr>
          <w:rFonts w:cstheme="minorHAnsi"/>
        </w:rPr>
        <w:t>Risk m</w:t>
      </w:r>
      <w:r w:rsidRPr="000771CA">
        <w:rPr>
          <w:rFonts w:cstheme="minorHAnsi"/>
        </w:rPr>
        <w:t xml:space="preserve">anagement will be undertaken at the project, </w:t>
      </w:r>
      <w:proofErr w:type="spellStart"/>
      <w:r w:rsidRPr="000771CA">
        <w:rPr>
          <w:rFonts w:cstheme="minorHAnsi"/>
        </w:rPr>
        <w:t>programme</w:t>
      </w:r>
      <w:proofErr w:type="spellEnd"/>
      <w:r w:rsidRPr="000771CA">
        <w:rPr>
          <w:rFonts w:cstheme="minorHAnsi"/>
        </w:rPr>
        <w:t xml:space="preserve"> and corporate levels </w:t>
      </w:r>
      <w:r w:rsidR="000749ED">
        <w:rPr>
          <w:rFonts w:cstheme="minorHAnsi"/>
        </w:rPr>
        <w:t>and</w:t>
      </w:r>
      <w:r w:rsidR="000749ED" w:rsidRPr="000771CA">
        <w:rPr>
          <w:rFonts w:cstheme="minorHAnsi"/>
        </w:rPr>
        <w:t xml:space="preserve"> </w:t>
      </w:r>
      <w:r w:rsidRPr="000771CA">
        <w:rPr>
          <w:rFonts w:cstheme="minorHAnsi"/>
        </w:rPr>
        <w:t xml:space="preserve">take into consideration external and internal risks </w:t>
      </w:r>
      <w:r>
        <w:rPr>
          <w:rFonts w:cstheme="minorHAnsi"/>
        </w:rPr>
        <w:t>that hamper</w:t>
      </w:r>
      <w:r w:rsidRPr="00D233A8">
        <w:rPr>
          <w:rFonts w:cstheme="minorHAnsi"/>
        </w:rPr>
        <w:t xml:space="preserve"> the realization of results. </w:t>
      </w:r>
    </w:p>
    <w:p w14:paraId="28C4821E" w14:textId="77777777" w:rsidR="00887694" w:rsidRDefault="00887694" w:rsidP="000771CA">
      <w:pPr>
        <w:jc w:val="both"/>
        <w:rPr>
          <w:rFonts w:cstheme="majorHAnsi"/>
        </w:rPr>
      </w:pPr>
      <w:r w:rsidRPr="00D233A8">
        <w:rPr>
          <w:rFonts w:cstheme="minorHAnsi"/>
        </w:rPr>
        <w:t xml:space="preserve">UNDP will continue to cultivate a culture within the organization </w:t>
      </w:r>
      <w:r w:rsidR="000749ED">
        <w:rPr>
          <w:rFonts w:cstheme="minorHAnsi"/>
        </w:rPr>
        <w:t>that</w:t>
      </w:r>
      <w:r w:rsidR="000749ED" w:rsidRPr="00D233A8">
        <w:rPr>
          <w:rFonts w:cstheme="minorHAnsi"/>
        </w:rPr>
        <w:t xml:space="preserve"> </w:t>
      </w:r>
      <w:r w:rsidRPr="00D233A8">
        <w:rPr>
          <w:rFonts w:cstheme="minorHAnsi"/>
        </w:rPr>
        <w:t>enable</w:t>
      </w:r>
      <w:r w:rsidR="000749ED">
        <w:rPr>
          <w:rFonts w:cstheme="minorHAnsi"/>
        </w:rPr>
        <w:t>s</w:t>
      </w:r>
      <w:r w:rsidRPr="00D233A8">
        <w:rPr>
          <w:rFonts w:cstheme="minorHAnsi"/>
        </w:rPr>
        <w:t xml:space="preserve"> responsible risk-taking and risk-informed decision-making,</w:t>
      </w:r>
      <w:r>
        <w:rPr>
          <w:rFonts w:cstheme="minorHAnsi"/>
        </w:rPr>
        <w:t xml:space="preserve"> thereby</w:t>
      </w:r>
      <w:r w:rsidRPr="00D233A8">
        <w:rPr>
          <w:rFonts w:cstheme="minorHAnsi"/>
        </w:rPr>
        <w:t xml:space="preserve"> fostering opportunity management, foresight and innovation rather than an approach that focuses only on avoiding harm. </w:t>
      </w:r>
    </w:p>
    <w:p w14:paraId="15C08B2C" w14:textId="77777777" w:rsidR="009454D3" w:rsidRDefault="009454D3">
      <w:pPr>
        <w:rPr>
          <w:rFonts w:eastAsiaTheme="minorHAnsi" w:cstheme="minorHAnsi"/>
          <w:b/>
          <w:color w:val="0070C0"/>
          <w:sz w:val="28"/>
          <w:lang w:eastAsia="en-US"/>
        </w:rPr>
      </w:pPr>
      <w:r>
        <w:rPr>
          <w:rFonts w:cstheme="minorHAnsi"/>
          <w:b/>
          <w:color w:val="0070C0"/>
          <w:sz w:val="28"/>
        </w:rPr>
        <w:br w:type="page"/>
      </w:r>
    </w:p>
    <w:p w14:paraId="16A7DB66" w14:textId="77777777" w:rsidR="00D7040A" w:rsidRPr="000771CA" w:rsidRDefault="004C191A" w:rsidP="00FE34D6">
      <w:pPr>
        <w:pStyle w:val="ListParagraph"/>
        <w:numPr>
          <w:ilvl w:val="0"/>
          <w:numId w:val="4"/>
        </w:numPr>
        <w:ind w:left="540" w:hanging="540"/>
        <w:jc w:val="both"/>
        <w:rPr>
          <w:rFonts w:cstheme="minorHAnsi"/>
          <w:b/>
          <w:color w:val="0070C0"/>
          <w:sz w:val="28"/>
          <w:lang w:val="en-US"/>
        </w:rPr>
      </w:pPr>
      <w:r w:rsidRPr="000771CA">
        <w:rPr>
          <w:rFonts w:cstheme="minorHAnsi"/>
          <w:b/>
          <w:color w:val="0070C0"/>
          <w:sz w:val="28"/>
          <w:lang w:val="en-US"/>
        </w:rPr>
        <w:lastRenderedPageBreak/>
        <w:t>Outcome 1</w:t>
      </w:r>
      <w:r w:rsidR="00EF38A2" w:rsidRPr="000771CA">
        <w:rPr>
          <w:rFonts w:cstheme="minorHAnsi"/>
          <w:b/>
          <w:color w:val="0070C0"/>
          <w:sz w:val="28"/>
          <w:lang w:val="en-US"/>
        </w:rPr>
        <w:t>: Eradicate poverty in all its forms and dimensions</w:t>
      </w:r>
    </w:p>
    <w:p w14:paraId="40988550" w14:textId="77777777" w:rsidR="000C5AED" w:rsidRPr="00107472" w:rsidRDefault="000C5AED" w:rsidP="00FE34D6">
      <w:pPr>
        <w:pStyle w:val="ListParagraph"/>
        <w:ind w:left="540" w:hanging="540"/>
        <w:jc w:val="both"/>
        <w:rPr>
          <w:rFonts w:cstheme="minorHAnsi"/>
          <w:b/>
          <w:color w:val="0070C0"/>
          <w:sz w:val="28"/>
          <w:lang w:val="en-US"/>
        </w:rPr>
      </w:pPr>
    </w:p>
    <w:p w14:paraId="363F1CD0" w14:textId="77777777" w:rsidR="00A87842" w:rsidRPr="00D233A8" w:rsidRDefault="00A87842" w:rsidP="00FE34D6">
      <w:pPr>
        <w:pStyle w:val="ListParagraph"/>
        <w:numPr>
          <w:ilvl w:val="0"/>
          <w:numId w:val="6"/>
        </w:numPr>
        <w:spacing w:before="240"/>
        <w:ind w:left="540" w:hanging="540"/>
        <w:jc w:val="both"/>
        <w:rPr>
          <w:rFonts w:cstheme="minorHAnsi"/>
          <w:b/>
          <w:color w:val="0070C0"/>
          <w:sz w:val="24"/>
          <w:lang w:val="en-US"/>
        </w:rPr>
      </w:pPr>
      <w:r w:rsidRPr="00D233A8">
        <w:rPr>
          <w:rFonts w:cstheme="minorHAnsi"/>
          <w:b/>
          <w:color w:val="0070C0"/>
          <w:sz w:val="24"/>
          <w:lang w:val="en-US"/>
        </w:rPr>
        <w:t xml:space="preserve">Development </w:t>
      </w:r>
      <w:r w:rsidR="00D233A8">
        <w:rPr>
          <w:rFonts w:cstheme="minorHAnsi"/>
          <w:b/>
          <w:color w:val="0070C0"/>
          <w:sz w:val="24"/>
          <w:lang w:val="en-US"/>
        </w:rPr>
        <w:t>c</w:t>
      </w:r>
      <w:r w:rsidRPr="00D233A8">
        <w:rPr>
          <w:rFonts w:cstheme="minorHAnsi"/>
          <w:b/>
          <w:color w:val="0070C0"/>
          <w:sz w:val="24"/>
          <w:lang w:val="en-US"/>
        </w:rPr>
        <w:t xml:space="preserve">hallenges and </w:t>
      </w:r>
      <w:r w:rsidR="00D233A8">
        <w:rPr>
          <w:rFonts w:cstheme="minorHAnsi"/>
          <w:b/>
          <w:color w:val="0070C0"/>
          <w:sz w:val="24"/>
          <w:lang w:val="en-US"/>
        </w:rPr>
        <w:t>c</w:t>
      </w:r>
      <w:r w:rsidRPr="00D233A8">
        <w:rPr>
          <w:rFonts w:cstheme="minorHAnsi"/>
          <w:b/>
          <w:color w:val="0070C0"/>
          <w:sz w:val="24"/>
          <w:lang w:val="en-US"/>
        </w:rPr>
        <w:t>auses</w:t>
      </w:r>
    </w:p>
    <w:p w14:paraId="2E412DBB" w14:textId="77777777" w:rsidR="00F872D5" w:rsidRDefault="00F872D5" w:rsidP="00A87842">
      <w:pPr>
        <w:jc w:val="both"/>
        <w:rPr>
          <w:rFonts w:cstheme="minorHAnsi"/>
        </w:rPr>
      </w:pPr>
      <w:r>
        <w:rPr>
          <w:rFonts w:cstheme="minorHAnsi"/>
        </w:rPr>
        <w:t>Around the world more than</w:t>
      </w:r>
      <w:r w:rsidR="00A87842" w:rsidRPr="00A81975">
        <w:rPr>
          <w:rFonts w:cstheme="minorHAnsi"/>
        </w:rPr>
        <w:t xml:space="preserve"> 650 million people live below the international poverty line </w:t>
      </w:r>
      <w:r w:rsidR="000771CA">
        <w:rPr>
          <w:rFonts w:cstheme="minorHAnsi"/>
        </w:rPr>
        <w:t>(</w:t>
      </w:r>
      <w:r w:rsidR="00A87842" w:rsidRPr="00A81975">
        <w:rPr>
          <w:rFonts w:cstheme="minorHAnsi"/>
        </w:rPr>
        <w:t xml:space="preserve">$1.90 </w:t>
      </w:r>
      <w:r w:rsidR="000771CA">
        <w:rPr>
          <w:rFonts w:cstheme="minorHAnsi"/>
        </w:rPr>
        <w:t xml:space="preserve">US dollars </w:t>
      </w:r>
      <w:r w:rsidR="00A87842" w:rsidRPr="00A81975">
        <w:rPr>
          <w:rFonts w:cstheme="minorHAnsi"/>
        </w:rPr>
        <w:t>per day</w:t>
      </w:r>
      <w:r w:rsidR="000771CA">
        <w:rPr>
          <w:rFonts w:cstheme="minorHAnsi"/>
        </w:rPr>
        <w:t>)</w:t>
      </w:r>
      <w:r w:rsidR="00A87842" w:rsidRPr="00A81975">
        <w:rPr>
          <w:rFonts w:cstheme="minorHAnsi"/>
        </w:rPr>
        <w:t xml:space="preserve"> and 800 million people </w:t>
      </w:r>
      <w:r w:rsidR="000771CA">
        <w:rPr>
          <w:rFonts w:cstheme="minorHAnsi"/>
        </w:rPr>
        <w:t>sit</w:t>
      </w:r>
      <w:r w:rsidR="000771CA" w:rsidRPr="00A81975">
        <w:rPr>
          <w:rFonts w:cstheme="minorHAnsi"/>
        </w:rPr>
        <w:t xml:space="preserve"> </w:t>
      </w:r>
      <w:r w:rsidR="00A87842" w:rsidRPr="00A81975">
        <w:rPr>
          <w:rFonts w:cstheme="minorHAnsi"/>
        </w:rPr>
        <w:t>close to the threshold</w:t>
      </w:r>
      <w:r w:rsidR="000771CA">
        <w:rPr>
          <w:rFonts w:cstheme="minorHAnsi"/>
        </w:rPr>
        <w:t>.</w:t>
      </w:r>
      <w:r w:rsidR="00A87842" w:rsidRPr="00A81975">
        <w:rPr>
          <w:rStyle w:val="FootnoteReference"/>
          <w:rFonts w:cstheme="minorHAnsi"/>
        </w:rPr>
        <w:footnoteReference w:id="16"/>
      </w:r>
      <w:r w:rsidR="000771CA">
        <w:rPr>
          <w:rFonts w:cstheme="minorHAnsi"/>
        </w:rPr>
        <w:t xml:space="preserve"> All are</w:t>
      </w:r>
      <w:r w:rsidR="00A87842" w:rsidRPr="00A81975">
        <w:rPr>
          <w:rFonts w:cstheme="minorHAnsi"/>
        </w:rPr>
        <w:t xml:space="preserve"> vulnerable to social, economic and environmental shocks </w:t>
      </w:r>
      <w:r w:rsidR="000771CA">
        <w:rPr>
          <w:rFonts w:cstheme="minorHAnsi"/>
        </w:rPr>
        <w:t>that</w:t>
      </w:r>
      <w:r w:rsidR="000771CA" w:rsidRPr="00A81975">
        <w:rPr>
          <w:rFonts w:cstheme="minorHAnsi"/>
        </w:rPr>
        <w:t xml:space="preserve"> </w:t>
      </w:r>
      <w:r w:rsidR="00A87842" w:rsidRPr="00A81975">
        <w:rPr>
          <w:rFonts w:cstheme="minorHAnsi"/>
        </w:rPr>
        <w:t>can push them into poverty. When considering overlapping and multiple deprivations that individuals face</w:t>
      </w:r>
      <w:r>
        <w:rPr>
          <w:rFonts w:cstheme="minorHAnsi"/>
        </w:rPr>
        <w:t>—</w:t>
      </w:r>
      <w:r w:rsidR="000771CA">
        <w:rPr>
          <w:rFonts w:cstheme="minorHAnsi"/>
        </w:rPr>
        <w:t>such as</w:t>
      </w:r>
      <w:r w:rsidR="000771CA" w:rsidRPr="00A81975">
        <w:rPr>
          <w:rFonts w:cstheme="minorHAnsi"/>
        </w:rPr>
        <w:t xml:space="preserve"> </w:t>
      </w:r>
      <w:r w:rsidR="00A87842" w:rsidRPr="00A81975">
        <w:rPr>
          <w:rFonts w:cstheme="minorHAnsi"/>
        </w:rPr>
        <w:t>the 1 billion people who lack access to electricity</w:t>
      </w:r>
      <w:r>
        <w:rPr>
          <w:rFonts w:cstheme="minorHAnsi"/>
        </w:rPr>
        <w:t>—</w:t>
      </w:r>
      <w:r w:rsidR="00A87842" w:rsidRPr="00A81975">
        <w:rPr>
          <w:rFonts w:cstheme="minorHAnsi"/>
        </w:rPr>
        <w:t>the figures are staggering: a total of 1.45 billion people</w:t>
      </w:r>
      <w:r w:rsidR="00A87842" w:rsidRPr="00A81975">
        <w:rPr>
          <w:rStyle w:val="FootnoteReference"/>
          <w:rFonts w:cstheme="minorHAnsi"/>
        </w:rPr>
        <w:footnoteReference w:id="17"/>
      </w:r>
      <w:r w:rsidR="00A87842" w:rsidRPr="00A81975">
        <w:rPr>
          <w:rFonts w:cstheme="minorHAnsi"/>
        </w:rPr>
        <w:t xml:space="preserve"> are considered </w:t>
      </w:r>
      <w:r>
        <w:rPr>
          <w:rFonts w:cstheme="minorHAnsi"/>
        </w:rPr>
        <w:t xml:space="preserve">to be </w:t>
      </w:r>
      <w:r w:rsidR="00A87842" w:rsidRPr="00A81975">
        <w:rPr>
          <w:rFonts w:cstheme="minorHAnsi"/>
        </w:rPr>
        <w:t>multi-dimensionally poor</w:t>
      </w:r>
      <w:r w:rsidR="000771CA">
        <w:rPr>
          <w:rFonts w:cstheme="minorHAnsi"/>
        </w:rPr>
        <w:t>.</w:t>
      </w:r>
      <w:r w:rsidR="00A87842" w:rsidRPr="00A81975">
        <w:rPr>
          <w:rStyle w:val="FootnoteReference"/>
          <w:rFonts w:cstheme="minorHAnsi"/>
        </w:rPr>
        <w:footnoteReference w:id="18"/>
      </w:r>
      <w:r w:rsidR="00A87842" w:rsidRPr="00A81975">
        <w:rPr>
          <w:rFonts w:cstheme="minorHAnsi"/>
        </w:rPr>
        <w:t xml:space="preserve"> T</w:t>
      </w:r>
      <w:r>
        <w:rPr>
          <w:rFonts w:cstheme="minorHAnsi"/>
        </w:rPr>
        <w:t>herefore, t</w:t>
      </w:r>
      <w:r w:rsidR="00A87842" w:rsidRPr="00A81975">
        <w:rPr>
          <w:rFonts w:cstheme="minorHAnsi"/>
        </w:rPr>
        <w:t xml:space="preserve">he contexts in which poverty is concentrated </w:t>
      </w:r>
      <w:r w:rsidR="000771CA">
        <w:rPr>
          <w:rFonts w:cstheme="minorHAnsi"/>
        </w:rPr>
        <w:t xml:space="preserve">becomes </w:t>
      </w:r>
      <w:r w:rsidR="00A87842" w:rsidRPr="00A81975">
        <w:rPr>
          <w:rFonts w:cstheme="minorHAnsi"/>
        </w:rPr>
        <w:t xml:space="preserve">important. </w:t>
      </w:r>
    </w:p>
    <w:p w14:paraId="1584346E" w14:textId="577FFF21" w:rsidR="00371205" w:rsidRDefault="00A87842" w:rsidP="00A87842">
      <w:pPr>
        <w:jc w:val="both"/>
        <w:rPr>
          <w:rFonts w:cstheme="minorHAnsi"/>
          <w:color w:val="000000"/>
        </w:rPr>
      </w:pPr>
      <w:r w:rsidRPr="00A81975">
        <w:rPr>
          <w:rFonts w:cstheme="minorHAnsi"/>
        </w:rPr>
        <w:t xml:space="preserve">The majority of the world’s poor are </w:t>
      </w:r>
      <w:r w:rsidRPr="00106A43">
        <w:rPr>
          <w:rFonts w:cstheme="minorHAnsi"/>
        </w:rPr>
        <w:t>women</w:t>
      </w:r>
      <w:r w:rsidR="00F872D5">
        <w:rPr>
          <w:rFonts w:cstheme="minorHAnsi"/>
        </w:rPr>
        <w:t>,</w:t>
      </w:r>
      <w:r w:rsidRPr="00106D3F">
        <w:rPr>
          <w:rStyle w:val="FootnoteReference"/>
          <w:rFonts w:cstheme="minorHAnsi"/>
        </w:rPr>
        <w:footnoteReference w:id="19"/>
      </w:r>
      <w:r w:rsidRPr="00106D3F">
        <w:rPr>
          <w:rFonts w:cstheme="minorHAnsi"/>
        </w:rPr>
        <w:t xml:space="preserve"> </w:t>
      </w:r>
      <w:r w:rsidRPr="00A81975">
        <w:rPr>
          <w:rFonts w:cstheme="minorHAnsi"/>
        </w:rPr>
        <w:t>and liv</w:t>
      </w:r>
      <w:r w:rsidR="000771CA">
        <w:rPr>
          <w:rFonts w:cstheme="minorHAnsi"/>
        </w:rPr>
        <w:t>e</w:t>
      </w:r>
      <w:r w:rsidRPr="00A81975">
        <w:rPr>
          <w:rFonts w:cstheme="minorHAnsi"/>
        </w:rPr>
        <w:t xml:space="preserve"> in middle income countries in urban settings</w:t>
      </w:r>
      <w:r w:rsidR="000771CA">
        <w:rPr>
          <w:rFonts w:cstheme="minorHAnsi"/>
        </w:rPr>
        <w:t>.</w:t>
      </w:r>
      <w:r w:rsidRPr="00A81975">
        <w:rPr>
          <w:rStyle w:val="FootnoteReference"/>
          <w:rFonts w:cstheme="minorHAnsi"/>
        </w:rPr>
        <w:footnoteReference w:id="20"/>
      </w:r>
      <w:r w:rsidRPr="00A81975">
        <w:rPr>
          <w:rFonts w:cstheme="minorHAnsi"/>
        </w:rPr>
        <w:t xml:space="preserve"> </w:t>
      </w:r>
      <w:r w:rsidR="000771CA">
        <w:rPr>
          <w:rFonts w:cstheme="minorHAnsi"/>
        </w:rPr>
        <w:t>Nearly</w:t>
      </w:r>
      <w:r w:rsidR="000771CA" w:rsidRPr="00A81975">
        <w:rPr>
          <w:rFonts w:cstheme="minorHAnsi"/>
        </w:rPr>
        <w:t xml:space="preserve"> </w:t>
      </w:r>
      <w:r w:rsidRPr="00A81975">
        <w:rPr>
          <w:rFonts w:cstheme="minorHAnsi"/>
          <w:color w:val="000000"/>
        </w:rPr>
        <w:t>1.6 billion people live in countries affected by fragility and repeated c</w:t>
      </w:r>
      <w:r w:rsidRPr="00106A43">
        <w:rPr>
          <w:rFonts w:cstheme="minorHAnsi"/>
          <w:color w:val="000000"/>
        </w:rPr>
        <w:t>ycles of violence and conflict</w:t>
      </w:r>
      <w:r w:rsidR="000771CA">
        <w:rPr>
          <w:rFonts w:cstheme="minorHAnsi"/>
          <w:color w:val="000000"/>
        </w:rPr>
        <w:t xml:space="preserve">—this </w:t>
      </w:r>
      <w:r w:rsidRPr="00C472F2">
        <w:rPr>
          <w:rFonts w:cstheme="minorHAnsi"/>
          <w:color w:val="000000"/>
        </w:rPr>
        <w:t>includ</w:t>
      </w:r>
      <w:r w:rsidR="000771CA">
        <w:rPr>
          <w:rFonts w:cstheme="minorHAnsi"/>
          <w:color w:val="000000"/>
        </w:rPr>
        <w:t>es</w:t>
      </w:r>
      <w:r w:rsidRPr="00C472F2">
        <w:rPr>
          <w:rFonts w:cstheme="minorHAnsi"/>
          <w:color w:val="000000"/>
        </w:rPr>
        <w:t xml:space="preserve"> approximately half of the world</w:t>
      </w:r>
      <w:r w:rsidRPr="00B359ED">
        <w:rPr>
          <w:rFonts w:cstheme="minorHAnsi"/>
          <w:color w:val="000000"/>
        </w:rPr>
        <w:t xml:space="preserve">’s poor. </w:t>
      </w:r>
      <w:r w:rsidR="00B32CF6" w:rsidRPr="00B32CF6">
        <w:rPr>
          <w:rFonts w:cstheme="minorHAnsi"/>
          <w:color w:val="000000"/>
        </w:rPr>
        <w:t>In recent years</w:t>
      </w:r>
      <w:r w:rsidR="00F872D5">
        <w:rPr>
          <w:rFonts w:cstheme="minorHAnsi"/>
          <w:color w:val="000000"/>
        </w:rPr>
        <w:t>,</w:t>
      </w:r>
      <w:r w:rsidR="00B32CF6" w:rsidRPr="00B32CF6">
        <w:rPr>
          <w:rFonts w:cstheme="minorHAnsi"/>
          <w:color w:val="000000"/>
        </w:rPr>
        <w:t xml:space="preserve"> climate change </w:t>
      </w:r>
      <w:r w:rsidR="00B32CF6">
        <w:rPr>
          <w:rFonts w:cstheme="minorHAnsi"/>
          <w:color w:val="000000"/>
        </w:rPr>
        <w:t>and extreme weather events have exacerbated</w:t>
      </w:r>
      <w:r w:rsidR="00B32CF6" w:rsidRPr="00B32CF6">
        <w:rPr>
          <w:rFonts w:cstheme="minorHAnsi"/>
          <w:color w:val="000000"/>
        </w:rPr>
        <w:t xml:space="preserve"> tensions and conflict, </w:t>
      </w:r>
      <w:r w:rsidR="00B32CF6">
        <w:rPr>
          <w:rFonts w:cstheme="minorHAnsi"/>
          <w:color w:val="000000"/>
        </w:rPr>
        <w:t xml:space="preserve">and </w:t>
      </w:r>
      <w:r w:rsidR="00F872D5">
        <w:rPr>
          <w:rFonts w:cstheme="minorHAnsi"/>
          <w:color w:val="000000"/>
        </w:rPr>
        <w:t xml:space="preserve">have </w:t>
      </w:r>
      <w:r w:rsidR="00B32CF6">
        <w:rPr>
          <w:rFonts w:cstheme="minorHAnsi"/>
          <w:color w:val="000000"/>
        </w:rPr>
        <w:t>negatively affected</w:t>
      </w:r>
      <w:r w:rsidR="00B32CF6" w:rsidRPr="00B32CF6">
        <w:rPr>
          <w:rFonts w:cstheme="minorHAnsi"/>
          <w:color w:val="000000"/>
        </w:rPr>
        <w:t xml:space="preserve"> the availability of natural resources</w:t>
      </w:r>
      <w:r w:rsidR="00B32CF6">
        <w:rPr>
          <w:rFonts w:cstheme="minorHAnsi"/>
          <w:color w:val="000000"/>
        </w:rPr>
        <w:t>,</w:t>
      </w:r>
      <w:r w:rsidR="00B32CF6" w:rsidRPr="00B32CF6">
        <w:rPr>
          <w:rFonts w:cstheme="minorHAnsi"/>
          <w:color w:val="000000"/>
        </w:rPr>
        <w:t xml:space="preserve"> </w:t>
      </w:r>
      <w:r w:rsidR="00B32CF6">
        <w:rPr>
          <w:rFonts w:cstheme="minorHAnsi"/>
          <w:color w:val="000000"/>
        </w:rPr>
        <w:t>l</w:t>
      </w:r>
      <w:r w:rsidR="00B32CF6" w:rsidRPr="00B32CF6">
        <w:rPr>
          <w:rFonts w:cstheme="minorHAnsi"/>
          <w:color w:val="000000"/>
        </w:rPr>
        <w:t>ivelihoods and food security for millions of people. The number of people affected by disasters has doubled fro</w:t>
      </w:r>
      <w:r w:rsidR="00B32CF6">
        <w:rPr>
          <w:rFonts w:cstheme="minorHAnsi"/>
          <w:color w:val="000000"/>
        </w:rPr>
        <w:t>m 102 million in 2015 to 204 mil</w:t>
      </w:r>
      <w:r w:rsidR="00B32CF6" w:rsidRPr="00B32CF6">
        <w:rPr>
          <w:rFonts w:cstheme="minorHAnsi"/>
          <w:color w:val="000000"/>
        </w:rPr>
        <w:t>lion in 2016 (UNOCHA</w:t>
      </w:r>
      <w:r w:rsidR="00665FCF" w:rsidRPr="00B32CF6">
        <w:rPr>
          <w:rFonts w:cstheme="minorHAnsi"/>
          <w:color w:val="000000"/>
        </w:rPr>
        <w:t>).</w:t>
      </w:r>
    </w:p>
    <w:p w14:paraId="0BDC1D1B" w14:textId="6C9F386E" w:rsidR="00A87842" w:rsidRPr="00B359ED" w:rsidRDefault="000771CA" w:rsidP="00A87842">
      <w:pPr>
        <w:jc w:val="both"/>
        <w:rPr>
          <w:rFonts w:eastAsia="Times New Roman" w:cstheme="minorHAnsi"/>
        </w:rPr>
      </w:pPr>
      <w:r w:rsidRPr="00106D3F">
        <w:rPr>
          <w:rFonts w:cstheme="minorHAnsi"/>
          <w:color w:val="000000"/>
        </w:rPr>
        <w:t>In order to</w:t>
      </w:r>
      <w:r w:rsidR="00A87842" w:rsidRPr="00106D3F">
        <w:rPr>
          <w:rFonts w:cstheme="minorHAnsi"/>
          <w:color w:val="000000"/>
        </w:rPr>
        <w:t xml:space="preserve"> </w:t>
      </w:r>
      <w:r w:rsidRPr="00106D3F">
        <w:rPr>
          <w:rFonts w:cstheme="minorHAnsi"/>
          <w:color w:val="000000"/>
        </w:rPr>
        <w:t>“</w:t>
      </w:r>
      <w:r w:rsidR="00A87842" w:rsidRPr="00106D3F">
        <w:rPr>
          <w:rFonts w:cstheme="minorHAnsi"/>
          <w:color w:val="000000"/>
        </w:rPr>
        <w:t>leave no one behind,</w:t>
      </w:r>
      <w:r w:rsidRPr="00106D3F">
        <w:rPr>
          <w:rFonts w:cstheme="minorHAnsi"/>
          <w:color w:val="000000"/>
        </w:rPr>
        <w:t>”</w:t>
      </w:r>
      <w:r w:rsidR="00A87842" w:rsidRPr="00106D3F">
        <w:rPr>
          <w:rFonts w:cstheme="minorHAnsi"/>
          <w:color w:val="000000"/>
        </w:rPr>
        <w:t xml:space="preserve"> it is important to look at inequalities </w:t>
      </w:r>
      <w:r w:rsidRPr="00106D3F">
        <w:rPr>
          <w:rFonts w:cstheme="minorHAnsi"/>
          <w:color w:val="000000"/>
        </w:rPr>
        <w:t>and</w:t>
      </w:r>
      <w:r w:rsidR="00A87842" w:rsidRPr="00106D3F">
        <w:rPr>
          <w:rFonts w:cstheme="minorHAnsi"/>
          <w:color w:val="000000"/>
        </w:rPr>
        <w:t xml:space="preserve"> poverty. </w:t>
      </w:r>
      <w:r w:rsidR="009B3533" w:rsidRPr="00106D3F">
        <w:rPr>
          <w:rFonts w:cstheme="minorHAnsi"/>
          <w:color w:val="000000"/>
        </w:rPr>
        <w:t>In 2014, t</w:t>
      </w:r>
      <w:r w:rsidR="00A87842" w:rsidRPr="00106D3F">
        <w:t>he top 1 per</w:t>
      </w:r>
      <w:r w:rsidRPr="00106D3F">
        <w:t xml:space="preserve"> </w:t>
      </w:r>
      <w:r w:rsidR="00A87842" w:rsidRPr="00106D3F">
        <w:t>cent of the global population h</w:t>
      </w:r>
      <w:r w:rsidR="00166329" w:rsidRPr="00106D3F">
        <w:t>eld</w:t>
      </w:r>
      <w:r w:rsidR="00A87842" w:rsidRPr="00106D3F">
        <w:t xml:space="preserve"> 4</w:t>
      </w:r>
      <w:r w:rsidR="009B3533" w:rsidRPr="00106D3F">
        <w:t>8</w:t>
      </w:r>
      <w:r w:rsidR="00A87842" w:rsidRPr="00106D3F">
        <w:t> per</w:t>
      </w:r>
      <w:r w:rsidRPr="00106D3F">
        <w:t xml:space="preserve"> </w:t>
      </w:r>
      <w:r w:rsidR="00A87842" w:rsidRPr="00106D3F">
        <w:t>cent of the world’s wealth</w:t>
      </w:r>
      <w:r w:rsidR="00060CC3" w:rsidRPr="00106D3F">
        <w:t xml:space="preserve"> </w:t>
      </w:r>
      <w:r w:rsidR="006A4CFF" w:rsidRPr="00106D3F">
        <w:t xml:space="preserve">and </w:t>
      </w:r>
      <w:r w:rsidR="00060CC3" w:rsidRPr="00106D3F">
        <w:t>is projected to own 54 per cent of the world’s wealth in 2020.</w:t>
      </w:r>
      <w:r w:rsidR="00A212DD" w:rsidRPr="00106D3F">
        <w:rPr>
          <w:rStyle w:val="FootnoteReference"/>
        </w:rPr>
        <w:footnoteReference w:id="21"/>
      </w:r>
      <w:r w:rsidR="00A87842" w:rsidRPr="00106D3F">
        <w:t xml:space="preserve"> </w:t>
      </w:r>
      <w:r w:rsidR="00A87842" w:rsidRPr="00106D3F">
        <w:rPr>
          <w:rFonts w:cstheme="minorHAnsi"/>
          <w:color w:val="000000"/>
        </w:rPr>
        <w:t>The</w:t>
      </w:r>
      <w:r w:rsidR="00A87842" w:rsidRPr="00F979EC">
        <w:rPr>
          <w:rFonts w:cstheme="minorHAnsi"/>
          <w:color w:val="000000"/>
        </w:rPr>
        <w:t xml:space="preserve"> 2030 Agenda </w:t>
      </w:r>
      <w:r>
        <w:rPr>
          <w:rFonts w:cstheme="minorHAnsi"/>
          <w:color w:val="000000"/>
        </w:rPr>
        <w:t>pushes</w:t>
      </w:r>
      <w:r w:rsidR="00A87842" w:rsidRPr="00F979EC">
        <w:rPr>
          <w:rFonts w:cstheme="minorHAnsi"/>
          <w:color w:val="000000"/>
        </w:rPr>
        <w:t xml:space="preserve"> government institutions to provide integrated and multi</w:t>
      </w:r>
      <w:r>
        <w:rPr>
          <w:rFonts w:cstheme="minorHAnsi"/>
          <w:color w:val="000000"/>
        </w:rPr>
        <w:t>-</w:t>
      </w:r>
      <w:r w:rsidR="00A87842" w:rsidRPr="00F979EC">
        <w:rPr>
          <w:rFonts w:cstheme="minorHAnsi"/>
          <w:color w:val="000000"/>
        </w:rPr>
        <w:t>dimensional responses to development challenges</w:t>
      </w:r>
      <w:r w:rsidR="00F872D5">
        <w:rPr>
          <w:rFonts w:cstheme="minorHAnsi"/>
          <w:color w:val="000000"/>
        </w:rPr>
        <w:t>,</w:t>
      </w:r>
      <w:r w:rsidR="00A87842" w:rsidRPr="00F979EC">
        <w:rPr>
          <w:rFonts w:cstheme="minorHAnsi"/>
          <w:color w:val="000000"/>
        </w:rPr>
        <w:t xml:space="preserve"> from poverty eradication to human rights aspirations</w:t>
      </w:r>
      <w:r w:rsidR="00F872D5">
        <w:rPr>
          <w:rFonts w:cstheme="minorHAnsi"/>
          <w:color w:val="000000"/>
        </w:rPr>
        <w:t>,</w:t>
      </w:r>
      <w:r>
        <w:rPr>
          <w:rFonts w:cstheme="minorHAnsi"/>
          <w:color w:val="000000"/>
        </w:rPr>
        <w:t xml:space="preserve"> </w:t>
      </w:r>
      <w:r w:rsidR="00F872D5">
        <w:rPr>
          <w:rFonts w:cstheme="minorHAnsi"/>
          <w:color w:val="000000"/>
        </w:rPr>
        <w:t>yet</w:t>
      </w:r>
      <w:r>
        <w:rPr>
          <w:rFonts w:cstheme="minorHAnsi"/>
          <w:color w:val="000000"/>
        </w:rPr>
        <w:t>,</w:t>
      </w:r>
      <w:r w:rsidR="00A87842" w:rsidRPr="00F979EC">
        <w:rPr>
          <w:rFonts w:cstheme="minorHAnsi"/>
          <w:color w:val="000000"/>
        </w:rPr>
        <w:t xml:space="preserve"> </w:t>
      </w:r>
      <w:r w:rsidR="00A87842" w:rsidRPr="00F979EC">
        <w:rPr>
          <w:rFonts w:cstheme="minorHAnsi"/>
        </w:rPr>
        <w:t xml:space="preserve">financing for development to meet the SDGs, eradicate poverty, and </w:t>
      </w:r>
      <w:r>
        <w:rPr>
          <w:rFonts w:cstheme="minorHAnsi"/>
        </w:rPr>
        <w:t>“</w:t>
      </w:r>
      <w:r w:rsidR="00A87842" w:rsidRPr="00F979EC">
        <w:rPr>
          <w:rFonts w:cstheme="minorHAnsi"/>
        </w:rPr>
        <w:t>leave no one behind</w:t>
      </w:r>
      <w:r>
        <w:rPr>
          <w:rFonts w:cstheme="minorHAnsi"/>
        </w:rPr>
        <w:t>”</w:t>
      </w:r>
      <w:r w:rsidR="00A87842" w:rsidRPr="00F979EC">
        <w:rPr>
          <w:rFonts w:cstheme="minorHAnsi"/>
        </w:rPr>
        <w:t xml:space="preserve"> is insufficient and fragmented. </w:t>
      </w:r>
      <w:r w:rsidR="00F872D5">
        <w:rPr>
          <w:rFonts w:cstheme="minorHAnsi"/>
        </w:rPr>
        <w:t>In some cases, c</w:t>
      </w:r>
      <w:r w:rsidR="00B32CF6">
        <w:rPr>
          <w:rFonts w:cstheme="minorHAnsi"/>
        </w:rPr>
        <w:t>osts related to high</w:t>
      </w:r>
      <w:r w:rsidR="00B32CF6" w:rsidRPr="00F979EC">
        <w:rPr>
          <w:rFonts w:cstheme="minorHAnsi"/>
        </w:rPr>
        <w:t xml:space="preserve"> </w:t>
      </w:r>
      <w:r w:rsidR="00A87842" w:rsidRPr="00F979EC">
        <w:rPr>
          <w:rFonts w:cstheme="minorHAnsi"/>
        </w:rPr>
        <w:t xml:space="preserve">levels of corruption, lack of transparency, </w:t>
      </w:r>
      <w:r w:rsidR="00B32CF6">
        <w:rPr>
          <w:rFonts w:cstheme="minorHAnsi"/>
        </w:rPr>
        <w:t xml:space="preserve">and </w:t>
      </w:r>
      <w:r w:rsidR="00107472">
        <w:rPr>
          <w:rFonts w:cstheme="minorHAnsi"/>
        </w:rPr>
        <w:t>diversion of</w:t>
      </w:r>
      <w:r w:rsidR="00A87842" w:rsidRPr="00F979EC">
        <w:rPr>
          <w:rFonts w:cstheme="minorHAnsi"/>
        </w:rPr>
        <w:t xml:space="preserve"> resources from development efforts </w:t>
      </w:r>
      <w:r w:rsidR="00107472">
        <w:rPr>
          <w:rFonts w:cstheme="minorHAnsi"/>
        </w:rPr>
        <w:t>amount</w:t>
      </w:r>
      <w:r w:rsidR="00F872D5">
        <w:rPr>
          <w:rFonts w:cstheme="minorHAnsi"/>
        </w:rPr>
        <w:t>s</w:t>
      </w:r>
      <w:r w:rsidR="00A87842" w:rsidRPr="00F979EC">
        <w:rPr>
          <w:rFonts w:cstheme="minorHAnsi"/>
        </w:rPr>
        <w:t xml:space="preserve"> to 17</w:t>
      </w:r>
      <w:r w:rsidR="00107472">
        <w:rPr>
          <w:rFonts w:cstheme="minorHAnsi"/>
        </w:rPr>
        <w:t xml:space="preserve"> per cent</w:t>
      </w:r>
      <w:r w:rsidR="00A87842" w:rsidRPr="00F979EC">
        <w:rPr>
          <w:rFonts w:cstheme="minorHAnsi"/>
        </w:rPr>
        <w:t xml:space="preserve"> of a country’s GDP</w:t>
      </w:r>
      <w:r w:rsidR="00F872D5">
        <w:rPr>
          <w:rFonts w:cstheme="minorHAnsi"/>
        </w:rPr>
        <w:t>.</w:t>
      </w:r>
      <w:r w:rsidR="00A87842" w:rsidRPr="00A81975">
        <w:rPr>
          <w:rStyle w:val="FootnoteReference"/>
          <w:rFonts w:cstheme="minorHAnsi"/>
        </w:rPr>
        <w:footnoteReference w:id="22"/>
      </w:r>
      <w:r w:rsidR="00A87842" w:rsidRPr="00A81975">
        <w:rPr>
          <w:rFonts w:cstheme="minorHAnsi"/>
        </w:rPr>
        <w:t xml:space="preserve"> </w:t>
      </w:r>
      <w:r w:rsidR="00B32CF6">
        <w:rPr>
          <w:rFonts w:cstheme="minorHAnsi"/>
        </w:rPr>
        <w:t xml:space="preserve">As </w:t>
      </w:r>
      <w:r w:rsidR="00665FCF">
        <w:rPr>
          <w:rFonts w:cstheme="minorHAnsi"/>
        </w:rPr>
        <w:t xml:space="preserve">a </w:t>
      </w:r>
      <w:r w:rsidR="00F82DD7">
        <w:rPr>
          <w:rFonts w:cstheme="minorHAnsi"/>
        </w:rPr>
        <w:t>result,</w:t>
      </w:r>
      <w:r w:rsidR="00107472">
        <w:rPr>
          <w:rFonts w:cstheme="minorHAnsi"/>
        </w:rPr>
        <w:t xml:space="preserve"> many g</w:t>
      </w:r>
      <w:r w:rsidR="00A87842" w:rsidRPr="00A81975">
        <w:rPr>
          <w:rFonts w:cstheme="minorHAnsi"/>
        </w:rPr>
        <w:t>overnments are unable to meet the basic needs of populations</w:t>
      </w:r>
      <w:r w:rsidR="00D07137">
        <w:rPr>
          <w:rFonts w:cstheme="minorHAnsi"/>
        </w:rPr>
        <w:t>. They cannot</w:t>
      </w:r>
      <w:r w:rsidR="00A87842" w:rsidRPr="00A81975">
        <w:rPr>
          <w:rFonts w:cstheme="minorHAnsi"/>
        </w:rPr>
        <w:t xml:space="preserve"> integrate development priorities in planning and budgeting, and produce risk-informed and gender-sensitive investments because of low capacities</w:t>
      </w:r>
      <w:r w:rsidR="00F872D5">
        <w:rPr>
          <w:rFonts w:cstheme="minorHAnsi"/>
        </w:rPr>
        <w:t>,</w:t>
      </w:r>
      <w:r w:rsidR="00A87842" w:rsidRPr="00A81975">
        <w:rPr>
          <w:rFonts w:cstheme="minorHAnsi"/>
        </w:rPr>
        <w:t xml:space="preserve"> and weak institutions</w:t>
      </w:r>
      <w:r w:rsidR="00B32CF6">
        <w:rPr>
          <w:rFonts w:cstheme="minorHAnsi"/>
        </w:rPr>
        <w:t xml:space="preserve"> and governance</w:t>
      </w:r>
      <w:r w:rsidR="00A87842" w:rsidRPr="00A81975">
        <w:rPr>
          <w:rFonts w:cstheme="minorHAnsi"/>
        </w:rPr>
        <w:t xml:space="preserve">. Lack of incentives for the sustainable management </w:t>
      </w:r>
      <w:r w:rsidR="00A87842" w:rsidRPr="00106A43">
        <w:rPr>
          <w:rFonts w:cstheme="minorHAnsi"/>
        </w:rPr>
        <w:t xml:space="preserve">of natural resources, policy incoherence, and limited financial services for </w:t>
      </w:r>
      <w:r w:rsidR="00107472">
        <w:rPr>
          <w:rFonts w:cstheme="minorHAnsi"/>
        </w:rPr>
        <w:t>small and medium enterprise (</w:t>
      </w:r>
      <w:r w:rsidR="00A87842" w:rsidRPr="00106A43">
        <w:rPr>
          <w:rFonts w:cstheme="minorHAnsi"/>
        </w:rPr>
        <w:t>SME</w:t>
      </w:r>
      <w:r w:rsidR="00107472">
        <w:rPr>
          <w:rFonts w:cstheme="minorHAnsi"/>
        </w:rPr>
        <w:t>)</w:t>
      </w:r>
      <w:r w:rsidR="00A87842" w:rsidRPr="00106A43">
        <w:rPr>
          <w:rFonts w:cstheme="minorHAnsi"/>
        </w:rPr>
        <w:t xml:space="preserve"> development that boost green growth threaten the ability of governments to eradicate poverty </w:t>
      </w:r>
      <w:r w:rsidR="00107472">
        <w:rPr>
          <w:rFonts w:cstheme="minorHAnsi"/>
        </w:rPr>
        <w:t>because</w:t>
      </w:r>
      <w:r w:rsidR="00107472" w:rsidRPr="00106A43">
        <w:rPr>
          <w:rFonts w:cstheme="minorHAnsi"/>
        </w:rPr>
        <w:t xml:space="preserve"> </w:t>
      </w:r>
      <w:r w:rsidR="00A87842" w:rsidRPr="00106A43">
        <w:rPr>
          <w:rFonts w:cstheme="minorHAnsi"/>
        </w:rPr>
        <w:t xml:space="preserve">the world’s poor are disproportionately dependent on </w:t>
      </w:r>
      <w:r w:rsidR="00107472">
        <w:rPr>
          <w:rFonts w:cstheme="minorHAnsi"/>
        </w:rPr>
        <w:t>the environment</w:t>
      </w:r>
      <w:r w:rsidR="00107472" w:rsidRPr="00106A43">
        <w:rPr>
          <w:rFonts w:cstheme="minorHAnsi"/>
        </w:rPr>
        <w:t xml:space="preserve"> </w:t>
      </w:r>
      <w:r w:rsidR="00A87842" w:rsidRPr="00106A43">
        <w:rPr>
          <w:rFonts w:cstheme="minorHAnsi"/>
        </w:rPr>
        <w:t>for their livelih</w:t>
      </w:r>
      <w:r w:rsidR="00A87842" w:rsidRPr="00C472F2">
        <w:rPr>
          <w:rFonts w:cstheme="minorHAnsi"/>
        </w:rPr>
        <w:t>oods.</w:t>
      </w:r>
    </w:p>
    <w:p w14:paraId="165550AE" w14:textId="414C6E27" w:rsidR="00A87842" w:rsidRPr="00A81975" w:rsidRDefault="00A87842" w:rsidP="00A87842">
      <w:pPr>
        <w:jc w:val="both"/>
        <w:rPr>
          <w:rFonts w:cstheme="minorHAnsi"/>
        </w:rPr>
      </w:pPr>
      <w:r w:rsidRPr="00B359ED">
        <w:rPr>
          <w:rFonts w:cstheme="minorHAnsi"/>
        </w:rPr>
        <w:lastRenderedPageBreak/>
        <w:t>Poverty and inequality are perp</w:t>
      </w:r>
      <w:r w:rsidRPr="00D75334">
        <w:rPr>
          <w:rFonts w:cstheme="minorHAnsi"/>
        </w:rPr>
        <w:t xml:space="preserve">etuated through political, economic, social structures, laws and norms, and governance systems </w:t>
      </w:r>
      <w:r w:rsidR="00107472">
        <w:rPr>
          <w:rFonts w:cstheme="minorHAnsi"/>
        </w:rPr>
        <w:t>that</w:t>
      </w:r>
      <w:r w:rsidR="00107472" w:rsidRPr="00D75334">
        <w:rPr>
          <w:rFonts w:cstheme="minorHAnsi"/>
        </w:rPr>
        <w:t xml:space="preserve"> </w:t>
      </w:r>
      <w:r w:rsidRPr="00D75334">
        <w:rPr>
          <w:rFonts w:cstheme="minorHAnsi"/>
        </w:rPr>
        <w:t xml:space="preserve">marginalize population groups and exclude them from political processes. </w:t>
      </w:r>
      <w:r w:rsidR="00107472">
        <w:rPr>
          <w:rFonts w:cstheme="minorHAnsi"/>
        </w:rPr>
        <w:t>Around the world</w:t>
      </w:r>
      <w:r w:rsidRPr="00D75334">
        <w:rPr>
          <w:rFonts w:cstheme="minorHAnsi"/>
        </w:rPr>
        <w:t xml:space="preserve">, </w:t>
      </w:r>
      <w:r w:rsidRPr="00F979EC">
        <w:rPr>
          <w:rFonts w:eastAsia="Times New Roman" w:cstheme="minorHAnsi"/>
        </w:rPr>
        <w:t>w</w:t>
      </w:r>
      <w:r w:rsidRPr="00F979EC">
        <w:rPr>
          <w:rFonts w:cstheme="minorHAnsi"/>
        </w:rPr>
        <w:t>omen and girls are systematically prevented from meeting their full potential, excluded from economic opportunities, and</w:t>
      </w:r>
      <w:r w:rsidR="007101AF">
        <w:rPr>
          <w:rFonts w:cstheme="minorHAnsi"/>
        </w:rPr>
        <w:t xml:space="preserve"> are</w:t>
      </w:r>
      <w:r w:rsidRPr="00F979EC">
        <w:rPr>
          <w:rFonts w:cstheme="minorHAnsi"/>
        </w:rPr>
        <w:t xml:space="preserve"> vulnerable to gender-based violence</w:t>
      </w:r>
      <w:r w:rsidR="007101AF">
        <w:rPr>
          <w:rFonts w:cstheme="minorHAnsi"/>
        </w:rPr>
        <w:t>,</w:t>
      </w:r>
      <w:r w:rsidR="00CA6A10">
        <w:rPr>
          <w:rFonts w:cstheme="minorHAnsi"/>
        </w:rPr>
        <w:t xml:space="preserve"> including sexual violence</w:t>
      </w:r>
      <w:r w:rsidRPr="00F979EC">
        <w:rPr>
          <w:rFonts w:cstheme="minorHAnsi"/>
        </w:rPr>
        <w:t>. Women constitute nearly 65 per</w:t>
      </w:r>
      <w:r w:rsidR="00107472">
        <w:rPr>
          <w:rFonts w:cstheme="minorHAnsi"/>
        </w:rPr>
        <w:t xml:space="preserve"> </w:t>
      </w:r>
      <w:r w:rsidRPr="00F979EC">
        <w:rPr>
          <w:rFonts w:cstheme="minorHAnsi"/>
        </w:rPr>
        <w:t xml:space="preserve">cent of all people above retirement age </w:t>
      </w:r>
      <w:r w:rsidR="00107472">
        <w:rPr>
          <w:rFonts w:cstheme="minorHAnsi"/>
        </w:rPr>
        <w:t>but do not</w:t>
      </w:r>
      <w:r w:rsidR="00107472" w:rsidRPr="00F979EC">
        <w:rPr>
          <w:rFonts w:cstheme="minorHAnsi"/>
        </w:rPr>
        <w:t xml:space="preserve"> </w:t>
      </w:r>
      <w:r w:rsidR="00107472">
        <w:rPr>
          <w:rFonts w:cstheme="minorHAnsi"/>
        </w:rPr>
        <w:t>receive a</w:t>
      </w:r>
      <w:r w:rsidR="00107472" w:rsidRPr="00F979EC">
        <w:rPr>
          <w:rFonts w:cstheme="minorHAnsi"/>
        </w:rPr>
        <w:t xml:space="preserve"> </w:t>
      </w:r>
      <w:r w:rsidRPr="00F979EC">
        <w:rPr>
          <w:rFonts w:cstheme="minorHAnsi"/>
        </w:rPr>
        <w:t>regular pension</w:t>
      </w:r>
      <w:r w:rsidR="00107472">
        <w:rPr>
          <w:rFonts w:cstheme="minorHAnsi"/>
        </w:rPr>
        <w:t>,</w:t>
      </w:r>
      <w:r w:rsidRPr="00A81975">
        <w:rPr>
          <w:rStyle w:val="FootnoteReference"/>
          <w:rFonts w:cstheme="minorHAnsi"/>
        </w:rPr>
        <w:footnoteReference w:id="23"/>
      </w:r>
      <w:r w:rsidRPr="00A81975">
        <w:rPr>
          <w:rFonts w:cstheme="minorHAnsi"/>
        </w:rPr>
        <w:t xml:space="preserve"> </w:t>
      </w:r>
      <w:r w:rsidR="007101AF">
        <w:rPr>
          <w:rFonts w:cstheme="minorHAnsi"/>
        </w:rPr>
        <w:t>which places</w:t>
      </w:r>
      <w:r w:rsidR="007101AF" w:rsidRPr="00A81975">
        <w:rPr>
          <w:rFonts w:cstheme="minorHAnsi"/>
        </w:rPr>
        <w:t xml:space="preserve"> </w:t>
      </w:r>
      <w:r w:rsidRPr="00A81975">
        <w:rPr>
          <w:rFonts w:cstheme="minorHAnsi"/>
        </w:rPr>
        <w:t>them at</w:t>
      </w:r>
      <w:r w:rsidR="00107472">
        <w:rPr>
          <w:rFonts w:cstheme="minorHAnsi"/>
        </w:rPr>
        <w:t xml:space="preserve"> an</w:t>
      </w:r>
      <w:r w:rsidRPr="00A81975">
        <w:rPr>
          <w:rFonts w:cstheme="minorHAnsi"/>
        </w:rPr>
        <w:t xml:space="preserve"> increased risk of falling into poverty and </w:t>
      </w:r>
      <w:r w:rsidR="00107472">
        <w:rPr>
          <w:rFonts w:cstheme="minorHAnsi"/>
        </w:rPr>
        <w:t>or succumbing to a</w:t>
      </w:r>
      <w:r w:rsidRPr="00A81975">
        <w:rPr>
          <w:rFonts w:cstheme="minorHAnsi"/>
        </w:rPr>
        <w:t xml:space="preserve"> disability or prolonged illness. </w:t>
      </w:r>
      <w:r w:rsidR="00107472">
        <w:rPr>
          <w:rFonts w:cstheme="minorHAnsi"/>
        </w:rPr>
        <w:t>P</w:t>
      </w:r>
      <w:r w:rsidRPr="00A81975">
        <w:rPr>
          <w:rFonts w:cstheme="minorHAnsi"/>
        </w:rPr>
        <w:t>oor</w:t>
      </w:r>
      <w:r w:rsidR="00107472">
        <w:rPr>
          <w:rFonts w:cstheme="minorHAnsi"/>
        </w:rPr>
        <w:t xml:space="preserve"> communities</w:t>
      </w:r>
      <w:r w:rsidRPr="00A81975">
        <w:rPr>
          <w:rFonts w:cstheme="minorHAnsi"/>
        </w:rPr>
        <w:t xml:space="preserve">, indigenous people, ethnic and linguistic minorities, people with disabilities, migrants, gender and sexual minorities, youth and </w:t>
      </w:r>
      <w:r w:rsidR="00107472">
        <w:rPr>
          <w:rFonts w:cstheme="minorHAnsi"/>
        </w:rPr>
        <w:t>the elderly</w:t>
      </w:r>
      <w:r w:rsidRPr="00A81975">
        <w:rPr>
          <w:rFonts w:cstheme="minorHAnsi"/>
        </w:rPr>
        <w:t xml:space="preserve"> are</w:t>
      </w:r>
      <w:r w:rsidRPr="00106A43">
        <w:rPr>
          <w:rFonts w:cstheme="minorHAnsi"/>
        </w:rPr>
        <w:t xml:space="preserve"> </w:t>
      </w:r>
      <w:r w:rsidRPr="00C472F2">
        <w:rPr>
          <w:rFonts w:cstheme="minorHAnsi"/>
        </w:rPr>
        <w:t xml:space="preserve">disproportionately among </w:t>
      </w:r>
      <w:r w:rsidR="00107472">
        <w:rPr>
          <w:rFonts w:cstheme="minorHAnsi"/>
        </w:rPr>
        <w:t>those</w:t>
      </w:r>
      <w:r w:rsidR="00107472" w:rsidRPr="00C472F2">
        <w:rPr>
          <w:rFonts w:cstheme="minorHAnsi"/>
        </w:rPr>
        <w:t xml:space="preserve"> </w:t>
      </w:r>
      <w:r w:rsidRPr="00C472F2">
        <w:rPr>
          <w:rFonts w:cstheme="minorHAnsi"/>
        </w:rPr>
        <w:t>left be</w:t>
      </w:r>
      <w:r w:rsidRPr="00B359ED">
        <w:rPr>
          <w:rFonts w:cstheme="minorHAnsi"/>
        </w:rPr>
        <w:t>hind</w:t>
      </w:r>
      <w:r w:rsidRPr="00A81975">
        <w:rPr>
          <w:rStyle w:val="FootnoteReference"/>
          <w:rFonts w:cstheme="minorHAnsi"/>
        </w:rPr>
        <w:footnoteReference w:id="24"/>
      </w:r>
      <w:r w:rsidRPr="00A81975">
        <w:rPr>
          <w:rFonts w:cstheme="minorHAnsi"/>
        </w:rPr>
        <w:t xml:space="preserve"> </w:t>
      </w:r>
      <w:r w:rsidR="00107472">
        <w:rPr>
          <w:rFonts w:cstheme="minorHAnsi"/>
        </w:rPr>
        <w:t>because they have</w:t>
      </w:r>
      <w:r w:rsidR="00107472" w:rsidRPr="00A81975">
        <w:rPr>
          <w:rFonts w:cstheme="minorHAnsi"/>
        </w:rPr>
        <w:t xml:space="preserve"> </w:t>
      </w:r>
      <w:r w:rsidRPr="00A81975">
        <w:rPr>
          <w:rFonts w:cstheme="minorHAnsi"/>
        </w:rPr>
        <w:t xml:space="preserve">inadequate access to basic services, including HIV </w:t>
      </w:r>
      <w:r w:rsidR="007101AF">
        <w:rPr>
          <w:rFonts w:cstheme="minorHAnsi"/>
        </w:rPr>
        <w:t xml:space="preserve">medical care </w:t>
      </w:r>
      <w:r w:rsidRPr="00A81975">
        <w:rPr>
          <w:rFonts w:cstheme="minorHAnsi"/>
        </w:rPr>
        <w:t xml:space="preserve">and related </w:t>
      </w:r>
      <w:r w:rsidR="00107472" w:rsidRPr="00A81975">
        <w:rPr>
          <w:rFonts w:cstheme="minorHAnsi"/>
        </w:rPr>
        <w:t>assistance</w:t>
      </w:r>
      <w:r w:rsidRPr="00A81975">
        <w:rPr>
          <w:rFonts w:cstheme="minorHAnsi"/>
        </w:rPr>
        <w:t>, financial and non-financial resources</w:t>
      </w:r>
      <w:r w:rsidR="00107472">
        <w:rPr>
          <w:rFonts w:cstheme="minorHAnsi"/>
        </w:rPr>
        <w:t>,</w:t>
      </w:r>
      <w:r w:rsidRPr="00A81975">
        <w:rPr>
          <w:rFonts w:cstheme="minorHAnsi"/>
        </w:rPr>
        <w:t xml:space="preserve"> </w:t>
      </w:r>
      <w:r w:rsidR="007101AF">
        <w:rPr>
          <w:rFonts w:cstheme="minorHAnsi"/>
        </w:rPr>
        <w:t>or</w:t>
      </w:r>
      <w:r w:rsidR="007101AF" w:rsidRPr="00A81975">
        <w:rPr>
          <w:rFonts w:cstheme="minorHAnsi"/>
        </w:rPr>
        <w:t xml:space="preserve"> </w:t>
      </w:r>
      <w:r w:rsidRPr="00A81975">
        <w:rPr>
          <w:rFonts w:cstheme="minorHAnsi"/>
        </w:rPr>
        <w:t>productive assets.</w:t>
      </w:r>
    </w:p>
    <w:p w14:paraId="6204DBB5" w14:textId="77777777" w:rsidR="007404F8" w:rsidRPr="00B42BE3" w:rsidRDefault="00A87842" w:rsidP="00107472">
      <w:pPr>
        <w:jc w:val="both"/>
        <w:rPr>
          <w:rFonts w:eastAsia="Times New Roman" w:cstheme="minorHAnsi"/>
        </w:rPr>
      </w:pPr>
      <w:r w:rsidRPr="00107472">
        <w:t xml:space="preserve">Over a billion people have </w:t>
      </w:r>
      <w:r w:rsidR="00242106">
        <w:t>risen</w:t>
      </w:r>
      <w:r w:rsidR="00107472">
        <w:t xml:space="preserve"> above</w:t>
      </w:r>
      <w:r w:rsidR="00107472" w:rsidRPr="00107472">
        <w:t xml:space="preserve"> </w:t>
      </w:r>
      <w:r w:rsidRPr="00107472">
        <w:t>the $1.90</w:t>
      </w:r>
      <w:r w:rsidR="00107472">
        <w:t xml:space="preserve"> US dollar</w:t>
      </w:r>
      <w:r w:rsidR="007101AF">
        <w:t>/</w:t>
      </w:r>
      <w:r w:rsidRPr="00107472">
        <w:t>day poverty line since 1990. However, t</w:t>
      </w:r>
      <w:r w:rsidRPr="00A81975">
        <w:rPr>
          <w:rFonts w:cstheme="minorHAnsi"/>
        </w:rPr>
        <w:t xml:space="preserve">he risk of ‘falling back’ into poverty is a </w:t>
      </w:r>
      <w:r w:rsidR="00107472">
        <w:rPr>
          <w:rFonts w:cstheme="minorHAnsi"/>
        </w:rPr>
        <w:t>real</w:t>
      </w:r>
      <w:r w:rsidR="00107472" w:rsidRPr="00A81975">
        <w:rPr>
          <w:rFonts w:cstheme="minorHAnsi"/>
        </w:rPr>
        <w:t xml:space="preserve"> </w:t>
      </w:r>
      <w:r w:rsidRPr="00A81975">
        <w:rPr>
          <w:rFonts w:cstheme="minorHAnsi"/>
        </w:rPr>
        <w:t xml:space="preserve">threat to development. </w:t>
      </w:r>
      <w:r w:rsidR="007101AF">
        <w:t>O</w:t>
      </w:r>
      <w:r w:rsidR="00107472">
        <w:t>ne</w:t>
      </w:r>
      <w:r w:rsidRPr="00A81975">
        <w:t xml:space="preserve"> out of </w:t>
      </w:r>
      <w:r w:rsidR="00107472">
        <w:t>six</w:t>
      </w:r>
      <w:r w:rsidR="00107472" w:rsidRPr="00A81975">
        <w:t xml:space="preserve"> </w:t>
      </w:r>
      <w:r w:rsidRPr="00A81975">
        <w:t xml:space="preserve">people who </w:t>
      </w:r>
      <w:r w:rsidR="00107472">
        <w:t>made it out of</w:t>
      </w:r>
      <w:r w:rsidR="00107472" w:rsidRPr="00A81975">
        <w:t xml:space="preserve"> </w:t>
      </w:r>
      <w:r w:rsidRPr="00A81975">
        <w:t>poverty</w:t>
      </w:r>
      <w:r w:rsidRPr="00106A43">
        <w:t xml:space="preserve"> </w:t>
      </w:r>
      <w:r w:rsidR="007101AF">
        <w:t>“</w:t>
      </w:r>
      <w:r w:rsidRPr="00106A43">
        <w:t>fall back in</w:t>
      </w:r>
      <w:r w:rsidR="007101AF">
        <w:t>”</w:t>
      </w:r>
      <w:r w:rsidRPr="00106A43">
        <w:t xml:space="preserve"> because of political crises, natural hazards, </w:t>
      </w:r>
      <w:r w:rsidR="00107472">
        <w:t>illness</w:t>
      </w:r>
      <w:r w:rsidR="00107472" w:rsidRPr="00106A43">
        <w:t xml:space="preserve"> </w:t>
      </w:r>
      <w:r w:rsidRPr="00106A43">
        <w:t>or economic downturns</w:t>
      </w:r>
      <w:r w:rsidR="00107472">
        <w:t>.</w:t>
      </w:r>
      <w:r w:rsidRPr="00A81975">
        <w:rPr>
          <w:rStyle w:val="FootnoteReference"/>
          <w:rFonts w:cstheme="minorHAnsi"/>
          <w:color w:val="000000"/>
        </w:rPr>
        <w:footnoteReference w:id="25"/>
      </w:r>
      <w:r w:rsidRPr="00A81975">
        <w:t xml:space="preserve"> Natural hazards force 26 million people into poverty every year</w:t>
      </w:r>
      <w:r w:rsidRPr="00A81975">
        <w:rPr>
          <w:rStyle w:val="FootnoteReference"/>
        </w:rPr>
        <w:footnoteReference w:id="26"/>
      </w:r>
      <w:r w:rsidRPr="00A81975">
        <w:t xml:space="preserve"> and over 100 million people could fall below the poverty line without rapid and inclusive development</w:t>
      </w:r>
      <w:r w:rsidR="00107472">
        <w:t xml:space="preserve"> approaches</w:t>
      </w:r>
      <w:r w:rsidRPr="00A81975">
        <w:t xml:space="preserve"> that integrate climate action.</w:t>
      </w:r>
      <w:r w:rsidRPr="00A81975">
        <w:rPr>
          <w:rStyle w:val="FootnoteReference"/>
        </w:rPr>
        <w:footnoteReference w:id="27"/>
      </w:r>
      <w:r w:rsidRPr="00A81975">
        <w:t xml:space="preserve"> </w:t>
      </w:r>
      <w:r w:rsidR="00107472">
        <w:t>Every year</w:t>
      </w:r>
      <w:r w:rsidRPr="00A81975">
        <w:t>,</w:t>
      </w:r>
      <w:r w:rsidRPr="00A81975">
        <w:rPr>
          <w:rFonts w:cstheme="minorHAnsi"/>
          <w:shd w:val="clear" w:color="auto" w:fill="FFFFFF"/>
        </w:rPr>
        <w:t xml:space="preserve"> 150 million people face </w:t>
      </w:r>
      <w:r w:rsidR="00AA79C3">
        <w:rPr>
          <w:rFonts w:cstheme="minorHAnsi"/>
          <w:shd w:val="clear" w:color="auto" w:fill="FFFFFF"/>
        </w:rPr>
        <w:t>exorbitant</w:t>
      </w:r>
      <w:r w:rsidR="00AA79C3" w:rsidRPr="00A81975">
        <w:rPr>
          <w:rFonts w:cstheme="minorHAnsi"/>
          <w:shd w:val="clear" w:color="auto" w:fill="FFFFFF"/>
        </w:rPr>
        <w:t xml:space="preserve"> </w:t>
      </w:r>
      <w:r w:rsidRPr="00A81975">
        <w:rPr>
          <w:rFonts w:cstheme="minorHAnsi"/>
          <w:shd w:val="clear" w:color="auto" w:fill="FFFFFF"/>
        </w:rPr>
        <w:t xml:space="preserve">healthcare costs </w:t>
      </w:r>
      <w:r w:rsidR="00AA79C3">
        <w:rPr>
          <w:rFonts w:cstheme="minorHAnsi"/>
          <w:shd w:val="clear" w:color="auto" w:fill="FFFFFF"/>
        </w:rPr>
        <w:t>with</w:t>
      </w:r>
      <w:r w:rsidR="00AA79C3" w:rsidRPr="00A81975">
        <w:rPr>
          <w:rFonts w:cstheme="minorHAnsi"/>
          <w:shd w:val="clear" w:color="auto" w:fill="FFFFFF"/>
        </w:rPr>
        <w:t xml:space="preserve"> </w:t>
      </w:r>
      <w:r w:rsidRPr="00106A43">
        <w:rPr>
          <w:rFonts w:cstheme="minorHAnsi"/>
          <w:shd w:val="clear" w:color="auto" w:fill="FFFFFF"/>
        </w:rPr>
        <w:t>100 million people fall</w:t>
      </w:r>
      <w:r w:rsidR="00AA79C3">
        <w:rPr>
          <w:rFonts w:cstheme="minorHAnsi"/>
          <w:shd w:val="clear" w:color="auto" w:fill="FFFFFF"/>
        </w:rPr>
        <w:t>ing</w:t>
      </w:r>
      <w:r w:rsidRPr="00106A43">
        <w:rPr>
          <w:rFonts w:cstheme="minorHAnsi"/>
          <w:shd w:val="clear" w:color="auto" w:fill="FFFFFF"/>
        </w:rPr>
        <w:t xml:space="preserve"> into poverty </w:t>
      </w:r>
      <w:r w:rsidRPr="00C472F2">
        <w:rPr>
          <w:rFonts w:cstheme="minorHAnsi"/>
          <w:shd w:val="clear" w:color="auto" w:fill="FFFFFF"/>
        </w:rPr>
        <w:t>bec</w:t>
      </w:r>
      <w:r w:rsidRPr="00B359ED">
        <w:rPr>
          <w:rFonts w:cstheme="minorHAnsi"/>
          <w:shd w:val="clear" w:color="auto" w:fill="FFFFFF"/>
        </w:rPr>
        <w:t>ause of medical expenses</w:t>
      </w:r>
      <w:r w:rsidR="00AA79C3">
        <w:rPr>
          <w:rFonts w:cstheme="minorHAnsi"/>
          <w:shd w:val="clear" w:color="auto" w:fill="FFFFFF"/>
        </w:rPr>
        <w:t xml:space="preserve"> they cannot afford.</w:t>
      </w:r>
      <w:r w:rsidRPr="00A81975">
        <w:rPr>
          <w:rStyle w:val="FootnoteReference"/>
          <w:rFonts w:cstheme="minorHAnsi"/>
          <w:shd w:val="clear" w:color="auto" w:fill="FFFFFF"/>
        </w:rPr>
        <w:footnoteReference w:id="28"/>
      </w:r>
      <w:r w:rsidRPr="00A81975">
        <w:rPr>
          <w:rFonts w:eastAsia="Times New Roman" w:cstheme="minorHAnsi"/>
        </w:rPr>
        <w:t xml:space="preserve"> Without risk-informed and gender-responsive development investments, and an </w:t>
      </w:r>
      <w:r w:rsidRPr="00106A43">
        <w:rPr>
          <w:rFonts w:eastAsia="Times New Roman" w:cstheme="minorHAnsi"/>
        </w:rPr>
        <w:t xml:space="preserve">understanding of the relationship between poverty alleviation and resilience, it will be difficult </w:t>
      </w:r>
      <w:r w:rsidRPr="00C472F2">
        <w:rPr>
          <w:rFonts w:eastAsia="Times New Roman" w:cstheme="minorHAnsi"/>
        </w:rPr>
        <w:t>to break the vicious cycle</w:t>
      </w:r>
      <w:r w:rsidR="00AA79C3">
        <w:rPr>
          <w:rFonts w:eastAsia="Times New Roman" w:cstheme="minorHAnsi"/>
        </w:rPr>
        <w:t>s</w:t>
      </w:r>
      <w:r w:rsidRPr="00C472F2">
        <w:rPr>
          <w:rFonts w:eastAsia="Times New Roman" w:cstheme="minorHAnsi"/>
        </w:rPr>
        <w:t xml:space="preserve"> </w:t>
      </w:r>
      <w:r w:rsidR="00AA79C3">
        <w:rPr>
          <w:rFonts w:eastAsia="Times New Roman" w:cstheme="minorHAnsi"/>
        </w:rPr>
        <w:t>that</w:t>
      </w:r>
      <w:r w:rsidRPr="00C472F2">
        <w:rPr>
          <w:rFonts w:eastAsia="Times New Roman" w:cstheme="minorHAnsi"/>
        </w:rPr>
        <w:t xml:space="preserve"> trap individuals,</w:t>
      </w:r>
      <w:r w:rsidRPr="00B359ED">
        <w:rPr>
          <w:rFonts w:eastAsia="Times New Roman" w:cstheme="minorHAnsi"/>
        </w:rPr>
        <w:t xml:space="preserve"> families, and communities in poverty.</w:t>
      </w:r>
    </w:p>
    <w:p w14:paraId="6F6D86F1" w14:textId="77777777" w:rsidR="00A87842" w:rsidRPr="008A3E38" w:rsidRDefault="00A87842" w:rsidP="008A3E38">
      <w:pPr>
        <w:pStyle w:val="ListParagraph"/>
        <w:numPr>
          <w:ilvl w:val="0"/>
          <w:numId w:val="6"/>
        </w:numPr>
        <w:ind w:left="450" w:hanging="450"/>
        <w:jc w:val="both"/>
        <w:rPr>
          <w:rFonts w:cstheme="minorHAnsi"/>
          <w:b/>
          <w:color w:val="0070C0"/>
          <w:sz w:val="24"/>
          <w:lang w:val="en-US"/>
        </w:rPr>
      </w:pPr>
      <w:r w:rsidRPr="00C27FA5">
        <w:rPr>
          <w:rFonts w:cstheme="minorHAnsi"/>
          <w:b/>
          <w:color w:val="0070C0"/>
          <w:sz w:val="24"/>
          <w:lang w:val="en-US"/>
        </w:rPr>
        <w:t xml:space="preserve">Solutions and </w:t>
      </w:r>
      <w:r w:rsidR="00107472">
        <w:rPr>
          <w:rFonts w:cstheme="minorHAnsi"/>
          <w:b/>
          <w:color w:val="0070C0"/>
          <w:sz w:val="24"/>
          <w:lang w:val="en-US"/>
        </w:rPr>
        <w:t>a</w:t>
      </w:r>
      <w:r w:rsidRPr="008A3E38">
        <w:rPr>
          <w:rFonts w:cstheme="minorHAnsi"/>
          <w:b/>
          <w:color w:val="0070C0"/>
          <w:sz w:val="24"/>
          <w:lang w:val="en-US"/>
        </w:rPr>
        <w:t xml:space="preserve">pproaches </w:t>
      </w:r>
    </w:p>
    <w:tbl>
      <w:tblPr>
        <w:tblStyle w:val="TableGrid"/>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9314"/>
      </w:tblGrid>
      <w:tr w:rsidR="00755278" w14:paraId="1807EAA0" w14:textId="77777777" w:rsidTr="00956237">
        <w:tc>
          <w:tcPr>
            <w:tcW w:w="9350" w:type="dxa"/>
          </w:tcPr>
          <w:p w14:paraId="57DEC3BC" w14:textId="77777777" w:rsidR="00755278" w:rsidRDefault="00755278" w:rsidP="00DD4E9E">
            <w:pPr>
              <w:pStyle w:val="Default"/>
              <w:jc w:val="both"/>
              <w:rPr>
                <w:rFonts w:ascii="Calibri" w:hAnsi="Calibri"/>
                <w:noProof/>
                <w:color w:val="000000" w:themeColor="text1"/>
                <w:sz w:val="22"/>
                <w:szCs w:val="22"/>
              </w:rPr>
            </w:pPr>
            <w:r>
              <w:rPr>
                <w:rFonts w:ascii="Calibri" w:hAnsi="Calibri"/>
                <w:noProof/>
                <w:color w:val="000000" w:themeColor="text1"/>
                <w:sz w:val="22"/>
                <w:szCs w:val="22"/>
              </w:rPr>
              <w:t xml:space="preserve">As reflected in the Strategic Plan Evaluation, evidence suggests that UNDP has embedded a multidimensional perspective of poverty across national and global </w:t>
            </w:r>
            <w:r w:rsidR="00C3560F">
              <w:rPr>
                <w:rFonts w:ascii="Calibri" w:hAnsi="Calibri"/>
                <w:noProof/>
                <w:color w:val="000000" w:themeColor="text1"/>
                <w:sz w:val="22"/>
                <w:szCs w:val="22"/>
              </w:rPr>
              <w:t>d</w:t>
            </w:r>
            <w:r>
              <w:rPr>
                <w:rFonts w:ascii="Calibri" w:hAnsi="Calibri"/>
                <w:noProof/>
                <w:color w:val="000000" w:themeColor="text1"/>
                <w:sz w:val="22"/>
                <w:szCs w:val="22"/>
              </w:rPr>
              <w:t xml:space="preserve">ebates, creating enabling environments to help </w:t>
            </w:r>
            <w:r w:rsidR="007101AF">
              <w:rPr>
                <w:rFonts w:ascii="Calibri" w:hAnsi="Calibri"/>
                <w:noProof/>
                <w:color w:val="000000" w:themeColor="text1"/>
                <w:sz w:val="22"/>
                <w:szCs w:val="22"/>
              </w:rPr>
              <w:t>g</w:t>
            </w:r>
            <w:r>
              <w:rPr>
                <w:rFonts w:ascii="Calibri" w:hAnsi="Calibri"/>
                <w:noProof/>
                <w:color w:val="000000" w:themeColor="text1"/>
                <w:sz w:val="22"/>
                <w:szCs w:val="22"/>
              </w:rPr>
              <w:t xml:space="preserve">overnments develop pro-poor policies and expanding local capacities for pro-poor policymaking and social protection. </w:t>
            </w:r>
            <w:r w:rsidR="007D2A78">
              <w:rPr>
                <w:rStyle w:val="FootnoteReference"/>
                <w:rFonts w:ascii="Calibri" w:hAnsi="Calibri"/>
                <w:noProof/>
                <w:color w:val="000000" w:themeColor="text1"/>
                <w:sz w:val="22"/>
                <w:szCs w:val="22"/>
              </w:rPr>
              <w:footnoteReference w:id="29"/>
            </w:r>
          </w:p>
        </w:tc>
      </w:tr>
    </w:tbl>
    <w:p w14:paraId="02C0C21D" w14:textId="77777777" w:rsidR="00755278" w:rsidRDefault="00755278" w:rsidP="00DD4E9E">
      <w:pPr>
        <w:pStyle w:val="Default"/>
        <w:jc w:val="both"/>
        <w:rPr>
          <w:rFonts w:ascii="Calibri" w:hAnsi="Calibri"/>
          <w:noProof/>
          <w:color w:val="000000" w:themeColor="text1"/>
          <w:sz w:val="22"/>
          <w:szCs w:val="22"/>
        </w:rPr>
      </w:pPr>
    </w:p>
    <w:p w14:paraId="37E378AD" w14:textId="4E19BBE6" w:rsidR="00DD4E9E" w:rsidRDefault="004E4AC8" w:rsidP="00DD4E9E">
      <w:pPr>
        <w:pStyle w:val="Default"/>
        <w:jc w:val="both"/>
        <w:rPr>
          <w:rFonts w:ascii="Calibri" w:hAnsi="Calibri"/>
          <w:noProof/>
          <w:color w:val="000000" w:themeColor="text1"/>
          <w:sz w:val="22"/>
          <w:szCs w:val="22"/>
        </w:rPr>
      </w:pPr>
      <w:r>
        <w:rPr>
          <w:rFonts w:ascii="Calibri" w:hAnsi="Calibri"/>
          <w:noProof/>
          <w:color w:val="000000" w:themeColor="text1"/>
          <w:sz w:val="22"/>
          <w:szCs w:val="22"/>
        </w:rPr>
        <w:t xml:space="preserve">Under </w:t>
      </w:r>
      <w:r w:rsidR="00A87842" w:rsidRPr="008A3E38">
        <w:rPr>
          <w:rFonts w:ascii="Calibri" w:hAnsi="Calibri"/>
          <w:noProof/>
          <w:color w:val="000000" w:themeColor="text1"/>
          <w:sz w:val="22"/>
          <w:szCs w:val="22"/>
        </w:rPr>
        <w:t>Outcome 1 of the Strategic Plan</w:t>
      </w:r>
      <w:r>
        <w:rPr>
          <w:rFonts w:ascii="Calibri" w:hAnsi="Calibri"/>
          <w:noProof/>
          <w:color w:val="000000" w:themeColor="text1"/>
          <w:sz w:val="22"/>
          <w:szCs w:val="22"/>
        </w:rPr>
        <w:t>, UNDP</w:t>
      </w:r>
      <w:r w:rsidR="00A87842" w:rsidRPr="008A3E38">
        <w:rPr>
          <w:rFonts w:ascii="Calibri" w:hAnsi="Calibri"/>
          <w:noProof/>
          <w:color w:val="000000" w:themeColor="text1"/>
          <w:sz w:val="22"/>
          <w:szCs w:val="22"/>
        </w:rPr>
        <w:t xml:space="preserve"> </w:t>
      </w:r>
      <w:r w:rsidR="007101AF">
        <w:rPr>
          <w:rFonts w:ascii="Calibri" w:hAnsi="Calibri"/>
          <w:noProof/>
          <w:color w:val="000000" w:themeColor="text1"/>
          <w:sz w:val="22"/>
          <w:szCs w:val="22"/>
        </w:rPr>
        <w:t xml:space="preserve">plans </w:t>
      </w:r>
      <w:r w:rsidR="00A87842" w:rsidRPr="008A3E38">
        <w:rPr>
          <w:rFonts w:ascii="Calibri" w:hAnsi="Calibri"/>
          <w:noProof/>
          <w:color w:val="000000" w:themeColor="text1"/>
          <w:sz w:val="22"/>
          <w:szCs w:val="22"/>
        </w:rPr>
        <w:t xml:space="preserve">to keep people out of poverty by addressing connected socio-economic, environmental and governance challenges that </w:t>
      </w:r>
      <w:r w:rsidR="00C73FA1">
        <w:rPr>
          <w:rFonts w:ascii="Calibri" w:hAnsi="Calibri"/>
          <w:noProof/>
          <w:color w:val="000000" w:themeColor="text1"/>
          <w:sz w:val="22"/>
          <w:szCs w:val="22"/>
        </w:rPr>
        <w:t>drive</w:t>
      </w:r>
      <w:r w:rsidR="006D7419" w:rsidRPr="008A3E38">
        <w:rPr>
          <w:rFonts w:ascii="Calibri" w:hAnsi="Calibri"/>
          <w:noProof/>
          <w:color w:val="000000" w:themeColor="text1"/>
          <w:sz w:val="22"/>
          <w:szCs w:val="22"/>
        </w:rPr>
        <w:t xml:space="preserve"> </w:t>
      </w:r>
      <w:r w:rsidR="00A87842" w:rsidRPr="008A3E38">
        <w:rPr>
          <w:rFonts w:ascii="Calibri" w:hAnsi="Calibri"/>
          <w:noProof/>
          <w:color w:val="000000" w:themeColor="text1"/>
          <w:sz w:val="22"/>
          <w:szCs w:val="22"/>
        </w:rPr>
        <w:t xml:space="preserve">people </w:t>
      </w:r>
      <w:r w:rsidR="00C73FA1">
        <w:rPr>
          <w:rFonts w:ascii="Calibri" w:hAnsi="Calibri"/>
          <w:noProof/>
          <w:color w:val="000000" w:themeColor="text1"/>
          <w:sz w:val="22"/>
          <w:szCs w:val="22"/>
        </w:rPr>
        <w:t>into poverty</w:t>
      </w:r>
      <w:r w:rsidR="00C73FA1" w:rsidRPr="008A3E38">
        <w:rPr>
          <w:rFonts w:ascii="Calibri" w:hAnsi="Calibri"/>
          <w:noProof/>
          <w:color w:val="000000" w:themeColor="text1"/>
          <w:sz w:val="22"/>
          <w:szCs w:val="22"/>
        </w:rPr>
        <w:t xml:space="preserve"> </w:t>
      </w:r>
      <w:r w:rsidR="00A87842" w:rsidRPr="008A3E38">
        <w:rPr>
          <w:rFonts w:ascii="Calibri" w:hAnsi="Calibri"/>
          <w:noProof/>
          <w:color w:val="000000" w:themeColor="text1"/>
          <w:sz w:val="22"/>
          <w:szCs w:val="22"/>
        </w:rPr>
        <w:t>or make them vulnerable</w:t>
      </w:r>
      <w:r w:rsidR="00B73FC3">
        <w:rPr>
          <w:rFonts w:ascii="Calibri" w:hAnsi="Calibri"/>
          <w:noProof/>
          <w:color w:val="000000" w:themeColor="text1"/>
          <w:sz w:val="22"/>
          <w:szCs w:val="22"/>
        </w:rPr>
        <w:t xml:space="preserve"> to falling back into </w:t>
      </w:r>
      <w:r w:rsidR="007101AF">
        <w:rPr>
          <w:rFonts w:ascii="Calibri" w:hAnsi="Calibri"/>
          <w:noProof/>
          <w:color w:val="000000" w:themeColor="text1"/>
          <w:sz w:val="22"/>
          <w:szCs w:val="22"/>
        </w:rPr>
        <w:t>it</w:t>
      </w:r>
      <w:r w:rsidR="00A87842" w:rsidRPr="008A3E38">
        <w:rPr>
          <w:rFonts w:ascii="Calibri" w:hAnsi="Calibri"/>
          <w:noProof/>
          <w:color w:val="000000" w:themeColor="text1"/>
          <w:sz w:val="22"/>
          <w:szCs w:val="22"/>
        </w:rPr>
        <w:t xml:space="preserve">. </w:t>
      </w:r>
      <w:r w:rsidR="008769C6">
        <w:rPr>
          <w:rFonts w:ascii="Calibri" w:hAnsi="Calibri"/>
          <w:noProof/>
          <w:color w:val="000000" w:themeColor="text1"/>
          <w:sz w:val="22"/>
          <w:szCs w:val="22"/>
        </w:rPr>
        <w:t xml:space="preserve">UNDP will address </w:t>
      </w:r>
      <w:r w:rsidR="00A87842" w:rsidRPr="008A3E38">
        <w:rPr>
          <w:rFonts w:ascii="Calibri" w:hAnsi="Calibri"/>
          <w:noProof/>
          <w:color w:val="000000" w:themeColor="text1"/>
          <w:sz w:val="22"/>
          <w:szCs w:val="22"/>
        </w:rPr>
        <w:t>determinants of “exiting” poverty (</w:t>
      </w:r>
      <w:r w:rsidR="00AA79C3">
        <w:rPr>
          <w:rFonts w:ascii="Calibri" w:hAnsi="Calibri"/>
          <w:noProof/>
          <w:color w:val="000000" w:themeColor="text1"/>
          <w:sz w:val="22"/>
          <w:szCs w:val="22"/>
        </w:rPr>
        <w:t xml:space="preserve">e.g. </w:t>
      </w:r>
      <w:r w:rsidR="00A87842" w:rsidRPr="008A3E38">
        <w:rPr>
          <w:rFonts w:ascii="Calibri" w:hAnsi="Calibri"/>
          <w:noProof/>
          <w:color w:val="000000" w:themeColor="text1"/>
          <w:sz w:val="22"/>
          <w:szCs w:val="22"/>
        </w:rPr>
        <w:t>jobs, access to basic services</w:t>
      </w:r>
      <w:r w:rsidR="00AA79C3">
        <w:rPr>
          <w:rFonts w:ascii="Calibri" w:hAnsi="Calibri"/>
          <w:noProof/>
          <w:color w:val="000000" w:themeColor="text1"/>
          <w:sz w:val="22"/>
          <w:szCs w:val="22"/>
        </w:rPr>
        <w:t xml:space="preserve"> like </w:t>
      </w:r>
      <w:r w:rsidR="00A87842" w:rsidRPr="008A3E38">
        <w:rPr>
          <w:rFonts w:ascii="Calibri" w:hAnsi="Calibri"/>
          <w:noProof/>
          <w:color w:val="000000" w:themeColor="text1"/>
          <w:sz w:val="22"/>
          <w:szCs w:val="22"/>
        </w:rPr>
        <w:t>energy and health, and political participation) and not “falling back”</w:t>
      </w:r>
      <w:r w:rsidR="00AA79C3">
        <w:rPr>
          <w:rFonts w:ascii="Calibri" w:hAnsi="Calibri"/>
          <w:noProof/>
          <w:color w:val="000000" w:themeColor="text1"/>
          <w:sz w:val="22"/>
          <w:szCs w:val="22"/>
        </w:rPr>
        <w:t xml:space="preserve"> in</w:t>
      </w:r>
      <w:r w:rsidR="007101AF">
        <w:rPr>
          <w:rFonts w:ascii="Calibri" w:hAnsi="Calibri"/>
          <w:noProof/>
          <w:color w:val="000000" w:themeColor="text1"/>
          <w:sz w:val="22"/>
          <w:szCs w:val="22"/>
        </w:rPr>
        <w:t xml:space="preserve"> </w:t>
      </w:r>
      <w:r w:rsidR="00A87842" w:rsidRPr="008A3E38">
        <w:rPr>
          <w:rFonts w:ascii="Calibri" w:hAnsi="Calibri"/>
          <w:noProof/>
          <w:color w:val="000000" w:themeColor="text1"/>
          <w:sz w:val="22"/>
          <w:szCs w:val="22"/>
        </w:rPr>
        <w:t>(</w:t>
      </w:r>
      <w:r w:rsidR="00AA79C3">
        <w:rPr>
          <w:rFonts w:ascii="Calibri" w:hAnsi="Calibri"/>
          <w:noProof/>
          <w:color w:val="000000" w:themeColor="text1"/>
          <w:sz w:val="22"/>
          <w:szCs w:val="22"/>
        </w:rPr>
        <w:t xml:space="preserve">e.g. </w:t>
      </w:r>
      <w:r w:rsidR="00A87842" w:rsidRPr="008A3E38">
        <w:rPr>
          <w:rFonts w:ascii="Calibri" w:hAnsi="Calibri"/>
          <w:noProof/>
          <w:color w:val="000000" w:themeColor="text1"/>
          <w:sz w:val="22"/>
          <w:szCs w:val="22"/>
        </w:rPr>
        <w:t xml:space="preserve">assets, social protection, risk buffers, </w:t>
      </w:r>
      <w:r w:rsidR="00AA79C3">
        <w:rPr>
          <w:rFonts w:ascii="Calibri" w:hAnsi="Calibri"/>
          <w:noProof/>
          <w:color w:val="000000" w:themeColor="text1"/>
          <w:sz w:val="22"/>
          <w:szCs w:val="22"/>
        </w:rPr>
        <w:t xml:space="preserve">and </w:t>
      </w:r>
      <w:r w:rsidR="00A87842" w:rsidRPr="008A3E38">
        <w:rPr>
          <w:rFonts w:ascii="Calibri" w:hAnsi="Calibri"/>
          <w:noProof/>
          <w:color w:val="000000" w:themeColor="text1"/>
          <w:sz w:val="22"/>
          <w:szCs w:val="22"/>
        </w:rPr>
        <w:t xml:space="preserve">security). </w:t>
      </w:r>
      <w:r w:rsidR="00DD4E9E" w:rsidRPr="00FC7272">
        <w:rPr>
          <w:rFonts w:asciiTheme="minorHAnsi" w:hAnsiTheme="minorHAnsi" w:cstheme="minorHAnsi"/>
          <w:color w:val="000000" w:themeColor="text1"/>
          <w:sz w:val="22"/>
        </w:rPr>
        <w:t>The enormity</w:t>
      </w:r>
      <w:r w:rsidR="007101AF">
        <w:rPr>
          <w:rFonts w:asciiTheme="minorHAnsi" w:hAnsiTheme="minorHAnsi" w:cstheme="minorHAnsi"/>
          <w:color w:val="000000" w:themeColor="text1"/>
          <w:sz w:val="22"/>
        </w:rPr>
        <w:t>,</w:t>
      </w:r>
      <w:r w:rsidR="00DD4E9E" w:rsidRPr="00FC7272">
        <w:rPr>
          <w:rFonts w:asciiTheme="minorHAnsi" w:hAnsiTheme="minorHAnsi" w:cstheme="minorHAnsi"/>
          <w:color w:val="000000" w:themeColor="text1"/>
          <w:sz w:val="22"/>
        </w:rPr>
        <w:t xml:space="preserve"> and rapid pace</w:t>
      </w:r>
      <w:r w:rsidR="007101AF">
        <w:rPr>
          <w:rFonts w:asciiTheme="minorHAnsi" w:hAnsiTheme="minorHAnsi" w:cstheme="minorHAnsi"/>
          <w:color w:val="000000" w:themeColor="text1"/>
          <w:sz w:val="22"/>
        </w:rPr>
        <w:t>,</w:t>
      </w:r>
      <w:r w:rsidR="00DD4E9E" w:rsidRPr="00FC7272">
        <w:rPr>
          <w:rFonts w:asciiTheme="minorHAnsi" w:hAnsiTheme="minorHAnsi" w:cstheme="minorHAnsi"/>
          <w:color w:val="000000" w:themeColor="text1"/>
          <w:sz w:val="22"/>
        </w:rPr>
        <w:t xml:space="preserve"> of change </w:t>
      </w:r>
      <w:r w:rsidR="00DD4E9E" w:rsidRPr="00D41776">
        <w:rPr>
          <w:rFonts w:asciiTheme="minorHAnsi" w:hAnsiTheme="minorHAnsi" w:cstheme="minorHAnsi"/>
          <w:color w:val="000000" w:themeColor="text1"/>
          <w:sz w:val="22"/>
        </w:rPr>
        <w:t>necessitate decisive and coherent action by multiple actors at different levels of the solution pathway to</w:t>
      </w:r>
      <w:r w:rsidR="00DD4E9E" w:rsidRPr="00FC7272">
        <w:rPr>
          <w:rFonts w:asciiTheme="minorHAnsi" w:hAnsiTheme="minorHAnsi" w:cstheme="minorHAnsi"/>
          <w:color w:val="000000" w:themeColor="text1"/>
          <w:sz w:val="22"/>
        </w:rPr>
        <w:t xml:space="preserve"> </w:t>
      </w:r>
      <w:r w:rsidR="00DD4E9E" w:rsidRPr="00FC7272">
        <w:rPr>
          <w:rFonts w:asciiTheme="minorHAnsi" w:hAnsiTheme="minorHAnsi" w:cstheme="minorHAnsi"/>
          <w:color w:val="000000" w:themeColor="text1"/>
          <w:sz w:val="22"/>
        </w:rPr>
        <w:lastRenderedPageBreak/>
        <w:t xml:space="preserve">advance poverty eradication in all forms and dimensions. </w:t>
      </w:r>
      <w:r w:rsidR="00014126">
        <w:rPr>
          <w:rFonts w:asciiTheme="minorHAnsi" w:hAnsiTheme="minorHAnsi" w:cstheme="minorHAnsi"/>
          <w:color w:val="000000" w:themeColor="text1"/>
          <w:sz w:val="22"/>
        </w:rPr>
        <w:t xml:space="preserve">UNDP will work to ensure </w:t>
      </w:r>
      <w:r w:rsidR="00DD4E9E" w:rsidRPr="00FC7272">
        <w:rPr>
          <w:rFonts w:asciiTheme="minorHAnsi" w:hAnsiTheme="minorHAnsi" w:cstheme="minorHAnsi"/>
          <w:color w:val="000000" w:themeColor="text1"/>
          <w:sz w:val="22"/>
        </w:rPr>
        <w:t xml:space="preserve">responses </w:t>
      </w:r>
      <w:r w:rsidR="00014126">
        <w:rPr>
          <w:rFonts w:asciiTheme="minorHAnsi" w:hAnsiTheme="minorHAnsi" w:cstheme="minorHAnsi"/>
          <w:color w:val="000000" w:themeColor="text1"/>
          <w:sz w:val="22"/>
        </w:rPr>
        <w:t xml:space="preserve">are </w:t>
      </w:r>
      <w:r w:rsidR="00F85C93" w:rsidRPr="00F85C93">
        <w:rPr>
          <w:rFonts w:ascii="Calibri" w:hAnsi="Calibri"/>
          <w:noProof/>
          <w:color w:val="000000" w:themeColor="text1"/>
          <w:sz w:val="22"/>
          <w:szCs w:val="22"/>
        </w:rPr>
        <mc:AlternateContent>
          <mc:Choice Requires="wps">
            <w:drawing>
              <wp:anchor distT="91440" distB="91440" distL="114300" distR="114300" simplePos="0" relativeHeight="251665408" behindDoc="0" locked="0" layoutInCell="1" allowOverlap="1" wp14:anchorId="7C25A8C7" wp14:editId="50AFA2B7">
                <wp:simplePos x="0" y="0"/>
                <wp:positionH relativeFrom="margin">
                  <wp:align>right</wp:align>
                </wp:positionH>
                <wp:positionV relativeFrom="paragraph">
                  <wp:posOffset>524510</wp:posOffset>
                </wp:positionV>
                <wp:extent cx="5942965" cy="2228850"/>
                <wp:effectExtent l="0" t="0" r="0" b="0"/>
                <wp:wrapTopAndBottom/>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2228850"/>
                        </a:xfrm>
                        <a:prstGeom prst="rect">
                          <a:avLst/>
                        </a:prstGeom>
                        <a:noFill/>
                        <a:ln w="9525">
                          <a:noFill/>
                          <a:miter lim="800000"/>
                          <a:headEnd/>
                          <a:tailEnd/>
                        </a:ln>
                      </wps:spPr>
                      <wps:txbx>
                        <w:txbxContent>
                          <w:p w14:paraId="2E91AAE8" w14:textId="37FE91F1" w:rsidR="0093283F" w:rsidRPr="00F8211E" w:rsidRDefault="0093283F" w:rsidP="00F85C93">
                            <w:pPr>
                              <w:pBdr>
                                <w:top w:val="single" w:sz="24" w:space="8" w:color="4472C4" w:themeColor="accent1"/>
                                <w:bottom w:val="single" w:sz="24" w:space="8" w:color="4472C4" w:themeColor="accent1"/>
                              </w:pBdr>
                              <w:spacing w:after="0"/>
                              <w:jc w:val="both"/>
                              <w:rPr>
                                <w:i/>
                                <w:iCs/>
                                <w:color w:val="4472C4" w:themeColor="accent1"/>
                              </w:rPr>
                            </w:pPr>
                            <w:r w:rsidRPr="00F8211E">
                              <w:rPr>
                                <w:i/>
                                <w:iCs/>
                                <w:color w:val="4472C4" w:themeColor="accent1"/>
                                <w:szCs w:val="24"/>
                              </w:rPr>
                              <w:t xml:space="preserve">Poverty eradication will be advanced in all its forms and dimensions: if there is sufficient </w:t>
                            </w:r>
                            <w:proofErr w:type="spellStart"/>
                            <w:r w:rsidRPr="00F8211E">
                              <w:rPr>
                                <w:i/>
                                <w:iCs/>
                                <w:color w:val="4472C4" w:themeColor="accent1"/>
                                <w:szCs w:val="24"/>
                              </w:rPr>
                              <w:t>pubilc</w:t>
                            </w:r>
                            <w:proofErr w:type="spellEnd"/>
                            <w:r w:rsidRPr="00F8211E">
                              <w:rPr>
                                <w:i/>
                                <w:iCs/>
                                <w:color w:val="4472C4" w:themeColor="accent1"/>
                                <w:szCs w:val="24"/>
                              </w:rPr>
                              <w:t xml:space="preserve"> and private financing; if anti-corruption measures are in place; if capacities across the government are strengthened to integrate the 2030 Agenda and other international agreements; if national and local </w:t>
                            </w:r>
                            <w:proofErr w:type="spellStart"/>
                            <w:r w:rsidRPr="00F8211E">
                              <w:rPr>
                                <w:i/>
                                <w:iCs/>
                                <w:color w:val="4472C4" w:themeColor="accent1"/>
                                <w:szCs w:val="24"/>
                              </w:rPr>
                              <w:t>capaciites</w:t>
                            </w:r>
                            <w:proofErr w:type="spellEnd"/>
                            <w:r w:rsidRPr="00F8211E">
                              <w:rPr>
                                <w:i/>
                                <w:iCs/>
                                <w:color w:val="4472C4" w:themeColor="accent1"/>
                                <w:szCs w:val="24"/>
                              </w:rPr>
                              <w:t xml:space="preserve"> improve for local economic development and basic services delivery; if national capacities and evidence-based assessment and planning tools enable gender-responsive and risk-informed development; if solutions are scaled up for sustainable  management of resources; if  gender equality and women’s empowerment are accelerated; if solutions are adopted to achieve access to clean, affordable and sustainable energy; if measures are in place to prevent and respond to gender-based violence, and if </w:t>
                            </w:r>
                            <w:proofErr w:type="spellStart"/>
                            <w:r w:rsidRPr="00F8211E">
                              <w:rPr>
                                <w:i/>
                                <w:iCs/>
                                <w:color w:val="4472C4" w:themeColor="accent1"/>
                                <w:szCs w:val="24"/>
                              </w:rPr>
                              <w:t>marginalised</w:t>
                            </w:r>
                            <w:proofErr w:type="spellEnd"/>
                            <w:r w:rsidRPr="00F8211E">
                              <w:rPr>
                                <w:i/>
                                <w:iCs/>
                                <w:color w:val="4472C4" w:themeColor="accent1"/>
                                <w:szCs w:val="24"/>
                              </w:rPr>
                              <w:t xml:space="preserve"> groups are empowered to gain access to basic services and financial and non-financial assets.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5A8C7" id="_x0000_s1028" type="#_x0000_t202" style="position:absolute;left:0;text-align:left;margin-left:416.75pt;margin-top:41.3pt;width:467.95pt;height:175.5pt;z-index:251665408;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" filled="f" stroked="f">
                <v:textbox>
                  <w:txbxContent>
                    <w:p w14:paraId="2E91AAE8" w14:textId="37FE91F1" w:rsidR="0093283F" w:rsidRPr="00F8211E" w:rsidRDefault="0093283F" w:rsidP="00F85C93">
                      <w:pPr>
                        <w:pBdr>
                          <w:top w:val="single" w:sz="24" w:space="8" w:color="4472C4" w:themeColor="accent1"/>
                          <w:bottom w:val="single" w:sz="24" w:space="8" w:color="4472C4" w:themeColor="accent1"/>
                        </w:pBdr>
                        <w:spacing w:after="0"/>
                        <w:jc w:val="both"/>
                        <w:rPr>
                          <w:i/>
                          <w:iCs/>
                          <w:color w:val="4472C4" w:themeColor="accent1"/>
                        </w:rPr>
                      </w:pPr>
                      <w:r w:rsidRPr="00F8211E">
                        <w:rPr>
                          <w:i/>
                          <w:iCs/>
                          <w:color w:val="4472C4" w:themeColor="accent1"/>
                          <w:szCs w:val="24"/>
                        </w:rPr>
                        <w:t xml:space="preserve">Poverty eradication will be advanced in all its forms and dimensions: if there is sufficient </w:t>
                      </w:r>
                      <w:proofErr w:type="spellStart"/>
                      <w:r w:rsidRPr="00F8211E">
                        <w:rPr>
                          <w:i/>
                          <w:iCs/>
                          <w:color w:val="4472C4" w:themeColor="accent1"/>
                          <w:szCs w:val="24"/>
                        </w:rPr>
                        <w:t>pubilc</w:t>
                      </w:r>
                      <w:proofErr w:type="spellEnd"/>
                      <w:r w:rsidRPr="00F8211E">
                        <w:rPr>
                          <w:i/>
                          <w:iCs/>
                          <w:color w:val="4472C4" w:themeColor="accent1"/>
                          <w:szCs w:val="24"/>
                        </w:rPr>
                        <w:t xml:space="preserve"> and private financing; if anti-corruption measures are in place; if capacities across the government are strengthened to integrate the 2030 Agenda and other international agreements; if national and local </w:t>
                      </w:r>
                      <w:proofErr w:type="spellStart"/>
                      <w:r w:rsidRPr="00F8211E">
                        <w:rPr>
                          <w:i/>
                          <w:iCs/>
                          <w:color w:val="4472C4" w:themeColor="accent1"/>
                          <w:szCs w:val="24"/>
                        </w:rPr>
                        <w:t>capaciites</w:t>
                      </w:r>
                      <w:proofErr w:type="spellEnd"/>
                      <w:r w:rsidRPr="00F8211E">
                        <w:rPr>
                          <w:i/>
                          <w:iCs/>
                          <w:color w:val="4472C4" w:themeColor="accent1"/>
                          <w:szCs w:val="24"/>
                        </w:rPr>
                        <w:t xml:space="preserve"> improve for local economic development and basic services delivery; if national capacities and evidence-based assessment and planning tools enable gender-responsive and risk-informed development; if solutions are scaled up for sustainable  management of resources; if  gender equality and women’s empowerment are accelerated; if solutions are adopted to achieve access to clean, affordable and sustainable energy; if measures are in place to prevent and respond to gender-based violence, and if </w:t>
                      </w:r>
                      <w:proofErr w:type="spellStart"/>
                      <w:r w:rsidRPr="00F8211E">
                        <w:rPr>
                          <w:i/>
                          <w:iCs/>
                          <w:color w:val="4472C4" w:themeColor="accent1"/>
                          <w:szCs w:val="24"/>
                        </w:rPr>
                        <w:t>marginalised</w:t>
                      </w:r>
                      <w:proofErr w:type="spellEnd"/>
                      <w:r w:rsidRPr="00F8211E">
                        <w:rPr>
                          <w:i/>
                          <w:iCs/>
                          <w:color w:val="4472C4" w:themeColor="accent1"/>
                          <w:szCs w:val="24"/>
                        </w:rPr>
                        <w:t xml:space="preserve"> groups are empowered to gain access to basic services and financial and non-financial assets.</w:t>
                      </w:r>
                    </w:p>
                  </w:txbxContent>
                </v:textbox>
                <w10:wrap type="topAndBottom" anchorx="margin"/>
              </v:shape>
            </w:pict>
          </mc:Fallback>
        </mc:AlternateContent>
      </w:r>
      <w:r w:rsidR="00014126">
        <w:rPr>
          <w:rFonts w:asciiTheme="minorHAnsi" w:hAnsiTheme="minorHAnsi" w:cstheme="minorHAnsi"/>
          <w:color w:val="000000" w:themeColor="text1"/>
          <w:sz w:val="22"/>
        </w:rPr>
        <w:t>integrated,</w:t>
      </w:r>
      <w:r w:rsidR="00DD4E9E" w:rsidRPr="00FC7272">
        <w:rPr>
          <w:rFonts w:asciiTheme="minorHAnsi" w:hAnsiTheme="minorHAnsi" w:cstheme="minorHAnsi"/>
          <w:color w:val="000000" w:themeColor="text1"/>
          <w:sz w:val="22"/>
        </w:rPr>
        <w:t xml:space="preserve"> coherent and coordinated across national and local levels</w:t>
      </w:r>
      <w:r w:rsidR="00060FE3" w:rsidRPr="00FC7272">
        <w:rPr>
          <w:rFonts w:asciiTheme="minorHAnsi" w:hAnsiTheme="minorHAnsi" w:cstheme="minorHAnsi"/>
          <w:color w:val="000000" w:themeColor="text1"/>
          <w:sz w:val="22"/>
        </w:rPr>
        <w:t>.</w:t>
      </w:r>
    </w:p>
    <w:p w14:paraId="27DCE2B0" w14:textId="10D04A8C" w:rsidR="00A87842" w:rsidRDefault="00CD21C1" w:rsidP="00A87842">
      <w:pPr>
        <w:pStyle w:val="Default"/>
        <w:jc w:val="both"/>
        <w:rPr>
          <w:rFonts w:ascii="Calibri" w:hAnsi="Calibri"/>
          <w:color w:val="000000" w:themeColor="text1"/>
          <w:sz w:val="22"/>
          <w:szCs w:val="22"/>
        </w:rPr>
      </w:pPr>
      <w:r>
        <w:rPr>
          <w:rFonts w:ascii="Calibri" w:hAnsi="Calibri"/>
          <w:color w:val="000000" w:themeColor="text1"/>
          <w:sz w:val="22"/>
          <w:szCs w:val="22"/>
        </w:rPr>
        <w:t xml:space="preserve">UNDP interventions under this </w:t>
      </w:r>
      <w:r w:rsidR="00D350CE">
        <w:rPr>
          <w:rFonts w:ascii="Calibri" w:hAnsi="Calibri"/>
          <w:color w:val="000000" w:themeColor="text1"/>
          <w:sz w:val="22"/>
          <w:szCs w:val="22"/>
        </w:rPr>
        <w:t>o</w:t>
      </w:r>
      <w:r>
        <w:rPr>
          <w:rFonts w:ascii="Calibri" w:hAnsi="Calibri"/>
          <w:color w:val="000000" w:themeColor="text1"/>
          <w:sz w:val="22"/>
          <w:szCs w:val="22"/>
        </w:rPr>
        <w:t xml:space="preserve">utcome area will focus on the following: </w:t>
      </w:r>
    </w:p>
    <w:p w14:paraId="5FF13966" w14:textId="77777777" w:rsidR="00CD21C1" w:rsidRPr="008A3E38" w:rsidRDefault="00CD21C1" w:rsidP="00A87842">
      <w:pPr>
        <w:pStyle w:val="Default"/>
        <w:jc w:val="both"/>
        <w:rPr>
          <w:rFonts w:ascii="Calibri" w:hAnsi="Calibri"/>
          <w:color w:val="000000" w:themeColor="text1"/>
          <w:sz w:val="22"/>
          <w:szCs w:val="22"/>
        </w:rPr>
      </w:pPr>
    </w:p>
    <w:p w14:paraId="4433F87D" w14:textId="7754AF36" w:rsidR="004816B4" w:rsidRDefault="00A87842" w:rsidP="00A87842">
      <w:pPr>
        <w:pStyle w:val="Default"/>
        <w:jc w:val="both"/>
        <w:rPr>
          <w:rFonts w:ascii="Calibri" w:hAnsi="Calibri"/>
          <w:noProof/>
          <w:color w:val="000000" w:themeColor="text1"/>
          <w:sz w:val="22"/>
          <w:szCs w:val="22"/>
        </w:rPr>
      </w:pPr>
      <w:r w:rsidRPr="008A3E38">
        <w:rPr>
          <w:rFonts w:ascii="Calibri" w:hAnsi="Calibri"/>
          <w:b/>
          <w:bCs/>
          <w:noProof/>
          <w:color w:val="000000" w:themeColor="text1"/>
          <w:sz w:val="22"/>
          <w:szCs w:val="22"/>
        </w:rPr>
        <w:t>Getting financing right</w:t>
      </w:r>
      <w:r w:rsidR="00D350CE">
        <w:rPr>
          <w:rFonts w:ascii="Calibri" w:hAnsi="Calibri"/>
          <w:b/>
          <w:bCs/>
          <w:noProof/>
          <w:color w:val="000000" w:themeColor="text1"/>
          <w:sz w:val="22"/>
          <w:szCs w:val="22"/>
        </w:rPr>
        <w:t>,</w:t>
      </w:r>
      <w:r w:rsidRPr="008A3E38">
        <w:rPr>
          <w:rFonts w:ascii="Calibri" w:hAnsi="Calibri"/>
          <w:noProof/>
          <w:color w:val="000000" w:themeColor="text1"/>
          <w:sz w:val="22"/>
          <w:szCs w:val="22"/>
        </w:rPr>
        <w:t xml:space="preserve"> </w:t>
      </w:r>
      <w:r w:rsidR="00AA193F">
        <w:rPr>
          <w:rFonts w:ascii="Calibri" w:hAnsi="Calibri"/>
          <w:noProof/>
          <w:color w:val="000000" w:themeColor="text1"/>
          <w:sz w:val="22"/>
          <w:szCs w:val="22"/>
        </w:rPr>
        <w:t xml:space="preserve">through public and private </w:t>
      </w:r>
      <w:r w:rsidR="009E41F9">
        <w:rPr>
          <w:rFonts w:ascii="Calibri" w:hAnsi="Calibri"/>
          <w:noProof/>
          <w:color w:val="000000" w:themeColor="text1"/>
          <w:sz w:val="22"/>
          <w:szCs w:val="22"/>
        </w:rPr>
        <w:t>mechanisms</w:t>
      </w:r>
      <w:r w:rsidR="00D350CE">
        <w:rPr>
          <w:rFonts w:ascii="Calibri" w:hAnsi="Calibri"/>
          <w:noProof/>
          <w:color w:val="000000" w:themeColor="text1"/>
          <w:sz w:val="22"/>
          <w:szCs w:val="22"/>
        </w:rPr>
        <w:t>,</w:t>
      </w:r>
      <w:r w:rsidR="00AA193F">
        <w:rPr>
          <w:rFonts w:ascii="Calibri" w:hAnsi="Calibri"/>
          <w:noProof/>
          <w:color w:val="000000" w:themeColor="text1"/>
          <w:sz w:val="22"/>
          <w:szCs w:val="22"/>
        </w:rPr>
        <w:t xml:space="preserve"> is </w:t>
      </w:r>
      <w:r w:rsidR="00D350CE">
        <w:rPr>
          <w:rFonts w:ascii="Calibri" w:hAnsi="Calibri"/>
          <w:noProof/>
          <w:color w:val="000000" w:themeColor="text1"/>
          <w:sz w:val="22"/>
          <w:szCs w:val="22"/>
        </w:rPr>
        <w:t xml:space="preserve">essential for </w:t>
      </w:r>
      <w:r w:rsidR="00AA193F">
        <w:rPr>
          <w:rFonts w:ascii="Calibri" w:hAnsi="Calibri"/>
          <w:noProof/>
          <w:color w:val="000000" w:themeColor="text1"/>
          <w:sz w:val="22"/>
          <w:szCs w:val="22"/>
        </w:rPr>
        <w:t xml:space="preserve">creating an enabling environment to meet </w:t>
      </w:r>
      <w:r w:rsidRPr="008A3E38">
        <w:rPr>
          <w:rFonts w:ascii="Calibri" w:hAnsi="Calibri"/>
          <w:noProof/>
          <w:color w:val="000000" w:themeColor="text1"/>
          <w:sz w:val="22"/>
          <w:szCs w:val="22"/>
        </w:rPr>
        <w:t>the SDGs and eradicat</w:t>
      </w:r>
      <w:r w:rsidR="00D350CE">
        <w:rPr>
          <w:rFonts w:ascii="Calibri" w:hAnsi="Calibri"/>
          <w:noProof/>
          <w:color w:val="000000" w:themeColor="text1"/>
          <w:sz w:val="22"/>
          <w:szCs w:val="22"/>
        </w:rPr>
        <w:t>e</w:t>
      </w:r>
      <w:r w:rsidRPr="008A3E38">
        <w:rPr>
          <w:rFonts w:ascii="Calibri" w:hAnsi="Calibri"/>
          <w:noProof/>
          <w:color w:val="000000" w:themeColor="text1"/>
          <w:sz w:val="22"/>
          <w:szCs w:val="22"/>
        </w:rPr>
        <w:t xml:space="preserve"> poverty by 2030</w:t>
      </w:r>
      <w:r w:rsidR="00D350CE">
        <w:rPr>
          <w:rFonts w:ascii="Calibri" w:hAnsi="Calibri"/>
          <w:noProof/>
          <w:color w:val="000000" w:themeColor="text1"/>
          <w:sz w:val="22"/>
          <w:szCs w:val="22"/>
        </w:rPr>
        <w:t xml:space="preserve">. </w:t>
      </w:r>
      <w:r w:rsidR="004816B4">
        <w:rPr>
          <w:rFonts w:ascii="Calibri" w:hAnsi="Calibri"/>
          <w:noProof/>
          <w:color w:val="000000" w:themeColor="text1"/>
          <w:sz w:val="22"/>
          <w:szCs w:val="22"/>
        </w:rPr>
        <w:t>Although d</w:t>
      </w:r>
      <w:r w:rsidRPr="008A3E38">
        <w:rPr>
          <w:rFonts w:ascii="Calibri" w:hAnsi="Calibri"/>
          <w:noProof/>
          <w:color w:val="000000" w:themeColor="text1"/>
          <w:sz w:val="22"/>
          <w:szCs w:val="22"/>
        </w:rPr>
        <w:t xml:space="preserve">omestic public finance and international development cooperation </w:t>
      </w:r>
      <w:r w:rsidR="00AA79C3" w:rsidRPr="004816B4">
        <w:rPr>
          <w:rFonts w:ascii="Calibri" w:hAnsi="Calibri"/>
          <w:noProof/>
          <w:color w:val="000000" w:themeColor="text1"/>
          <w:sz w:val="22"/>
          <w:szCs w:val="22"/>
        </w:rPr>
        <w:t>are</w:t>
      </w:r>
      <w:r w:rsidR="00AA79C3" w:rsidRPr="008A3E38">
        <w:rPr>
          <w:rFonts w:ascii="Calibri" w:hAnsi="Calibri"/>
          <w:noProof/>
          <w:color w:val="000000" w:themeColor="text1"/>
          <w:sz w:val="22"/>
          <w:szCs w:val="22"/>
        </w:rPr>
        <w:t xml:space="preserve"> </w:t>
      </w:r>
      <w:r w:rsidRPr="008A3E38">
        <w:rPr>
          <w:rFonts w:ascii="Calibri" w:hAnsi="Calibri"/>
          <w:noProof/>
          <w:color w:val="000000" w:themeColor="text1"/>
          <w:sz w:val="22"/>
          <w:szCs w:val="22"/>
        </w:rPr>
        <w:t>centra</w:t>
      </w:r>
      <w:r w:rsidR="00D350CE">
        <w:rPr>
          <w:rFonts w:ascii="Calibri" w:hAnsi="Calibri"/>
          <w:noProof/>
          <w:color w:val="000000" w:themeColor="text1"/>
          <w:sz w:val="22"/>
          <w:szCs w:val="22"/>
        </w:rPr>
        <w:t>l</w:t>
      </w:r>
      <w:r w:rsidR="004816B4">
        <w:rPr>
          <w:rFonts w:ascii="Calibri" w:hAnsi="Calibri"/>
          <w:noProof/>
          <w:color w:val="000000" w:themeColor="text1"/>
          <w:sz w:val="22"/>
          <w:szCs w:val="22"/>
        </w:rPr>
        <w:t xml:space="preserve">, </w:t>
      </w:r>
      <w:r w:rsidRPr="008A3E38">
        <w:rPr>
          <w:rFonts w:ascii="Calibri" w:hAnsi="Calibri"/>
          <w:noProof/>
          <w:color w:val="000000" w:themeColor="text1"/>
          <w:sz w:val="22"/>
          <w:szCs w:val="22"/>
        </w:rPr>
        <w:t xml:space="preserve">innovations and new public and private financing modalities </w:t>
      </w:r>
      <w:r w:rsidR="00AA79C3" w:rsidRPr="004816B4">
        <w:rPr>
          <w:rFonts w:ascii="Calibri" w:hAnsi="Calibri"/>
          <w:noProof/>
          <w:color w:val="000000" w:themeColor="text1"/>
          <w:sz w:val="22"/>
          <w:szCs w:val="22"/>
        </w:rPr>
        <w:t>are</w:t>
      </w:r>
      <w:r w:rsidR="00AA79C3" w:rsidRPr="008A3E38">
        <w:rPr>
          <w:rFonts w:ascii="Calibri" w:hAnsi="Calibri"/>
          <w:noProof/>
          <w:color w:val="000000" w:themeColor="text1"/>
          <w:sz w:val="22"/>
          <w:szCs w:val="22"/>
        </w:rPr>
        <w:t xml:space="preserve"> </w:t>
      </w:r>
      <w:r w:rsidR="004816B4">
        <w:rPr>
          <w:rFonts w:ascii="Calibri" w:hAnsi="Calibri"/>
          <w:noProof/>
          <w:color w:val="000000" w:themeColor="text1"/>
          <w:sz w:val="22"/>
          <w:szCs w:val="22"/>
        </w:rPr>
        <w:t>required</w:t>
      </w:r>
      <w:r w:rsidRPr="008A3E38">
        <w:rPr>
          <w:rFonts w:ascii="Calibri" w:hAnsi="Calibri"/>
          <w:noProof/>
          <w:color w:val="000000" w:themeColor="text1"/>
          <w:sz w:val="22"/>
          <w:szCs w:val="22"/>
        </w:rPr>
        <w:t xml:space="preserve">. </w:t>
      </w:r>
      <w:r w:rsidR="005C7FEA">
        <w:rPr>
          <w:rFonts w:ascii="Calibri" w:hAnsi="Calibri"/>
          <w:noProof/>
          <w:color w:val="000000" w:themeColor="text1"/>
          <w:sz w:val="22"/>
          <w:szCs w:val="22"/>
        </w:rPr>
        <w:t>I</w:t>
      </w:r>
      <w:r w:rsidRPr="008A3E38">
        <w:rPr>
          <w:rFonts w:ascii="Calibri" w:hAnsi="Calibri"/>
          <w:noProof/>
          <w:color w:val="000000" w:themeColor="text1"/>
          <w:sz w:val="22"/>
          <w:szCs w:val="22"/>
        </w:rPr>
        <w:t xml:space="preserve">ncentives </w:t>
      </w:r>
      <w:r w:rsidR="00D350CE">
        <w:rPr>
          <w:rFonts w:ascii="Calibri" w:hAnsi="Calibri"/>
          <w:noProof/>
          <w:color w:val="000000" w:themeColor="text1"/>
          <w:sz w:val="22"/>
          <w:szCs w:val="22"/>
        </w:rPr>
        <w:t>like</w:t>
      </w:r>
      <w:r w:rsidR="005C7FEA">
        <w:rPr>
          <w:rFonts w:ascii="Calibri" w:hAnsi="Calibri"/>
          <w:noProof/>
          <w:color w:val="000000" w:themeColor="text1"/>
          <w:sz w:val="22"/>
          <w:szCs w:val="22"/>
        </w:rPr>
        <w:t xml:space="preserve"> subsidies</w:t>
      </w:r>
      <w:r w:rsidR="009E41F9">
        <w:rPr>
          <w:rFonts w:ascii="Calibri" w:hAnsi="Calibri"/>
          <w:noProof/>
          <w:color w:val="000000" w:themeColor="text1"/>
          <w:sz w:val="22"/>
          <w:szCs w:val="22"/>
        </w:rPr>
        <w:t xml:space="preserve"> and guarantees</w:t>
      </w:r>
      <w:r w:rsidR="00561C99">
        <w:rPr>
          <w:rFonts w:ascii="Calibri" w:hAnsi="Calibri"/>
          <w:noProof/>
          <w:color w:val="000000" w:themeColor="text1"/>
          <w:sz w:val="22"/>
          <w:szCs w:val="22"/>
        </w:rPr>
        <w:t xml:space="preserve"> need to be introduced. All forms of financing need to be risk-informed and aligned </w:t>
      </w:r>
      <w:r w:rsidRPr="008A3E38">
        <w:rPr>
          <w:rFonts w:ascii="Calibri" w:hAnsi="Calibri"/>
          <w:noProof/>
          <w:color w:val="000000" w:themeColor="text1"/>
          <w:sz w:val="22"/>
          <w:szCs w:val="22"/>
        </w:rPr>
        <w:t>with sustainable development objectives</w:t>
      </w:r>
      <w:r w:rsidR="00D350CE">
        <w:rPr>
          <w:rFonts w:ascii="Calibri" w:hAnsi="Calibri"/>
          <w:noProof/>
          <w:color w:val="000000" w:themeColor="text1"/>
          <w:sz w:val="22"/>
          <w:szCs w:val="22"/>
        </w:rPr>
        <w:t>.</w:t>
      </w:r>
      <w:r w:rsidR="00B32CF6">
        <w:rPr>
          <w:rFonts w:ascii="Calibri" w:hAnsi="Calibri"/>
          <w:noProof/>
          <w:color w:val="000000" w:themeColor="text1"/>
          <w:sz w:val="22"/>
          <w:szCs w:val="22"/>
        </w:rPr>
        <w:t xml:space="preserve"> </w:t>
      </w:r>
      <w:r w:rsidRPr="008A3E38">
        <w:rPr>
          <w:rFonts w:ascii="Calibri" w:hAnsi="Calibri"/>
          <w:noProof/>
          <w:color w:val="000000" w:themeColor="text1"/>
          <w:sz w:val="22"/>
          <w:szCs w:val="22"/>
        </w:rPr>
        <w:t xml:space="preserve">Financing efforts </w:t>
      </w:r>
      <w:r w:rsidR="00AA79C3" w:rsidRPr="004816B4">
        <w:rPr>
          <w:rFonts w:ascii="Calibri" w:hAnsi="Calibri"/>
          <w:noProof/>
          <w:color w:val="000000" w:themeColor="text1"/>
          <w:sz w:val="22"/>
          <w:szCs w:val="22"/>
        </w:rPr>
        <w:t>should</w:t>
      </w:r>
      <w:r w:rsidR="00AA79C3" w:rsidRPr="008A3E38">
        <w:rPr>
          <w:rFonts w:ascii="Calibri" w:hAnsi="Calibri"/>
          <w:noProof/>
          <w:color w:val="000000" w:themeColor="text1"/>
          <w:sz w:val="22"/>
          <w:szCs w:val="22"/>
        </w:rPr>
        <w:t xml:space="preserve"> </w:t>
      </w:r>
      <w:r w:rsidRPr="008A3E38">
        <w:rPr>
          <w:rFonts w:ascii="Calibri" w:hAnsi="Calibri"/>
          <w:noProof/>
          <w:color w:val="000000" w:themeColor="text1"/>
          <w:sz w:val="22"/>
          <w:szCs w:val="22"/>
        </w:rPr>
        <w:t xml:space="preserve">include attention to transparency and accountability, planning and budgeting cycles, and the enforcement of anti-corruption measures to ensure that limited resources are not diverted from development efforts. </w:t>
      </w:r>
    </w:p>
    <w:p w14:paraId="18D0A59C" w14:textId="77777777" w:rsidR="008802FE" w:rsidRDefault="008802FE" w:rsidP="00A87842">
      <w:pPr>
        <w:pStyle w:val="Default"/>
        <w:jc w:val="both"/>
        <w:rPr>
          <w:rFonts w:ascii="Calibri" w:hAnsi="Calibri"/>
          <w:noProof/>
          <w:color w:val="000000" w:themeColor="text1"/>
          <w:sz w:val="22"/>
          <w:szCs w:val="22"/>
        </w:rPr>
      </w:pPr>
    </w:p>
    <w:p w14:paraId="176E0F1E" w14:textId="6F7537CD" w:rsidR="00A87842" w:rsidRPr="00776FA3" w:rsidRDefault="008802FE" w:rsidP="00A87842">
      <w:pPr>
        <w:pStyle w:val="Default"/>
        <w:jc w:val="both"/>
        <w:rPr>
          <w:rFonts w:ascii="Calibri" w:hAnsi="Calibri"/>
          <w:noProof/>
          <w:sz w:val="22"/>
          <w:szCs w:val="22"/>
        </w:rPr>
      </w:pPr>
      <w:r>
        <w:rPr>
          <w:rFonts w:ascii="Calibri" w:hAnsi="Calibri"/>
          <w:noProof/>
          <w:color w:val="000000" w:themeColor="text1"/>
          <w:sz w:val="22"/>
          <w:szCs w:val="22"/>
        </w:rPr>
        <w:t xml:space="preserve">As financing becomes available to </w:t>
      </w:r>
      <w:r w:rsidR="00C63734">
        <w:rPr>
          <w:rFonts w:ascii="Calibri" w:hAnsi="Calibri"/>
          <w:noProof/>
          <w:color w:val="000000" w:themeColor="text1"/>
          <w:sz w:val="22"/>
          <w:szCs w:val="22"/>
        </w:rPr>
        <w:t>advance</w:t>
      </w:r>
      <w:r>
        <w:rPr>
          <w:rFonts w:ascii="Calibri" w:hAnsi="Calibri"/>
          <w:noProof/>
          <w:color w:val="000000" w:themeColor="text1"/>
          <w:sz w:val="22"/>
          <w:szCs w:val="22"/>
        </w:rPr>
        <w:t xml:space="preserve"> poverty eradication, </w:t>
      </w:r>
      <w:r>
        <w:rPr>
          <w:rFonts w:ascii="Calibri" w:hAnsi="Calibri"/>
          <w:b/>
          <w:bCs/>
          <w:noProof/>
          <w:color w:val="000000" w:themeColor="text1"/>
          <w:sz w:val="22"/>
          <w:szCs w:val="22"/>
        </w:rPr>
        <w:t>c</w:t>
      </w:r>
      <w:r w:rsidR="00A87842" w:rsidRPr="00776FA3">
        <w:rPr>
          <w:rFonts w:ascii="Calibri" w:hAnsi="Calibri"/>
          <w:b/>
          <w:bCs/>
          <w:noProof/>
          <w:color w:val="000000" w:themeColor="text1"/>
          <w:sz w:val="22"/>
          <w:szCs w:val="22"/>
        </w:rPr>
        <w:t>apacities must</w:t>
      </w:r>
      <w:r w:rsidR="00C63734">
        <w:rPr>
          <w:rFonts w:ascii="Calibri" w:hAnsi="Calibri"/>
          <w:b/>
          <w:bCs/>
          <w:noProof/>
          <w:color w:val="000000" w:themeColor="text1"/>
          <w:sz w:val="22"/>
          <w:szCs w:val="22"/>
        </w:rPr>
        <w:t xml:space="preserve"> </w:t>
      </w:r>
      <w:r w:rsidR="00D350CE">
        <w:rPr>
          <w:rFonts w:ascii="Calibri" w:hAnsi="Calibri"/>
          <w:b/>
          <w:bCs/>
          <w:noProof/>
          <w:color w:val="000000" w:themeColor="text1"/>
          <w:sz w:val="22"/>
          <w:szCs w:val="22"/>
        </w:rPr>
        <w:t>(</w:t>
      </w:r>
      <w:r w:rsidR="00C63734">
        <w:rPr>
          <w:rFonts w:ascii="Calibri" w:hAnsi="Calibri"/>
          <w:b/>
          <w:bCs/>
          <w:noProof/>
          <w:color w:val="000000" w:themeColor="text1"/>
          <w:sz w:val="22"/>
          <w:szCs w:val="22"/>
        </w:rPr>
        <w:t>in parallel</w:t>
      </w:r>
      <w:r w:rsidR="00D350CE">
        <w:rPr>
          <w:rFonts w:ascii="Calibri" w:hAnsi="Calibri"/>
          <w:b/>
          <w:bCs/>
          <w:noProof/>
          <w:color w:val="000000" w:themeColor="text1"/>
          <w:sz w:val="22"/>
          <w:szCs w:val="22"/>
        </w:rPr>
        <w:t>)</w:t>
      </w:r>
      <w:r>
        <w:rPr>
          <w:rFonts w:ascii="Calibri" w:hAnsi="Calibri"/>
          <w:b/>
          <w:bCs/>
          <w:noProof/>
          <w:color w:val="000000" w:themeColor="text1"/>
          <w:sz w:val="22"/>
          <w:szCs w:val="22"/>
        </w:rPr>
        <w:t xml:space="preserve"> </w:t>
      </w:r>
      <w:r w:rsidR="00A87842" w:rsidRPr="00776FA3">
        <w:rPr>
          <w:rFonts w:ascii="Calibri" w:hAnsi="Calibri"/>
          <w:b/>
          <w:bCs/>
          <w:noProof/>
          <w:color w:val="000000" w:themeColor="text1"/>
          <w:sz w:val="22"/>
          <w:szCs w:val="22"/>
        </w:rPr>
        <w:t>be developed</w:t>
      </w:r>
      <w:r w:rsidR="00A87842" w:rsidRPr="00776FA3">
        <w:rPr>
          <w:rFonts w:ascii="Calibri" w:hAnsi="Calibri"/>
          <w:b/>
          <w:bCs/>
          <w:noProof/>
          <w:sz w:val="22"/>
          <w:szCs w:val="22"/>
        </w:rPr>
        <w:t xml:space="preserve"> across the whole of government</w:t>
      </w:r>
      <w:r w:rsidR="00A87842" w:rsidRPr="00776FA3">
        <w:rPr>
          <w:rFonts w:ascii="Calibri" w:hAnsi="Calibri"/>
          <w:noProof/>
          <w:sz w:val="22"/>
          <w:szCs w:val="22"/>
        </w:rPr>
        <w:t>, at national and sub-national levels, to locali</w:t>
      </w:r>
      <w:r w:rsidR="00D350CE">
        <w:rPr>
          <w:rFonts w:ascii="Calibri" w:hAnsi="Calibri"/>
          <w:noProof/>
          <w:sz w:val="22"/>
          <w:szCs w:val="22"/>
        </w:rPr>
        <w:t>z</w:t>
      </w:r>
      <w:r w:rsidR="00A87842" w:rsidRPr="00776FA3">
        <w:rPr>
          <w:rFonts w:ascii="Calibri" w:hAnsi="Calibri"/>
          <w:noProof/>
          <w:sz w:val="22"/>
          <w:szCs w:val="22"/>
        </w:rPr>
        <w:t>e and integrate t</w:t>
      </w:r>
      <w:r w:rsidR="00A87842" w:rsidRPr="00776FA3">
        <w:rPr>
          <w:rFonts w:ascii="Calibri" w:hAnsi="Calibri"/>
          <w:noProof/>
          <w:color w:val="auto"/>
          <w:sz w:val="22"/>
          <w:szCs w:val="22"/>
        </w:rPr>
        <w:t xml:space="preserve">he 2030 Agenda, Paris Agreement, and other major international agreements into </w:t>
      </w:r>
      <w:r w:rsidR="00AA79C3">
        <w:rPr>
          <w:rFonts w:ascii="Calibri" w:hAnsi="Calibri"/>
          <w:noProof/>
          <w:color w:val="auto"/>
          <w:sz w:val="22"/>
          <w:szCs w:val="22"/>
        </w:rPr>
        <w:t>national</w:t>
      </w:r>
      <w:r w:rsidR="00AA79C3" w:rsidRPr="00776FA3">
        <w:rPr>
          <w:rFonts w:ascii="Calibri" w:hAnsi="Calibri"/>
          <w:noProof/>
          <w:color w:val="auto"/>
          <w:sz w:val="22"/>
          <w:szCs w:val="22"/>
        </w:rPr>
        <w:t xml:space="preserve"> </w:t>
      </w:r>
      <w:r w:rsidR="00A87842" w:rsidRPr="00776FA3">
        <w:rPr>
          <w:rFonts w:ascii="Calibri" w:hAnsi="Calibri"/>
          <w:noProof/>
          <w:color w:val="auto"/>
          <w:sz w:val="22"/>
          <w:szCs w:val="22"/>
        </w:rPr>
        <w:t>plans and budgets</w:t>
      </w:r>
      <w:r w:rsidR="00A87842" w:rsidRPr="00776FA3">
        <w:rPr>
          <w:rFonts w:ascii="Calibri" w:hAnsi="Calibri"/>
          <w:noProof/>
          <w:sz w:val="22"/>
          <w:szCs w:val="22"/>
        </w:rPr>
        <w:t>. Moreover, systems to monitor progress towards the SDGs, and capacities to</w:t>
      </w:r>
      <w:r w:rsidR="00D350CE">
        <w:rPr>
          <w:rFonts w:ascii="Calibri" w:hAnsi="Calibri"/>
          <w:noProof/>
          <w:sz w:val="22"/>
          <w:szCs w:val="22"/>
        </w:rPr>
        <w:t xml:space="preserve"> </w:t>
      </w:r>
      <w:r w:rsidR="00A87842" w:rsidRPr="00776FA3">
        <w:rPr>
          <w:rFonts w:ascii="Calibri" w:hAnsi="Calibri"/>
          <w:noProof/>
          <w:sz w:val="22"/>
          <w:szCs w:val="22"/>
        </w:rPr>
        <w:t xml:space="preserve">collect and analyse </w:t>
      </w:r>
      <w:r w:rsidR="00C63734">
        <w:rPr>
          <w:rFonts w:ascii="Calibri" w:hAnsi="Calibri"/>
          <w:noProof/>
          <w:sz w:val="22"/>
          <w:szCs w:val="22"/>
        </w:rPr>
        <w:t xml:space="preserve">credible and sound </w:t>
      </w:r>
      <w:r w:rsidR="00A87842" w:rsidRPr="00776FA3">
        <w:rPr>
          <w:rFonts w:ascii="Calibri" w:hAnsi="Calibri"/>
          <w:noProof/>
          <w:sz w:val="22"/>
          <w:szCs w:val="22"/>
        </w:rPr>
        <w:t xml:space="preserve">data and evidence </w:t>
      </w:r>
      <w:r w:rsidR="00D350CE">
        <w:rPr>
          <w:rFonts w:ascii="Calibri" w:hAnsi="Calibri"/>
          <w:noProof/>
          <w:sz w:val="22"/>
          <w:szCs w:val="22"/>
        </w:rPr>
        <w:t>are</w:t>
      </w:r>
      <w:r w:rsidR="00A87842" w:rsidRPr="00776FA3">
        <w:rPr>
          <w:rFonts w:ascii="Calibri" w:hAnsi="Calibri"/>
          <w:noProof/>
          <w:sz w:val="22"/>
          <w:szCs w:val="22"/>
        </w:rPr>
        <w:t xml:space="preserve"> critical </w:t>
      </w:r>
      <w:r w:rsidR="00AA79C3">
        <w:rPr>
          <w:rFonts w:ascii="Calibri" w:hAnsi="Calibri"/>
          <w:noProof/>
          <w:sz w:val="22"/>
          <w:szCs w:val="22"/>
        </w:rPr>
        <w:t>for</w:t>
      </w:r>
      <w:r w:rsidR="00AA79C3" w:rsidRPr="00776FA3">
        <w:rPr>
          <w:rFonts w:ascii="Calibri" w:hAnsi="Calibri"/>
          <w:noProof/>
          <w:sz w:val="22"/>
          <w:szCs w:val="22"/>
        </w:rPr>
        <w:t xml:space="preserve"> </w:t>
      </w:r>
      <w:r w:rsidR="00A87842" w:rsidRPr="00776FA3">
        <w:rPr>
          <w:rFonts w:ascii="Calibri" w:hAnsi="Calibri"/>
          <w:noProof/>
          <w:sz w:val="22"/>
          <w:szCs w:val="22"/>
        </w:rPr>
        <w:t>ensur</w:t>
      </w:r>
      <w:r w:rsidR="00AA79C3">
        <w:rPr>
          <w:rFonts w:ascii="Calibri" w:hAnsi="Calibri"/>
          <w:noProof/>
          <w:sz w:val="22"/>
          <w:szCs w:val="22"/>
        </w:rPr>
        <w:t>ing</w:t>
      </w:r>
      <w:r w:rsidR="00A87842" w:rsidRPr="00776FA3">
        <w:rPr>
          <w:rFonts w:ascii="Calibri" w:hAnsi="Calibri"/>
          <w:noProof/>
          <w:sz w:val="22"/>
          <w:szCs w:val="22"/>
        </w:rPr>
        <w:t xml:space="preserve"> countries are on track</w:t>
      </w:r>
      <w:r w:rsidR="00E9271A">
        <w:rPr>
          <w:rFonts w:ascii="Calibri" w:hAnsi="Calibri"/>
          <w:noProof/>
          <w:sz w:val="22"/>
          <w:szCs w:val="22"/>
        </w:rPr>
        <w:t xml:space="preserve"> and no one is left behind</w:t>
      </w:r>
      <w:r w:rsidR="00A87842" w:rsidRPr="00776FA3">
        <w:rPr>
          <w:rFonts w:ascii="Calibri" w:hAnsi="Calibri"/>
          <w:noProof/>
          <w:sz w:val="22"/>
          <w:szCs w:val="22"/>
        </w:rPr>
        <w:t xml:space="preserve">. Innovative approaches and tools that directly engage citizens and </w:t>
      </w:r>
      <w:r w:rsidR="00D350CE">
        <w:rPr>
          <w:rFonts w:ascii="Calibri" w:hAnsi="Calibri"/>
          <w:noProof/>
          <w:sz w:val="22"/>
          <w:szCs w:val="22"/>
        </w:rPr>
        <w:t>synthesize</w:t>
      </w:r>
      <w:r w:rsidR="00A87842" w:rsidRPr="00776FA3">
        <w:rPr>
          <w:rFonts w:ascii="Calibri" w:hAnsi="Calibri"/>
          <w:noProof/>
          <w:sz w:val="22"/>
          <w:szCs w:val="22"/>
        </w:rPr>
        <w:t xml:space="preserve"> data from diverse sources could improve</w:t>
      </w:r>
      <w:r w:rsidR="00D350CE">
        <w:rPr>
          <w:rFonts w:ascii="Calibri" w:hAnsi="Calibri"/>
          <w:noProof/>
          <w:sz w:val="22"/>
          <w:szCs w:val="22"/>
        </w:rPr>
        <w:t xml:space="preserve"> the</w:t>
      </w:r>
      <w:r w:rsidR="00A87842" w:rsidRPr="00776FA3">
        <w:rPr>
          <w:rFonts w:ascii="Calibri" w:hAnsi="Calibri"/>
          <w:noProof/>
          <w:sz w:val="22"/>
          <w:szCs w:val="22"/>
        </w:rPr>
        <w:t xml:space="preserve"> targeting and accountability of SDG implementation</w:t>
      </w:r>
      <w:r w:rsidR="00D350CE">
        <w:rPr>
          <w:rFonts w:ascii="Calibri" w:hAnsi="Calibri"/>
          <w:noProof/>
          <w:sz w:val="22"/>
          <w:szCs w:val="22"/>
        </w:rPr>
        <w:t>,</w:t>
      </w:r>
      <w:r w:rsidR="00A87842" w:rsidRPr="00776FA3">
        <w:rPr>
          <w:rFonts w:ascii="Calibri" w:hAnsi="Calibri"/>
          <w:noProof/>
          <w:sz w:val="22"/>
          <w:szCs w:val="22"/>
        </w:rPr>
        <w:t xml:space="preserve"> and basic service delivery (e.g. HIV</w:t>
      </w:r>
      <w:r w:rsidR="00AA79C3">
        <w:rPr>
          <w:rFonts w:ascii="Calibri" w:hAnsi="Calibri"/>
          <w:noProof/>
          <w:sz w:val="22"/>
          <w:szCs w:val="22"/>
        </w:rPr>
        <w:t xml:space="preserve">, </w:t>
      </w:r>
      <w:r w:rsidR="00A87842" w:rsidRPr="00776FA3">
        <w:rPr>
          <w:rFonts w:ascii="Calibri" w:hAnsi="Calibri"/>
          <w:noProof/>
          <w:sz w:val="22"/>
          <w:szCs w:val="22"/>
        </w:rPr>
        <w:t xml:space="preserve">health, water, clean energy, </w:t>
      </w:r>
      <w:r w:rsidR="00AA79C3">
        <w:rPr>
          <w:rFonts w:ascii="Calibri" w:hAnsi="Calibri"/>
          <w:noProof/>
          <w:sz w:val="22"/>
          <w:szCs w:val="22"/>
        </w:rPr>
        <w:t xml:space="preserve">and </w:t>
      </w:r>
      <w:r w:rsidR="00A87842" w:rsidRPr="00776FA3">
        <w:rPr>
          <w:rFonts w:ascii="Calibri" w:hAnsi="Calibri"/>
          <w:noProof/>
          <w:sz w:val="22"/>
          <w:szCs w:val="22"/>
        </w:rPr>
        <w:t xml:space="preserve">financial/economic services).   </w:t>
      </w:r>
    </w:p>
    <w:p w14:paraId="7446A346" w14:textId="77777777" w:rsidR="00A87842" w:rsidRPr="00776FA3" w:rsidRDefault="00A87842" w:rsidP="00A87842">
      <w:pPr>
        <w:pStyle w:val="Default"/>
        <w:jc w:val="both"/>
        <w:rPr>
          <w:rFonts w:ascii="Calibri" w:hAnsi="Calibri"/>
          <w:noProof/>
          <w:sz w:val="22"/>
          <w:szCs w:val="22"/>
        </w:rPr>
      </w:pPr>
    </w:p>
    <w:p w14:paraId="54F2A92B" w14:textId="50D5477C" w:rsidR="00A87842" w:rsidRPr="00C472F2" w:rsidRDefault="00A87842" w:rsidP="00A87842">
      <w:pPr>
        <w:jc w:val="both"/>
        <w:rPr>
          <w:color w:val="000000" w:themeColor="text1"/>
        </w:rPr>
      </w:pPr>
      <w:r w:rsidRPr="00776FA3">
        <w:rPr>
          <w:b/>
          <w:bCs/>
          <w:color w:val="000000" w:themeColor="text1"/>
        </w:rPr>
        <w:t xml:space="preserve">Building the resilience of poor </w:t>
      </w:r>
      <w:r w:rsidR="00AA79C3" w:rsidRPr="00776FA3">
        <w:rPr>
          <w:b/>
          <w:bCs/>
          <w:color w:val="000000" w:themeColor="text1"/>
        </w:rPr>
        <w:t>communities</w:t>
      </w:r>
      <w:r w:rsidR="00AA79C3">
        <w:rPr>
          <w:color w:val="000000" w:themeColor="text1"/>
        </w:rPr>
        <w:t xml:space="preserve"> </w:t>
      </w:r>
      <w:r w:rsidR="00AA7449">
        <w:rPr>
          <w:color w:val="000000" w:themeColor="text1"/>
        </w:rPr>
        <w:t xml:space="preserve">in particular, </w:t>
      </w:r>
      <w:r w:rsidRPr="00AA79C3">
        <w:rPr>
          <w:color w:val="000000" w:themeColor="text1"/>
        </w:rPr>
        <w:t>is</w:t>
      </w:r>
      <w:r w:rsidR="00AA7449">
        <w:rPr>
          <w:color w:val="000000" w:themeColor="text1"/>
        </w:rPr>
        <w:t xml:space="preserve"> </w:t>
      </w:r>
      <w:r w:rsidRPr="00AA79C3">
        <w:rPr>
          <w:color w:val="000000" w:themeColor="text1"/>
        </w:rPr>
        <w:t>critical to eradicating extreme poverty and counter</w:t>
      </w:r>
      <w:r w:rsidR="00AA79C3">
        <w:rPr>
          <w:color w:val="000000" w:themeColor="text1"/>
        </w:rPr>
        <w:t>ing</w:t>
      </w:r>
      <w:r w:rsidRPr="00AA79C3">
        <w:rPr>
          <w:color w:val="000000" w:themeColor="text1"/>
        </w:rPr>
        <w:t xml:space="preserve"> the </w:t>
      </w:r>
      <w:r w:rsidR="00AA79C3">
        <w:rPr>
          <w:color w:val="000000" w:themeColor="text1"/>
        </w:rPr>
        <w:t>effects</w:t>
      </w:r>
      <w:r w:rsidRPr="00AA79C3">
        <w:rPr>
          <w:color w:val="000000" w:themeColor="text1"/>
        </w:rPr>
        <w:t xml:space="preserve"> of</w:t>
      </w:r>
      <w:r w:rsidR="008B7871">
        <w:rPr>
          <w:color w:val="000000" w:themeColor="text1"/>
        </w:rPr>
        <w:t xml:space="preserve"> climate change,</w:t>
      </w:r>
      <w:r w:rsidRPr="00AA79C3">
        <w:rPr>
          <w:color w:val="000000" w:themeColor="text1"/>
        </w:rPr>
        <w:t xml:space="preserve"> hazards</w:t>
      </w:r>
      <w:r w:rsidR="00AA79C3">
        <w:rPr>
          <w:color w:val="000000" w:themeColor="text1"/>
        </w:rPr>
        <w:t xml:space="preserve"> and</w:t>
      </w:r>
      <w:r w:rsidRPr="00AA79C3">
        <w:rPr>
          <w:color w:val="000000" w:themeColor="text1"/>
        </w:rPr>
        <w:t xml:space="preserve"> shocks</w:t>
      </w:r>
      <w:r w:rsidR="00AA79C3">
        <w:rPr>
          <w:color w:val="000000" w:themeColor="text1"/>
        </w:rPr>
        <w:t xml:space="preserve"> </w:t>
      </w:r>
      <w:r w:rsidRPr="00AA79C3">
        <w:rPr>
          <w:color w:val="000000" w:themeColor="text1"/>
        </w:rPr>
        <w:t>on the poor and the most vulnerable (</w:t>
      </w:r>
      <w:r w:rsidR="00AA79C3">
        <w:rPr>
          <w:color w:val="000000" w:themeColor="text1"/>
        </w:rPr>
        <w:t>see</w:t>
      </w:r>
      <w:r w:rsidRPr="00AA79C3">
        <w:rPr>
          <w:color w:val="000000" w:themeColor="text1"/>
        </w:rPr>
        <w:t xml:space="preserve"> </w:t>
      </w:r>
      <w:proofErr w:type="spellStart"/>
      <w:r w:rsidRPr="00AA79C3">
        <w:rPr>
          <w:color w:val="000000" w:themeColor="text1"/>
        </w:rPr>
        <w:t>ToC</w:t>
      </w:r>
      <w:proofErr w:type="spellEnd"/>
      <w:r w:rsidRPr="00AA79C3">
        <w:rPr>
          <w:color w:val="000000" w:themeColor="text1"/>
        </w:rPr>
        <w:t xml:space="preserve"> for Outcome 3). </w:t>
      </w:r>
      <w:r w:rsidR="00AC2CC2">
        <w:rPr>
          <w:color w:val="000000" w:themeColor="text1"/>
        </w:rPr>
        <w:t>This means boosting n</w:t>
      </w:r>
      <w:r w:rsidRPr="00AA79C3">
        <w:rPr>
          <w:color w:val="000000" w:themeColor="text1"/>
        </w:rPr>
        <w:t xml:space="preserve">ational capacities to conduct assessments and use evidence to integrate risk mitigation measures and gender responsiveness into </w:t>
      </w:r>
      <w:r w:rsidR="008B7871">
        <w:rPr>
          <w:color w:val="000000" w:themeColor="text1"/>
        </w:rPr>
        <w:t xml:space="preserve">development </w:t>
      </w:r>
      <w:r w:rsidRPr="00AA79C3">
        <w:rPr>
          <w:color w:val="000000" w:themeColor="text1"/>
        </w:rPr>
        <w:t>plans and investments</w:t>
      </w:r>
      <w:r w:rsidR="00D350CE">
        <w:rPr>
          <w:color w:val="000000" w:themeColor="text1"/>
        </w:rPr>
        <w:t>—</w:t>
      </w:r>
      <w:r w:rsidRPr="00AA79C3">
        <w:rPr>
          <w:color w:val="000000" w:themeColor="text1"/>
        </w:rPr>
        <w:t xml:space="preserve"> including during rec</w:t>
      </w:r>
      <w:r w:rsidR="00623DA0" w:rsidRPr="00AA79C3">
        <w:rPr>
          <w:color w:val="000000" w:themeColor="text1"/>
        </w:rPr>
        <w:t>overy phase</w:t>
      </w:r>
      <w:r w:rsidR="00AA79C3">
        <w:rPr>
          <w:color w:val="000000" w:themeColor="text1"/>
        </w:rPr>
        <w:t>s</w:t>
      </w:r>
      <w:r w:rsidR="008B7871">
        <w:rPr>
          <w:color w:val="000000" w:themeColor="text1"/>
        </w:rPr>
        <w:t xml:space="preserve"> to </w:t>
      </w:r>
      <w:r w:rsidR="00AC34F7">
        <w:rPr>
          <w:color w:val="000000" w:themeColor="text1"/>
        </w:rPr>
        <w:t>“</w:t>
      </w:r>
      <w:r w:rsidR="008B7871">
        <w:rPr>
          <w:color w:val="000000" w:themeColor="text1"/>
        </w:rPr>
        <w:t>build back better</w:t>
      </w:r>
      <w:r w:rsidR="00AC34F7">
        <w:rPr>
          <w:color w:val="000000" w:themeColor="text1"/>
        </w:rPr>
        <w:t>”</w:t>
      </w:r>
      <w:r w:rsidR="00623DA0" w:rsidRPr="00AA79C3">
        <w:rPr>
          <w:color w:val="000000" w:themeColor="text1"/>
        </w:rPr>
        <w:t>.</w:t>
      </w:r>
      <w:r w:rsidR="002425E0">
        <w:rPr>
          <w:color w:val="000000" w:themeColor="text1"/>
        </w:rPr>
        <w:t xml:space="preserve"> </w:t>
      </w:r>
      <w:r w:rsidR="00AA7449">
        <w:t>T</w:t>
      </w:r>
      <w:r w:rsidRPr="00AA79C3">
        <w:t>argeting interventions to reduce vulnerabilities in the face of shocks (</w:t>
      </w:r>
      <w:r w:rsidR="00AA79C3">
        <w:t xml:space="preserve">e.g. </w:t>
      </w:r>
      <w:r w:rsidRPr="00AA79C3">
        <w:t>unemployment, social disruption, sudden health crises, natural disasters, environmental degradation, climate change, etc.) can reduce the likelihood of people sliding back into poverty</w:t>
      </w:r>
      <w:r w:rsidR="00AA79C3">
        <w:t xml:space="preserve"> and make </w:t>
      </w:r>
      <w:r w:rsidRPr="00AA79C3">
        <w:t xml:space="preserve">a significant impact on </w:t>
      </w:r>
      <w:r w:rsidR="00AA79C3">
        <w:t>global</w:t>
      </w:r>
      <w:r w:rsidRPr="00AA79C3">
        <w:t xml:space="preserve"> poverty reduction efforts. </w:t>
      </w:r>
      <w:r w:rsidRPr="00A81975">
        <w:rPr>
          <w:color w:val="000000" w:themeColor="text1"/>
        </w:rPr>
        <w:t>Social protection systems must have adequate coverage and</w:t>
      </w:r>
      <w:r w:rsidRPr="00106A43">
        <w:rPr>
          <w:color w:val="000000" w:themeColor="text1"/>
        </w:rPr>
        <w:t xml:space="preserve"> reach those in the informal sector</w:t>
      </w:r>
      <w:r w:rsidRPr="00C472F2">
        <w:rPr>
          <w:color w:val="000000" w:themeColor="text1"/>
        </w:rPr>
        <w:t xml:space="preserve"> (</w:t>
      </w:r>
      <w:r w:rsidR="00AA79C3">
        <w:rPr>
          <w:color w:val="000000" w:themeColor="text1"/>
        </w:rPr>
        <w:t>see</w:t>
      </w:r>
      <w:r w:rsidRPr="00C472F2">
        <w:rPr>
          <w:color w:val="000000" w:themeColor="text1"/>
        </w:rPr>
        <w:t xml:space="preserve"> </w:t>
      </w:r>
      <w:proofErr w:type="spellStart"/>
      <w:r w:rsidRPr="00C472F2">
        <w:rPr>
          <w:color w:val="000000" w:themeColor="text1"/>
        </w:rPr>
        <w:t>ToC</w:t>
      </w:r>
      <w:proofErr w:type="spellEnd"/>
      <w:r w:rsidRPr="00C472F2">
        <w:rPr>
          <w:color w:val="000000" w:themeColor="text1"/>
        </w:rPr>
        <w:t xml:space="preserve"> for Outcome 2).   </w:t>
      </w:r>
    </w:p>
    <w:p w14:paraId="7C50B075" w14:textId="77777777" w:rsidR="00A87842" w:rsidRPr="00AA79C3" w:rsidRDefault="00D350CE" w:rsidP="00D350CE">
      <w:pPr>
        <w:pStyle w:val="Default"/>
        <w:jc w:val="both"/>
        <w:rPr>
          <w:rFonts w:ascii="Calibri" w:hAnsi="Calibri"/>
          <w:noProof/>
          <w:color w:val="000000" w:themeColor="text1"/>
          <w:sz w:val="22"/>
          <w:szCs w:val="22"/>
        </w:rPr>
      </w:pPr>
      <w:r>
        <w:rPr>
          <w:rFonts w:ascii="Calibri" w:hAnsi="Calibri"/>
          <w:b/>
          <w:bCs/>
          <w:noProof/>
          <w:sz w:val="22"/>
          <w:szCs w:val="22"/>
        </w:rPr>
        <w:lastRenderedPageBreak/>
        <w:t>G</w:t>
      </w:r>
      <w:r w:rsidR="00A87842" w:rsidRPr="00776FA3">
        <w:rPr>
          <w:rFonts w:ascii="Calibri" w:hAnsi="Calibri"/>
          <w:b/>
          <w:bCs/>
          <w:noProof/>
          <w:color w:val="000000" w:themeColor="text1"/>
          <w:sz w:val="22"/>
          <w:szCs w:val="22"/>
        </w:rPr>
        <w:t>ender equality and women’s empowerment</w:t>
      </w:r>
      <w:r w:rsidR="00A87842" w:rsidRPr="00AA79C3">
        <w:rPr>
          <w:rFonts w:ascii="Calibri" w:hAnsi="Calibri"/>
          <w:noProof/>
          <w:color w:val="000000" w:themeColor="text1"/>
          <w:sz w:val="22"/>
          <w:szCs w:val="22"/>
        </w:rPr>
        <w:t xml:space="preserve"> is a </w:t>
      </w:r>
      <w:r w:rsidR="00AA79C3">
        <w:rPr>
          <w:rFonts w:ascii="Calibri" w:hAnsi="Calibri"/>
          <w:noProof/>
          <w:color w:val="000000" w:themeColor="text1"/>
          <w:sz w:val="22"/>
          <w:szCs w:val="22"/>
        </w:rPr>
        <w:t>critical</w:t>
      </w:r>
      <w:r w:rsidR="00AA79C3" w:rsidRPr="00AA79C3">
        <w:rPr>
          <w:rFonts w:ascii="Calibri" w:hAnsi="Calibri"/>
          <w:noProof/>
          <w:color w:val="000000" w:themeColor="text1"/>
          <w:sz w:val="22"/>
          <w:szCs w:val="22"/>
        </w:rPr>
        <w:t xml:space="preserve"> </w:t>
      </w:r>
      <w:r w:rsidR="00AA79C3">
        <w:rPr>
          <w:rFonts w:ascii="Calibri" w:hAnsi="Calibri"/>
          <w:noProof/>
          <w:color w:val="000000" w:themeColor="text1"/>
          <w:sz w:val="22"/>
          <w:szCs w:val="22"/>
        </w:rPr>
        <w:t>component</w:t>
      </w:r>
      <w:r>
        <w:rPr>
          <w:rFonts w:ascii="Calibri" w:hAnsi="Calibri"/>
          <w:noProof/>
          <w:color w:val="000000" w:themeColor="text1"/>
          <w:sz w:val="22"/>
          <w:szCs w:val="22"/>
        </w:rPr>
        <w:t xml:space="preserve"> across the solution pathway</w:t>
      </w:r>
      <w:r w:rsidR="00351DD4">
        <w:rPr>
          <w:rFonts w:ascii="Calibri" w:hAnsi="Calibri"/>
          <w:noProof/>
          <w:color w:val="000000" w:themeColor="text1"/>
          <w:sz w:val="22"/>
          <w:szCs w:val="22"/>
        </w:rPr>
        <w:t>, and is one of the thematic priorities in the common chapter of the Strategic Plan</w:t>
      </w:r>
      <w:r>
        <w:rPr>
          <w:rFonts w:ascii="Calibri" w:hAnsi="Calibri"/>
          <w:noProof/>
          <w:color w:val="000000" w:themeColor="text1"/>
          <w:sz w:val="22"/>
          <w:szCs w:val="22"/>
        </w:rPr>
        <w:t>.</w:t>
      </w:r>
      <w:r w:rsidR="00AA79C3" w:rsidRPr="00AA79C3">
        <w:rPr>
          <w:rFonts w:ascii="Calibri" w:hAnsi="Calibri"/>
          <w:noProof/>
          <w:color w:val="000000" w:themeColor="text1"/>
          <w:sz w:val="22"/>
          <w:szCs w:val="22"/>
        </w:rPr>
        <w:t xml:space="preserve"> </w:t>
      </w:r>
      <w:r>
        <w:rPr>
          <w:rFonts w:ascii="Calibri" w:hAnsi="Calibri"/>
          <w:noProof/>
          <w:color w:val="000000" w:themeColor="text1"/>
          <w:sz w:val="22"/>
          <w:szCs w:val="22"/>
        </w:rPr>
        <w:t xml:space="preserve">Plenty of </w:t>
      </w:r>
      <w:r w:rsidR="00A87842" w:rsidRPr="00AA79C3">
        <w:rPr>
          <w:rFonts w:ascii="Calibri" w:hAnsi="Calibri"/>
          <w:noProof/>
          <w:color w:val="000000" w:themeColor="text1"/>
          <w:sz w:val="22"/>
          <w:szCs w:val="22"/>
        </w:rPr>
        <w:t xml:space="preserve">evidence </w:t>
      </w:r>
      <w:r w:rsidR="00AA79C3">
        <w:rPr>
          <w:rFonts w:ascii="Calibri" w:hAnsi="Calibri"/>
          <w:noProof/>
          <w:color w:val="000000" w:themeColor="text1"/>
          <w:sz w:val="22"/>
          <w:szCs w:val="22"/>
        </w:rPr>
        <w:t>suggests</w:t>
      </w:r>
      <w:r w:rsidR="00A87842" w:rsidRPr="00AA79C3">
        <w:rPr>
          <w:rFonts w:ascii="Calibri" w:hAnsi="Calibri"/>
          <w:noProof/>
          <w:color w:val="000000" w:themeColor="text1"/>
          <w:sz w:val="22"/>
          <w:szCs w:val="22"/>
        </w:rPr>
        <w:t xml:space="preserve"> </w:t>
      </w:r>
      <w:r w:rsidR="00D66CB0">
        <w:rPr>
          <w:rFonts w:ascii="Calibri" w:hAnsi="Calibri"/>
          <w:noProof/>
          <w:color w:val="000000" w:themeColor="text1"/>
          <w:sz w:val="22"/>
          <w:szCs w:val="22"/>
        </w:rPr>
        <w:t xml:space="preserve">that </w:t>
      </w:r>
      <w:r w:rsidR="00A87842" w:rsidRPr="00AA79C3">
        <w:rPr>
          <w:rFonts w:ascii="Calibri" w:hAnsi="Calibri"/>
          <w:noProof/>
          <w:color w:val="000000" w:themeColor="text1"/>
          <w:sz w:val="22"/>
          <w:szCs w:val="22"/>
        </w:rPr>
        <w:t xml:space="preserve">women’s empowerment is essential </w:t>
      </w:r>
      <w:r w:rsidR="00AA79C3">
        <w:rPr>
          <w:rFonts w:ascii="Calibri" w:hAnsi="Calibri"/>
          <w:noProof/>
          <w:color w:val="000000" w:themeColor="text1"/>
          <w:sz w:val="22"/>
          <w:szCs w:val="22"/>
        </w:rPr>
        <w:t>for</w:t>
      </w:r>
      <w:r w:rsidR="00AA79C3" w:rsidRPr="00AA79C3">
        <w:rPr>
          <w:rFonts w:ascii="Calibri" w:hAnsi="Calibri"/>
          <w:noProof/>
          <w:color w:val="000000" w:themeColor="text1"/>
          <w:sz w:val="22"/>
          <w:szCs w:val="22"/>
        </w:rPr>
        <w:t xml:space="preserve"> </w:t>
      </w:r>
      <w:r w:rsidR="00A87842" w:rsidRPr="00AA79C3">
        <w:rPr>
          <w:rFonts w:ascii="Calibri" w:hAnsi="Calibri"/>
          <w:noProof/>
          <w:color w:val="000000" w:themeColor="text1"/>
          <w:sz w:val="22"/>
          <w:szCs w:val="22"/>
        </w:rPr>
        <w:t>improved health and education indicators and economic growth, as well as food security</w:t>
      </w:r>
      <w:r w:rsidR="00B32CF6">
        <w:rPr>
          <w:rFonts w:ascii="Calibri" w:hAnsi="Calibri"/>
          <w:noProof/>
          <w:color w:val="000000" w:themeColor="text1"/>
          <w:sz w:val="22"/>
          <w:szCs w:val="22"/>
        </w:rPr>
        <w:t>, disaster prevention,</w:t>
      </w:r>
      <w:r w:rsidR="00A87842" w:rsidRPr="00AA79C3">
        <w:rPr>
          <w:rFonts w:ascii="Calibri" w:hAnsi="Calibri"/>
          <w:noProof/>
          <w:color w:val="000000" w:themeColor="text1"/>
          <w:sz w:val="22"/>
          <w:szCs w:val="22"/>
        </w:rPr>
        <w:t xml:space="preserve"> and environmental conservation for families and communities. Legal, policy and institutional reforms  </w:t>
      </w:r>
      <w:r w:rsidR="00544245">
        <w:rPr>
          <w:rFonts w:ascii="Calibri" w:hAnsi="Calibri"/>
          <w:noProof/>
          <w:color w:val="000000" w:themeColor="text1"/>
          <w:sz w:val="22"/>
          <w:szCs w:val="22"/>
        </w:rPr>
        <w:t xml:space="preserve">that </w:t>
      </w:r>
      <w:r w:rsidR="00A87842" w:rsidRPr="00AA79C3">
        <w:rPr>
          <w:rFonts w:ascii="Calibri" w:hAnsi="Calibri"/>
          <w:noProof/>
          <w:color w:val="000000" w:themeColor="text1"/>
          <w:sz w:val="22"/>
          <w:szCs w:val="22"/>
        </w:rPr>
        <w:t>address structural barriers to women’s empowerme</w:t>
      </w:r>
      <w:r w:rsidR="00544245">
        <w:rPr>
          <w:rFonts w:ascii="Calibri" w:hAnsi="Calibri"/>
          <w:noProof/>
          <w:color w:val="000000" w:themeColor="text1"/>
          <w:sz w:val="22"/>
          <w:szCs w:val="22"/>
        </w:rPr>
        <w:t>nt</w:t>
      </w:r>
      <w:r>
        <w:rPr>
          <w:rFonts w:ascii="Calibri" w:hAnsi="Calibri"/>
          <w:noProof/>
          <w:color w:val="000000" w:themeColor="text1"/>
          <w:sz w:val="22"/>
          <w:szCs w:val="22"/>
        </w:rPr>
        <w:t xml:space="preserve">, </w:t>
      </w:r>
      <w:r w:rsidR="00A87842" w:rsidRPr="00AA79C3">
        <w:rPr>
          <w:rFonts w:ascii="Calibri" w:hAnsi="Calibri"/>
          <w:noProof/>
          <w:color w:val="000000" w:themeColor="text1"/>
          <w:sz w:val="22"/>
          <w:szCs w:val="22"/>
        </w:rPr>
        <w:t xml:space="preserve">including social gender norms and stereotypes, lack of access to resources and finance, and the burden of unpaid care </w:t>
      </w:r>
      <w:r w:rsidR="00544245">
        <w:rPr>
          <w:rFonts w:ascii="Calibri" w:hAnsi="Calibri"/>
          <w:noProof/>
          <w:color w:val="000000" w:themeColor="text1"/>
          <w:sz w:val="22"/>
          <w:szCs w:val="22"/>
        </w:rPr>
        <w:t xml:space="preserve">are essential building blocks towards </w:t>
      </w:r>
      <w:r w:rsidR="00F02C5D">
        <w:rPr>
          <w:rFonts w:ascii="Calibri" w:hAnsi="Calibri"/>
          <w:noProof/>
          <w:color w:val="000000" w:themeColor="text1"/>
          <w:sz w:val="22"/>
          <w:szCs w:val="22"/>
        </w:rPr>
        <w:t xml:space="preserve">envisaged </w:t>
      </w:r>
      <w:r w:rsidR="00544245">
        <w:rPr>
          <w:rFonts w:ascii="Calibri" w:hAnsi="Calibri"/>
          <w:noProof/>
          <w:color w:val="000000" w:themeColor="text1"/>
          <w:sz w:val="22"/>
          <w:szCs w:val="22"/>
        </w:rPr>
        <w:t>results and change</w:t>
      </w:r>
      <w:r>
        <w:rPr>
          <w:rFonts w:ascii="Calibri" w:hAnsi="Calibri"/>
          <w:noProof/>
          <w:color w:val="000000" w:themeColor="text1"/>
          <w:sz w:val="22"/>
          <w:szCs w:val="22"/>
        </w:rPr>
        <w:t>s</w:t>
      </w:r>
      <w:r w:rsidR="00F02C5D">
        <w:rPr>
          <w:rFonts w:ascii="Calibri" w:hAnsi="Calibri"/>
          <w:noProof/>
          <w:color w:val="000000" w:themeColor="text1"/>
          <w:sz w:val="22"/>
          <w:szCs w:val="22"/>
        </w:rPr>
        <w:t xml:space="preserve"> under Outcome 1.</w:t>
      </w:r>
      <w:r w:rsidR="00A87842" w:rsidRPr="00AA79C3">
        <w:rPr>
          <w:rFonts w:ascii="Calibri" w:hAnsi="Calibri"/>
          <w:noProof/>
          <w:color w:val="000000" w:themeColor="text1"/>
          <w:sz w:val="22"/>
          <w:szCs w:val="22"/>
        </w:rPr>
        <w:t xml:space="preserve"> Measures to advance gender equality and women’s empowerment, including in crisis and post-crisis settings, and prevent</w:t>
      </w:r>
      <w:r w:rsidR="00AA79C3">
        <w:rPr>
          <w:rFonts w:ascii="Calibri" w:hAnsi="Calibri"/>
          <w:noProof/>
          <w:color w:val="000000" w:themeColor="text1"/>
          <w:sz w:val="22"/>
          <w:szCs w:val="22"/>
        </w:rPr>
        <w:t>ing</w:t>
      </w:r>
      <w:r w:rsidR="00A87842" w:rsidRPr="00AA79C3">
        <w:rPr>
          <w:rFonts w:ascii="Calibri" w:hAnsi="Calibri"/>
          <w:noProof/>
          <w:color w:val="000000" w:themeColor="text1"/>
          <w:sz w:val="22"/>
          <w:szCs w:val="22"/>
        </w:rPr>
        <w:t xml:space="preserve"> and respond</w:t>
      </w:r>
      <w:r w:rsidR="00AA79C3">
        <w:rPr>
          <w:rFonts w:ascii="Calibri" w:hAnsi="Calibri"/>
          <w:noProof/>
          <w:color w:val="000000" w:themeColor="text1"/>
          <w:sz w:val="22"/>
          <w:szCs w:val="22"/>
        </w:rPr>
        <w:t>ing</w:t>
      </w:r>
      <w:r w:rsidR="00A87842" w:rsidRPr="00AA79C3">
        <w:rPr>
          <w:rFonts w:ascii="Calibri" w:hAnsi="Calibri"/>
          <w:noProof/>
          <w:color w:val="000000" w:themeColor="text1"/>
          <w:sz w:val="22"/>
          <w:szCs w:val="22"/>
        </w:rPr>
        <w:t xml:space="preserve"> to </w:t>
      </w:r>
      <w:r w:rsidR="00AA79C3">
        <w:rPr>
          <w:rFonts w:ascii="Calibri" w:hAnsi="Calibri"/>
          <w:noProof/>
          <w:color w:val="000000" w:themeColor="text1"/>
          <w:sz w:val="22"/>
          <w:szCs w:val="22"/>
        </w:rPr>
        <w:t>gender</w:t>
      </w:r>
      <w:r w:rsidR="00175109">
        <w:rPr>
          <w:rFonts w:ascii="Calibri" w:hAnsi="Calibri"/>
          <w:noProof/>
          <w:color w:val="000000" w:themeColor="text1"/>
          <w:sz w:val="22"/>
          <w:szCs w:val="22"/>
        </w:rPr>
        <w:t>-</w:t>
      </w:r>
      <w:r w:rsidR="00AA79C3">
        <w:rPr>
          <w:rFonts w:ascii="Calibri" w:hAnsi="Calibri"/>
          <w:noProof/>
          <w:color w:val="000000" w:themeColor="text1"/>
          <w:sz w:val="22"/>
          <w:szCs w:val="22"/>
        </w:rPr>
        <w:t>based violence</w:t>
      </w:r>
      <w:r>
        <w:rPr>
          <w:rFonts w:ascii="Calibri" w:hAnsi="Calibri"/>
          <w:noProof/>
          <w:color w:val="000000" w:themeColor="text1"/>
          <w:sz w:val="22"/>
          <w:szCs w:val="22"/>
        </w:rPr>
        <w:t xml:space="preserve"> </w:t>
      </w:r>
      <w:r w:rsidR="00550728">
        <w:rPr>
          <w:rFonts w:ascii="Calibri" w:hAnsi="Calibri"/>
          <w:noProof/>
          <w:color w:val="000000" w:themeColor="text1"/>
          <w:sz w:val="22"/>
          <w:szCs w:val="22"/>
        </w:rPr>
        <w:t>are vital if women are to access their rights and</w:t>
      </w:r>
      <w:r w:rsidR="001970B9">
        <w:rPr>
          <w:rFonts w:ascii="Calibri" w:hAnsi="Calibri"/>
          <w:noProof/>
          <w:color w:val="000000" w:themeColor="text1"/>
          <w:sz w:val="22"/>
          <w:szCs w:val="22"/>
        </w:rPr>
        <w:t>,</w:t>
      </w:r>
      <w:r w:rsidR="00550728">
        <w:rPr>
          <w:rFonts w:ascii="Calibri" w:hAnsi="Calibri"/>
          <w:noProof/>
          <w:color w:val="000000" w:themeColor="text1"/>
          <w:sz w:val="22"/>
          <w:szCs w:val="22"/>
        </w:rPr>
        <w:t xml:space="preserve"> through </w:t>
      </w:r>
      <w:r w:rsidR="001970B9">
        <w:rPr>
          <w:rFonts w:ascii="Calibri" w:hAnsi="Calibri"/>
          <w:noProof/>
          <w:color w:val="000000" w:themeColor="text1"/>
          <w:sz w:val="22"/>
          <w:szCs w:val="22"/>
        </w:rPr>
        <w:t xml:space="preserve">being </w:t>
      </w:r>
      <w:r w:rsidR="00550728">
        <w:rPr>
          <w:rFonts w:ascii="Calibri" w:hAnsi="Calibri"/>
          <w:noProof/>
          <w:color w:val="000000" w:themeColor="text1"/>
          <w:sz w:val="22"/>
          <w:szCs w:val="22"/>
        </w:rPr>
        <w:t>empower</w:t>
      </w:r>
      <w:r w:rsidR="001970B9">
        <w:rPr>
          <w:rFonts w:ascii="Calibri" w:hAnsi="Calibri"/>
          <w:noProof/>
          <w:color w:val="000000" w:themeColor="text1"/>
          <w:sz w:val="22"/>
          <w:szCs w:val="22"/>
        </w:rPr>
        <w:t>ed</w:t>
      </w:r>
      <w:r w:rsidR="00550728">
        <w:rPr>
          <w:rFonts w:ascii="Calibri" w:hAnsi="Calibri"/>
          <w:noProof/>
          <w:color w:val="000000" w:themeColor="text1"/>
          <w:sz w:val="22"/>
          <w:szCs w:val="22"/>
        </w:rPr>
        <w:t xml:space="preserve">, improve the well being of their communities. </w:t>
      </w:r>
      <w:r w:rsidR="001970B9">
        <w:rPr>
          <w:rFonts w:ascii="Calibri" w:hAnsi="Calibri"/>
          <w:noProof/>
          <w:color w:val="000000" w:themeColor="text1"/>
          <w:sz w:val="22"/>
          <w:szCs w:val="22"/>
        </w:rPr>
        <w:t>A</w:t>
      </w:r>
      <w:r w:rsidR="00550728">
        <w:rPr>
          <w:rFonts w:ascii="Calibri" w:hAnsi="Calibri"/>
          <w:noProof/>
          <w:color w:val="000000" w:themeColor="text1"/>
          <w:sz w:val="22"/>
          <w:szCs w:val="22"/>
        </w:rPr>
        <w:t>chieving gender equality requires direct targeted interventions to empower women and girls economically, politically and socially</w:t>
      </w:r>
      <w:r w:rsidR="001970B9">
        <w:rPr>
          <w:rFonts w:ascii="Calibri" w:hAnsi="Calibri"/>
          <w:noProof/>
          <w:color w:val="000000" w:themeColor="text1"/>
          <w:sz w:val="22"/>
          <w:szCs w:val="22"/>
        </w:rPr>
        <w:t>,</w:t>
      </w:r>
      <w:r w:rsidR="00550728">
        <w:rPr>
          <w:rFonts w:ascii="Calibri" w:hAnsi="Calibri"/>
          <w:noProof/>
          <w:color w:val="000000" w:themeColor="text1"/>
          <w:sz w:val="22"/>
          <w:szCs w:val="22"/>
        </w:rPr>
        <w:t xml:space="preserve"> and to build networks, collectives and civil society organizations </w:t>
      </w:r>
      <w:r w:rsidR="001970B9">
        <w:rPr>
          <w:rFonts w:ascii="Calibri" w:hAnsi="Calibri"/>
          <w:noProof/>
          <w:color w:val="000000" w:themeColor="text1"/>
          <w:sz w:val="22"/>
          <w:szCs w:val="22"/>
        </w:rPr>
        <w:t xml:space="preserve">that </w:t>
      </w:r>
      <w:r w:rsidR="00550728">
        <w:rPr>
          <w:rFonts w:ascii="Calibri" w:hAnsi="Calibri"/>
          <w:noProof/>
          <w:color w:val="000000" w:themeColor="text1"/>
          <w:sz w:val="22"/>
          <w:szCs w:val="22"/>
        </w:rPr>
        <w:t xml:space="preserve">support them and bring their voices </w:t>
      </w:r>
      <w:r w:rsidR="001970B9">
        <w:rPr>
          <w:rFonts w:ascii="Calibri" w:hAnsi="Calibri"/>
          <w:noProof/>
          <w:color w:val="000000" w:themeColor="text1"/>
          <w:sz w:val="22"/>
          <w:szCs w:val="22"/>
        </w:rPr>
        <w:t>in</w:t>
      </w:r>
      <w:r w:rsidR="00550728">
        <w:rPr>
          <w:rFonts w:ascii="Calibri" w:hAnsi="Calibri"/>
          <w:noProof/>
          <w:color w:val="000000" w:themeColor="text1"/>
          <w:sz w:val="22"/>
          <w:szCs w:val="22"/>
        </w:rPr>
        <w:t>to policy making processes.</w:t>
      </w:r>
      <w:r w:rsidR="00A87842" w:rsidRPr="00AA79C3">
        <w:rPr>
          <w:rFonts w:ascii="Calibri" w:hAnsi="Calibri"/>
          <w:noProof/>
          <w:color w:val="000000" w:themeColor="text1"/>
          <w:sz w:val="22"/>
          <w:szCs w:val="22"/>
        </w:rPr>
        <w:t xml:space="preserve"> </w:t>
      </w:r>
    </w:p>
    <w:p w14:paraId="3E8E708A" w14:textId="77777777" w:rsidR="00A87842" w:rsidRPr="00AA79C3" w:rsidRDefault="00A87842" w:rsidP="00D350CE">
      <w:pPr>
        <w:pStyle w:val="Default"/>
        <w:jc w:val="both"/>
        <w:rPr>
          <w:rFonts w:ascii="Calibri" w:hAnsi="Calibri"/>
          <w:noProof/>
          <w:color w:val="000000" w:themeColor="text1"/>
          <w:sz w:val="22"/>
          <w:szCs w:val="22"/>
        </w:rPr>
      </w:pPr>
    </w:p>
    <w:p w14:paraId="798037AB" w14:textId="77777777" w:rsidR="00A87842" w:rsidRDefault="00A87842" w:rsidP="00671B7F">
      <w:pPr>
        <w:spacing w:after="0" w:line="240" w:lineRule="auto"/>
        <w:jc w:val="both"/>
        <w:rPr>
          <w:rFonts w:cstheme="minorHAnsi"/>
        </w:rPr>
      </w:pPr>
      <w:r w:rsidRPr="00AA79C3">
        <w:rPr>
          <w:rFonts w:cstheme="minorHAnsi"/>
          <w:color w:val="000000" w:themeColor="text1"/>
        </w:rPr>
        <w:t xml:space="preserve">Particular attention must be given </w:t>
      </w:r>
      <w:r w:rsidR="00AA79C3">
        <w:rPr>
          <w:rFonts w:cstheme="minorHAnsi"/>
          <w:color w:val="000000" w:themeColor="text1"/>
        </w:rPr>
        <w:t>to</w:t>
      </w:r>
      <w:r w:rsidR="00AA79C3" w:rsidRPr="00AA79C3">
        <w:rPr>
          <w:rFonts w:cstheme="minorHAnsi"/>
          <w:color w:val="000000" w:themeColor="text1"/>
        </w:rPr>
        <w:t xml:space="preserve"> </w:t>
      </w:r>
      <w:r w:rsidRPr="00150F55">
        <w:rPr>
          <w:rFonts w:cstheme="minorHAnsi"/>
          <w:b/>
          <w:bCs/>
          <w:color w:val="000000" w:themeColor="text1"/>
        </w:rPr>
        <w:t>protecting the environment</w:t>
      </w:r>
      <w:r w:rsidRPr="00AA79C3">
        <w:rPr>
          <w:rFonts w:cstheme="minorHAnsi"/>
          <w:color w:val="000000" w:themeColor="text1"/>
        </w:rPr>
        <w:t xml:space="preserve">, which </w:t>
      </w:r>
      <w:r w:rsidR="00AA79C3">
        <w:rPr>
          <w:rFonts w:cstheme="minorHAnsi"/>
          <w:color w:val="000000" w:themeColor="text1"/>
        </w:rPr>
        <w:t xml:space="preserve">is crucial </w:t>
      </w:r>
      <w:r w:rsidRPr="00AA79C3">
        <w:rPr>
          <w:rFonts w:cstheme="minorHAnsi"/>
          <w:color w:val="000000" w:themeColor="text1"/>
        </w:rPr>
        <w:t>for</w:t>
      </w:r>
      <w:r w:rsidRPr="00AA79C3">
        <w:rPr>
          <w:rFonts w:cstheme="minorHAnsi"/>
        </w:rPr>
        <w:t xml:space="preserve"> the 1.2 billion women and men living in poverty </w:t>
      </w:r>
      <w:r w:rsidR="00AA79C3">
        <w:rPr>
          <w:rFonts w:cstheme="minorHAnsi"/>
        </w:rPr>
        <w:t xml:space="preserve">who depend on </w:t>
      </w:r>
      <w:r w:rsidR="00F75134">
        <w:rPr>
          <w:rFonts w:cstheme="minorHAnsi"/>
        </w:rPr>
        <w:t>natural resources</w:t>
      </w:r>
      <w:r w:rsidR="00AA79C3">
        <w:rPr>
          <w:rFonts w:cstheme="minorHAnsi"/>
        </w:rPr>
        <w:t xml:space="preserve"> for</w:t>
      </w:r>
      <w:r w:rsidR="00150F55">
        <w:rPr>
          <w:rFonts w:cstheme="minorHAnsi"/>
        </w:rPr>
        <w:t xml:space="preserve"> </w:t>
      </w:r>
      <w:r w:rsidRPr="00AA79C3">
        <w:rPr>
          <w:rFonts w:cstheme="minorHAnsi"/>
          <w:color w:val="000000" w:themeColor="text1"/>
        </w:rPr>
        <w:t xml:space="preserve">their livelihoods. </w:t>
      </w:r>
      <w:r w:rsidR="00AA79C3">
        <w:rPr>
          <w:rFonts w:cstheme="minorHAnsi"/>
          <w:color w:val="000000" w:themeColor="text1"/>
        </w:rPr>
        <w:t>S</w:t>
      </w:r>
      <w:r w:rsidRPr="00AA79C3">
        <w:rPr>
          <w:rFonts w:cstheme="minorHAnsi"/>
          <w:color w:val="000000" w:themeColor="text1"/>
        </w:rPr>
        <w:t xml:space="preserve">ustainable </w:t>
      </w:r>
      <w:r w:rsidR="001970B9">
        <w:rPr>
          <w:rFonts w:cstheme="minorHAnsi"/>
          <w:color w:val="000000" w:themeColor="text1"/>
        </w:rPr>
        <w:t xml:space="preserve">and </w:t>
      </w:r>
      <w:r w:rsidRPr="00AA79C3">
        <w:rPr>
          <w:rFonts w:cstheme="minorHAnsi"/>
          <w:color w:val="000000" w:themeColor="text1"/>
        </w:rPr>
        <w:t>inclusive local econom</w:t>
      </w:r>
      <w:r w:rsidR="00AA79C3">
        <w:rPr>
          <w:rFonts w:cstheme="minorHAnsi"/>
          <w:color w:val="000000" w:themeColor="text1"/>
        </w:rPr>
        <w:t>ies</w:t>
      </w:r>
      <w:r w:rsidRPr="00AA79C3">
        <w:rPr>
          <w:rFonts w:cstheme="minorHAnsi"/>
          <w:color w:val="000000" w:themeColor="text1"/>
        </w:rPr>
        <w:t xml:space="preserve"> that can withstand and/or adapt to future shocks and stresses</w:t>
      </w:r>
      <w:r w:rsidR="00AA79C3">
        <w:rPr>
          <w:rFonts w:cstheme="minorHAnsi"/>
          <w:color w:val="000000" w:themeColor="text1"/>
        </w:rPr>
        <w:t xml:space="preserve"> are the new norm and it is imperative</w:t>
      </w:r>
      <w:r w:rsidRPr="00150F55">
        <w:rPr>
          <w:rFonts w:cstheme="minorHAnsi"/>
          <w:color w:val="0A0A0A"/>
          <w:spacing w:val="8"/>
        </w:rPr>
        <w:t xml:space="preserve"> to take adaptive, integrated, ecosystem-based approaches </w:t>
      </w:r>
      <w:r w:rsidR="00AA79C3">
        <w:rPr>
          <w:rFonts w:cstheme="minorHAnsi"/>
          <w:color w:val="0A0A0A"/>
          <w:spacing w:val="8"/>
        </w:rPr>
        <w:t>when</w:t>
      </w:r>
      <w:r w:rsidRPr="00150F55">
        <w:rPr>
          <w:rFonts w:cstheme="minorHAnsi"/>
          <w:color w:val="0A0A0A"/>
          <w:spacing w:val="8"/>
        </w:rPr>
        <w:t xml:space="preserve"> manag</w:t>
      </w:r>
      <w:r w:rsidR="00AA79C3">
        <w:rPr>
          <w:rFonts w:cstheme="minorHAnsi"/>
          <w:color w:val="0A0A0A"/>
          <w:spacing w:val="8"/>
        </w:rPr>
        <w:t>ing</w:t>
      </w:r>
      <w:r w:rsidRPr="00150F55">
        <w:rPr>
          <w:rFonts w:cstheme="minorHAnsi"/>
          <w:color w:val="0A0A0A"/>
          <w:spacing w:val="8"/>
        </w:rPr>
        <w:t xml:space="preserve"> natural resources </w:t>
      </w:r>
      <w:r w:rsidR="00AA79C3">
        <w:rPr>
          <w:rFonts w:cstheme="minorHAnsi"/>
          <w:color w:val="0A0A0A"/>
          <w:spacing w:val="8"/>
        </w:rPr>
        <w:t>(</w:t>
      </w:r>
      <w:r w:rsidRPr="00150F55">
        <w:rPr>
          <w:rFonts w:cstheme="minorHAnsi"/>
          <w:color w:val="0A0A0A"/>
          <w:spacing w:val="8"/>
        </w:rPr>
        <w:t>including land, forest, biodiversity, freshwater, ocean</w:t>
      </w:r>
      <w:r w:rsidR="00AA79C3">
        <w:rPr>
          <w:rFonts w:cstheme="minorHAnsi"/>
          <w:color w:val="0A0A0A"/>
          <w:spacing w:val="8"/>
        </w:rPr>
        <w:t xml:space="preserve">s and </w:t>
      </w:r>
      <w:r w:rsidRPr="00150F55">
        <w:rPr>
          <w:rFonts w:cstheme="minorHAnsi"/>
          <w:color w:val="0A0A0A"/>
          <w:spacing w:val="8"/>
        </w:rPr>
        <w:t>safe chemicals disposal and waste management</w:t>
      </w:r>
      <w:r w:rsidR="00AA79C3">
        <w:rPr>
          <w:rFonts w:cstheme="minorHAnsi"/>
          <w:color w:val="0A0A0A"/>
          <w:spacing w:val="8"/>
        </w:rPr>
        <w:t>)</w:t>
      </w:r>
      <w:r w:rsidR="0019627B">
        <w:rPr>
          <w:rFonts w:cstheme="minorHAnsi"/>
          <w:color w:val="0A0A0A"/>
          <w:spacing w:val="8"/>
        </w:rPr>
        <w:t>. This involve</w:t>
      </w:r>
      <w:r w:rsidR="001970B9">
        <w:rPr>
          <w:rFonts w:cstheme="minorHAnsi"/>
          <w:color w:val="0A0A0A"/>
          <w:spacing w:val="8"/>
        </w:rPr>
        <w:t>s</w:t>
      </w:r>
      <w:r w:rsidR="0019627B">
        <w:rPr>
          <w:rFonts w:cstheme="minorHAnsi"/>
          <w:color w:val="0A0A0A"/>
          <w:spacing w:val="8"/>
        </w:rPr>
        <w:t xml:space="preserve"> </w:t>
      </w:r>
      <w:r w:rsidRPr="00150F55">
        <w:rPr>
          <w:rFonts w:cstheme="minorHAnsi"/>
          <w:color w:val="0A0A0A"/>
          <w:spacing w:val="8"/>
        </w:rPr>
        <w:t>more effective governance and sustainable inclusive value chains.</w:t>
      </w:r>
      <w:r w:rsidRPr="00A81975">
        <w:rPr>
          <w:rFonts w:cstheme="minorHAnsi"/>
        </w:rPr>
        <w:t xml:space="preserve"> Pursuing low emission and climate resilient development has enormous potential </w:t>
      </w:r>
      <w:r w:rsidR="001970B9">
        <w:rPr>
          <w:rFonts w:cstheme="minorHAnsi"/>
        </w:rPr>
        <w:t>for</w:t>
      </w:r>
      <w:r w:rsidR="001970B9" w:rsidRPr="00A81975">
        <w:rPr>
          <w:rFonts w:cstheme="minorHAnsi"/>
        </w:rPr>
        <w:t xml:space="preserve"> </w:t>
      </w:r>
      <w:r w:rsidRPr="00A81975">
        <w:rPr>
          <w:rFonts w:cstheme="minorHAnsi"/>
        </w:rPr>
        <w:t>driv</w:t>
      </w:r>
      <w:r w:rsidR="001970B9">
        <w:rPr>
          <w:rFonts w:cstheme="minorHAnsi"/>
        </w:rPr>
        <w:t>ing</w:t>
      </w:r>
      <w:r w:rsidRPr="00A81975">
        <w:rPr>
          <w:rFonts w:cstheme="minorHAnsi"/>
        </w:rPr>
        <w:t xml:space="preserve"> sustainable development outcomes in </w:t>
      </w:r>
      <w:r w:rsidR="0019627B">
        <w:rPr>
          <w:rFonts w:cstheme="minorHAnsi"/>
        </w:rPr>
        <w:t xml:space="preserve">certain parts </w:t>
      </w:r>
      <w:r w:rsidRPr="00A81975">
        <w:rPr>
          <w:rFonts w:cstheme="minorHAnsi"/>
        </w:rPr>
        <w:t>of the 2030 Agenda. Climate change mitigation and investment</w:t>
      </w:r>
      <w:r w:rsidR="0060520B">
        <w:rPr>
          <w:rFonts w:cstheme="minorHAnsi"/>
        </w:rPr>
        <w:t>s</w:t>
      </w:r>
      <w:r w:rsidRPr="00A81975">
        <w:rPr>
          <w:rFonts w:cstheme="minorHAnsi"/>
        </w:rPr>
        <w:t xml:space="preserve"> in renewable energy have </w:t>
      </w:r>
      <w:r w:rsidR="0060520B">
        <w:rPr>
          <w:rFonts w:cstheme="minorHAnsi"/>
        </w:rPr>
        <w:t>‘</w:t>
      </w:r>
      <w:r w:rsidRPr="00A81975">
        <w:rPr>
          <w:rFonts w:cstheme="minorHAnsi"/>
        </w:rPr>
        <w:t>knock-on</w:t>
      </w:r>
      <w:r w:rsidR="0060520B">
        <w:rPr>
          <w:rFonts w:cstheme="minorHAnsi"/>
        </w:rPr>
        <w:t>’</w:t>
      </w:r>
      <w:r w:rsidRPr="00A81975">
        <w:rPr>
          <w:rFonts w:cstheme="minorHAnsi"/>
        </w:rPr>
        <w:t xml:space="preserve"> development impacts such as improved energy access, health benefits </w:t>
      </w:r>
      <w:r w:rsidR="00671B7F">
        <w:rPr>
          <w:rFonts w:cstheme="minorHAnsi"/>
        </w:rPr>
        <w:t>via</w:t>
      </w:r>
      <w:r w:rsidR="00671B7F" w:rsidRPr="00A81975">
        <w:rPr>
          <w:rFonts w:cstheme="minorHAnsi"/>
        </w:rPr>
        <w:t xml:space="preserve"> </w:t>
      </w:r>
      <w:r w:rsidRPr="00A81975">
        <w:rPr>
          <w:rFonts w:cstheme="minorHAnsi"/>
        </w:rPr>
        <w:t>reduced and non-polluting emissions, and the creation of jobs through investment</w:t>
      </w:r>
      <w:r w:rsidR="0060520B">
        <w:rPr>
          <w:rFonts w:cstheme="minorHAnsi"/>
        </w:rPr>
        <w:t>s</w:t>
      </w:r>
      <w:r w:rsidRPr="00A81975">
        <w:rPr>
          <w:rFonts w:cstheme="minorHAnsi"/>
        </w:rPr>
        <w:t xml:space="preserve"> in the renewable energy sector. Pursuing low carbon and resilient development can reduce disaster risk, fragility, displacement, migration and conflict.</w:t>
      </w:r>
    </w:p>
    <w:p w14:paraId="46E49DA5" w14:textId="77777777" w:rsidR="00D350CE" w:rsidRPr="00A81975" w:rsidRDefault="00D350CE" w:rsidP="00671B7F">
      <w:pPr>
        <w:spacing w:after="0" w:line="240" w:lineRule="auto"/>
        <w:jc w:val="both"/>
        <w:rPr>
          <w:rFonts w:cstheme="minorHAnsi"/>
        </w:rPr>
      </w:pPr>
    </w:p>
    <w:p w14:paraId="4B80ACF7" w14:textId="77777777" w:rsidR="00A87842" w:rsidRDefault="00A87842" w:rsidP="00671B7F">
      <w:pPr>
        <w:spacing w:after="0" w:line="240" w:lineRule="auto"/>
        <w:jc w:val="both"/>
        <w:rPr>
          <w:rFonts w:cs="Arial"/>
          <w:color w:val="0A0A0A"/>
          <w:spacing w:val="8"/>
          <w:shd w:val="clear" w:color="auto" w:fill="FEFEFE"/>
        </w:rPr>
      </w:pPr>
      <w:r w:rsidRPr="00B359ED">
        <w:rPr>
          <w:color w:val="0A0A0A"/>
          <w:spacing w:val="8"/>
          <w:shd w:val="clear" w:color="auto" w:fill="FEFEFE"/>
        </w:rPr>
        <w:t>Durable solutions to promote socio</w:t>
      </w:r>
      <w:r w:rsidR="0060520B">
        <w:rPr>
          <w:color w:val="0A0A0A"/>
          <w:spacing w:val="8"/>
          <w:shd w:val="clear" w:color="auto" w:fill="FEFEFE"/>
        </w:rPr>
        <w:t>-</w:t>
      </w:r>
      <w:r w:rsidRPr="00B359ED">
        <w:rPr>
          <w:color w:val="0A0A0A"/>
          <w:spacing w:val="8"/>
          <w:shd w:val="clear" w:color="auto" w:fill="FEFEFE"/>
        </w:rPr>
        <w:t>economic inclusion for the poor and marginally poor, including those at t</w:t>
      </w:r>
      <w:r w:rsidRPr="00F979EC">
        <w:rPr>
          <w:color w:val="0A0A0A"/>
          <w:spacing w:val="8"/>
          <w:shd w:val="clear" w:color="auto" w:fill="FEFEFE"/>
        </w:rPr>
        <w:t xml:space="preserve">he base of the pyramid, </w:t>
      </w:r>
      <w:r w:rsidR="00671B7F">
        <w:rPr>
          <w:color w:val="0A0A0A"/>
          <w:spacing w:val="8"/>
          <w:shd w:val="clear" w:color="auto" w:fill="FEFEFE"/>
        </w:rPr>
        <w:t>involves</w:t>
      </w:r>
      <w:r w:rsidR="00671B7F" w:rsidRPr="00F979EC">
        <w:rPr>
          <w:color w:val="0A0A0A"/>
          <w:spacing w:val="8"/>
          <w:shd w:val="clear" w:color="auto" w:fill="FEFEFE"/>
        </w:rPr>
        <w:t xml:space="preserve"> </w:t>
      </w:r>
      <w:r w:rsidRPr="00F979EC">
        <w:rPr>
          <w:color w:val="0A0A0A"/>
          <w:spacing w:val="8"/>
          <w:shd w:val="clear" w:color="auto" w:fill="FEFEFE"/>
        </w:rPr>
        <w:t xml:space="preserve">a greater role for the private sector in poverty reduction and inclusive development, </w:t>
      </w:r>
      <w:r w:rsidR="00671B7F">
        <w:rPr>
          <w:color w:val="0A0A0A"/>
          <w:spacing w:val="8"/>
          <w:shd w:val="clear" w:color="auto" w:fill="FEFEFE"/>
        </w:rPr>
        <w:t>involving</w:t>
      </w:r>
      <w:r w:rsidR="00671B7F" w:rsidRPr="00F979EC">
        <w:rPr>
          <w:color w:val="0A0A0A"/>
          <w:spacing w:val="8"/>
          <w:shd w:val="clear" w:color="auto" w:fill="FEFEFE"/>
        </w:rPr>
        <w:t xml:space="preserve"> </w:t>
      </w:r>
      <w:r w:rsidRPr="00F979EC">
        <w:rPr>
          <w:color w:val="0A0A0A"/>
          <w:spacing w:val="8"/>
          <w:shd w:val="clear" w:color="auto" w:fill="FEFEFE"/>
        </w:rPr>
        <w:t>support to micro</w:t>
      </w:r>
      <w:r w:rsidR="0060520B">
        <w:rPr>
          <w:color w:val="0A0A0A"/>
          <w:spacing w:val="8"/>
          <w:shd w:val="clear" w:color="auto" w:fill="FEFEFE"/>
        </w:rPr>
        <w:t>-</w:t>
      </w:r>
      <w:r w:rsidRPr="00F979EC">
        <w:rPr>
          <w:color w:val="0A0A0A"/>
          <w:spacing w:val="8"/>
          <w:shd w:val="clear" w:color="auto" w:fill="FEFEFE"/>
        </w:rPr>
        <w:t>, small</w:t>
      </w:r>
      <w:r w:rsidR="0060520B">
        <w:rPr>
          <w:color w:val="0A0A0A"/>
          <w:spacing w:val="8"/>
          <w:shd w:val="clear" w:color="auto" w:fill="FEFEFE"/>
        </w:rPr>
        <w:t>-</w:t>
      </w:r>
      <w:r w:rsidRPr="00F979EC">
        <w:rPr>
          <w:color w:val="0A0A0A"/>
          <w:spacing w:val="8"/>
          <w:shd w:val="clear" w:color="auto" w:fill="FEFEFE"/>
        </w:rPr>
        <w:t xml:space="preserve"> and medium-sized enterprises</w:t>
      </w:r>
      <w:r w:rsidR="005717B0">
        <w:rPr>
          <w:color w:val="0A0A0A"/>
          <w:spacing w:val="8"/>
          <w:shd w:val="clear" w:color="auto" w:fill="FEFEFE"/>
        </w:rPr>
        <w:t xml:space="preserve">. </w:t>
      </w:r>
      <w:r w:rsidR="00671B7F">
        <w:rPr>
          <w:color w:val="0A0A0A"/>
          <w:spacing w:val="8"/>
          <w:shd w:val="clear" w:color="auto" w:fill="FEFEFE"/>
        </w:rPr>
        <w:t xml:space="preserve">Solutions </w:t>
      </w:r>
      <w:r w:rsidR="005717B0">
        <w:rPr>
          <w:color w:val="0A0A0A"/>
          <w:spacing w:val="8"/>
          <w:shd w:val="clear" w:color="auto" w:fill="FEFEFE"/>
        </w:rPr>
        <w:t>must include the poor and excluded, including women at the community level</w:t>
      </w:r>
      <w:r w:rsidR="00671B7F">
        <w:rPr>
          <w:color w:val="0A0A0A"/>
          <w:spacing w:val="8"/>
          <w:shd w:val="clear" w:color="auto" w:fill="FEFEFE"/>
        </w:rPr>
        <w:t>,</w:t>
      </w:r>
      <w:r w:rsidR="005717B0">
        <w:rPr>
          <w:color w:val="0A0A0A"/>
          <w:spacing w:val="8"/>
          <w:shd w:val="clear" w:color="auto" w:fill="FEFEFE"/>
        </w:rPr>
        <w:t xml:space="preserve"> so they participate in identifying and implementing climate smart solutions</w:t>
      </w:r>
      <w:r w:rsidRPr="00F979EC">
        <w:rPr>
          <w:color w:val="0A0A0A"/>
          <w:spacing w:val="8"/>
          <w:shd w:val="clear" w:color="auto" w:fill="FEFEFE"/>
        </w:rPr>
        <w:t xml:space="preserve">. </w:t>
      </w:r>
      <w:r w:rsidRPr="00F979EC">
        <w:t>S</w:t>
      </w:r>
      <w:r w:rsidRPr="00F979EC">
        <w:rPr>
          <w:rFonts w:cs="Arial"/>
          <w:color w:val="0A0A0A"/>
          <w:spacing w:val="8"/>
          <w:shd w:val="clear" w:color="auto" w:fill="FEFEFE"/>
        </w:rPr>
        <w:t xml:space="preserve">trengthened policies and institutional, legal and regulatory frameworks that promote inclusive local economic development and green value chains </w:t>
      </w:r>
      <w:r w:rsidR="00671B7F">
        <w:rPr>
          <w:rFonts w:cs="Arial"/>
          <w:color w:val="0A0A0A"/>
          <w:spacing w:val="8"/>
          <w:shd w:val="clear" w:color="auto" w:fill="FEFEFE"/>
        </w:rPr>
        <w:t>are</w:t>
      </w:r>
      <w:r w:rsidRPr="00F979EC">
        <w:rPr>
          <w:rFonts w:cs="Arial"/>
          <w:color w:val="0A0A0A"/>
          <w:spacing w:val="8"/>
          <w:shd w:val="clear" w:color="auto" w:fill="FEFEFE"/>
        </w:rPr>
        <w:t xml:space="preserve"> </w:t>
      </w:r>
      <w:r w:rsidR="008D76D1">
        <w:rPr>
          <w:rFonts w:cs="Arial"/>
          <w:color w:val="0A0A0A"/>
          <w:spacing w:val="8"/>
          <w:shd w:val="clear" w:color="auto" w:fill="FEFEFE"/>
        </w:rPr>
        <w:t>of equal importance</w:t>
      </w:r>
      <w:r w:rsidRPr="00F979EC">
        <w:rPr>
          <w:rFonts w:cs="Arial"/>
          <w:color w:val="0A0A0A"/>
          <w:spacing w:val="8"/>
          <w:shd w:val="clear" w:color="auto" w:fill="FEFEFE"/>
        </w:rPr>
        <w:t>.</w:t>
      </w:r>
    </w:p>
    <w:p w14:paraId="22785A65" w14:textId="77777777" w:rsidR="00671B7F" w:rsidRPr="000771CA" w:rsidRDefault="00671B7F" w:rsidP="00671B7F">
      <w:pPr>
        <w:spacing w:after="0" w:line="240" w:lineRule="auto"/>
        <w:jc w:val="both"/>
        <w:rPr>
          <w:b/>
          <w:color w:val="000000" w:themeColor="text1"/>
        </w:rPr>
      </w:pPr>
    </w:p>
    <w:p w14:paraId="7E30A649" w14:textId="77777777" w:rsidR="00A87842" w:rsidRDefault="00A87842" w:rsidP="00671B7F">
      <w:pPr>
        <w:spacing w:after="0" w:line="240" w:lineRule="auto"/>
        <w:jc w:val="both"/>
        <w:outlineLvl w:val="0"/>
        <w:rPr>
          <w:b/>
          <w:color w:val="000000" w:themeColor="text1"/>
        </w:rPr>
      </w:pPr>
      <w:r w:rsidRPr="0060520B">
        <w:rPr>
          <w:b/>
          <w:color w:val="000000" w:themeColor="text1"/>
        </w:rPr>
        <w:t xml:space="preserve">Target </w:t>
      </w:r>
      <w:r w:rsidR="00B4196E">
        <w:rPr>
          <w:b/>
          <w:color w:val="000000" w:themeColor="text1"/>
        </w:rPr>
        <w:t>g</w:t>
      </w:r>
      <w:r w:rsidRPr="0060520B">
        <w:rPr>
          <w:b/>
          <w:color w:val="000000" w:themeColor="text1"/>
        </w:rPr>
        <w:t xml:space="preserve">roups  </w:t>
      </w:r>
    </w:p>
    <w:p w14:paraId="2B68374E" w14:textId="77777777" w:rsidR="00671B7F" w:rsidRPr="0060520B" w:rsidRDefault="00671B7F" w:rsidP="00671B7F">
      <w:pPr>
        <w:spacing w:after="0" w:line="240" w:lineRule="auto"/>
        <w:jc w:val="both"/>
        <w:outlineLvl w:val="0"/>
        <w:rPr>
          <w:b/>
          <w:color w:val="000000" w:themeColor="text1"/>
        </w:rPr>
      </w:pPr>
    </w:p>
    <w:p w14:paraId="581E7DAE" w14:textId="77777777" w:rsidR="006E215E" w:rsidRDefault="00FA23AE" w:rsidP="00671B7F">
      <w:pPr>
        <w:spacing w:after="0" w:line="240" w:lineRule="auto"/>
        <w:jc w:val="both"/>
      </w:pPr>
      <w:r>
        <w:t>Under this</w:t>
      </w:r>
      <w:r w:rsidR="00150F55">
        <w:t xml:space="preserve"> outcome</w:t>
      </w:r>
      <w:r>
        <w:t>, UNDP will aim to eliminate</w:t>
      </w:r>
      <w:r w:rsidR="00150F55">
        <w:t xml:space="preserve"> inequalities and discrimination by promoting human rights, gender equality and women’s empowerment. </w:t>
      </w:r>
      <w:r w:rsidR="004728ED">
        <w:t>Particular emphasis will be placed on the extreme poor, those facing multi-dimensional poverty, and those at risk of falling back into poverty</w:t>
      </w:r>
      <w:r w:rsidR="00850986">
        <w:t>.</w:t>
      </w:r>
      <w:r w:rsidR="004728ED">
        <w:t xml:space="preserve"> </w:t>
      </w:r>
      <w:r w:rsidR="006D6D88">
        <w:t xml:space="preserve"> </w:t>
      </w:r>
      <w:r w:rsidR="009141AF">
        <w:t>Target g</w:t>
      </w:r>
      <w:r w:rsidR="006E215E">
        <w:t>roups include the poor</w:t>
      </w:r>
      <w:r w:rsidR="004540B7">
        <w:t xml:space="preserve"> (according to national and international poverty measures </w:t>
      </w:r>
      <w:r w:rsidR="00671B7F">
        <w:t>and</w:t>
      </w:r>
      <w:r w:rsidR="004540B7">
        <w:t xml:space="preserve"> multi-dimensional poverty</w:t>
      </w:r>
      <w:r w:rsidR="00665FCF">
        <w:t>)</w:t>
      </w:r>
      <w:r w:rsidR="006E215E">
        <w:t>, women, people with disabilities, youth, displaced populations and other marginali</w:t>
      </w:r>
      <w:r w:rsidR="00671B7F">
        <w:t>z</w:t>
      </w:r>
      <w:r w:rsidR="006E215E">
        <w:t>ed groups</w:t>
      </w:r>
      <w:r w:rsidR="008261C0">
        <w:t>.</w:t>
      </w:r>
      <w:r w:rsidR="00FA0F35">
        <w:t xml:space="preserve"> </w:t>
      </w:r>
    </w:p>
    <w:p w14:paraId="7D18A933" w14:textId="21192800" w:rsidR="00FB7691" w:rsidRDefault="00FB7691"/>
    <w:p w14:paraId="050E2919" w14:textId="5FCBC421" w:rsidR="005666E5" w:rsidRDefault="005666E5" w:rsidP="00F7196D">
      <w:pPr>
        <w:sectPr w:rsidR="005666E5" w:rsidSect="00E524CF">
          <w:pgSz w:w="12240" w:h="15840"/>
          <w:pgMar w:top="1440" w:right="1440" w:bottom="1440" w:left="1440" w:header="720" w:footer="720" w:gutter="0"/>
          <w:cols w:space="720"/>
          <w:docGrid w:linePitch="360"/>
        </w:sectPr>
      </w:pPr>
      <w:r>
        <w:br w:type="page"/>
      </w:r>
    </w:p>
    <w:p w14:paraId="0B4B6A12" w14:textId="77777777" w:rsidR="00664528" w:rsidRDefault="00664528" w:rsidP="00150F55">
      <w:pPr>
        <w:jc w:val="both"/>
        <w:rPr>
          <w:b/>
          <w:bCs/>
        </w:rPr>
      </w:pPr>
      <w:r w:rsidRPr="00803C49">
        <w:rPr>
          <w:b/>
          <w:bCs/>
        </w:rPr>
        <w:lastRenderedPageBreak/>
        <w:t xml:space="preserve">Figure 3: Outcome 1 </w:t>
      </w:r>
      <w:r w:rsidR="00671B7F">
        <w:rPr>
          <w:b/>
          <w:bCs/>
        </w:rPr>
        <w:t xml:space="preserve">– </w:t>
      </w:r>
      <w:r w:rsidRPr="00803C49">
        <w:rPr>
          <w:b/>
          <w:bCs/>
        </w:rPr>
        <w:t>Solution Pathway</w:t>
      </w:r>
    </w:p>
    <w:p w14:paraId="6730DAAD" w14:textId="77777777" w:rsidR="00AF5F69" w:rsidRDefault="00803C49" w:rsidP="00150F55">
      <w:pPr>
        <w:jc w:val="both"/>
      </w:pPr>
      <w:r>
        <w:rPr>
          <w:noProof/>
        </w:rPr>
        <w:drawing>
          <wp:inline distT="0" distB="0" distL="0" distR="0" wp14:anchorId="625FB9EA" wp14:editId="0D6C3880">
            <wp:extent cx="7021810" cy="5547107"/>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35012" cy="5557536"/>
                    </a:xfrm>
                    <a:prstGeom prst="rect">
                      <a:avLst/>
                    </a:prstGeom>
                    <a:noFill/>
                  </pic:spPr>
                </pic:pic>
              </a:graphicData>
            </a:graphic>
          </wp:inline>
        </w:drawing>
      </w:r>
    </w:p>
    <w:p w14:paraId="58420A25" w14:textId="77777777" w:rsidR="00AF5F69" w:rsidRDefault="00AF5F69" w:rsidP="00150F55">
      <w:pPr>
        <w:jc w:val="both"/>
      </w:pPr>
    </w:p>
    <w:p w14:paraId="788C0B79" w14:textId="77777777" w:rsidR="00A87842" w:rsidRPr="0060520B" w:rsidRDefault="00A87842" w:rsidP="006931B1">
      <w:pPr>
        <w:pStyle w:val="ListParagraph"/>
        <w:numPr>
          <w:ilvl w:val="0"/>
          <w:numId w:val="6"/>
        </w:numPr>
        <w:ind w:left="360"/>
        <w:jc w:val="both"/>
        <w:rPr>
          <w:rFonts w:cstheme="minorHAnsi"/>
          <w:b/>
          <w:color w:val="0070C0"/>
          <w:sz w:val="24"/>
          <w:lang w:val="en-US"/>
        </w:rPr>
      </w:pPr>
      <w:r w:rsidRPr="00A81975">
        <w:rPr>
          <w:rFonts w:cstheme="minorHAnsi"/>
          <w:b/>
          <w:color w:val="0070C0"/>
          <w:sz w:val="24"/>
          <w:lang w:val="en-US"/>
        </w:rPr>
        <w:t xml:space="preserve">Assumptions and </w:t>
      </w:r>
      <w:r w:rsidR="0060520B">
        <w:rPr>
          <w:rFonts w:cstheme="minorHAnsi"/>
          <w:b/>
          <w:color w:val="0070C0"/>
          <w:sz w:val="24"/>
          <w:lang w:val="en-US"/>
        </w:rPr>
        <w:t>r</w:t>
      </w:r>
      <w:r w:rsidRPr="0060520B">
        <w:rPr>
          <w:rFonts w:cstheme="minorHAnsi"/>
          <w:b/>
          <w:color w:val="0070C0"/>
          <w:sz w:val="24"/>
          <w:lang w:val="en-US"/>
        </w:rPr>
        <w:t xml:space="preserve">isks, UNDP </w:t>
      </w:r>
      <w:r w:rsidR="0060520B">
        <w:rPr>
          <w:rFonts w:cstheme="minorHAnsi"/>
          <w:b/>
          <w:color w:val="0070C0"/>
          <w:sz w:val="24"/>
          <w:lang w:val="en-US"/>
        </w:rPr>
        <w:t>r</w:t>
      </w:r>
      <w:r w:rsidRPr="0060520B">
        <w:rPr>
          <w:rFonts w:cstheme="minorHAnsi"/>
          <w:b/>
          <w:color w:val="0070C0"/>
          <w:sz w:val="24"/>
          <w:lang w:val="en-US"/>
        </w:rPr>
        <w:t xml:space="preserve">ole, and </w:t>
      </w:r>
      <w:r w:rsidR="0060520B">
        <w:rPr>
          <w:rFonts w:cstheme="minorHAnsi"/>
          <w:b/>
          <w:color w:val="0070C0"/>
          <w:sz w:val="24"/>
          <w:lang w:val="en-US"/>
        </w:rPr>
        <w:t>primary p</w:t>
      </w:r>
      <w:r w:rsidRPr="0060520B">
        <w:rPr>
          <w:rFonts w:cstheme="minorHAnsi"/>
          <w:b/>
          <w:color w:val="0070C0"/>
          <w:sz w:val="24"/>
          <w:lang w:val="en-US"/>
        </w:rPr>
        <w:t xml:space="preserve">artners </w:t>
      </w:r>
    </w:p>
    <w:tbl>
      <w:tblPr>
        <w:tblW w:w="12960" w:type="dxa"/>
        <w:tblInd w:w="-5"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Look w:val="0400" w:firstRow="0" w:lastRow="0" w:firstColumn="0" w:lastColumn="0" w:noHBand="0" w:noVBand="1"/>
      </w:tblPr>
      <w:tblGrid>
        <w:gridCol w:w="4950"/>
        <w:gridCol w:w="8010"/>
      </w:tblGrid>
      <w:tr w:rsidR="00A87842" w:rsidRPr="00A81975" w14:paraId="2FA8EB1B" w14:textId="77777777" w:rsidTr="00087A7C">
        <w:trPr>
          <w:tblHeader/>
        </w:trPr>
        <w:tc>
          <w:tcPr>
            <w:tcW w:w="4950" w:type="dxa"/>
            <w:shd w:val="clear" w:color="auto" w:fill="D5DCE4" w:themeFill="text2" w:themeFillTint="33"/>
          </w:tcPr>
          <w:p w14:paraId="2FA11F96" w14:textId="77777777" w:rsidR="00A87842" w:rsidRPr="0060520B" w:rsidRDefault="00A87842" w:rsidP="0060520B">
            <w:pPr>
              <w:jc w:val="center"/>
              <w:rPr>
                <w:b/>
                <w:color w:val="323E4F" w:themeColor="text2" w:themeShade="BF"/>
                <w:sz w:val="20"/>
                <w:szCs w:val="20"/>
              </w:rPr>
            </w:pPr>
            <w:r w:rsidRPr="0060520B">
              <w:rPr>
                <w:b/>
                <w:color w:val="323E4F" w:themeColor="text2" w:themeShade="BF"/>
                <w:sz w:val="20"/>
                <w:szCs w:val="20"/>
              </w:rPr>
              <w:t>Assumptions</w:t>
            </w:r>
          </w:p>
        </w:tc>
        <w:tc>
          <w:tcPr>
            <w:tcW w:w="8010" w:type="dxa"/>
            <w:shd w:val="clear" w:color="auto" w:fill="D5DCE4" w:themeFill="text2" w:themeFillTint="33"/>
          </w:tcPr>
          <w:p w14:paraId="5345966E" w14:textId="77777777" w:rsidR="00A87842" w:rsidRPr="00CD265F" w:rsidRDefault="00A87842" w:rsidP="0060520B">
            <w:pPr>
              <w:jc w:val="center"/>
              <w:rPr>
                <w:b/>
                <w:color w:val="323E4F" w:themeColor="text2" w:themeShade="BF"/>
                <w:sz w:val="20"/>
                <w:szCs w:val="20"/>
              </w:rPr>
            </w:pPr>
            <w:r w:rsidRPr="0060520B">
              <w:rPr>
                <w:b/>
                <w:color w:val="323E4F" w:themeColor="text2" w:themeShade="BF"/>
                <w:sz w:val="20"/>
                <w:szCs w:val="20"/>
              </w:rPr>
              <w:t xml:space="preserve">Risks </w:t>
            </w:r>
          </w:p>
        </w:tc>
      </w:tr>
      <w:tr w:rsidR="003C4AE8" w:rsidRPr="00A81975" w14:paraId="676BEE07" w14:textId="77777777" w:rsidTr="00087A7C">
        <w:trPr>
          <w:trHeight w:val="4814"/>
        </w:trPr>
        <w:tc>
          <w:tcPr>
            <w:tcW w:w="4950" w:type="dxa"/>
          </w:tcPr>
          <w:p w14:paraId="7E5028EC" w14:textId="77777777" w:rsidR="00BE3EA9" w:rsidRPr="00FC61BF" w:rsidRDefault="003C4AE8" w:rsidP="00635882">
            <w:pPr>
              <w:pStyle w:val="ListParagraph"/>
              <w:numPr>
                <w:ilvl w:val="0"/>
                <w:numId w:val="37"/>
              </w:numPr>
              <w:rPr>
                <w:sz w:val="20"/>
                <w:szCs w:val="20"/>
                <w:lang w:val="en-US"/>
              </w:rPr>
            </w:pPr>
            <w:r w:rsidRPr="00FC61BF">
              <w:rPr>
                <w:sz w:val="20"/>
                <w:szCs w:val="20"/>
                <w:lang w:val="en-US"/>
              </w:rPr>
              <w:t xml:space="preserve">Political </w:t>
            </w:r>
            <w:r w:rsidR="00F47381" w:rsidRPr="00FC61BF">
              <w:rPr>
                <w:sz w:val="20"/>
                <w:szCs w:val="20"/>
                <w:lang w:val="en-US"/>
              </w:rPr>
              <w:t xml:space="preserve">will exists to </w:t>
            </w:r>
            <w:r w:rsidRPr="00FC61BF">
              <w:rPr>
                <w:sz w:val="20"/>
                <w:szCs w:val="20"/>
                <w:lang w:val="en-US"/>
              </w:rPr>
              <w:t>addres</w:t>
            </w:r>
            <w:r w:rsidR="00F47381" w:rsidRPr="00FC61BF">
              <w:rPr>
                <w:sz w:val="20"/>
                <w:szCs w:val="20"/>
                <w:lang w:val="en-US"/>
              </w:rPr>
              <w:t>s</w:t>
            </w:r>
            <w:r w:rsidRPr="00FC61BF">
              <w:rPr>
                <w:sz w:val="20"/>
                <w:szCs w:val="20"/>
                <w:lang w:val="en-US"/>
              </w:rPr>
              <w:t xml:space="preserve"> inequalities and multi-dimensional poverty</w:t>
            </w:r>
            <w:r w:rsidR="00514E4C" w:rsidRPr="00FC61BF">
              <w:rPr>
                <w:sz w:val="20"/>
                <w:szCs w:val="20"/>
                <w:lang w:val="en-US"/>
              </w:rPr>
              <w:t>, including resilience building to prevent people from falling back into poverty</w:t>
            </w:r>
            <w:r w:rsidR="00671B7F">
              <w:rPr>
                <w:sz w:val="20"/>
                <w:szCs w:val="20"/>
                <w:lang w:val="en-US"/>
              </w:rPr>
              <w:t>.</w:t>
            </w:r>
            <w:r w:rsidR="00514E4C" w:rsidRPr="00FC61BF">
              <w:rPr>
                <w:sz w:val="20"/>
                <w:szCs w:val="20"/>
                <w:lang w:val="en-US"/>
              </w:rPr>
              <w:t xml:space="preserve"> </w:t>
            </w:r>
          </w:p>
          <w:p w14:paraId="643ED5D3" w14:textId="77777777" w:rsidR="00BE3EA9" w:rsidRDefault="003C4AE8" w:rsidP="00635882">
            <w:pPr>
              <w:pStyle w:val="ListParagraph"/>
              <w:numPr>
                <w:ilvl w:val="0"/>
                <w:numId w:val="37"/>
              </w:numPr>
              <w:rPr>
                <w:sz w:val="20"/>
                <w:szCs w:val="20"/>
                <w:lang w:val="en-US"/>
              </w:rPr>
            </w:pPr>
            <w:r w:rsidRPr="00FC61BF">
              <w:rPr>
                <w:sz w:val="20"/>
                <w:szCs w:val="20"/>
                <w:lang w:val="en-US"/>
              </w:rPr>
              <w:t>Political support</w:t>
            </w:r>
            <w:r w:rsidR="00A61D5A" w:rsidRPr="00FC61BF">
              <w:rPr>
                <w:sz w:val="20"/>
                <w:szCs w:val="20"/>
                <w:lang w:val="en-US"/>
              </w:rPr>
              <w:t xml:space="preserve"> exists</w:t>
            </w:r>
            <w:r w:rsidRPr="00FC61BF">
              <w:rPr>
                <w:sz w:val="20"/>
                <w:szCs w:val="20"/>
                <w:lang w:val="en-US"/>
              </w:rPr>
              <w:t xml:space="preserve"> for addressing environmental degradation and the protection of natural resources</w:t>
            </w:r>
            <w:r w:rsidR="00A85A91">
              <w:rPr>
                <w:sz w:val="20"/>
                <w:szCs w:val="20"/>
                <w:lang w:val="en-US"/>
              </w:rPr>
              <w:t xml:space="preserve"> in light of competing priorities for local and national financing</w:t>
            </w:r>
            <w:r w:rsidR="00671B7F">
              <w:rPr>
                <w:sz w:val="20"/>
                <w:szCs w:val="20"/>
                <w:lang w:val="en-US"/>
              </w:rPr>
              <w:t>.</w:t>
            </w:r>
            <w:r w:rsidR="00A85A91">
              <w:rPr>
                <w:sz w:val="20"/>
                <w:szCs w:val="20"/>
                <w:lang w:val="en-US"/>
              </w:rPr>
              <w:t xml:space="preserve"> </w:t>
            </w:r>
          </w:p>
          <w:p w14:paraId="599DF5AA" w14:textId="77777777" w:rsidR="00FB01AE" w:rsidRPr="00FC61BF" w:rsidRDefault="00FB01AE" w:rsidP="00635882">
            <w:pPr>
              <w:pStyle w:val="ListParagraph"/>
              <w:numPr>
                <w:ilvl w:val="0"/>
                <w:numId w:val="37"/>
              </w:numPr>
              <w:rPr>
                <w:sz w:val="20"/>
                <w:szCs w:val="20"/>
                <w:lang w:val="en-US"/>
              </w:rPr>
            </w:pPr>
            <w:r>
              <w:rPr>
                <w:sz w:val="20"/>
                <w:szCs w:val="20"/>
                <w:lang w:val="en-US"/>
              </w:rPr>
              <w:t xml:space="preserve">Gender equality and women’s empowerment are recognized as accelerators for </w:t>
            </w:r>
            <w:r w:rsidR="00A70D25">
              <w:rPr>
                <w:sz w:val="20"/>
                <w:szCs w:val="20"/>
                <w:lang w:val="en-US"/>
              </w:rPr>
              <w:t>progress on multi-dimensional poverty eradication</w:t>
            </w:r>
            <w:r w:rsidR="00671B7F">
              <w:rPr>
                <w:sz w:val="20"/>
                <w:szCs w:val="20"/>
                <w:lang w:val="en-US"/>
              </w:rPr>
              <w:t>.</w:t>
            </w:r>
          </w:p>
          <w:p w14:paraId="1BE657D2" w14:textId="77777777" w:rsidR="003C4AE8" w:rsidRDefault="00BE3EA9" w:rsidP="00635882">
            <w:pPr>
              <w:pStyle w:val="ListParagraph"/>
              <w:numPr>
                <w:ilvl w:val="0"/>
                <w:numId w:val="37"/>
              </w:numPr>
              <w:rPr>
                <w:sz w:val="20"/>
                <w:szCs w:val="20"/>
                <w:lang w:val="en-US"/>
              </w:rPr>
            </w:pPr>
            <w:r w:rsidRPr="00FC61BF">
              <w:rPr>
                <w:sz w:val="20"/>
                <w:szCs w:val="20"/>
                <w:lang w:val="en-US"/>
              </w:rPr>
              <w:t xml:space="preserve">Multi-stakeholder engagement, including inclusion of marginalized populations </w:t>
            </w:r>
            <w:r w:rsidR="00BA0DA1" w:rsidRPr="00FC61BF">
              <w:rPr>
                <w:sz w:val="20"/>
                <w:szCs w:val="20"/>
                <w:lang w:val="en-US"/>
              </w:rPr>
              <w:t xml:space="preserve">improves </w:t>
            </w:r>
            <w:r w:rsidRPr="00FC61BF">
              <w:rPr>
                <w:sz w:val="20"/>
                <w:szCs w:val="20"/>
                <w:lang w:val="en-US"/>
              </w:rPr>
              <w:t>decision-making.</w:t>
            </w:r>
          </w:p>
          <w:p w14:paraId="6EC3DDB1" w14:textId="77777777" w:rsidR="00A85A91" w:rsidRPr="00FC61BF" w:rsidRDefault="00A85A91" w:rsidP="00635882">
            <w:pPr>
              <w:pStyle w:val="ListParagraph"/>
              <w:numPr>
                <w:ilvl w:val="0"/>
                <w:numId w:val="37"/>
              </w:numPr>
              <w:rPr>
                <w:sz w:val="20"/>
                <w:szCs w:val="20"/>
                <w:lang w:val="en-US"/>
              </w:rPr>
            </w:pPr>
            <w:r>
              <w:rPr>
                <w:sz w:val="20"/>
                <w:szCs w:val="20"/>
                <w:lang w:val="en-US"/>
              </w:rPr>
              <w:t>Emergent</w:t>
            </w:r>
            <w:r w:rsidR="00FB01AE">
              <w:rPr>
                <w:sz w:val="20"/>
                <w:szCs w:val="20"/>
                <w:lang w:val="en-US"/>
              </w:rPr>
              <w:t xml:space="preserve"> credible</w:t>
            </w:r>
            <w:r>
              <w:rPr>
                <w:sz w:val="20"/>
                <w:szCs w:val="20"/>
                <w:lang w:val="en-US"/>
              </w:rPr>
              <w:t xml:space="preserve"> data and evidence on poverty will </w:t>
            </w:r>
            <w:r w:rsidR="00A70D25">
              <w:rPr>
                <w:sz w:val="20"/>
                <w:szCs w:val="20"/>
                <w:lang w:val="en-US"/>
              </w:rPr>
              <w:t xml:space="preserve">be </w:t>
            </w:r>
            <w:proofErr w:type="spellStart"/>
            <w:r w:rsidR="00FB01AE">
              <w:rPr>
                <w:sz w:val="20"/>
                <w:szCs w:val="20"/>
                <w:lang w:val="en-US"/>
              </w:rPr>
              <w:t>utili</w:t>
            </w:r>
            <w:r w:rsidR="00A70D25">
              <w:rPr>
                <w:sz w:val="20"/>
                <w:szCs w:val="20"/>
                <w:lang w:val="en-US"/>
              </w:rPr>
              <w:t>s</w:t>
            </w:r>
            <w:r w:rsidR="00FB01AE">
              <w:rPr>
                <w:sz w:val="20"/>
                <w:szCs w:val="20"/>
                <w:lang w:val="en-US"/>
              </w:rPr>
              <w:t>ed</w:t>
            </w:r>
            <w:proofErr w:type="spellEnd"/>
            <w:r w:rsidR="00FB01AE">
              <w:rPr>
                <w:sz w:val="20"/>
                <w:szCs w:val="20"/>
                <w:lang w:val="en-US"/>
              </w:rPr>
              <w:t xml:space="preserve"> to </w:t>
            </w:r>
            <w:r>
              <w:rPr>
                <w:sz w:val="20"/>
                <w:szCs w:val="20"/>
                <w:lang w:val="en-US"/>
              </w:rPr>
              <w:t>inform policy and decision-making while overriding political lobbying (e.g. in favor of elite capture)</w:t>
            </w:r>
            <w:r w:rsidR="00671B7F">
              <w:rPr>
                <w:sz w:val="20"/>
                <w:szCs w:val="20"/>
                <w:lang w:val="en-US"/>
              </w:rPr>
              <w:t>.</w:t>
            </w:r>
            <w:r>
              <w:rPr>
                <w:sz w:val="20"/>
                <w:szCs w:val="20"/>
                <w:lang w:val="en-US"/>
              </w:rPr>
              <w:t xml:space="preserve"> </w:t>
            </w:r>
          </w:p>
          <w:p w14:paraId="6B1CB74D" w14:textId="77777777" w:rsidR="003C4AE8" w:rsidRPr="0060520B" w:rsidRDefault="003C4AE8" w:rsidP="002F1585">
            <w:pPr>
              <w:rPr>
                <w:sz w:val="20"/>
                <w:szCs w:val="20"/>
              </w:rPr>
            </w:pPr>
          </w:p>
        </w:tc>
        <w:tc>
          <w:tcPr>
            <w:tcW w:w="8010" w:type="dxa"/>
          </w:tcPr>
          <w:p w14:paraId="47B0E34F" w14:textId="77777777" w:rsidR="003C4AE8" w:rsidRPr="000256D6" w:rsidRDefault="003C4AE8" w:rsidP="002F1585">
            <w:pPr>
              <w:numPr>
                <w:ilvl w:val="0"/>
                <w:numId w:val="9"/>
              </w:numPr>
              <w:pBdr>
                <w:top w:val="nil"/>
                <w:left w:val="nil"/>
                <w:bottom w:val="nil"/>
                <w:right w:val="nil"/>
                <w:between w:val="nil"/>
              </w:pBdr>
              <w:spacing w:after="0"/>
              <w:contextualSpacing/>
              <w:rPr>
                <w:sz w:val="20"/>
                <w:szCs w:val="20"/>
              </w:rPr>
            </w:pPr>
            <w:r w:rsidRPr="000256D6">
              <w:rPr>
                <w:sz w:val="20"/>
                <w:szCs w:val="20"/>
              </w:rPr>
              <w:t>Weak monitoring and accountability frameworks at the local, national, and international levels perpetuate poverty and inequalities.</w:t>
            </w:r>
          </w:p>
          <w:p w14:paraId="680D1B8C" w14:textId="77777777" w:rsidR="003C4AE8" w:rsidRPr="000256D6" w:rsidRDefault="003C4AE8" w:rsidP="002F1585">
            <w:pPr>
              <w:numPr>
                <w:ilvl w:val="0"/>
                <w:numId w:val="9"/>
              </w:numPr>
              <w:pBdr>
                <w:top w:val="nil"/>
                <w:left w:val="nil"/>
                <w:bottom w:val="nil"/>
                <w:right w:val="nil"/>
                <w:between w:val="nil"/>
              </w:pBdr>
              <w:spacing w:after="0"/>
              <w:contextualSpacing/>
              <w:rPr>
                <w:sz w:val="20"/>
                <w:szCs w:val="20"/>
              </w:rPr>
            </w:pPr>
            <w:r w:rsidRPr="000256D6">
              <w:rPr>
                <w:sz w:val="20"/>
                <w:szCs w:val="20"/>
              </w:rPr>
              <w:t>Unfair global economic governance and trade agreements entrench inequalities and lead to decline in decent jobs.</w:t>
            </w:r>
          </w:p>
          <w:p w14:paraId="59E6BF7F" w14:textId="77777777" w:rsidR="003C4AE8" w:rsidRPr="000256D6" w:rsidRDefault="003C4AE8" w:rsidP="002F1585">
            <w:pPr>
              <w:numPr>
                <w:ilvl w:val="0"/>
                <w:numId w:val="9"/>
              </w:numPr>
              <w:pBdr>
                <w:top w:val="nil"/>
                <w:left w:val="nil"/>
                <w:bottom w:val="nil"/>
                <w:right w:val="nil"/>
                <w:between w:val="nil"/>
              </w:pBdr>
              <w:contextualSpacing/>
              <w:rPr>
                <w:sz w:val="20"/>
                <w:szCs w:val="20"/>
              </w:rPr>
            </w:pPr>
            <w:r w:rsidRPr="000256D6">
              <w:rPr>
                <w:sz w:val="20"/>
                <w:szCs w:val="20"/>
              </w:rPr>
              <w:t>Reduction in resources (domestic and international) dedicated to the SDG agenda and poverty alleviation efforts.</w:t>
            </w:r>
          </w:p>
          <w:p w14:paraId="044D4BB9" w14:textId="77777777" w:rsidR="003C4AE8" w:rsidRPr="000256D6" w:rsidRDefault="000B0FD8" w:rsidP="002F1585">
            <w:pPr>
              <w:numPr>
                <w:ilvl w:val="0"/>
                <w:numId w:val="11"/>
              </w:numPr>
              <w:pBdr>
                <w:top w:val="nil"/>
                <w:left w:val="nil"/>
                <w:bottom w:val="nil"/>
                <w:right w:val="nil"/>
                <w:between w:val="nil"/>
              </w:pBdr>
              <w:spacing w:after="0"/>
              <w:contextualSpacing/>
              <w:rPr>
                <w:sz w:val="20"/>
                <w:szCs w:val="20"/>
              </w:rPr>
            </w:pPr>
            <w:r>
              <w:rPr>
                <w:sz w:val="20"/>
                <w:szCs w:val="20"/>
              </w:rPr>
              <w:t>Crises, p</w:t>
            </w:r>
            <w:r w:rsidR="003C4AE8" w:rsidRPr="000256D6">
              <w:rPr>
                <w:sz w:val="20"/>
                <w:szCs w:val="20"/>
              </w:rPr>
              <w:t xml:space="preserve">lanetary boundaries transgressions and demographic change (including migration) outpace the ability of governments to respond effectively. </w:t>
            </w:r>
          </w:p>
          <w:p w14:paraId="245EB0DB" w14:textId="77777777" w:rsidR="003C4AE8" w:rsidRPr="000256D6" w:rsidRDefault="003C4AE8" w:rsidP="002F1585">
            <w:pPr>
              <w:numPr>
                <w:ilvl w:val="0"/>
                <w:numId w:val="11"/>
              </w:numPr>
              <w:pBdr>
                <w:top w:val="nil"/>
                <w:left w:val="nil"/>
                <w:bottom w:val="nil"/>
                <w:right w:val="nil"/>
                <w:between w:val="nil"/>
              </w:pBdr>
              <w:contextualSpacing/>
              <w:rPr>
                <w:sz w:val="20"/>
                <w:szCs w:val="20"/>
              </w:rPr>
            </w:pPr>
            <w:r w:rsidRPr="000256D6">
              <w:rPr>
                <w:sz w:val="20"/>
                <w:szCs w:val="20"/>
              </w:rPr>
              <w:t>Corruption and vested interests/lobbying impedes integrated policy making, leads to policy incoherence, and decreases the availability of financial resources to support sustainable development.</w:t>
            </w:r>
          </w:p>
          <w:p w14:paraId="5FB38152" w14:textId="77777777" w:rsidR="003C4AE8" w:rsidRPr="000256D6" w:rsidRDefault="003C4AE8" w:rsidP="002F1585">
            <w:pPr>
              <w:numPr>
                <w:ilvl w:val="0"/>
                <w:numId w:val="11"/>
              </w:numPr>
              <w:pBdr>
                <w:top w:val="nil"/>
                <w:left w:val="nil"/>
                <w:bottom w:val="nil"/>
                <w:right w:val="nil"/>
                <w:between w:val="nil"/>
              </w:pBdr>
              <w:spacing w:after="0" w:line="240" w:lineRule="auto"/>
              <w:contextualSpacing/>
              <w:rPr>
                <w:sz w:val="20"/>
                <w:szCs w:val="20"/>
              </w:rPr>
            </w:pPr>
            <w:r w:rsidRPr="000256D6">
              <w:rPr>
                <w:sz w:val="20"/>
                <w:szCs w:val="20"/>
              </w:rPr>
              <w:t xml:space="preserve">Political movements and ideologies, </w:t>
            </w:r>
            <w:r w:rsidR="00BE2526">
              <w:rPr>
                <w:sz w:val="20"/>
                <w:szCs w:val="20"/>
              </w:rPr>
              <w:t xml:space="preserve">weak or biased legal frameworks </w:t>
            </w:r>
            <w:r w:rsidRPr="000256D6">
              <w:rPr>
                <w:sz w:val="20"/>
                <w:szCs w:val="20"/>
              </w:rPr>
              <w:t>and socio-cultural norms and values threaten basic principles of human rights, gender equality and non-discrimination.</w:t>
            </w:r>
          </w:p>
          <w:p w14:paraId="047516BC" w14:textId="77777777" w:rsidR="00A61D5A" w:rsidRDefault="003C4AE8" w:rsidP="002F1585">
            <w:pPr>
              <w:numPr>
                <w:ilvl w:val="0"/>
                <w:numId w:val="16"/>
              </w:numPr>
              <w:pBdr>
                <w:top w:val="nil"/>
                <w:left w:val="nil"/>
                <w:bottom w:val="nil"/>
                <w:right w:val="nil"/>
                <w:between w:val="nil"/>
              </w:pBdr>
              <w:contextualSpacing/>
              <w:rPr>
                <w:sz w:val="20"/>
                <w:szCs w:val="20"/>
              </w:rPr>
            </w:pPr>
            <w:r w:rsidRPr="000256D6">
              <w:rPr>
                <w:sz w:val="20"/>
                <w:szCs w:val="20"/>
              </w:rPr>
              <w:t>Elite capture, averse to pursuing multi-dimensional poverty approaches and integrated solutions to SDG/development challenges, and the participation of marginalized groups in decision-making.</w:t>
            </w:r>
          </w:p>
          <w:p w14:paraId="1AF5EC03" w14:textId="77777777" w:rsidR="003C4AE8" w:rsidRPr="000256D6" w:rsidRDefault="003C4AE8" w:rsidP="00857AAB">
            <w:pPr>
              <w:pBdr>
                <w:top w:val="nil"/>
                <w:left w:val="nil"/>
                <w:bottom w:val="nil"/>
                <w:right w:val="nil"/>
                <w:between w:val="nil"/>
              </w:pBdr>
              <w:ind w:left="720"/>
              <w:contextualSpacing/>
              <w:rPr>
                <w:sz w:val="20"/>
                <w:szCs w:val="20"/>
              </w:rPr>
            </w:pPr>
          </w:p>
        </w:tc>
      </w:tr>
    </w:tbl>
    <w:p w14:paraId="32977290" w14:textId="77777777" w:rsidR="00A87842" w:rsidRPr="00A81975" w:rsidRDefault="00A87842" w:rsidP="00A87842"/>
    <w:tbl>
      <w:tblPr>
        <w:tblW w:w="12960" w:type="dxa"/>
        <w:tblInd w:w="-5"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Look w:val="0400" w:firstRow="0" w:lastRow="0" w:firstColumn="0" w:lastColumn="0" w:noHBand="0" w:noVBand="1"/>
      </w:tblPr>
      <w:tblGrid>
        <w:gridCol w:w="5040"/>
        <w:gridCol w:w="7920"/>
      </w:tblGrid>
      <w:tr w:rsidR="00A87842" w:rsidRPr="00A81975" w14:paraId="2051559C" w14:textId="77777777" w:rsidTr="00EC7864">
        <w:trPr>
          <w:tblHeader/>
        </w:trPr>
        <w:tc>
          <w:tcPr>
            <w:tcW w:w="5040" w:type="dxa"/>
            <w:shd w:val="clear" w:color="auto" w:fill="D5DCE4" w:themeFill="text2" w:themeFillTint="33"/>
          </w:tcPr>
          <w:p w14:paraId="7712C6FD" w14:textId="77777777" w:rsidR="00A87842" w:rsidRPr="0060520B" w:rsidRDefault="00A87842" w:rsidP="002F1585">
            <w:pPr>
              <w:jc w:val="center"/>
              <w:rPr>
                <w:b/>
                <w:color w:val="323E4F" w:themeColor="text2" w:themeShade="BF"/>
                <w:sz w:val="20"/>
                <w:szCs w:val="20"/>
              </w:rPr>
            </w:pPr>
            <w:r w:rsidRPr="00A81975">
              <w:rPr>
                <w:b/>
                <w:color w:val="323E4F" w:themeColor="text2" w:themeShade="BF"/>
                <w:sz w:val="20"/>
                <w:szCs w:val="20"/>
              </w:rPr>
              <w:t xml:space="preserve">UNDP </w:t>
            </w:r>
            <w:r w:rsidR="0060520B">
              <w:rPr>
                <w:b/>
                <w:color w:val="323E4F" w:themeColor="text2" w:themeShade="BF"/>
                <w:sz w:val="20"/>
                <w:szCs w:val="20"/>
              </w:rPr>
              <w:t>r</w:t>
            </w:r>
            <w:r w:rsidRPr="0060520B">
              <w:rPr>
                <w:b/>
                <w:color w:val="323E4F" w:themeColor="text2" w:themeShade="BF"/>
                <w:sz w:val="20"/>
                <w:szCs w:val="20"/>
              </w:rPr>
              <w:t>ole</w:t>
            </w:r>
          </w:p>
        </w:tc>
        <w:tc>
          <w:tcPr>
            <w:tcW w:w="7920" w:type="dxa"/>
            <w:shd w:val="clear" w:color="auto" w:fill="D5DCE4" w:themeFill="text2" w:themeFillTint="33"/>
          </w:tcPr>
          <w:p w14:paraId="2668DF75" w14:textId="77777777" w:rsidR="00A87842" w:rsidRPr="0060520B" w:rsidRDefault="0060520B" w:rsidP="002F1585">
            <w:pPr>
              <w:jc w:val="center"/>
              <w:rPr>
                <w:b/>
                <w:color w:val="323E4F" w:themeColor="text2" w:themeShade="BF"/>
                <w:sz w:val="20"/>
                <w:szCs w:val="20"/>
              </w:rPr>
            </w:pPr>
            <w:r>
              <w:rPr>
                <w:b/>
                <w:color w:val="323E4F" w:themeColor="text2" w:themeShade="BF"/>
                <w:sz w:val="20"/>
                <w:szCs w:val="20"/>
              </w:rPr>
              <w:t>Primary</w:t>
            </w:r>
            <w:r w:rsidRPr="0060520B">
              <w:rPr>
                <w:b/>
                <w:color w:val="323E4F" w:themeColor="text2" w:themeShade="BF"/>
                <w:sz w:val="20"/>
                <w:szCs w:val="20"/>
              </w:rPr>
              <w:t xml:space="preserve"> </w:t>
            </w:r>
            <w:r>
              <w:rPr>
                <w:b/>
                <w:color w:val="323E4F" w:themeColor="text2" w:themeShade="BF"/>
                <w:sz w:val="20"/>
                <w:szCs w:val="20"/>
              </w:rPr>
              <w:t>p</w:t>
            </w:r>
            <w:r w:rsidR="00A87842" w:rsidRPr="0060520B">
              <w:rPr>
                <w:b/>
                <w:color w:val="323E4F" w:themeColor="text2" w:themeShade="BF"/>
                <w:sz w:val="20"/>
                <w:szCs w:val="20"/>
              </w:rPr>
              <w:t>artners</w:t>
            </w:r>
            <w:r w:rsidR="006E4C17">
              <w:rPr>
                <w:b/>
                <w:color w:val="323E4F" w:themeColor="text2" w:themeShade="BF"/>
                <w:sz w:val="20"/>
                <w:szCs w:val="20"/>
              </w:rPr>
              <w:t xml:space="preserve"> </w:t>
            </w:r>
          </w:p>
        </w:tc>
      </w:tr>
      <w:tr w:rsidR="006931B1" w:rsidRPr="00A81975" w14:paraId="78B001ED" w14:textId="77777777" w:rsidTr="00EC7864">
        <w:trPr>
          <w:trHeight w:val="251"/>
        </w:trPr>
        <w:tc>
          <w:tcPr>
            <w:tcW w:w="5040" w:type="dxa"/>
          </w:tcPr>
          <w:p w14:paraId="6B4E0DCC" w14:textId="77777777" w:rsidR="006931B1" w:rsidRPr="0060520B" w:rsidRDefault="006931B1" w:rsidP="002F1585">
            <w:pPr>
              <w:numPr>
                <w:ilvl w:val="0"/>
                <w:numId w:val="17"/>
              </w:numPr>
              <w:spacing w:after="0" w:line="252" w:lineRule="auto"/>
              <w:ind w:left="162" w:hanging="180"/>
              <w:contextualSpacing/>
              <w:rPr>
                <w:sz w:val="20"/>
                <w:szCs w:val="20"/>
              </w:rPr>
            </w:pPr>
            <w:r w:rsidRPr="0060520B">
              <w:rPr>
                <w:sz w:val="20"/>
                <w:szCs w:val="20"/>
              </w:rPr>
              <w:t>Support</w:t>
            </w:r>
            <w:r w:rsidR="00627B2C">
              <w:rPr>
                <w:sz w:val="20"/>
                <w:szCs w:val="20"/>
              </w:rPr>
              <w:t>ing</w:t>
            </w:r>
            <w:r w:rsidRPr="0060520B">
              <w:rPr>
                <w:sz w:val="20"/>
                <w:szCs w:val="20"/>
              </w:rPr>
              <w:t xml:space="preserve"> governments in strengthening the policy and regulatory environment and frameworks</w:t>
            </w:r>
            <w:r w:rsidRPr="00B4196E">
              <w:rPr>
                <w:sz w:val="20"/>
                <w:szCs w:val="20"/>
              </w:rPr>
              <w:t xml:space="preserve"> for implementation of the 2030 Agenda and the Paris Agreement</w:t>
            </w:r>
            <w:r>
              <w:rPr>
                <w:sz w:val="20"/>
                <w:szCs w:val="20"/>
              </w:rPr>
              <w:t>.</w:t>
            </w:r>
          </w:p>
          <w:p w14:paraId="2C7439EE" w14:textId="77777777" w:rsidR="00627B2C" w:rsidRPr="00C83DDE" w:rsidRDefault="00627B2C" w:rsidP="00627B2C">
            <w:pPr>
              <w:pStyle w:val="ListParagraph"/>
              <w:numPr>
                <w:ilvl w:val="0"/>
                <w:numId w:val="17"/>
              </w:numPr>
              <w:spacing w:after="0" w:line="252" w:lineRule="auto"/>
              <w:ind w:left="162" w:hanging="180"/>
              <w:rPr>
                <w:sz w:val="20"/>
                <w:szCs w:val="20"/>
                <w:lang w:val="en-US"/>
              </w:rPr>
            </w:pPr>
            <w:r>
              <w:rPr>
                <w:sz w:val="20"/>
                <w:szCs w:val="20"/>
                <w:lang w:val="en-US"/>
              </w:rPr>
              <w:t>P</w:t>
            </w:r>
            <w:r w:rsidRPr="00C83DDE">
              <w:rPr>
                <w:sz w:val="20"/>
                <w:szCs w:val="20"/>
                <w:lang w:val="en-US"/>
              </w:rPr>
              <w:t>ursuing multidimensional approaches to addressing poverty and inequalities</w:t>
            </w:r>
            <w:r>
              <w:rPr>
                <w:sz w:val="20"/>
                <w:szCs w:val="20"/>
                <w:lang w:val="en-US"/>
              </w:rPr>
              <w:t>.</w:t>
            </w:r>
          </w:p>
          <w:p w14:paraId="01DF2BD1" w14:textId="77777777" w:rsidR="006931B1" w:rsidRPr="0060520B" w:rsidRDefault="006931B1" w:rsidP="002F1585">
            <w:pPr>
              <w:pStyle w:val="ListParagraph"/>
              <w:numPr>
                <w:ilvl w:val="0"/>
                <w:numId w:val="17"/>
              </w:numPr>
              <w:spacing w:after="0" w:line="252" w:lineRule="auto"/>
              <w:ind w:left="162" w:hanging="180"/>
              <w:rPr>
                <w:sz w:val="20"/>
                <w:szCs w:val="20"/>
                <w:lang w:val="en-US"/>
              </w:rPr>
            </w:pPr>
            <w:r w:rsidRPr="0060520B">
              <w:rPr>
                <w:sz w:val="20"/>
                <w:szCs w:val="20"/>
                <w:lang w:val="en-US"/>
              </w:rPr>
              <w:lastRenderedPageBreak/>
              <w:t>Developing and strengthening core government functions to improve service delivery targeted towards vulnerable population groups</w:t>
            </w:r>
            <w:r>
              <w:rPr>
                <w:sz w:val="20"/>
                <w:szCs w:val="20"/>
                <w:lang w:val="en-US"/>
              </w:rPr>
              <w:t>.</w:t>
            </w:r>
          </w:p>
          <w:p w14:paraId="69A0A7EC" w14:textId="77777777" w:rsidR="006931B1" w:rsidRPr="00C83DDE" w:rsidRDefault="006931B1" w:rsidP="002F1585">
            <w:pPr>
              <w:numPr>
                <w:ilvl w:val="0"/>
                <w:numId w:val="17"/>
              </w:numPr>
              <w:spacing w:after="0" w:line="252" w:lineRule="auto"/>
              <w:ind w:left="162" w:hanging="180"/>
              <w:contextualSpacing/>
              <w:rPr>
                <w:sz w:val="20"/>
                <w:szCs w:val="20"/>
              </w:rPr>
            </w:pPr>
            <w:r>
              <w:rPr>
                <w:sz w:val="20"/>
                <w:szCs w:val="20"/>
              </w:rPr>
              <w:t>S</w:t>
            </w:r>
            <w:r w:rsidRPr="00C83DDE">
              <w:rPr>
                <w:sz w:val="20"/>
                <w:szCs w:val="20"/>
              </w:rPr>
              <w:t>trengthening the rule of law and promoting human rights to achieve sustainable development and eradicate extreme poverty</w:t>
            </w:r>
            <w:r>
              <w:rPr>
                <w:sz w:val="20"/>
                <w:szCs w:val="20"/>
              </w:rPr>
              <w:t>.</w:t>
            </w:r>
          </w:p>
          <w:p w14:paraId="5356EF03" w14:textId="77777777" w:rsidR="006931B1" w:rsidRPr="00C83DDE" w:rsidRDefault="006931B1" w:rsidP="002F1585">
            <w:pPr>
              <w:numPr>
                <w:ilvl w:val="0"/>
                <w:numId w:val="17"/>
              </w:numPr>
              <w:spacing w:after="0" w:line="252" w:lineRule="auto"/>
              <w:ind w:left="162" w:hanging="180"/>
              <w:contextualSpacing/>
              <w:rPr>
                <w:sz w:val="20"/>
                <w:szCs w:val="20"/>
              </w:rPr>
            </w:pPr>
            <w:r w:rsidRPr="006D7075">
              <w:rPr>
                <w:sz w:val="20"/>
                <w:szCs w:val="20"/>
              </w:rPr>
              <w:t>Supporting the sustainable management of the environment and natural resources, including through policies and responses to reduce the impact of migration</w:t>
            </w:r>
            <w:r>
              <w:rPr>
                <w:sz w:val="20"/>
                <w:szCs w:val="20"/>
              </w:rPr>
              <w:t>.</w:t>
            </w:r>
          </w:p>
          <w:p w14:paraId="491C349C" w14:textId="77777777" w:rsidR="006931B1" w:rsidRPr="00C83DDE" w:rsidRDefault="006931B1" w:rsidP="002F1585">
            <w:pPr>
              <w:numPr>
                <w:ilvl w:val="0"/>
                <w:numId w:val="17"/>
              </w:numPr>
              <w:spacing w:after="0" w:line="252" w:lineRule="auto"/>
              <w:ind w:left="162" w:hanging="180"/>
              <w:contextualSpacing/>
              <w:rPr>
                <w:sz w:val="20"/>
                <w:szCs w:val="20"/>
              </w:rPr>
            </w:pPr>
            <w:r w:rsidRPr="006D7075">
              <w:rPr>
                <w:sz w:val="20"/>
                <w:szCs w:val="20"/>
              </w:rPr>
              <w:t>Supporting private sector entities in aligning their operations and investments with sustainable development priorities</w:t>
            </w:r>
            <w:r>
              <w:rPr>
                <w:sz w:val="20"/>
                <w:szCs w:val="20"/>
              </w:rPr>
              <w:t>.</w:t>
            </w:r>
          </w:p>
          <w:p w14:paraId="5A1B1B70" w14:textId="77777777" w:rsidR="006931B1" w:rsidRPr="00C83DDE" w:rsidRDefault="006931B1" w:rsidP="002F1585">
            <w:pPr>
              <w:pStyle w:val="ListParagraph"/>
              <w:numPr>
                <w:ilvl w:val="0"/>
                <w:numId w:val="17"/>
              </w:numPr>
              <w:spacing w:after="0" w:line="252" w:lineRule="auto"/>
              <w:ind w:left="162" w:hanging="180"/>
              <w:rPr>
                <w:sz w:val="20"/>
                <w:szCs w:val="20"/>
                <w:lang w:val="en-US"/>
              </w:rPr>
            </w:pPr>
            <w:r w:rsidRPr="006D7075">
              <w:rPr>
                <w:sz w:val="20"/>
                <w:szCs w:val="20"/>
                <w:lang w:val="en-US"/>
              </w:rPr>
              <w:t xml:space="preserve">Strengthening national statistical capacities to produce disaggregated data to support implementation </w:t>
            </w:r>
            <w:r w:rsidRPr="00B4196E">
              <w:rPr>
                <w:sz w:val="20"/>
                <w:szCs w:val="20"/>
                <w:lang w:val="en-US"/>
              </w:rPr>
              <w:t>and monitoring of the SDGs</w:t>
            </w:r>
            <w:r>
              <w:rPr>
                <w:sz w:val="20"/>
                <w:szCs w:val="20"/>
                <w:lang w:val="en-US"/>
              </w:rPr>
              <w:t>.</w:t>
            </w:r>
          </w:p>
          <w:p w14:paraId="5CF87E90" w14:textId="77777777" w:rsidR="006931B1" w:rsidRPr="00C83DDE" w:rsidRDefault="006931B1" w:rsidP="002F1585">
            <w:pPr>
              <w:pStyle w:val="ListParagraph"/>
              <w:numPr>
                <w:ilvl w:val="0"/>
                <w:numId w:val="17"/>
              </w:numPr>
              <w:spacing w:after="0" w:line="252" w:lineRule="auto"/>
              <w:ind w:left="162" w:hanging="180"/>
              <w:rPr>
                <w:sz w:val="20"/>
                <w:szCs w:val="20"/>
                <w:lang w:val="en-US"/>
              </w:rPr>
            </w:pPr>
            <w:r w:rsidRPr="00C83DDE">
              <w:rPr>
                <w:sz w:val="20"/>
                <w:szCs w:val="20"/>
                <w:lang w:val="en-US"/>
              </w:rPr>
              <w:t xml:space="preserve">Supporting innovative development finance solutions to </w:t>
            </w:r>
            <w:r>
              <w:rPr>
                <w:sz w:val="20"/>
                <w:szCs w:val="20"/>
                <w:lang w:val="en-US"/>
              </w:rPr>
              <w:t>scale up</w:t>
            </w:r>
            <w:r w:rsidRPr="00C83DDE">
              <w:rPr>
                <w:sz w:val="20"/>
                <w:szCs w:val="20"/>
                <w:lang w:val="en-US"/>
              </w:rPr>
              <w:t xml:space="preserve"> domestic and international investments</w:t>
            </w:r>
            <w:r>
              <w:rPr>
                <w:sz w:val="20"/>
                <w:szCs w:val="20"/>
                <w:lang w:val="en-US"/>
              </w:rPr>
              <w:t>.</w:t>
            </w:r>
          </w:p>
          <w:p w14:paraId="441C4336" w14:textId="77777777" w:rsidR="006931B1" w:rsidRPr="00C83DDE" w:rsidRDefault="006931B1" w:rsidP="002F1585">
            <w:pPr>
              <w:numPr>
                <w:ilvl w:val="0"/>
                <w:numId w:val="17"/>
              </w:numPr>
              <w:spacing w:after="0" w:line="252" w:lineRule="auto"/>
              <w:ind w:left="162" w:hanging="180"/>
              <w:contextualSpacing/>
              <w:rPr>
                <w:sz w:val="20"/>
                <w:szCs w:val="20"/>
              </w:rPr>
            </w:pPr>
            <w:r>
              <w:rPr>
                <w:sz w:val="20"/>
                <w:szCs w:val="20"/>
              </w:rPr>
              <w:t>P</w:t>
            </w:r>
            <w:r w:rsidRPr="00EF1A2F">
              <w:rPr>
                <w:sz w:val="20"/>
                <w:szCs w:val="20"/>
              </w:rPr>
              <w:t>romoting political participation of marginalized populations with a focus on the role of women and young people</w:t>
            </w:r>
            <w:r>
              <w:rPr>
                <w:sz w:val="20"/>
                <w:szCs w:val="20"/>
              </w:rPr>
              <w:t>.</w:t>
            </w:r>
          </w:p>
          <w:p w14:paraId="0B4B53D9" w14:textId="77777777" w:rsidR="006931B1" w:rsidRPr="003C4AE8" w:rsidRDefault="006931B1" w:rsidP="003C4AE8">
            <w:pPr>
              <w:numPr>
                <w:ilvl w:val="0"/>
                <w:numId w:val="17"/>
              </w:numPr>
              <w:spacing w:after="0" w:line="252" w:lineRule="auto"/>
              <w:ind w:left="162" w:hanging="180"/>
              <w:contextualSpacing/>
              <w:rPr>
                <w:sz w:val="20"/>
                <w:szCs w:val="20"/>
              </w:rPr>
            </w:pPr>
            <w:r>
              <w:rPr>
                <w:sz w:val="20"/>
                <w:szCs w:val="20"/>
              </w:rPr>
              <w:t>I</w:t>
            </w:r>
            <w:r w:rsidRPr="006D7075">
              <w:rPr>
                <w:sz w:val="20"/>
                <w:szCs w:val="20"/>
              </w:rPr>
              <w:t xml:space="preserve">ncreasing abilities </w:t>
            </w:r>
            <w:r w:rsidR="007F7BBF">
              <w:rPr>
                <w:sz w:val="20"/>
                <w:szCs w:val="20"/>
              </w:rPr>
              <w:t>of communities</w:t>
            </w:r>
            <w:r w:rsidR="002425E0">
              <w:rPr>
                <w:sz w:val="20"/>
                <w:szCs w:val="20"/>
              </w:rPr>
              <w:t xml:space="preserve"> </w:t>
            </w:r>
            <w:r w:rsidRPr="006D7075">
              <w:rPr>
                <w:sz w:val="20"/>
                <w:szCs w:val="20"/>
              </w:rPr>
              <w:t>to manage risk and strengthen resilience to future crises induced by environmental, economic or social factors</w:t>
            </w:r>
            <w:r>
              <w:rPr>
                <w:sz w:val="20"/>
                <w:szCs w:val="20"/>
              </w:rPr>
              <w:t>.</w:t>
            </w:r>
          </w:p>
        </w:tc>
        <w:tc>
          <w:tcPr>
            <w:tcW w:w="7920" w:type="dxa"/>
          </w:tcPr>
          <w:p w14:paraId="63DC6E84" w14:textId="77777777" w:rsidR="006931B1" w:rsidRPr="00CD265F" w:rsidRDefault="006931B1" w:rsidP="002F1585">
            <w:pPr>
              <w:pBdr>
                <w:top w:val="nil"/>
                <w:left w:val="nil"/>
                <w:bottom w:val="nil"/>
                <w:right w:val="nil"/>
                <w:between w:val="nil"/>
              </w:pBdr>
              <w:contextualSpacing/>
              <w:rPr>
                <w:sz w:val="20"/>
                <w:szCs w:val="20"/>
              </w:rPr>
            </w:pPr>
            <w:r w:rsidRPr="003C4AE8">
              <w:rPr>
                <w:b/>
                <w:sz w:val="20"/>
                <w:szCs w:val="20"/>
              </w:rPr>
              <w:lastRenderedPageBreak/>
              <w:t xml:space="preserve">Government entities: </w:t>
            </w:r>
            <w:r w:rsidRPr="003C4AE8">
              <w:rPr>
                <w:sz w:val="20"/>
                <w:szCs w:val="20"/>
              </w:rPr>
              <w:t>Government agencies and public-sector institutions at national and sub-national/local levels are critical partners</w:t>
            </w:r>
            <w:r w:rsidR="00610C8B">
              <w:rPr>
                <w:sz w:val="20"/>
                <w:szCs w:val="20"/>
              </w:rPr>
              <w:t>, p</w:t>
            </w:r>
            <w:r w:rsidRPr="003C4AE8">
              <w:rPr>
                <w:sz w:val="20"/>
                <w:szCs w:val="20"/>
              </w:rPr>
              <w:t xml:space="preserve">articularly </w:t>
            </w:r>
            <w:r>
              <w:rPr>
                <w:sz w:val="20"/>
                <w:szCs w:val="20"/>
              </w:rPr>
              <w:t xml:space="preserve">the </w:t>
            </w:r>
            <w:r w:rsidRPr="00CD265F">
              <w:rPr>
                <w:sz w:val="20"/>
                <w:szCs w:val="20"/>
              </w:rPr>
              <w:t xml:space="preserve">Ministry of Planning and Finance, respective sectoral ministries, and the National Statistics Office. Regarding the implementation of the 2030 Agenda, in some countries, governments may have designated an institutional authority to coordinate the implementation and monitoring of the 2030 Agenda.  </w:t>
            </w:r>
          </w:p>
          <w:p w14:paraId="1A88B11F" w14:textId="77777777" w:rsidR="006931B1" w:rsidRDefault="006931B1" w:rsidP="006931B1">
            <w:pPr>
              <w:pBdr>
                <w:top w:val="nil"/>
                <w:left w:val="nil"/>
                <w:bottom w:val="nil"/>
                <w:right w:val="nil"/>
                <w:between w:val="nil"/>
              </w:pBdr>
              <w:contextualSpacing/>
              <w:rPr>
                <w:b/>
                <w:sz w:val="20"/>
                <w:szCs w:val="20"/>
              </w:rPr>
            </w:pPr>
          </w:p>
          <w:p w14:paraId="08FFACB6" w14:textId="77777777" w:rsidR="006931B1" w:rsidRDefault="006931B1" w:rsidP="006931B1">
            <w:pPr>
              <w:pBdr>
                <w:top w:val="nil"/>
                <w:left w:val="nil"/>
                <w:bottom w:val="nil"/>
                <w:right w:val="nil"/>
                <w:between w:val="nil"/>
              </w:pBdr>
              <w:contextualSpacing/>
              <w:rPr>
                <w:sz w:val="20"/>
                <w:szCs w:val="20"/>
              </w:rPr>
            </w:pPr>
            <w:r w:rsidRPr="00A81975">
              <w:rPr>
                <w:b/>
                <w:sz w:val="20"/>
                <w:szCs w:val="20"/>
              </w:rPr>
              <w:lastRenderedPageBreak/>
              <w:t xml:space="preserve">Civil </w:t>
            </w:r>
            <w:r>
              <w:rPr>
                <w:b/>
                <w:sz w:val="20"/>
                <w:szCs w:val="20"/>
              </w:rPr>
              <w:t>s</w:t>
            </w:r>
            <w:r w:rsidRPr="00EF1A2F">
              <w:rPr>
                <w:b/>
                <w:sz w:val="20"/>
                <w:szCs w:val="20"/>
              </w:rPr>
              <w:t xml:space="preserve">ociety and academia: </w:t>
            </w:r>
            <w:r w:rsidRPr="00EF1A2F">
              <w:rPr>
                <w:sz w:val="20"/>
                <w:szCs w:val="20"/>
              </w:rPr>
              <w:t>Civil society actors at national/local</w:t>
            </w:r>
            <w:r w:rsidR="00E77EEB">
              <w:rPr>
                <w:sz w:val="20"/>
                <w:szCs w:val="20"/>
              </w:rPr>
              <w:t xml:space="preserve">, regional </w:t>
            </w:r>
            <w:r w:rsidRPr="00EF1A2F">
              <w:rPr>
                <w:sz w:val="20"/>
                <w:szCs w:val="20"/>
              </w:rPr>
              <w:t>and global levels have developed substantive capacit</w:t>
            </w:r>
            <w:r>
              <w:rPr>
                <w:sz w:val="20"/>
                <w:szCs w:val="20"/>
              </w:rPr>
              <w:t>ies</w:t>
            </w:r>
            <w:r w:rsidRPr="00EF1A2F">
              <w:rPr>
                <w:sz w:val="20"/>
                <w:szCs w:val="20"/>
              </w:rPr>
              <w:t xml:space="preserve"> and influence </w:t>
            </w:r>
            <w:r>
              <w:rPr>
                <w:sz w:val="20"/>
                <w:szCs w:val="20"/>
              </w:rPr>
              <w:t>on</w:t>
            </w:r>
            <w:r w:rsidRPr="00EF1A2F">
              <w:rPr>
                <w:sz w:val="20"/>
                <w:szCs w:val="20"/>
              </w:rPr>
              <w:t xml:space="preserve"> a range of development issues. </w:t>
            </w:r>
            <w:r>
              <w:rPr>
                <w:sz w:val="20"/>
                <w:szCs w:val="20"/>
              </w:rPr>
              <w:t>Working</w:t>
            </w:r>
            <w:r w:rsidRPr="00EF1A2F">
              <w:rPr>
                <w:sz w:val="20"/>
                <w:szCs w:val="20"/>
              </w:rPr>
              <w:t xml:space="preserve"> with them </w:t>
            </w:r>
            <w:r w:rsidR="003B3192">
              <w:rPr>
                <w:sz w:val="20"/>
                <w:szCs w:val="20"/>
              </w:rPr>
              <w:t xml:space="preserve">will </w:t>
            </w:r>
            <w:r w:rsidRPr="00EF1A2F">
              <w:rPr>
                <w:sz w:val="20"/>
                <w:szCs w:val="20"/>
              </w:rPr>
              <w:t>contribute to the effectiveness of development interventions, especially with respect to marginalized and vulnerable groups. This inclu</w:t>
            </w:r>
            <w:r w:rsidRPr="00B4196E">
              <w:rPr>
                <w:sz w:val="20"/>
                <w:szCs w:val="20"/>
              </w:rPr>
              <w:t>des local communities and indigenous groups.</w:t>
            </w:r>
          </w:p>
          <w:p w14:paraId="5391694E" w14:textId="77777777" w:rsidR="00671B7F" w:rsidRPr="00CD265F" w:rsidRDefault="00671B7F" w:rsidP="006931B1">
            <w:pPr>
              <w:pBdr>
                <w:top w:val="nil"/>
                <w:left w:val="nil"/>
                <w:bottom w:val="nil"/>
                <w:right w:val="nil"/>
                <w:between w:val="nil"/>
              </w:pBdr>
              <w:contextualSpacing/>
              <w:rPr>
                <w:sz w:val="20"/>
                <w:szCs w:val="20"/>
              </w:rPr>
            </w:pPr>
          </w:p>
          <w:p w14:paraId="0C81AF1A" w14:textId="77777777" w:rsidR="006931B1" w:rsidRPr="00CD265F" w:rsidRDefault="006931B1" w:rsidP="006931B1">
            <w:pPr>
              <w:pBdr>
                <w:top w:val="nil"/>
                <w:left w:val="nil"/>
                <w:bottom w:val="nil"/>
                <w:right w:val="nil"/>
                <w:between w:val="nil"/>
              </w:pBdr>
              <w:contextualSpacing/>
              <w:rPr>
                <w:sz w:val="20"/>
                <w:szCs w:val="20"/>
              </w:rPr>
            </w:pPr>
            <w:r w:rsidRPr="00CD265F">
              <w:rPr>
                <w:sz w:val="20"/>
                <w:szCs w:val="20"/>
              </w:rPr>
              <w:t xml:space="preserve">Partnerships with academia and think-tanks </w:t>
            </w:r>
            <w:r w:rsidR="003B3192">
              <w:rPr>
                <w:sz w:val="20"/>
                <w:szCs w:val="20"/>
              </w:rPr>
              <w:t xml:space="preserve">will </w:t>
            </w:r>
            <w:r w:rsidRPr="00CD265F">
              <w:rPr>
                <w:sz w:val="20"/>
                <w:szCs w:val="20"/>
              </w:rPr>
              <w:t>build capacit</w:t>
            </w:r>
            <w:r>
              <w:rPr>
                <w:sz w:val="20"/>
                <w:szCs w:val="20"/>
              </w:rPr>
              <w:t>ies</w:t>
            </w:r>
            <w:r w:rsidRPr="00CD265F">
              <w:rPr>
                <w:sz w:val="20"/>
                <w:szCs w:val="20"/>
              </w:rPr>
              <w:t xml:space="preserve"> and tools needed to advance thought leadership in the area of poverty impact and analysis.</w:t>
            </w:r>
          </w:p>
          <w:p w14:paraId="66274326" w14:textId="77777777" w:rsidR="006931B1" w:rsidRDefault="006931B1" w:rsidP="006931B1">
            <w:pPr>
              <w:pBdr>
                <w:top w:val="nil"/>
                <w:left w:val="nil"/>
                <w:bottom w:val="nil"/>
                <w:right w:val="nil"/>
                <w:between w:val="nil"/>
              </w:pBdr>
              <w:contextualSpacing/>
              <w:rPr>
                <w:b/>
                <w:sz w:val="20"/>
                <w:szCs w:val="20"/>
              </w:rPr>
            </w:pPr>
          </w:p>
          <w:p w14:paraId="0B47E652" w14:textId="77777777" w:rsidR="00E031AB" w:rsidRPr="0060520B" w:rsidRDefault="00E031AB" w:rsidP="00E031AB">
            <w:pPr>
              <w:pBdr>
                <w:top w:val="nil"/>
                <w:left w:val="nil"/>
                <w:bottom w:val="nil"/>
                <w:right w:val="nil"/>
                <w:between w:val="nil"/>
              </w:pBdr>
              <w:contextualSpacing/>
              <w:rPr>
                <w:sz w:val="20"/>
                <w:szCs w:val="20"/>
              </w:rPr>
            </w:pPr>
            <w:r w:rsidRPr="00A81975">
              <w:rPr>
                <w:b/>
                <w:sz w:val="20"/>
                <w:szCs w:val="20"/>
              </w:rPr>
              <w:t>U</w:t>
            </w:r>
            <w:r>
              <w:rPr>
                <w:b/>
                <w:sz w:val="20"/>
                <w:szCs w:val="20"/>
              </w:rPr>
              <w:t xml:space="preserve">nited </w:t>
            </w:r>
            <w:r w:rsidRPr="0060520B">
              <w:rPr>
                <w:b/>
                <w:sz w:val="20"/>
                <w:szCs w:val="20"/>
              </w:rPr>
              <w:t>N</w:t>
            </w:r>
            <w:r>
              <w:rPr>
                <w:b/>
                <w:sz w:val="20"/>
                <w:szCs w:val="20"/>
              </w:rPr>
              <w:t>ations</w:t>
            </w:r>
            <w:r w:rsidRPr="0060520B">
              <w:rPr>
                <w:b/>
                <w:sz w:val="20"/>
                <w:szCs w:val="20"/>
              </w:rPr>
              <w:t xml:space="preserve"> </w:t>
            </w:r>
            <w:r>
              <w:rPr>
                <w:b/>
                <w:sz w:val="20"/>
                <w:szCs w:val="20"/>
              </w:rPr>
              <w:t>s</w:t>
            </w:r>
            <w:r w:rsidRPr="0060520B">
              <w:rPr>
                <w:b/>
                <w:sz w:val="20"/>
                <w:szCs w:val="20"/>
              </w:rPr>
              <w:t>ystem</w:t>
            </w:r>
            <w:r w:rsidRPr="0060520B">
              <w:rPr>
                <w:sz w:val="20"/>
                <w:szCs w:val="20"/>
              </w:rPr>
              <w:t>: For the eradicatio</w:t>
            </w:r>
            <w:r>
              <w:rPr>
                <w:sz w:val="20"/>
                <w:szCs w:val="20"/>
              </w:rPr>
              <w:t xml:space="preserve">n of poverty, partnership with </w:t>
            </w:r>
            <w:r w:rsidRPr="0060520B">
              <w:rPr>
                <w:sz w:val="20"/>
                <w:szCs w:val="20"/>
              </w:rPr>
              <w:t>UNICEF, UNFPA, UNAIDS, WHO, UNHCR, UN Women, ILO, WFP, UNEP, UN Habitat, UNIDO, Regional Economic Commissions</w:t>
            </w:r>
            <w:r>
              <w:rPr>
                <w:sz w:val="20"/>
                <w:szCs w:val="20"/>
              </w:rPr>
              <w:t>,</w:t>
            </w:r>
            <w:r w:rsidRPr="0060520B">
              <w:rPr>
                <w:sz w:val="20"/>
                <w:szCs w:val="20"/>
              </w:rPr>
              <w:t xml:space="preserve"> as well as the World Bank and IMF</w:t>
            </w:r>
            <w:r>
              <w:rPr>
                <w:sz w:val="20"/>
                <w:szCs w:val="20"/>
              </w:rPr>
              <w:t xml:space="preserve"> will be key</w:t>
            </w:r>
            <w:r w:rsidRPr="0060520B">
              <w:rPr>
                <w:sz w:val="20"/>
                <w:szCs w:val="20"/>
              </w:rPr>
              <w:t>.</w:t>
            </w:r>
          </w:p>
          <w:p w14:paraId="605B7F46" w14:textId="77777777" w:rsidR="006931B1" w:rsidRDefault="006931B1" w:rsidP="006931B1">
            <w:pPr>
              <w:pBdr>
                <w:top w:val="nil"/>
                <w:left w:val="nil"/>
                <w:bottom w:val="nil"/>
                <w:right w:val="nil"/>
                <w:between w:val="nil"/>
              </w:pBdr>
              <w:contextualSpacing/>
              <w:rPr>
                <w:b/>
                <w:sz w:val="20"/>
                <w:szCs w:val="20"/>
              </w:rPr>
            </w:pPr>
          </w:p>
          <w:p w14:paraId="312E9611" w14:textId="77777777" w:rsidR="006931B1" w:rsidRPr="00EF1A2F" w:rsidRDefault="006931B1" w:rsidP="006931B1">
            <w:pPr>
              <w:pBdr>
                <w:top w:val="nil"/>
                <w:left w:val="nil"/>
                <w:bottom w:val="nil"/>
                <w:right w:val="nil"/>
                <w:between w:val="nil"/>
              </w:pBdr>
              <w:contextualSpacing/>
              <w:rPr>
                <w:rFonts w:cs="Arial"/>
                <w:sz w:val="20"/>
                <w:szCs w:val="20"/>
              </w:rPr>
            </w:pPr>
            <w:r w:rsidRPr="00A81975">
              <w:rPr>
                <w:b/>
                <w:sz w:val="20"/>
                <w:szCs w:val="20"/>
              </w:rPr>
              <w:t xml:space="preserve">Private </w:t>
            </w:r>
            <w:r>
              <w:rPr>
                <w:b/>
                <w:sz w:val="20"/>
                <w:szCs w:val="20"/>
              </w:rPr>
              <w:t>s</w:t>
            </w:r>
            <w:r w:rsidRPr="00EF1A2F">
              <w:rPr>
                <w:b/>
                <w:sz w:val="20"/>
                <w:szCs w:val="20"/>
              </w:rPr>
              <w:t>ector:</w:t>
            </w:r>
            <w:r w:rsidRPr="00EF1A2F">
              <w:rPr>
                <w:sz w:val="20"/>
                <w:szCs w:val="20"/>
              </w:rPr>
              <w:t xml:space="preserve"> T</w:t>
            </w:r>
            <w:r w:rsidRPr="00EF1A2F">
              <w:rPr>
                <w:rFonts w:cs="Arial"/>
                <w:sz w:val="20"/>
                <w:szCs w:val="20"/>
              </w:rPr>
              <w:t>he private sector has a pivotal role in ensuring sustainable development and contributing to job creation, growth, sustainable commodities, and inclusive and green value chains.</w:t>
            </w:r>
          </w:p>
          <w:p w14:paraId="633FEAC2" w14:textId="77777777" w:rsidR="006931B1" w:rsidRDefault="006931B1" w:rsidP="006931B1">
            <w:pPr>
              <w:pBdr>
                <w:top w:val="nil"/>
                <w:left w:val="nil"/>
                <w:bottom w:val="nil"/>
                <w:right w:val="nil"/>
                <w:between w:val="nil"/>
              </w:pBdr>
              <w:contextualSpacing/>
              <w:rPr>
                <w:sz w:val="20"/>
                <w:szCs w:val="20"/>
              </w:rPr>
            </w:pPr>
            <w:r w:rsidRPr="00EF1A2F">
              <w:rPr>
                <w:sz w:val="20"/>
                <w:szCs w:val="20"/>
              </w:rPr>
              <w:t>UNDP is actively seeking relations</w:t>
            </w:r>
            <w:r>
              <w:rPr>
                <w:sz w:val="20"/>
                <w:szCs w:val="20"/>
              </w:rPr>
              <w:t>hips</w:t>
            </w:r>
            <w:r w:rsidRPr="00EF1A2F">
              <w:rPr>
                <w:sz w:val="20"/>
                <w:szCs w:val="20"/>
              </w:rPr>
              <w:t xml:space="preserve"> with foundations and philanthropic organizations from emerging countries where philanthropy is growing.</w:t>
            </w:r>
          </w:p>
          <w:p w14:paraId="261DF37D" w14:textId="77777777" w:rsidR="006931B1" w:rsidRDefault="006931B1" w:rsidP="006931B1">
            <w:pPr>
              <w:pBdr>
                <w:top w:val="nil"/>
                <w:left w:val="nil"/>
                <w:bottom w:val="nil"/>
                <w:right w:val="nil"/>
                <w:between w:val="nil"/>
              </w:pBdr>
              <w:contextualSpacing/>
              <w:rPr>
                <w:sz w:val="20"/>
                <w:szCs w:val="20"/>
              </w:rPr>
            </w:pPr>
          </w:p>
          <w:p w14:paraId="6612C22C" w14:textId="77777777" w:rsidR="006931B1" w:rsidRPr="003C4AE8" w:rsidRDefault="006931B1" w:rsidP="00087A7C">
            <w:pPr>
              <w:pBdr>
                <w:top w:val="nil"/>
                <w:left w:val="nil"/>
                <w:bottom w:val="nil"/>
                <w:right w:val="nil"/>
                <w:between w:val="nil"/>
              </w:pBdr>
              <w:contextualSpacing/>
              <w:rPr>
                <w:color w:val="0000FF"/>
                <w:sz w:val="20"/>
                <w:szCs w:val="20"/>
              </w:rPr>
            </w:pPr>
            <w:r w:rsidRPr="00A81975">
              <w:rPr>
                <w:b/>
                <w:sz w:val="20"/>
                <w:szCs w:val="20"/>
              </w:rPr>
              <w:t xml:space="preserve">International </w:t>
            </w:r>
            <w:r>
              <w:rPr>
                <w:b/>
                <w:sz w:val="20"/>
                <w:szCs w:val="20"/>
              </w:rPr>
              <w:t>f</w:t>
            </w:r>
            <w:r w:rsidRPr="00EF1A2F">
              <w:rPr>
                <w:b/>
                <w:sz w:val="20"/>
                <w:szCs w:val="20"/>
              </w:rPr>
              <w:t xml:space="preserve">inancial </w:t>
            </w:r>
            <w:r>
              <w:rPr>
                <w:b/>
                <w:sz w:val="20"/>
                <w:szCs w:val="20"/>
              </w:rPr>
              <w:t>i</w:t>
            </w:r>
            <w:r w:rsidRPr="00EF1A2F">
              <w:rPr>
                <w:b/>
                <w:sz w:val="20"/>
                <w:szCs w:val="20"/>
              </w:rPr>
              <w:t xml:space="preserve">nstitutions: </w:t>
            </w:r>
            <w:r w:rsidRPr="00EF1A2F">
              <w:rPr>
                <w:sz w:val="20"/>
                <w:szCs w:val="20"/>
              </w:rPr>
              <w:t>UNDP has a large portfolio of work on financing for development (</w:t>
            </w:r>
            <w:proofErr w:type="spellStart"/>
            <w:r w:rsidRPr="00EF1A2F">
              <w:rPr>
                <w:sz w:val="20"/>
                <w:szCs w:val="20"/>
              </w:rPr>
              <w:t>FfD</w:t>
            </w:r>
            <w:proofErr w:type="spellEnd"/>
            <w:r w:rsidRPr="00EF1A2F">
              <w:rPr>
                <w:sz w:val="20"/>
                <w:szCs w:val="20"/>
              </w:rPr>
              <w:t>)</w:t>
            </w:r>
            <w:r>
              <w:rPr>
                <w:sz w:val="20"/>
                <w:szCs w:val="20"/>
              </w:rPr>
              <w:t>:</w:t>
            </w:r>
            <w:r w:rsidRPr="00EF1A2F">
              <w:rPr>
                <w:sz w:val="20"/>
                <w:szCs w:val="20"/>
              </w:rPr>
              <w:t xml:space="preserve"> from supporting countries </w:t>
            </w:r>
            <w:r>
              <w:rPr>
                <w:sz w:val="20"/>
                <w:szCs w:val="20"/>
              </w:rPr>
              <w:t xml:space="preserve">on how </w:t>
            </w:r>
            <w:r w:rsidRPr="00EF1A2F">
              <w:rPr>
                <w:sz w:val="20"/>
                <w:szCs w:val="20"/>
              </w:rPr>
              <w:t xml:space="preserve">to access and </w:t>
            </w:r>
            <w:proofErr w:type="spellStart"/>
            <w:r w:rsidRPr="00EF1A2F">
              <w:rPr>
                <w:sz w:val="20"/>
                <w:szCs w:val="20"/>
              </w:rPr>
              <w:t>programme</w:t>
            </w:r>
            <w:proofErr w:type="spellEnd"/>
            <w:r w:rsidRPr="00EF1A2F">
              <w:rPr>
                <w:sz w:val="20"/>
                <w:szCs w:val="20"/>
              </w:rPr>
              <w:t xml:space="preserve"> environmental finance to working with aid providers and recipients to exchange knowledge and make development cooperati</w:t>
            </w:r>
            <w:r w:rsidRPr="006D7075">
              <w:rPr>
                <w:sz w:val="20"/>
                <w:szCs w:val="20"/>
              </w:rPr>
              <w:t xml:space="preserve">on more effective, to carrying out research and policy. </w:t>
            </w:r>
            <w:r>
              <w:rPr>
                <w:sz w:val="20"/>
                <w:szCs w:val="20"/>
              </w:rPr>
              <w:t>Main</w:t>
            </w:r>
            <w:r w:rsidRPr="006D7075">
              <w:rPr>
                <w:sz w:val="20"/>
                <w:szCs w:val="20"/>
              </w:rPr>
              <w:t xml:space="preserve"> partners include IFIs such as the African Development Bank, Asian Development Bank, Council of Europe Development Bank, Development Bank of Latin American (CAF), Eurasian Development Bank, European Bank for Reconstruction and Development, European Investment Bank, Inter-American Development Bank, International Fund for Agricultural Development, Islamic Development Bank, and the World Bank Group.</w:t>
            </w:r>
            <w:r>
              <w:rPr>
                <w:sz w:val="20"/>
                <w:szCs w:val="20"/>
              </w:rPr>
              <w:t xml:space="preserve"> Vertical f</w:t>
            </w:r>
            <w:r w:rsidRPr="006D7075">
              <w:rPr>
                <w:sz w:val="20"/>
                <w:szCs w:val="20"/>
              </w:rPr>
              <w:t xml:space="preserve">unds, in particular the Global Fund, the Global Environment Fund, the Green Climate Fund, are </w:t>
            </w:r>
            <w:r>
              <w:rPr>
                <w:sz w:val="20"/>
                <w:szCs w:val="20"/>
              </w:rPr>
              <w:t>primary</w:t>
            </w:r>
            <w:r w:rsidRPr="006D7075">
              <w:rPr>
                <w:sz w:val="20"/>
                <w:szCs w:val="20"/>
              </w:rPr>
              <w:t xml:space="preserve"> partners that facilitate access to financing.</w:t>
            </w:r>
          </w:p>
        </w:tc>
      </w:tr>
    </w:tbl>
    <w:p w14:paraId="1346C92D" w14:textId="77777777" w:rsidR="00B03BF2" w:rsidRPr="006931B1" w:rsidRDefault="00B03BF2" w:rsidP="006931B1">
      <w:pPr>
        <w:jc w:val="both"/>
        <w:rPr>
          <w:rFonts w:cstheme="minorHAnsi"/>
          <w:b/>
          <w:color w:val="0070C0"/>
          <w:sz w:val="28"/>
        </w:rPr>
        <w:sectPr w:rsidR="00B03BF2" w:rsidRPr="006931B1" w:rsidSect="005666E5">
          <w:headerReference w:type="default" r:id="rId15"/>
          <w:footerReference w:type="default" r:id="rId16"/>
          <w:pgSz w:w="15840" w:h="12240" w:orient="landscape"/>
          <w:pgMar w:top="1440" w:right="1440" w:bottom="1440" w:left="1440" w:header="720" w:footer="720" w:gutter="0"/>
          <w:cols w:space="720"/>
          <w:docGrid w:linePitch="360"/>
        </w:sectPr>
      </w:pPr>
    </w:p>
    <w:p w14:paraId="1DA0825D" w14:textId="77777777" w:rsidR="004C191A" w:rsidRPr="00A81975" w:rsidRDefault="004C191A" w:rsidP="00FB3E82">
      <w:pPr>
        <w:pStyle w:val="ListParagraph"/>
        <w:numPr>
          <w:ilvl w:val="0"/>
          <w:numId w:val="4"/>
        </w:numPr>
        <w:ind w:left="540" w:hanging="540"/>
        <w:rPr>
          <w:rFonts w:cstheme="minorHAnsi"/>
          <w:b/>
          <w:color w:val="0070C0"/>
          <w:lang w:val="en-US"/>
        </w:rPr>
      </w:pPr>
      <w:r w:rsidRPr="00A81975">
        <w:rPr>
          <w:rFonts w:cstheme="minorHAnsi"/>
          <w:b/>
          <w:color w:val="0070C0"/>
          <w:sz w:val="28"/>
          <w:lang w:val="en-US"/>
        </w:rPr>
        <w:lastRenderedPageBreak/>
        <w:t>Outcome 2</w:t>
      </w:r>
      <w:r w:rsidR="00EF38A2" w:rsidRPr="00A81975">
        <w:rPr>
          <w:rFonts w:cstheme="minorHAnsi"/>
          <w:b/>
          <w:color w:val="0070C0"/>
          <w:sz w:val="28"/>
          <w:lang w:val="en-US"/>
        </w:rPr>
        <w:t>: Accelerate structural transformations for sustainable development</w:t>
      </w:r>
    </w:p>
    <w:p w14:paraId="31B5FA69" w14:textId="77777777" w:rsidR="00B03BF2" w:rsidRPr="00AD6B10" w:rsidRDefault="00B03BF2" w:rsidP="001038A2">
      <w:pPr>
        <w:pStyle w:val="ListParagraph"/>
        <w:ind w:left="540" w:hanging="540"/>
        <w:jc w:val="both"/>
        <w:rPr>
          <w:rFonts w:cstheme="minorHAnsi"/>
          <w:b/>
          <w:color w:val="0070C0"/>
          <w:lang w:val="en-US"/>
        </w:rPr>
      </w:pPr>
    </w:p>
    <w:p w14:paraId="2D5452B5" w14:textId="77777777" w:rsidR="00B03BF2" w:rsidRPr="00A81975" w:rsidRDefault="00B03BF2" w:rsidP="001038A2">
      <w:pPr>
        <w:pStyle w:val="ListParagraph"/>
        <w:numPr>
          <w:ilvl w:val="0"/>
          <w:numId w:val="18"/>
        </w:numPr>
        <w:ind w:left="540" w:hanging="540"/>
        <w:jc w:val="both"/>
        <w:rPr>
          <w:rFonts w:cstheme="minorHAnsi"/>
          <w:b/>
          <w:color w:val="0070C0"/>
          <w:sz w:val="24"/>
          <w:lang w:val="en-US"/>
        </w:rPr>
      </w:pPr>
      <w:r w:rsidRPr="00A81975">
        <w:rPr>
          <w:rFonts w:cstheme="minorHAnsi"/>
          <w:b/>
          <w:color w:val="0070C0"/>
          <w:sz w:val="24"/>
          <w:lang w:val="en-US"/>
        </w:rPr>
        <w:t xml:space="preserve">Development </w:t>
      </w:r>
      <w:r w:rsidR="006D7075">
        <w:rPr>
          <w:rFonts w:cstheme="minorHAnsi"/>
          <w:b/>
          <w:color w:val="0070C0"/>
          <w:sz w:val="24"/>
          <w:lang w:val="en-US"/>
        </w:rPr>
        <w:t>c</w:t>
      </w:r>
      <w:r w:rsidRPr="00A81975">
        <w:rPr>
          <w:rFonts w:cstheme="minorHAnsi"/>
          <w:b/>
          <w:color w:val="0070C0"/>
          <w:sz w:val="24"/>
          <w:lang w:val="en-US"/>
        </w:rPr>
        <w:t xml:space="preserve">hallenges and </w:t>
      </w:r>
      <w:r w:rsidR="006D7075">
        <w:rPr>
          <w:rFonts w:cstheme="minorHAnsi"/>
          <w:b/>
          <w:color w:val="0070C0"/>
          <w:sz w:val="24"/>
          <w:lang w:val="en-US"/>
        </w:rPr>
        <w:t>c</w:t>
      </w:r>
      <w:r w:rsidRPr="00A81975">
        <w:rPr>
          <w:rFonts w:cstheme="minorHAnsi"/>
          <w:b/>
          <w:color w:val="0070C0"/>
          <w:sz w:val="24"/>
          <w:lang w:val="en-US"/>
        </w:rPr>
        <w:t>auses</w:t>
      </w:r>
      <w:r w:rsidRPr="00A81975">
        <w:rPr>
          <w:highlight w:val="yellow"/>
          <w:lang w:val="en-US"/>
        </w:rPr>
        <w:t xml:space="preserve">  </w:t>
      </w:r>
    </w:p>
    <w:p w14:paraId="16F5A4F3" w14:textId="7447F344" w:rsidR="00B03BF2" w:rsidRDefault="00B03BF2" w:rsidP="00B03BF2">
      <w:pPr>
        <w:jc w:val="both"/>
      </w:pPr>
      <w:r w:rsidRPr="00A81975">
        <w:t>The disempowering nature of social, economic, and political exclusion results in in</w:t>
      </w:r>
      <w:r w:rsidRPr="00106A43">
        <w:t xml:space="preserve">effective, unaccountable, </w:t>
      </w:r>
      <w:r w:rsidR="006D45D3">
        <w:t>non</w:t>
      </w:r>
      <w:r w:rsidR="00387241">
        <w:t>-</w:t>
      </w:r>
      <w:r w:rsidRPr="00106A43">
        <w:t xml:space="preserve">transparent institutions and processes that hamper the ability of </w:t>
      </w:r>
      <w:r w:rsidR="00AA7666">
        <w:t>a</w:t>
      </w:r>
      <w:r w:rsidR="00AA7666" w:rsidRPr="00106A43">
        <w:t xml:space="preserve"> </w:t>
      </w:r>
      <w:r w:rsidRPr="00106A43">
        <w:t>state to address persistent structural (vertical and horizontal) inequalities,</w:t>
      </w:r>
      <w:r w:rsidRPr="00A81975">
        <w:rPr>
          <w:rStyle w:val="FootnoteReference"/>
        </w:rPr>
        <w:footnoteReference w:id="30"/>
      </w:r>
      <w:r w:rsidRPr="00A81975">
        <w:t xml:space="preserve"> fulfill internationally ratified human rights obligations, empower women and girls</w:t>
      </w:r>
      <w:r w:rsidR="00387241">
        <w:t>,</w:t>
      </w:r>
      <w:r w:rsidRPr="00A81975">
        <w:t xml:space="preserve"> and reduce gender inequality</w:t>
      </w:r>
      <w:r w:rsidR="00272EA3">
        <w:t>.</w:t>
      </w:r>
      <w:r w:rsidRPr="00A81975">
        <w:rPr>
          <w:rStyle w:val="FootnoteReference"/>
        </w:rPr>
        <w:footnoteReference w:id="31"/>
      </w:r>
      <w:r w:rsidR="00D62BAA">
        <w:t xml:space="preserve"> </w:t>
      </w:r>
      <w:r w:rsidR="00427C3E">
        <w:t>Inequalities and exclusion are pervasive in environmental terms</w:t>
      </w:r>
      <w:r w:rsidR="00387241">
        <w:t>, f</w:t>
      </w:r>
      <w:r w:rsidR="00427C3E">
        <w:t>or example</w:t>
      </w:r>
      <w:r w:rsidR="00387241">
        <w:t>:</w:t>
      </w:r>
      <w:r w:rsidR="00427C3E">
        <w:t xml:space="preserve"> exclusion</w:t>
      </w:r>
      <w:r w:rsidR="00387241">
        <w:t xml:space="preserve"> </w:t>
      </w:r>
      <w:r w:rsidRPr="00A81975">
        <w:t>prevent</w:t>
      </w:r>
      <w:r w:rsidR="00387241">
        <w:t>s</w:t>
      </w:r>
      <w:r w:rsidRPr="00A81975">
        <w:t xml:space="preserve"> fair and equitable access </w:t>
      </w:r>
      <w:r w:rsidR="00981513">
        <w:t>of</w:t>
      </w:r>
      <w:r w:rsidR="00981513" w:rsidRPr="00A81975">
        <w:t xml:space="preserve"> </w:t>
      </w:r>
      <w:r w:rsidRPr="00A81975">
        <w:t>rights to land and natural resources</w:t>
      </w:r>
      <w:r w:rsidR="00272EA3">
        <w:t xml:space="preserve">. </w:t>
      </w:r>
      <w:r w:rsidR="00427C3E">
        <w:t>I</w:t>
      </w:r>
      <w:r w:rsidRPr="00A81975">
        <w:t>ndigenous communities claim ownership of 65</w:t>
      </w:r>
      <w:r w:rsidR="00272EA3">
        <w:t xml:space="preserve"> per cent</w:t>
      </w:r>
      <w:r w:rsidRPr="00A81975">
        <w:t xml:space="preserve"> of global land but</w:t>
      </w:r>
      <w:r w:rsidRPr="00106A43">
        <w:t xml:space="preserve"> have forma</w:t>
      </w:r>
      <w:r w:rsidRPr="00C472F2">
        <w:t>l title</w:t>
      </w:r>
      <w:r w:rsidR="00981513">
        <w:t>s</w:t>
      </w:r>
      <w:r w:rsidRPr="00C472F2">
        <w:t xml:space="preserve"> </w:t>
      </w:r>
      <w:r w:rsidR="00981513">
        <w:t>for</w:t>
      </w:r>
      <w:r w:rsidR="00981513" w:rsidRPr="00C472F2">
        <w:t xml:space="preserve"> </w:t>
      </w:r>
      <w:r w:rsidRPr="00C472F2">
        <w:t>only 18</w:t>
      </w:r>
      <w:r w:rsidR="00272EA3">
        <w:t xml:space="preserve"> per cent,</w:t>
      </w:r>
      <w:r w:rsidRPr="00A81975">
        <w:rPr>
          <w:rStyle w:val="FootnoteReference"/>
        </w:rPr>
        <w:footnoteReference w:id="32"/>
      </w:r>
      <w:r w:rsidRPr="00A81975">
        <w:t xml:space="preserve"> </w:t>
      </w:r>
      <w:r w:rsidR="00272EA3">
        <w:t>mean</w:t>
      </w:r>
      <w:r w:rsidR="00981513">
        <w:t>ing</w:t>
      </w:r>
      <w:r w:rsidR="00272EA3">
        <w:t xml:space="preserve"> they </w:t>
      </w:r>
      <w:r w:rsidR="00981513">
        <w:t>do not</w:t>
      </w:r>
      <w:r w:rsidRPr="00A81975">
        <w:t xml:space="preserve"> fully benefit from green economic growth.</w:t>
      </w:r>
      <w:r w:rsidR="00F41552" w:rsidRPr="00F41552">
        <w:t xml:space="preserve"> </w:t>
      </w:r>
      <w:r w:rsidR="00F41552">
        <w:t>2.5 billion people rely on wood or charcoal for their primary fuel source</w:t>
      </w:r>
      <w:r w:rsidR="00272EA3">
        <w:t>.</w:t>
      </w:r>
      <w:r w:rsidRPr="00A81975">
        <w:rPr>
          <w:rStyle w:val="FootnoteReference"/>
        </w:rPr>
        <w:footnoteReference w:id="33"/>
      </w:r>
      <w:r w:rsidRPr="00A81975">
        <w:t xml:space="preserve"> Less than 20</w:t>
      </w:r>
      <w:r w:rsidR="00272EA3">
        <w:t xml:space="preserve"> per cent</w:t>
      </w:r>
      <w:r w:rsidRPr="00A81975">
        <w:t xml:space="preserve"> of the world's forests are certified as sustainably managed</w:t>
      </w:r>
      <w:r w:rsidRPr="00A81975">
        <w:rPr>
          <w:rStyle w:val="FootnoteReference"/>
        </w:rPr>
        <w:footnoteReference w:id="34"/>
      </w:r>
      <w:r w:rsidRPr="00A81975">
        <w:t xml:space="preserve"> </w:t>
      </w:r>
      <w:r w:rsidR="00981513">
        <w:t>and</w:t>
      </w:r>
      <w:r w:rsidR="00981513" w:rsidRPr="00A81975">
        <w:t xml:space="preserve"> </w:t>
      </w:r>
      <w:r w:rsidRPr="00A81975">
        <w:t>the illegal logging trade is worth up to $15 billion</w:t>
      </w:r>
      <w:r w:rsidR="00272EA3">
        <w:t xml:space="preserve"> US dollars</w:t>
      </w:r>
      <w:r w:rsidRPr="00A81975">
        <w:t xml:space="preserve"> annually.</w:t>
      </w:r>
    </w:p>
    <w:p w14:paraId="68C5C4C8" w14:textId="77777777" w:rsidR="00C40423" w:rsidRPr="00A81975" w:rsidRDefault="00427C3E" w:rsidP="00B03BF2">
      <w:pPr>
        <w:jc w:val="both"/>
      </w:pPr>
      <w:bookmarkStart w:id="1" w:name="_Hlk512969393"/>
      <w:r w:rsidRPr="00BB2628">
        <w:t xml:space="preserve">The role of women in </w:t>
      </w:r>
      <w:r w:rsidR="000543C3" w:rsidRPr="00BB2628">
        <w:t xml:space="preserve">contributing toward </w:t>
      </w:r>
      <w:r w:rsidRPr="00BB2628">
        <w:t>structural transformation is</w:t>
      </w:r>
      <w:r w:rsidR="000543C3" w:rsidRPr="00BB2628">
        <w:t xml:space="preserve"> challenged by </w:t>
      </w:r>
      <w:r w:rsidR="00A822D5" w:rsidRPr="00BB2628">
        <w:t xml:space="preserve">multiple </w:t>
      </w:r>
      <w:r w:rsidR="000543C3" w:rsidRPr="00BB2628">
        <w:t>barriers</w:t>
      </w:r>
      <w:r w:rsidR="00A822D5" w:rsidRPr="00BB2628">
        <w:t xml:space="preserve">. </w:t>
      </w:r>
      <w:r w:rsidR="00C40423" w:rsidRPr="00BB2628">
        <w:t>Women</w:t>
      </w:r>
      <w:r w:rsidR="00626BFB" w:rsidRPr="00BB2628">
        <w:t xml:space="preserve"> </w:t>
      </w:r>
      <w:r w:rsidR="00C40423" w:rsidRPr="00BB2628">
        <w:t>are unequally represented in decision making and have limited access to resources in economic (</w:t>
      </w:r>
      <w:proofErr w:type="spellStart"/>
      <w:r w:rsidR="00C40423" w:rsidRPr="00BB2628">
        <w:t>labour</w:t>
      </w:r>
      <w:proofErr w:type="spellEnd"/>
      <w:r w:rsidR="00C40423" w:rsidRPr="00BB2628">
        <w:t xml:space="preserve"> market, technology, finance), environmental, and political (constitutional, electoral, and parliamentary) processes</w:t>
      </w:r>
      <w:r w:rsidR="00981513">
        <w:t xml:space="preserve">, </w:t>
      </w:r>
      <w:r w:rsidR="00C40423" w:rsidRPr="00BB2628">
        <w:t xml:space="preserve">which </w:t>
      </w:r>
      <w:r w:rsidR="00981513">
        <w:t>has</w:t>
      </w:r>
      <w:r w:rsidR="00981513" w:rsidRPr="00BB2628">
        <w:t xml:space="preserve"> </w:t>
      </w:r>
      <w:r w:rsidR="00C40423" w:rsidRPr="00BB2628">
        <w:t>a negative effect on inclusive economic growth.</w:t>
      </w:r>
      <w:r w:rsidR="00C40423" w:rsidRPr="00BB2628">
        <w:rPr>
          <w:rStyle w:val="FootnoteReference"/>
        </w:rPr>
        <w:footnoteReference w:id="35"/>
      </w:r>
      <w:r w:rsidR="00C40423" w:rsidRPr="00BB2628">
        <w:t xml:space="preserve"> </w:t>
      </w:r>
      <w:r w:rsidR="00C40423" w:rsidRPr="00BB2628">
        <w:rPr>
          <w:rFonts w:cstheme="minorHAnsi"/>
        </w:rPr>
        <w:t>While there have been important advances in women’s leadership, women make up only 7.2 per cent of Heads of State and 6.2 per cent Heads of Government.</w:t>
      </w:r>
      <w:r w:rsidR="00C40423" w:rsidRPr="00BB2628">
        <w:rPr>
          <w:rStyle w:val="FootnoteReference"/>
          <w:rFonts w:cstheme="minorHAnsi"/>
        </w:rPr>
        <w:footnoteReference w:id="36"/>
      </w:r>
      <w:r w:rsidR="00C40423" w:rsidRPr="00BB2628">
        <w:rPr>
          <w:rFonts w:cstheme="minorHAnsi"/>
        </w:rPr>
        <w:t xml:space="preserve"> </w:t>
      </w:r>
      <w:r w:rsidR="00484648" w:rsidRPr="00BB2628">
        <w:t xml:space="preserve">In addition to policies and legislation, patriarchal values are perpetuated by society, and attitudes and behaviors at the individual, interpersonal, community and national levels are affected by social norms that lead to exclusion and patterns of discrimination. </w:t>
      </w:r>
      <w:r w:rsidR="00981513">
        <w:t>A</w:t>
      </w:r>
      <w:r w:rsidR="00484648" w:rsidRPr="00BB2628">
        <w:t xml:space="preserve"> clear example</w:t>
      </w:r>
      <w:r w:rsidR="00981513">
        <w:t xml:space="preserve"> of this</w:t>
      </w:r>
      <w:r w:rsidR="00484648" w:rsidRPr="00BB2628">
        <w:t xml:space="preserve"> are the levels of violence against women across the globe. It is estimated that 35 per cent of women worldwide have experienced physical and/or sexual violence at some point in their lives</w:t>
      </w:r>
      <w:r w:rsidR="00BA4621">
        <w:rPr>
          <w:rStyle w:val="FootnoteReference"/>
        </w:rPr>
        <w:footnoteReference w:id="37"/>
      </w:r>
      <w:r w:rsidR="00484648" w:rsidRPr="00BB2628">
        <w:t>, and some national studies show that up to 70 per cent of women have experienced physical and/or sexual violence in their lifetime</w:t>
      </w:r>
      <w:r w:rsidR="00981513">
        <w:t>.</w:t>
      </w:r>
      <w:r w:rsidR="00BB2628" w:rsidRPr="00BB2628">
        <w:rPr>
          <w:rStyle w:val="FootnoteReference"/>
        </w:rPr>
        <w:footnoteReference w:id="38"/>
      </w:r>
      <w:r w:rsidR="00484648" w:rsidRPr="00BB2628" w:rsidDel="00484648">
        <w:t xml:space="preserve"> </w:t>
      </w:r>
    </w:p>
    <w:bookmarkEnd w:id="1"/>
    <w:p w14:paraId="061B29F1" w14:textId="77777777" w:rsidR="00B03BF2" w:rsidRPr="00A81975" w:rsidRDefault="00B03BF2" w:rsidP="00B03BF2">
      <w:pPr>
        <w:jc w:val="both"/>
      </w:pPr>
      <w:r w:rsidRPr="00A81975">
        <w:t xml:space="preserve">Governments are often unable to stay ahead of megatrends </w:t>
      </w:r>
      <w:r w:rsidR="00272EA3">
        <w:t>like</w:t>
      </w:r>
      <w:r w:rsidRPr="00A81975">
        <w:t xml:space="preserve"> globali</w:t>
      </w:r>
      <w:r w:rsidR="00272EA3">
        <w:t>z</w:t>
      </w:r>
      <w:r w:rsidRPr="00C472F2">
        <w:t>ation, urbani</w:t>
      </w:r>
      <w:r w:rsidR="00272EA3">
        <w:t>z</w:t>
      </w:r>
      <w:r w:rsidRPr="00C472F2">
        <w:t>ation and demographi</w:t>
      </w:r>
      <w:r w:rsidRPr="00B359ED">
        <w:t>c changes,</w:t>
      </w:r>
      <w:r w:rsidR="00B32CF6">
        <w:t xml:space="preserve"> or climate change</w:t>
      </w:r>
      <w:r w:rsidRPr="00B359ED">
        <w:t xml:space="preserve"> </w:t>
      </w:r>
      <w:r w:rsidR="00B32CF6">
        <w:t>impacts</w:t>
      </w:r>
      <w:r w:rsidR="00981513">
        <w:t>,</w:t>
      </w:r>
      <w:r w:rsidR="00B32CF6">
        <w:t xml:space="preserve"> </w:t>
      </w:r>
      <w:r w:rsidRPr="00B359ED">
        <w:t xml:space="preserve">and frequently fail to take advantage of technological advances, </w:t>
      </w:r>
      <w:r w:rsidR="00981513">
        <w:t xml:space="preserve">and </w:t>
      </w:r>
      <w:r w:rsidRPr="00B359ED">
        <w:t xml:space="preserve">achieve energy efficiency </w:t>
      </w:r>
      <w:r w:rsidR="00272EA3">
        <w:t>or</w:t>
      </w:r>
      <w:r w:rsidR="00272EA3" w:rsidRPr="00B359ED">
        <w:t xml:space="preserve"> </w:t>
      </w:r>
      <w:r w:rsidRPr="00B359ED">
        <w:t>zero-carbon development.</w:t>
      </w:r>
      <w:r w:rsidRPr="00A81975">
        <w:rPr>
          <w:rStyle w:val="FootnoteReference"/>
        </w:rPr>
        <w:footnoteReference w:id="39"/>
      </w:r>
      <w:r w:rsidRPr="00A81975">
        <w:t xml:space="preserve"> Low-emission development could </w:t>
      </w:r>
      <w:r w:rsidRPr="00A81975">
        <w:lastRenderedPageBreak/>
        <w:t>help avoid a loss of $12 trillion</w:t>
      </w:r>
      <w:r w:rsidR="00272EA3">
        <w:t xml:space="preserve"> US dollars</w:t>
      </w:r>
      <w:r w:rsidRPr="00A81975">
        <w:t>, approximately 10</w:t>
      </w:r>
      <w:r w:rsidR="00272EA3">
        <w:t xml:space="preserve"> per cent</w:t>
      </w:r>
      <w:r w:rsidRPr="00A81975">
        <w:t xml:space="preserve"> of </w:t>
      </w:r>
      <w:r w:rsidR="00981513">
        <w:t xml:space="preserve">the </w:t>
      </w:r>
      <w:r w:rsidRPr="00A81975">
        <w:t xml:space="preserve">global GDP, </w:t>
      </w:r>
      <w:r w:rsidR="00272EA3">
        <w:t>in</w:t>
      </w:r>
      <w:r w:rsidR="00272EA3" w:rsidRPr="00A81975">
        <w:t xml:space="preserve"> </w:t>
      </w:r>
      <w:r w:rsidRPr="00A81975">
        <w:t xml:space="preserve">the global economy by 2050. </w:t>
      </w:r>
      <w:r w:rsidRPr="00106A43">
        <w:t>W</w:t>
      </w:r>
      <w:r w:rsidRPr="00C472F2">
        <w:t xml:space="preserve">hile the economies of many countries have been propelled by global trends and new technologies, more than 4 billion people still do not have access to the </w:t>
      </w:r>
      <w:r w:rsidR="00272EA3">
        <w:t>I</w:t>
      </w:r>
      <w:r w:rsidRPr="00C472F2">
        <w:t xml:space="preserve">nternet. Moreover, fiscal constraints, limited financial flows and revenue leakage </w:t>
      </w:r>
      <w:r w:rsidR="00981513">
        <w:t xml:space="preserve">have </w:t>
      </w:r>
      <w:r w:rsidRPr="00C472F2">
        <w:t>preve</w:t>
      </w:r>
      <w:r w:rsidRPr="00B359ED">
        <w:t>nt</w:t>
      </w:r>
      <w:r w:rsidR="00981513">
        <w:t>ed</w:t>
      </w:r>
      <w:r w:rsidRPr="00B359ED">
        <w:t xml:space="preserve"> necessary investments </w:t>
      </w:r>
      <w:r w:rsidR="00981513">
        <w:t>from</w:t>
      </w:r>
      <w:r w:rsidR="00981513" w:rsidRPr="00B359ED">
        <w:t xml:space="preserve"> </w:t>
      </w:r>
      <w:r w:rsidRPr="00B359ED">
        <w:t>be</w:t>
      </w:r>
      <w:r w:rsidR="00981513">
        <w:t>ing</w:t>
      </w:r>
      <w:r w:rsidRPr="00B359ED">
        <w:t xml:space="preserve"> </w:t>
      </w:r>
      <w:r w:rsidR="00B903A0">
        <w:t>made</w:t>
      </w:r>
      <w:r w:rsidR="00B903A0" w:rsidRPr="00B359ED">
        <w:t xml:space="preserve"> </w:t>
      </w:r>
      <w:r w:rsidRPr="00B359ED">
        <w:t>to systematically address insufficient or outdated infrastructure and services</w:t>
      </w:r>
      <w:r w:rsidR="00272EA3">
        <w:t>.</w:t>
      </w:r>
      <w:r w:rsidRPr="00A81975">
        <w:rPr>
          <w:rStyle w:val="FootnoteReference"/>
        </w:rPr>
        <w:footnoteReference w:id="40"/>
      </w:r>
      <w:r w:rsidRPr="00A81975">
        <w:t xml:space="preserve">  </w:t>
      </w:r>
    </w:p>
    <w:p w14:paraId="5B24AAA3" w14:textId="77777777" w:rsidR="00B03BF2" w:rsidRPr="00B359ED" w:rsidRDefault="00B03BF2" w:rsidP="00B03BF2">
      <w:pPr>
        <w:jc w:val="both"/>
      </w:pPr>
      <w:r w:rsidRPr="00A81975">
        <w:t xml:space="preserve">In </w:t>
      </w:r>
      <w:r w:rsidR="00981513">
        <w:t>such</w:t>
      </w:r>
      <w:r w:rsidR="00981513" w:rsidRPr="00A81975">
        <w:t xml:space="preserve"> </w:t>
      </w:r>
      <w:r w:rsidRPr="00A81975">
        <w:t>contexts, policy</w:t>
      </w:r>
      <w:r w:rsidRPr="00106A43">
        <w:t xml:space="preserve"> </w:t>
      </w:r>
      <w:r w:rsidRPr="00C472F2">
        <w:t xml:space="preserve">decisions are uninformed due to limited availability and/or weak analysis of data, as well </w:t>
      </w:r>
      <w:r w:rsidRPr="00B359ED">
        <w:t>as insufficient use of evidence. Governments lack the capacity to assess and</w:t>
      </w:r>
      <w:r w:rsidR="00981513">
        <w:t>/or</w:t>
      </w:r>
      <w:r w:rsidRPr="00B359ED">
        <w:t xml:space="preserve"> prioritize policy alternatives, effectively target interventions</w:t>
      </w:r>
      <w:r w:rsidR="00B903A0">
        <w:t xml:space="preserve"> (</w:t>
      </w:r>
      <w:r w:rsidRPr="00B359ED">
        <w:t>including social protection</w:t>
      </w:r>
      <w:r w:rsidR="00B903A0">
        <w:t>),</w:t>
      </w:r>
      <w:r w:rsidRPr="00B359ED">
        <w:t xml:space="preserve"> and measure impacts</w:t>
      </w:r>
      <w:r w:rsidR="00B903A0">
        <w:t>. Furthermore,</w:t>
      </w:r>
      <w:r w:rsidRPr="00B359ED">
        <w:t xml:space="preserve"> policies are not inclusive and </w:t>
      </w:r>
      <w:r w:rsidR="00981513">
        <w:t xml:space="preserve">are </w:t>
      </w:r>
      <w:r w:rsidRPr="00B359ED">
        <w:t xml:space="preserve">often gender-blind. Legal, policy and regulatory frameworks </w:t>
      </w:r>
      <w:r w:rsidR="00981513">
        <w:t>may</w:t>
      </w:r>
      <w:r w:rsidR="00B903A0">
        <w:t xml:space="preserve"> not</w:t>
      </w:r>
      <w:r w:rsidRPr="00B359ED">
        <w:t xml:space="preserve"> facilitat</w:t>
      </w:r>
      <w:r w:rsidR="00B903A0">
        <w:t>e</w:t>
      </w:r>
      <w:r w:rsidRPr="00B359ED">
        <w:t xml:space="preserve"> structural transformation and development plans do not clearly articulate sustainability objectives to overcome unsustainable natural resource management practices</w:t>
      </w:r>
      <w:r w:rsidR="00B32CF6">
        <w:t xml:space="preserve"> or include risk considerations to build resilience</w:t>
      </w:r>
      <w:r w:rsidRPr="00B359ED">
        <w:t xml:space="preserve">.  </w:t>
      </w:r>
    </w:p>
    <w:p w14:paraId="28B30FE0" w14:textId="1CA6C1CC" w:rsidR="009529F9" w:rsidRDefault="00B03BF2" w:rsidP="00981513">
      <w:pPr>
        <w:jc w:val="both"/>
      </w:pPr>
      <w:r w:rsidRPr="00F979EC">
        <w:t xml:space="preserve">Public institutions often become an instrument of power in the hands of </w:t>
      </w:r>
      <w:r w:rsidR="00B903A0">
        <w:t xml:space="preserve">the </w:t>
      </w:r>
      <w:r w:rsidRPr="00F979EC">
        <w:t xml:space="preserve">existing elite, </w:t>
      </w:r>
      <w:r w:rsidR="00981513">
        <w:t>excluding</w:t>
      </w:r>
      <w:r w:rsidR="00981513" w:rsidRPr="00F979EC">
        <w:t xml:space="preserve"> </w:t>
      </w:r>
      <w:r w:rsidRPr="00F979EC">
        <w:t>certain groups from participating in decision making</w:t>
      </w:r>
      <w:r w:rsidR="00B903A0">
        <w:t xml:space="preserve"> processes</w:t>
      </w:r>
      <w:r w:rsidR="00981513">
        <w:t xml:space="preserve"> (</w:t>
      </w:r>
      <w:r w:rsidR="00FF7FC1">
        <w:t>particularly women</w:t>
      </w:r>
      <w:r w:rsidR="00981513">
        <w:t>) limiting</w:t>
      </w:r>
      <w:r w:rsidRPr="00F979EC">
        <w:t xml:space="preserve"> </w:t>
      </w:r>
      <w:r w:rsidR="00981513">
        <w:t xml:space="preserve">the power of </w:t>
      </w:r>
      <w:r w:rsidRPr="00F979EC">
        <w:t xml:space="preserve">citizens to hold them accountable. Legal, policy and regulatory environments continue to undermine civic engagement and participation, leading to </w:t>
      </w:r>
      <w:r w:rsidR="00B903A0">
        <w:t xml:space="preserve">a </w:t>
      </w:r>
      <w:r w:rsidRPr="00F979EC">
        <w:t xml:space="preserve">shrinking civic space. Legitimacy of institutions and governments </w:t>
      </w:r>
      <w:r w:rsidR="00981513">
        <w:t>are</w:t>
      </w:r>
      <w:r w:rsidRPr="00F979EC">
        <w:t xml:space="preserve"> diminished by perceptions of inequality and injustice. </w:t>
      </w:r>
      <w:proofErr w:type="gramStart"/>
      <w:r w:rsidRPr="00F979EC">
        <w:t>Weak institutions and processes,</w:t>
      </w:r>
      <w:proofErr w:type="gramEnd"/>
      <w:r w:rsidRPr="00F979EC">
        <w:t xml:space="preserve"> eroded social contract</w:t>
      </w:r>
      <w:r w:rsidR="00B903A0">
        <w:t>s</w:t>
      </w:r>
      <w:r w:rsidRPr="00F979EC">
        <w:t>, inequalities in access to power and resources are exacerbated by weak rule of law system</w:t>
      </w:r>
      <w:r w:rsidR="00B903A0">
        <w:t>s</w:t>
      </w:r>
      <w:r w:rsidRPr="00F979EC">
        <w:t xml:space="preserve"> and </w:t>
      </w:r>
      <w:r w:rsidR="00981513">
        <w:t>an</w:t>
      </w:r>
      <w:r w:rsidRPr="00F979EC">
        <w:t xml:space="preserve"> absence of independent institutions </w:t>
      </w:r>
      <w:r w:rsidR="00B903A0">
        <w:t>that</w:t>
      </w:r>
      <w:r w:rsidR="00B903A0" w:rsidRPr="00F979EC">
        <w:t xml:space="preserve"> </w:t>
      </w:r>
      <w:r w:rsidRPr="00F979EC">
        <w:t>uphold rule of law and</w:t>
      </w:r>
      <w:r w:rsidR="00981513">
        <w:t>/or</w:t>
      </w:r>
      <w:r w:rsidRPr="00F979EC">
        <w:t xml:space="preserve"> human rights</w:t>
      </w:r>
      <w:r w:rsidR="00B903A0">
        <w:t>.</w:t>
      </w:r>
      <w:r w:rsidRPr="00A81975">
        <w:rPr>
          <w:rStyle w:val="FootnoteReference"/>
        </w:rPr>
        <w:footnoteReference w:id="41"/>
      </w:r>
      <w:r w:rsidRPr="00A81975">
        <w:t xml:space="preserve"> </w:t>
      </w:r>
    </w:p>
    <w:p w14:paraId="446567FB" w14:textId="77777777" w:rsidR="00367A7A" w:rsidRPr="00A81975" w:rsidRDefault="00367A7A" w:rsidP="00981513">
      <w:pPr>
        <w:jc w:val="both"/>
      </w:pPr>
    </w:p>
    <w:p w14:paraId="7874C3FC" w14:textId="77777777" w:rsidR="00B03BF2" w:rsidRPr="006D7075" w:rsidRDefault="00B03BF2" w:rsidP="001C3B7B">
      <w:pPr>
        <w:pStyle w:val="ListParagraph"/>
        <w:numPr>
          <w:ilvl w:val="0"/>
          <w:numId w:val="18"/>
        </w:numPr>
        <w:ind w:left="450" w:hanging="450"/>
        <w:jc w:val="both"/>
        <w:rPr>
          <w:rFonts w:cstheme="minorHAnsi"/>
          <w:b/>
          <w:color w:val="0070C0"/>
          <w:sz w:val="24"/>
          <w:lang w:val="en-US"/>
        </w:rPr>
      </w:pPr>
      <w:r w:rsidRPr="006D7075">
        <w:rPr>
          <w:rFonts w:cstheme="minorHAnsi"/>
          <w:b/>
          <w:color w:val="0070C0"/>
          <w:sz w:val="24"/>
          <w:lang w:val="en-US"/>
        </w:rPr>
        <w:t xml:space="preserve">Solutions and </w:t>
      </w:r>
      <w:r w:rsidR="00B903A0">
        <w:rPr>
          <w:rFonts w:cstheme="minorHAnsi"/>
          <w:b/>
          <w:color w:val="0070C0"/>
          <w:sz w:val="24"/>
          <w:lang w:val="en-US"/>
        </w:rPr>
        <w:t>a</w:t>
      </w:r>
      <w:r w:rsidRPr="006D7075">
        <w:rPr>
          <w:rFonts w:cstheme="minorHAnsi"/>
          <w:b/>
          <w:color w:val="0070C0"/>
          <w:sz w:val="24"/>
          <w:lang w:val="en-US"/>
        </w:rPr>
        <w:t>pproaches</w:t>
      </w:r>
    </w:p>
    <w:p w14:paraId="328FA2EB" w14:textId="77777777" w:rsidR="0064589B" w:rsidRPr="008E05E1" w:rsidRDefault="00D11122" w:rsidP="0064589B">
      <w:pPr>
        <w:jc w:val="both"/>
        <w:rPr>
          <w:rFonts w:ascii="Calibri" w:hAnsi="Calibri"/>
          <w:iCs/>
          <w:color w:val="000000" w:themeColor="text1"/>
        </w:rPr>
      </w:pPr>
      <w:r>
        <w:rPr>
          <w:rFonts w:ascii="Calibri" w:hAnsi="Calibri"/>
          <w:color w:val="000000" w:themeColor="text1"/>
        </w:rPr>
        <w:t>U</w:t>
      </w:r>
      <w:r w:rsidR="00E159B0">
        <w:rPr>
          <w:rFonts w:ascii="Calibri" w:hAnsi="Calibri"/>
          <w:color w:val="000000" w:themeColor="text1"/>
        </w:rPr>
        <w:t xml:space="preserve">nder </w:t>
      </w:r>
      <w:r w:rsidR="00B03BF2" w:rsidRPr="00A81975">
        <w:rPr>
          <w:rFonts w:ascii="Calibri" w:hAnsi="Calibri"/>
          <w:color w:val="000000" w:themeColor="text1"/>
        </w:rPr>
        <w:t>Outcome 2 of the Strategic Plan</w:t>
      </w:r>
      <w:r>
        <w:rPr>
          <w:rFonts w:ascii="Calibri" w:hAnsi="Calibri"/>
          <w:color w:val="000000" w:themeColor="text1"/>
        </w:rPr>
        <w:t>, UNDP</w:t>
      </w:r>
      <w:r w:rsidR="00B03BF2" w:rsidRPr="00A81975">
        <w:rPr>
          <w:rFonts w:ascii="Calibri" w:hAnsi="Calibri"/>
          <w:color w:val="000000" w:themeColor="text1"/>
        </w:rPr>
        <w:t xml:space="preserve"> </w:t>
      </w:r>
      <w:r w:rsidR="00981513">
        <w:rPr>
          <w:rFonts w:ascii="Calibri" w:hAnsi="Calibri"/>
          <w:color w:val="000000" w:themeColor="text1"/>
        </w:rPr>
        <w:t>will</w:t>
      </w:r>
      <w:r w:rsidR="00E77D3F">
        <w:rPr>
          <w:rFonts w:ascii="Calibri" w:hAnsi="Calibri"/>
          <w:iCs/>
          <w:color w:val="000000" w:themeColor="text1"/>
        </w:rPr>
        <w:t xml:space="preserve"> support countries </w:t>
      </w:r>
      <w:r w:rsidR="00981513">
        <w:rPr>
          <w:rFonts w:ascii="Calibri" w:hAnsi="Calibri"/>
          <w:iCs/>
          <w:color w:val="000000" w:themeColor="text1"/>
        </w:rPr>
        <w:t>as they</w:t>
      </w:r>
      <w:r w:rsidR="00981513" w:rsidRPr="00106A43">
        <w:rPr>
          <w:rFonts w:ascii="Calibri" w:hAnsi="Calibri"/>
          <w:i/>
          <w:iCs/>
          <w:color w:val="000000" w:themeColor="text1"/>
        </w:rPr>
        <w:t xml:space="preserve"> </w:t>
      </w:r>
      <w:r w:rsidR="00B03BF2" w:rsidRPr="001C3B7B">
        <w:rPr>
          <w:rFonts w:ascii="Calibri" w:hAnsi="Calibri"/>
          <w:b/>
          <w:bCs/>
          <w:color w:val="000000" w:themeColor="text1"/>
        </w:rPr>
        <w:t>accelerate structural transformations for sustainable development</w:t>
      </w:r>
      <w:r w:rsidR="00B03BF2" w:rsidRPr="00B359ED">
        <w:rPr>
          <w:rFonts w:ascii="Calibri" w:hAnsi="Calibri"/>
          <w:i/>
          <w:iCs/>
          <w:color w:val="000000" w:themeColor="text1"/>
        </w:rPr>
        <w:t xml:space="preserve"> </w:t>
      </w:r>
      <w:r w:rsidR="00B03BF2" w:rsidRPr="00B359ED">
        <w:rPr>
          <w:rFonts w:ascii="Calibri" w:hAnsi="Calibri"/>
          <w:iCs/>
          <w:color w:val="000000" w:themeColor="text1"/>
        </w:rPr>
        <w:t>by</w:t>
      </w:r>
      <w:r w:rsidR="00981513">
        <w:rPr>
          <w:rFonts w:ascii="Calibri" w:hAnsi="Calibri"/>
          <w:iCs/>
          <w:color w:val="000000" w:themeColor="text1"/>
        </w:rPr>
        <w:t>:</w:t>
      </w:r>
      <w:r w:rsidR="00B03BF2" w:rsidRPr="00F979EC">
        <w:rPr>
          <w:rFonts w:ascii="Calibri" w:hAnsi="Calibri"/>
          <w:i/>
          <w:iCs/>
          <w:color w:val="000000" w:themeColor="text1"/>
        </w:rPr>
        <w:t xml:space="preserve"> </w:t>
      </w:r>
      <w:r w:rsidR="00B03BF2" w:rsidRPr="00F979EC">
        <w:rPr>
          <w:rFonts w:ascii="Calibri" w:hAnsi="Calibri"/>
          <w:iCs/>
          <w:color w:val="000000" w:themeColor="text1"/>
        </w:rPr>
        <w:t>addressing inequalities and exclusion</w:t>
      </w:r>
      <w:r w:rsidR="002D2BB5">
        <w:rPr>
          <w:rFonts w:ascii="Calibri" w:hAnsi="Calibri"/>
          <w:iCs/>
          <w:color w:val="000000" w:themeColor="text1"/>
        </w:rPr>
        <w:t xml:space="preserve"> with a strong emphasis on reducing gender inequality and empowering women and girls;</w:t>
      </w:r>
      <w:r w:rsidR="00B03BF2" w:rsidRPr="00F979EC">
        <w:rPr>
          <w:rFonts w:ascii="Calibri" w:hAnsi="Calibri"/>
          <w:iCs/>
          <w:color w:val="000000" w:themeColor="text1"/>
        </w:rPr>
        <w:t xml:space="preserve"> shifting to a</w:t>
      </w:r>
      <w:r w:rsidR="00D44D43">
        <w:rPr>
          <w:rFonts w:ascii="Calibri" w:hAnsi="Calibri"/>
          <w:iCs/>
          <w:color w:val="000000" w:themeColor="text1"/>
        </w:rPr>
        <w:t>n</w:t>
      </w:r>
      <w:r w:rsidR="00B03BF2" w:rsidRPr="00F979EC">
        <w:rPr>
          <w:rFonts w:ascii="Calibri" w:hAnsi="Calibri"/>
          <w:iCs/>
          <w:color w:val="000000" w:themeColor="text1"/>
        </w:rPr>
        <w:t xml:space="preserve"> environmentally sustainable growth model through zero-carbon development</w:t>
      </w:r>
      <w:r w:rsidR="00D44D43">
        <w:rPr>
          <w:rFonts w:ascii="Calibri" w:hAnsi="Calibri"/>
          <w:iCs/>
          <w:color w:val="000000" w:themeColor="text1"/>
        </w:rPr>
        <w:t>;</w:t>
      </w:r>
      <w:r w:rsidR="00B03BF2" w:rsidRPr="00F979EC">
        <w:rPr>
          <w:rFonts w:ascii="Calibri" w:hAnsi="Calibri"/>
          <w:iCs/>
          <w:color w:val="000000" w:themeColor="text1"/>
        </w:rPr>
        <w:t xml:space="preserve"> strengthening governance that is inclusive, accountable and transparent</w:t>
      </w:r>
      <w:r w:rsidR="00981513">
        <w:rPr>
          <w:rFonts w:ascii="Calibri" w:hAnsi="Calibri"/>
          <w:iCs/>
          <w:color w:val="000000" w:themeColor="text1"/>
        </w:rPr>
        <w:t xml:space="preserve">, </w:t>
      </w:r>
      <w:r w:rsidR="002D2BB5">
        <w:rPr>
          <w:rFonts w:ascii="Calibri" w:hAnsi="Calibri"/>
          <w:iCs/>
          <w:color w:val="000000" w:themeColor="text1"/>
        </w:rPr>
        <w:t>and using technologies and big data to impro</w:t>
      </w:r>
      <w:r w:rsidR="009E3EB4">
        <w:rPr>
          <w:rFonts w:ascii="Calibri" w:hAnsi="Calibri"/>
          <w:iCs/>
          <w:color w:val="000000" w:themeColor="text1"/>
        </w:rPr>
        <w:t>v</w:t>
      </w:r>
      <w:r w:rsidR="002D2BB5">
        <w:rPr>
          <w:rFonts w:ascii="Calibri" w:hAnsi="Calibri"/>
          <w:iCs/>
          <w:color w:val="000000" w:themeColor="text1"/>
        </w:rPr>
        <w:t>e public service.</w:t>
      </w:r>
      <w:r w:rsidR="002425E0">
        <w:rPr>
          <w:rFonts w:ascii="Calibri" w:hAnsi="Calibri"/>
          <w:iCs/>
          <w:color w:val="000000" w:themeColor="text1"/>
        </w:rPr>
        <w:t xml:space="preserve"> </w:t>
      </w:r>
      <w:r>
        <w:rPr>
          <w:rFonts w:ascii="Calibri" w:hAnsi="Calibri"/>
          <w:iCs/>
          <w:color w:val="000000" w:themeColor="text1"/>
        </w:rPr>
        <w:t xml:space="preserve">UNDP </w:t>
      </w:r>
      <w:r w:rsidR="00B03BF2" w:rsidRPr="00F979EC">
        <w:rPr>
          <w:rFonts w:ascii="Calibri" w:hAnsi="Calibri"/>
          <w:iCs/>
          <w:color w:val="000000" w:themeColor="text1"/>
        </w:rPr>
        <w:t>will help build resilience to shocks and cris</w:t>
      </w:r>
      <w:r w:rsidR="00981513">
        <w:rPr>
          <w:rFonts w:ascii="Calibri" w:hAnsi="Calibri"/>
          <w:iCs/>
          <w:color w:val="000000" w:themeColor="text1"/>
        </w:rPr>
        <w:t>e</w:t>
      </w:r>
      <w:r w:rsidR="00B03BF2" w:rsidRPr="00F979EC">
        <w:rPr>
          <w:rFonts w:ascii="Calibri" w:hAnsi="Calibri"/>
          <w:iCs/>
          <w:color w:val="000000" w:themeColor="text1"/>
        </w:rPr>
        <w:t>s (</w:t>
      </w:r>
      <w:r w:rsidR="00D44D43">
        <w:rPr>
          <w:rFonts w:ascii="Calibri" w:hAnsi="Calibri"/>
          <w:iCs/>
          <w:color w:val="000000" w:themeColor="text1"/>
        </w:rPr>
        <w:t>O</w:t>
      </w:r>
      <w:r w:rsidR="00B03BF2" w:rsidRPr="00F979EC">
        <w:rPr>
          <w:rFonts w:ascii="Calibri" w:hAnsi="Calibri"/>
          <w:iCs/>
          <w:color w:val="000000" w:themeColor="text1"/>
        </w:rPr>
        <w:t xml:space="preserve">utcome 3) by </w:t>
      </w:r>
      <w:r>
        <w:rPr>
          <w:rFonts w:ascii="Calibri" w:hAnsi="Calibri"/>
          <w:iCs/>
          <w:color w:val="000000" w:themeColor="text1"/>
        </w:rPr>
        <w:t xml:space="preserve">promoting transformations that </w:t>
      </w:r>
      <w:r w:rsidR="00B03BF2" w:rsidRPr="00F979EC">
        <w:rPr>
          <w:rFonts w:ascii="Calibri" w:hAnsi="Calibri"/>
          <w:iCs/>
          <w:color w:val="000000" w:themeColor="text1"/>
        </w:rPr>
        <w:t>contribut</w:t>
      </w:r>
      <w:r>
        <w:rPr>
          <w:rFonts w:ascii="Calibri" w:hAnsi="Calibri"/>
          <w:iCs/>
          <w:color w:val="000000" w:themeColor="text1"/>
        </w:rPr>
        <w:t>e</w:t>
      </w:r>
      <w:r w:rsidR="00B03BF2" w:rsidRPr="00F979EC">
        <w:rPr>
          <w:rFonts w:ascii="Calibri" w:hAnsi="Calibri"/>
          <w:iCs/>
          <w:color w:val="000000" w:themeColor="text1"/>
        </w:rPr>
        <w:t xml:space="preserve"> to disaster </w:t>
      </w:r>
      <w:r w:rsidR="00707943">
        <w:rPr>
          <w:rFonts w:ascii="Calibri" w:hAnsi="Calibri"/>
          <w:iCs/>
          <w:color w:val="000000" w:themeColor="text1"/>
        </w:rPr>
        <w:t xml:space="preserve">preparedness and </w:t>
      </w:r>
      <w:r w:rsidR="00B03BF2" w:rsidRPr="00F979EC">
        <w:rPr>
          <w:rFonts w:ascii="Calibri" w:hAnsi="Calibri"/>
          <w:iCs/>
          <w:color w:val="000000" w:themeColor="text1"/>
        </w:rPr>
        <w:t>risk reduction, climate change adaptation and mitigation, and conflict prevention</w:t>
      </w:r>
      <w:r w:rsidR="00D44D43">
        <w:rPr>
          <w:rFonts w:ascii="Calibri" w:hAnsi="Calibri"/>
          <w:iCs/>
          <w:color w:val="000000" w:themeColor="text1"/>
        </w:rPr>
        <w:t>.</w:t>
      </w:r>
      <w:r w:rsidR="00B03BF2" w:rsidRPr="00A81975">
        <w:rPr>
          <w:rStyle w:val="FootnoteReference"/>
          <w:rFonts w:ascii="Calibri" w:hAnsi="Calibri"/>
          <w:iCs/>
          <w:color w:val="000000" w:themeColor="text1"/>
        </w:rPr>
        <w:footnoteReference w:id="42"/>
      </w:r>
      <w:r w:rsidR="00B03BF2" w:rsidRPr="00A81975">
        <w:rPr>
          <w:rFonts w:ascii="Calibri" w:hAnsi="Calibri"/>
          <w:iCs/>
          <w:color w:val="000000" w:themeColor="text1"/>
        </w:rPr>
        <w:t xml:space="preserve"> </w:t>
      </w:r>
      <w:r w:rsidR="00D44D43">
        <w:rPr>
          <w:rFonts w:ascii="Calibri" w:hAnsi="Calibri"/>
          <w:iCs/>
          <w:color w:val="000000" w:themeColor="text1"/>
        </w:rPr>
        <w:t xml:space="preserve">Additionally, </w:t>
      </w:r>
      <w:r w:rsidR="00981513">
        <w:rPr>
          <w:rFonts w:ascii="Calibri" w:hAnsi="Calibri"/>
          <w:iCs/>
          <w:color w:val="000000" w:themeColor="text1"/>
        </w:rPr>
        <w:t xml:space="preserve">the primary </w:t>
      </w:r>
      <w:r>
        <w:rPr>
          <w:rFonts w:ascii="Calibri" w:hAnsi="Calibri"/>
          <w:iCs/>
          <w:color w:val="000000" w:themeColor="text1"/>
        </w:rPr>
        <w:t>rationale for UNDP focus on structural transformations</w:t>
      </w:r>
      <w:r w:rsidR="00B61E0A">
        <w:rPr>
          <w:rFonts w:ascii="Calibri" w:hAnsi="Calibri"/>
          <w:iCs/>
          <w:color w:val="000000" w:themeColor="text1"/>
        </w:rPr>
        <w:t xml:space="preserve"> </w:t>
      </w:r>
      <w:r w:rsidR="00B03BF2" w:rsidRPr="00A81975">
        <w:rPr>
          <w:rFonts w:ascii="Calibri" w:hAnsi="Calibri"/>
          <w:iCs/>
          <w:color w:val="000000" w:themeColor="text1"/>
        </w:rPr>
        <w:t xml:space="preserve">is </w:t>
      </w:r>
      <w:r>
        <w:rPr>
          <w:rFonts w:ascii="Calibri" w:hAnsi="Calibri"/>
          <w:iCs/>
          <w:color w:val="000000" w:themeColor="text1"/>
        </w:rPr>
        <w:t xml:space="preserve">that it is </w:t>
      </w:r>
      <w:r w:rsidR="00B03BF2" w:rsidRPr="00A81975">
        <w:rPr>
          <w:rFonts w:ascii="Calibri" w:hAnsi="Calibri"/>
          <w:iCs/>
          <w:color w:val="000000" w:themeColor="text1"/>
        </w:rPr>
        <w:t xml:space="preserve">integral to </w:t>
      </w:r>
      <w:r w:rsidR="00D44D43">
        <w:rPr>
          <w:rFonts w:ascii="Calibri" w:hAnsi="Calibri"/>
          <w:iCs/>
          <w:color w:val="000000" w:themeColor="text1"/>
        </w:rPr>
        <w:t xml:space="preserve">eradicating </w:t>
      </w:r>
      <w:r w:rsidR="00B03BF2" w:rsidRPr="00A81975">
        <w:rPr>
          <w:rFonts w:ascii="Calibri" w:hAnsi="Calibri"/>
          <w:iCs/>
          <w:color w:val="000000" w:themeColor="text1"/>
        </w:rPr>
        <w:t>poverty in all forms (</w:t>
      </w:r>
      <w:r w:rsidR="00D44D43">
        <w:rPr>
          <w:rFonts w:ascii="Calibri" w:hAnsi="Calibri"/>
          <w:iCs/>
          <w:color w:val="000000" w:themeColor="text1"/>
        </w:rPr>
        <w:t>O</w:t>
      </w:r>
      <w:r w:rsidR="00B03BF2" w:rsidRPr="00A81975">
        <w:rPr>
          <w:rFonts w:ascii="Calibri" w:hAnsi="Calibri"/>
          <w:iCs/>
          <w:color w:val="000000" w:themeColor="text1"/>
        </w:rPr>
        <w:t xml:space="preserve">utcome 1), especially for those at risk of being left behind.   </w:t>
      </w:r>
    </w:p>
    <w:p w14:paraId="395098AB" w14:textId="5B4CBF01" w:rsidR="00B03BF2" w:rsidRDefault="00B03BF2" w:rsidP="00811F32">
      <w:pPr>
        <w:pStyle w:val="Default"/>
        <w:jc w:val="both"/>
      </w:pPr>
    </w:p>
    <w:tbl>
      <w:tblPr>
        <w:tblStyle w:val="TableGrid"/>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330"/>
      </w:tblGrid>
      <w:tr w:rsidR="00E8690D" w14:paraId="172AF5D6" w14:textId="77777777" w:rsidTr="00B36C76">
        <w:tc>
          <w:tcPr>
            <w:tcW w:w="9350" w:type="dxa"/>
          </w:tcPr>
          <w:p w14:paraId="63FDB58E" w14:textId="77777777" w:rsidR="00E8690D" w:rsidRDefault="00E8690D" w:rsidP="00B03BF2">
            <w:pPr>
              <w:jc w:val="both"/>
              <w:rPr>
                <w:rFonts w:ascii="Calibri" w:hAnsi="Calibri"/>
                <w:iCs/>
                <w:color w:val="000000" w:themeColor="text1"/>
              </w:rPr>
            </w:pPr>
            <w:r>
              <w:rPr>
                <w:rFonts w:ascii="Calibri" w:hAnsi="Calibri"/>
                <w:iCs/>
                <w:color w:val="000000" w:themeColor="text1"/>
              </w:rPr>
              <w:t>As a recognized leader in the provision of adaptation services</w:t>
            </w:r>
            <w:r w:rsidR="00981513">
              <w:rPr>
                <w:rFonts w:ascii="Calibri" w:hAnsi="Calibri"/>
                <w:iCs/>
                <w:color w:val="000000" w:themeColor="text1"/>
              </w:rPr>
              <w:t>—</w:t>
            </w:r>
            <w:r>
              <w:rPr>
                <w:rFonts w:ascii="Calibri" w:hAnsi="Calibri"/>
                <w:iCs/>
                <w:color w:val="000000" w:themeColor="text1"/>
              </w:rPr>
              <w:t xml:space="preserve">with </w:t>
            </w:r>
            <w:r w:rsidR="00981513">
              <w:rPr>
                <w:rFonts w:ascii="Calibri" w:hAnsi="Calibri"/>
                <w:iCs/>
                <w:color w:val="000000" w:themeColor="text1"/>
              </w:rPr>
              <w:t xml:space="preserve">a </w:t>
            </w:r>
            <w:r>
              <w:rPr>
                <w:rFonts w:ascii="Calibri" w:hAnsi="Calibri"/>
                <w:iCs/>
                <w:color w:val="000000" w:themeColor="text1"/>
              </w:rPr>
              <w:t>high standing on climate change, biodiversity loss, water pollution, land degradation and the control of persistent organic pollutants</w:t>
            </w:r>
            <w:r w:rsidR="00981513">
              <w:rPr>
                <w:rFonts w:ascii="Calibri" w:hAnsi="Calibri"/>
                <w:iCs/>
                <w:color w:val="000000" w:themeColor="text1"/>
              </w:rPr>
              <w:t xml:space="preserve">— </w:t>
            </w:r>
            <w:r>
              <w:rPr>
                <w:rFonts w:ascii="Calibri" w:hAnsi="Calibri"/>
                <w:iCs/>
                <w:color w:val="000000" w:themeColor="text1"/>
              </w:rPr>
              <w:t>UNDP is well-positioned to support structural transformation for sustainable development</w:t>
            </w:r>
            <w:r w:rsidR="00981513">
              <w:rPr>
                <w:rFonts w:ascii="Calibri" w:hAnsi="Calibri"/>
                <w:iCs/>
                <w:color w:val="000000" w:themeColor="text1"/>
              </w:rPr>
              <w:t>.</w:t>
            </w:r>
            <w:r w:rsidR="00C16A4F">
              <w:rPr>
                <w:rStyle w:val="FootnoteReference"/>
                <w:rFonts w:ascii="Calibri" w:hAnsi="Calibri"/>
                <w:iCs/>
                <w:color w:val="000000" w:themeColor="text1"/>
              </w:rPr>
              <w:footnoteReference w:id="43"/>
            </w:r>
          </w:p>
        </w:tc>
      </w:tr>
    </w:tbl>
    <w:p w14:paraId="7D54EF31" w14:textId="133B2823" w:rsidR="00367A7A" w:rsidRDefault="002C427D" w:rsidP="00B03BF2">
      <w:pPr>
        <w:pStyle w:val="Default"/>
        <w:jc w:val="both"/>
        <w:rPr>
          <w:rFonts w:ascii="Calibri" w:hAnsi="Calibri"/>
          <w:color w:val="000000" w:themeColor="text1"/>
          <w:sz w:val="22"/>
          <w:szCs w:val="22"/>
        </w:rPr>
      </w:pPr>
      <w:bookmarkStart w:id="3" w:name="_Hlk513045638"/>
      <w:r w:rsidRPr="002C427D">
        <w:rPr>
          <w:rFonts w:ascii="Calibri" w:hAnsi="Calibri"/>
          <w:noProof/>
          <w:color w:val="000000" w:themeColor="text1"/>
          <w:sz w:val="22"/>
          <w:szCs w:val="22"/>
        </w:rPr>
        <w:lastRenderedPageBreak/>
        <mc:AlternateContent>
          <mc:Choice Requires="wps">
            <w:drawing>
              <wp:anchor distT="91440" distB="91440" distL="114300" distR="114300" simplePos="0" relativeHeight="251667456" behindDoc="0" locked="0" layoutInCell="1" allowOverlap="1" wp14:anchorId="4CF1E0AD" wp14:editId="38D9608A">
                <wp:simplePos x="0" y="0"/>
                <wp:positionH relativeFrom="margin">
                  <wp:posOffset>-56515</wp:posOffset>
                </wp:positionH>
                <wp:positionV relativeFrom="paragraph">
                  <wp:posOffset>635</wp:posOffset>
                </wp:positionV>
                <wp:extent cx="6082030" cy="2044065"/>
                <wp:effectExtent l="0" t="0" r="0" b="0"/>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030" cy="2044065"/>
                        </a:xfrm>
                        <a:prstGeom prst="rect">
                          <a:avLst/>
                        </a:prstGeom>
                        <a:noFill/>
                        <a:ln w="9525">
                          <a:noFill/>
                          <a:miter lim="800000"/>
                          <a:headEnd/>
                          <a:tailEnd/>
                        </a:ln>
                      </wps:spPr>
                      <wps:txbx>
                        <w:txbxContent>
                          <w:p w14:paraId="61FC8C1B" w14:textId="478C1A36" w:rsidR="0093283F" w:rsidRPr="002C427D" w:rsidRDefault="0093283F" w:rsidP="002C427D">
                            <w:pPr>
                              <w:pBdr>
                                <w:top w:val="single" w:sz="24" w:space="8" w:color="4472C4" w:themeColor="accent1"/>
                                <w:bottom w:val="single" w:sz="24" w:space="8" w:color="4472C4" w:themeColor="accent1"/>
                              </w:pBdr>
                              <w:spacing w:after="0"/>
                              <w:jc w:val="both"/>
                              <w:rPr>
                                <w:i/>
                                <w:iCs/>
                                <w:color w:val="4472C4" w:themeColor="accent1"/>
                              </w:rPr>
                            </w:pPr>
                            <w:r w:rsidRPr="002C427D">
                              <w:rPr>
                                <w:i/>
                                <w:iCs/>
                                <w:color w:val="4472C4" w:themeColor="accent1"/>
                                <w:szCs w:val="24"/>
                              </w:rPr>
                              <w:t>Structural transformation for sustainable development will be accelerated: if participatory and decision-making processes and institutions are strengthened to promote inclusion, transparency and accountability; progressive social protection systems are developed; capacities of human rights institutions and systems are strengthened; capacities and will are strengthened and in place in order to promote economic diversification and green growth but not at the expense of the climate, clean energy and zero-carbon development; if women’s empowerment and gender-responsive legal and regulatory frameworks, policies and frameworks are further strengthened, and if technology and data are used appropriately to improve government services and functions and inform policy making; together these building blocks will help to create space for solutions to be explored, adopted, funded and implemented.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1E0AD" id="_x0000_s1029" type="#_x0000_t202" style="position:absolute;left:0;text-align:left;margin-left:-4.45pt;margin-top:.05pt;width:478.9pt;height:160.95pt;z-index:2516674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" filled="f" stroked="f">
                <v:textbox>
                  <w:txbxContent>
                    <w:p w14:paraId="61FC8C1B" w14:textId="478C1A36" w:rsidR="0093283F" w:rsidRPr="002C427D" w:rsidRDefault="0093283F" w:rsidP="002C427D">
                      <w:pPr>
                        <w:pBdr>
                          <w:top w:val="single" w:sz="24" w:space="8" w:color="4472C4" w:themeColor="accent1"/>
                          <w:bottom w:val="single" w:sz="24" w:space="8" w:color="4472C4" w:themeColor="accent1"/>
                        </w:pBdr>
                        <w:spacing w:after="0"/>
                        <w:jc w:val="both"/>
                        <w:rPr>
                          <w:i/>
                          <w:iCs/>
                          <w:color w:val="4472C4" w:themeColor="accent1"/>
                        </w:rPr>
                      </w:pPr>
                      <w:r w:rsidRPr="002C427D">
                        <w:rPr>
                          <w:i/>
                          <w:iCs/>
                          <w:color w:val="4472C4" w:themeColor="accent1"/>
                          <w:szCs w:val="24"/>
                        </w:rPr>
                        <w:t>Structural transformation for sustainable development will be accelerated: if participatory and decision-making processes and institutions are strengthened to promote inclusion, transparency and accountability; progressive social protection systems are developed; capacities of human rights institutions and systems are strengthened; capacities and will are strengthened and in place in order to promote economic diversification and green growth but not at the expense of the climate, clean energy and zero-carbon development; if women’s empowerment and gender-responsive legal and regulatory frameworks, policies and frameworks are further strengthened, and if technology and data are used appropriately to improve government services and functions and inform policy making; together these building blocks will help to create space for solutions to be explored, adopted, funded and implemented.</w:t>
                      </w:r>
                    </w:p>
                  </w:txbxContent>
                </v:textbox>
                <w10:wrap type="topAndBottom" anchorx="margin"/>
              </v:shape>
            </w:pict>
          </mc:Fallback>
        </mc:AlternateContent>
      </w:r>
      <w:r w:rsidR="00367A7A">
        <w:rPr>
          <w:rFonts w:ascii="Calibri" w:hAnsi="Calibri"/>
          <w:color w:val="000000" w:themeColor="text1"/>
          <w:sz w:val="22"/>
          <w:szCs w:val="22"/>
        </w:rPr>
        <w:t xml:space="preserve">UNDP interventions under this outcome area will focus on the following: </w:t>
      </w:r>
      <w:bookmarkEnd w:id="3"/>
    </w:p>
    <w:p w14:paraId="7B513E9B" w14:textId="77777777" w:rsidR="00367A7A" w:rsidRDefault="00367A7A" w:rsidP="00B03BF2">
      <w:pPr>
        <w:pStyle w:val="Default"/>
        <w:jc w:val="both"/>
        <w:rPr>
          <w:rFonts w:ascii="Calibri" w:hAnsi="Calibri"/>
          <w:color w:val="000000" w:themeColor="text1"/>
          <w:sz w:val="22"/>
          <w:szCs w:val="22"/>
        </w:rPr>
      </w:pPr>
    </w:p>
    <w:p w14:paraId="513AEF23" w14:textId="631A1980" w:rsidR="00E4266E" w:rsidRDefault="00B03BF2" w:rsidP="00B03BF2">
      <w:pPr>
        <w:pStyle w:val="Default"/>
        <w:jc w:val="both"/>
        <w:rPr>
          <w:rFonts w:ascii="Calibri" w:hAnsi="Calibri"/>
          <w:iCs/>
          <w:noProof/>
          <w:color w:val="000000" w:themeColor="text1"/>
          <w:sz w:val="22"/>
          <w:szCs w:val="22"/>
        </w:rPr>
      </w:pPr>
      <w:r w:rsidRPr="00C712CF">
        <w:rPr>
          <w:rFonts w:ascii="Calibri" w:hAnsi="Calibri"/>
          <w:b/>
          <w:iCs/>
          <w:noProof/>
          <w:color w:val="000000" w:themeColor="text1"/>
          <w:sz w:val="22"/>
          <w:szCs w:val="22"/>
        </w:rPr>
        <w:t>Development policies and plans that promote structural transformations</w:t>
      </w:r>
      <w:r w:rsidR="00592458" w:rsidRPr="00C712CF">
        <w:rPr>
          <w:rFonts w:ascii="Calibri" w:hAnsi="Calibri"/>
          <w:iCs/>
          <w:noProof/>
          <w:color w:val="000000" w:themeColor="text1"/>
          <w:sz w:val="22"/>
          <w:szCs w:val="22"/>
        </w:rPr>
        <w:t xml:space="preserve">, as </w:t>
      </w:r>
      <w:r w:rsidRPr="00592458">
        <w:rPr>
          <w:rFonts w:ascii="Calibri" w:hAnsi="Calibri"/>
          <w:iCs/>
          <w:noProof/>
          <w:color w:val="000000" w:themeColor="text1"/>
          <w:sz w:val="22"/>
          <w:szCs w:val="22"/>
        </w:rPr>
        <w:t>strong driver</w:t>
      </w:r>
      <w:r w:rsidR="00592458">
        <w:rPr>
          <w:rFonts w:ascii="Calibri" w:hAnsi="Calibri"/>
          <w:iCs/>
          <w:noProof/>
          <w:color w:val="000000" w:themeColor="text1"/>
          <w:sz w:val="22"/>
          <w:szCs w:val="22"/>
        </w:rPr>
        <w:t>s</w:t>
      </w:r>
      <w:r w:rsidRPr="00592458">
        <w:rPr>
          <w:rFonts w:ascii="Calibri" w:hAnsi="Calibri"/>
          <w:iCs/>
          <w:noProof/>
          <w:color w:val="000000" w:themeColor="text1"/>
          <w:sz w:val="22"/>
          <w:szCs w:val="22"/>
        </w:rPr>
        <w:t xml:space="preserve"> for change. </w:t>
      </w:r>
      <w:r w:rsidR="00981513">
        <w:rPr>
          <w:rFonts w:ascii="Calibri" w:hAnsi="Calibri"/>
          <w:iCs/>
          <w:noProof/>
          <w:color w:val="000000" w:themeColor="text1"/>
          <w:sz w:val="22"/>
          <w:szCs w:val="22"/>
        </w:rPr>
        <w:t>These</w:t>
      </w:r>
      <w:r w:rsidR="00981513" w:rsidRPr="00592458">
        <w:rPr>
          <w:rFonts w:ascii="Calibri" w:hAnsi="Calibri"/>
          <w:iCs/>
          <w:noProof/>
          <w:color w:val="000000" w:themeColor="text1"/>
          <w:sz w:val="22"/>
          <w:szCs w:val="22"/>
        </w:rPr>
        <w:t xml:space="preserve"> </w:t>
      </w:r>
      <w:r w:rsidRPr="00592458">
        <w:rPr>
          <w:rFonts w:ascii="Calibri" w:hAnsi="Calibri"/>
          <w:iCs/>
          <w:noProof/>
          <w:color w:val="000000" w:themeColor="text1"/>
          <w:sz w:val="22"/>
          <w:szCs w:val="22"/>
        </w:rPr>
        <w:t xml:space="preserve">must be risk-informed, </w:t>
      </w:r>
      <w:r w:rsidR="00981513">
        <w:rPr>
          <w:rFonts w:ascii="Calibri" w:hAnsi="Calibri"/>
          <w:iCs/>
          <w:noProof/>
          <w:color w:val="000000" w:themeColor="text1"/>
          <w:sz w:val="22"/>
          <w:szCs w:val="22"/>
        </w:rPr>
        <w:t>use</w:t>
      </w:r>
      <w:r w:rsidR="00981513" w:rsidRPr="00592458">
        <w:rPr>
          <w:rFonts w:ascii="Calibri" w:hAnsi="Calibri"/>
          <w:iCs/>
          <w:noProof/>
          <w:color w:val="000000" w:themeColor="text1"/>
          <w:sz w:val="22"/>
          <w:szCs w:val="22"/>
        </w:rPr>
        <w:t xml:space="preserve"> </w:t>
      </w:r>
      <w:r w:rsidRPr="00592458">
        <w:rPr>
          <w:rFonts w:ascii="Calibri" w:hAnsi="Calibri"/>
          <w:iCs/>
          <w:noProof/>
          <w:color w:val="000000" w:themeColor="text1"/>
          <w:sz w:val="22"/>
          <w:szCs w:val="22"/>
        </w:rPr>
        <w:t>data and evidence from</w:t>
      </w:r>
      <w:r w:rsidRPr="006D7075">
        <w:rPr>
          <w:rFonts w:ascii="Calibri" w:hAnsi="Calibri"/>
          <w:iCs/>
          <w:noProof/>
          <w:color w:val="000000" w:themeColor="text1"/>
          <w:sz w:val="22"/>
          <w:szCs w:val="22"/>
        </w:rPr>
        <w:t xml:space="preserve"> diverse and reliable sources (including big data)</w:t>
      </w:r>
      <w:r w:rsidR="0022099E">
        <w:rPr>
          <w:rFonts w:ascii="Calibri" w:hAnsi="Calibri"/>
          <w:iCs/>
          <w:noProof/>
          <w:color w:val="000000" w:themeColor="text1"/>
          <w:sz w:val="22"/>
          <w:szCs w:val="22"/>
        </w:rPr>
        <w:t>, and</w:t>
      </w:r>
      <w:r w:rsidRPr="006D7075">
        <w:rPr>
          <w:rFonts w:ascii="Calibri" w:hAnsi="Calibri"/>
          <w:iCs/>
          <w:noProof/>
          <w:color w:val="000000" w:themeColor="text1"/>
          <w:sz w:val="22"/>
          <w:szCs w:val="22"/>
        </w:rPr>
        <w:t xml:space="preserve"> take into consideration gender-specific factors that affect men and women differently.  Governments must be able to identify</w:t>
      </w:r>
      <w:r w:rsidR="0022099E">
        <w:rPr>
          <w:rFonts w:ascii="Calibri" w:hAnsi="Calibri"/>
          <w:iCs/>
          <w:noProof/>
          <w:color w:val="000000" w:themeColor="text1"/>
          <w:sz w:val="22"/>
          <w:szCs w:val="22"/>
        </w:rPr>
        <w:t xml:space="preserve">, </w:t>
      </w:r>
      <w:r w:rsidRPr="006D7075">
        <w:rPr>
          <w:rFonts w:ascii="Calibri" w:hAnsi="Calibri"/>
          <w:iCs/>
          <w:noProof/>
          <w:color w:val="000000" w:themeColor="text1"/>
          <w:sz w:val="22"/>
          <w:szCs w:val="22"/>
        </w:rPr>
        <w:t xml:space="preserve">and </w:t>
      </w:r>
      <w:r w:rsidR="0022099E">
        <w:rPr>
          <w:rFonts w:ascii="Calibri" w:hAnsi="Calibri"/>
          <w:iCs/>
          <w:noProof/>
          <w:color w:val="000000" w:themeColor="text1"/>
          <w:sz w:val="22"/>
          <w:szCs w:val="22"/>
        </w:rPr>
        <w:t xml:space="preserve">effectively </w:t>
      </w:r>
      <w:r w:rsidRPr="006D7075">
        <w:rPr>
          <w:rFonts w:ascii="Calibri" w:hAnsi="Calibri"/>
          <w:iCs/>
          <w:noProof/>
          <w:color w:val="000000" w:themeColor="text1"/>
          <w:sz w:val="22"/>
          <w:szCs w:val="22"/>
        </w:rPr>
        <w:t>target</w:t>
      </w:r>
      <w:r w:rsidR="0022099E">
        <w:rPr>
          <w:rFonts w:ascii="Calibri" w:hAnsi="Calibri"/>
          <w:iCs/>
          <w:noProof/>
          <w:color w:val="000000" w:themeColor="text1"/>
          <w:sz w:val="22"/>
          <w:szCs w:val="22"/>
        </w:rPr>
        <w:t xml:space="preserve">, </w:t>
      </w:r>
      <w:r w:rsidRPr="006D7075">
        <w:rPr>
          <w:rFonts w:ascii="Calibri" w:hAnsi="Calibri"/>
          <w:iCs/>
          <w:noProof/>
          <w:color w:val="000000" w:themeColor="text1"/>
          <w:sz w:val="22"/>
          <w:szCs w:val="22"/>
        </w:rPr>
        <w:t xml:space="preserve">those at </w:t>
      </w:r>
      <w:r w:rsidR="0022099E">
        <w:rPr>
          <w:rFonts w:ascii="Calibri" w:hAnsi="Calibri"/>
          <w:iCs/>
          <w:noProof/>
          <w:color w:val="000000" w:themeColor="text1"/>
          <w:sz w:val="22"/>
          <w:szCs w:val="22"/>
        </w:rPr>
        <w:t xml:space="preserve">most </w:t>
      </w:r>
      <w:r w:rsidRPr="006D7075">
        <w:rPr>
          <w:rFonts w:ascii="Calibri" w:hAnsi="Calibri"/>
          <w:iCs/>
          <w:noProof/>
          <w:color w:val="000000" w:themeColor="text1"/>
          <w:sz w:val="22"/>
          <w:szCs w:val="22"/>
        </w:rPr>
        <w:t xml:space="preserve">risk of being left behind in the design, implementation and monitoring of interventions, including social protection systems. </w:t>
      </w:r>
    </w:p>
    <w:p w14:paraId="5CF4F43E" w14:textId="77777777" w:rsidR="006F360D" w:rsidRDefault="006F360D" w:rsidP="00B03BF2">
      <w:pPr>
        <w:pStyle w:val="Default"/>
        <w:jc w:val="both"/>
        <w:rPr>
          <w:rFonts w:ascii="Calibri" w:hAnsi="Calibri"/>
          <w:iCs/>
          <w:noProof/>
          <w:color w:val="000000" w:themeColor="text1"/>
          <w:sz w:val="22"/>
          <w:szCs w:val="22"/>
        </w:rPr>
      </w:pPr>
    </w:p>
    <w:p w14:paraId="3C4AE942" w14:textId="637514FC" w:rsidR="00706B5D" w:rsidRPr="006D7075" w:rsidRDefault="00E4266E" w:rsidP="00706B5D">
      <w:pPr>
        <w:pStyle w:val="Default"/>
        <w:jc w:val="both"/>
        <w:rPr>
          <w:rFonts w:ascii="Calibri" w:hAnsi="Calibri"/>
          <w:iCs/>
          <w:noProof/>
          <w:color w:val="000000" w:themeColor="text1"/>
          <w:sz w:val="22"/>
          <w:szCs w:val="22"/>
        </w:rPr>
      </w:pPr>
      <w:r w:rsidRPr="00C712CF">
        <w:rPr>
          <w:rFonts w:ascii="Calibri" w:hAnsi="Calibri"/>
          <w:b/>
          <w:iCs/>
          <w:noProof/>
          <w:color w:val="000000" w:themeColor="text1"/>
          <w:sz w:val="22"/>
          <w:szCs w:val="22"/>
        </w:rPr>
        <w:t>P</w:t>
      </w:r>
      <w:r w:rsidR="00706B5D" w:rsidRPr="00C712CF">
        <w:rPr>
          <w:rFonts w:ascii="Calibri" w:hAnsi="Calibri"/>
          <w:b/>
          <w:iCs/>
          <w:noProof/>
          <w:color w:val="000000" w:themeColor="text1"/>
          <w:sz w:val="22"/>
          <w:szCs w:val="22"/>
        </w:rPr>
        <w:t xml:space="preserve">olitical processes </w:t>
      </w:r>
      <w:r w:rsidR="000253DF" w:rsidRPr="00C712CF">
        <w:rPr>
          <w:rFonts w:ascii="Calibri" w:hAnsi="Calibri"/>
          <w:b/>
          <w:iCs/>
          <w:noProof/>
          <w:color w:val="000000" w:themeColor="text1"/>
          <w:sz w:val="22"/>
          <w:szCs w:val="22"/>
        </w:rPr>
        <w:t>such as</w:t>
      </w:r>
      <w:r w:rsidR="00706B5D" w:rsidRPr="00C712CF">
        <w:rPr>
          <w:rFonts w:ascii="Calibri" w:hAnsi="Calibri"/>
          <w:b/>
          <w:iCs/>
          <w:noProof/>
          <w:color w:val="000000" w:themeColor="text1"/>
          <w:sz w:val="22"/>
          <w:szCs w:val="22"/>
        </w:rPr>
        <w:t xml:space="preserve"> constitution-making, elect</w:t>
      </w:r>
      <w:r w:rsidR="000253DF" w:rsidRPr="00C712CF">
        <w:rPr>
          <w:rFonts w:ascii="Calibri" w:hAnsi="Calibri"/>
          <w:b/>
          <w:iCs/>
          <w:noProof/>
          <w:color w:val="000000" w:themeColor="text1"/>
          <w:sz w:val="22"/>
          <w:szCs w:val="22"/>
        </w:rPr>
        <w:t>oral</w:t>
      </w:r>
      <w:r w:rsidR="00706B5D" w:rsidRPr="00C712CF">
        <w:rPr>
          <w:rFonts w:ascii="Calibri" w:hAnsi="Calibri"/>
          <w:b/>
          <w:iCs/>
          <w:noProof/>
          <w:color w:val="000000" w:themeColor="text1"/>
          <w:sz w:val="22"/>
          <w:szCs w:val="22"/>
        </w:rPr>
        <w:t xml:space="preserve"> cycles, and parliament</w:t>
      </w:r>
      <w:r w:rsidR="000253DF" w:rsidRPr="00C712CF">
        <w:rPr>
          <w:rFonts w:ascii="Calibri" w:hAnsi="Calibri"/>
          <w:b/>
          <w:iCs/>
          <w:noProof/>
          <w:color w:val="000000" w:themeColor="text1"/>
          <w:sz w:val="22"/>
          <w:szCs w:val="22"/>
        </w:rPr>
        <w:t>ary processe</w:t>
      </w:r>
      <w:r w:rsidR="00706B5D" w:rsidRPr="00C712CF">
        <w:rPr>
          <w:rFonts w:ascii="Calibri" w:hAnsi="Calibri"/>
          <w:b/>
          <w:iCs/>
          <w:noProof/>
          <w:color w:val="000000" w:themeColor="text1"/>
          <w:sz w:val="22"/>
          <w:szCs w:val="22"/>
        </w:rPr>
        <w:t>s</w:t>
      </w:r>
      <w:r w:rsidR="00FA33A2">
        <w:rPr>
          <w:rFonts w:ascii="Calibri" w:hAnsi="Calibri"/>
          <w:iCs/>
          <w:noProof/>
          <w:color w:val="000000" w:themeColor="text1"/>
          <w:sz w:val="22"/>
          <w:szCs w:val="22"/>
        </w:rPr>
        <w:t xml:space="preserve">, </w:t>
      </w:r>
      <w:r w:rsidR="009B0F3F">
        <w:rPr>
          <w:rFonts w:ascii="Calibri" w:hAnsi="Calibri"/>
          <w:iCs/>
          <w:noProof/>
          <w:color w:val="000000" w:themeColor="text1"/>
          <w:sz w:val="22"/>
          <w:szCs w:val="22"/>
        </w:rPr>
        <w:t>with</w:t>
      </w:r>
      <w:r w:rsidR="00FA33A2">
        <w:rPr>
          <w:rFonts w:ascii="Calibri" w:hAnsi="Calibri"/>
          <w:iCs/>
          <w:noProof/>
          <w:color w:val="000000" w:themeColor="text1"/>
          <w:sz w:val="22"/>
          <w:szCs w:val="22"/>
        </w:rPr>
        <w:t xml:space="preserve"> participation</w:t>
      </w:r>
      <w:r w:rsidR="000253DF">
        <w:rPr>
          <w:rFonts w:ascii="Calibri" w:hAnsi="Calibri"/>
          <w:iCs/>
          <w:noProof/>
          <w:color w:val="000000" w:themeColor="text1"/>
          <w:sz w:val="22"/>
          <w:szCs w:val="22"/>
        </w:rPr>
        <w:t xml:space="preserve"> from</w:t>
      </w:r>
      <w:r w:rsidR="00706B5D" w:rsidRPr="006D7075">
        <w:rPr>
          <w:rFonts w:ascii="Calibri" w:hAnsi="Calibri"/>
          <w:iCs/>
          <w:noProof/>
          <w:color w:val="000000" w:themeColor="text1"/>
          <w:sz w:val="22"/>
          <w:szCs w:val="22"/>
        </w:rPr>
        <w:t xml:space="preserve"> </w:t>
      </w:r>
      <w:r w:rsidR="001C3117">
        <w:rPr>
          <w:rFonts w:ascii="Calibri" w:hAnsi="Calibri"/>
          <w:iCs/>
          <w:noProof/>
          <w:color w:val="000000" w:themeColor="text1"/>
          <w:sz w:val="22"/>
          <w:szCs w:val="22"/>
        </w:rPr>
        <w:t xml:space="preserve">various </w:t>
      </w:r>
      <w:r w:rsidR="00706B5D" w:rsidRPr="006D7075">
        <w:rPr>
          <w:rFonts w:ascii="Calibri" w:hAnsi="Calibri"/>
          <w:iCs/>
          <w:noProof/>
          <w:color w:val="000000" w:themeColor="text1"/>
          <w:sz w:val="22"/>
          <w:szCs w:val="22"/>
        </w:rPr>
        <w:t>segments of society (ethnic groups, class, gender, age, sexual orientation) and geographic areas (urban, peri-urban, rural)</w:t>
      </w:r>
      <w:r w:rsidR="001C3117">
        <w:rPr>
          <w:rFonts w:ascii="Calibri" w:hAnsi="Calibri"/>
          <w:iCs/>
          <w:noProof/>
          <w:color w:val="000000" w:themeColor="text1"/>
          <w:sz w:val="22"/>
          <w:szCs w:val="22"/>
        </w:rPr>
        <w:t>,</w:t>
      </w:r>
      <w:r w:rsidR="00706B5D" w:rsidRPr="006D7075">
        <w:rPr>
          <w:rFonts w:ascii="Calibri" w:hAnsi="Calibri"/>
          <w:iCs/>
          <w:noProof/>
          <w:color w:val="000000" w:themeColor="text1"/>
          <w:sz w:val="22"/>
          <w:szCs w:val="22"/>
        </w:rPr>
        <w:t xml:space="preserve"> </w:t>
      </w:r>
      <w:r w:rsidR="006E046A">
        <w:rPr>
          <w:rFonts w:ascii="Calibri" w:hAnsi="Calibri"/>
          <w:iCs/>
          <w:noProof/>
          <w:color w:val="000000" w:themeColor="text1"/>
          <w:sz w:val="22"/>
          <w:szCs w:val="22"/>
        </w:rPr>
        <w:t xml:space="preserve">will </w:t>
      </w:r>
      <w:r w:rsidR="00706B5D" w:rsidRPr="006D7075">
        <w:rPr>
          <w:rFonts w:ascii="Calibri" w:hAnsi="Calibri"/>
          <w:iCs/>
          <w:noProof/>
          <w:color w:val="000000" w:themeColor="text1"/>
          <w:sz w:val="22"/>
          <w:szCs w:val="22"/>
        </w:rPr>
        <w:t xml:space="preserve">allow for </w:t>
      </w:r>
      <w:r w:rsidR="00706B5D">
        <w:rPr>
          <w:rFonts w:ascii="Calibri" w:hAnsi="Calibri"/>
          <w:iCs/>
          <w:noProof/>
          <w:color w:val="000000" w:themeColor="text1"/>
          <w:sz w:val="22"/>
          <w:szCs w:val="22"/>
        </w:rPr>
        <w:t xml:space="preserve">the voices of </w:t>
      </w:r>
      <w:r w:rsidR="00706B5D" w:rsidRPr="006D7075">
        <w:rPr>
          <w:rFonts w:ascii="Calibri" w:hAnsi="Calibri"/>
          <w:iCs/>
          <w:noProof/>
          <w:color w:val="000000" w:themeColor="text1"/>
          <w:sz w:val="22"/>
          <w:szCs w:val="22"/>
        </w:rPr>
        <w:t xml:space="preserve">citizens to be heard and governments to be held accountable for policies and actions. </w:t>
      </w:r>
      <w:r w:rsidR="00706B5D">
        <w:rPr>
          <w:rFonts w:ascii="Calibri" w:hAnsi="Calibri"/>
          <w:iCs/>
          <w:noProof/>
          <w:color w:val="000000" w:themeColor="text1"/>
          <w:sz w:val="22"/>
          <w:szCs w:val="22"/>
        </w:rPr>
        <w:t>Such processes can</w:t>
      </w:r>
      <w:r w:rsidR="00706B5D" w:rsidRPr="006D7075">
        <w:rPr>
          <w:rFonts w:ascii="Calibri" w:hAnsi="Calibri"/>
          <w:iCs/>
          <w:noProof/>
          <w:color w:val="000000" w:themeColor="text1"/>
          <w:sz w:val="22"/>
          <w:szCs w:val="22"/>
        </w:rPr>
        <w:t xml:space="preserve"> instigate change and transformation when governments are reluctant to do so or are protecting vested interests. </w:t>
      </w:r>
      <w:r w:rsidR="004F38B1">
        <w:rPr>
          <w:rFonts w:ascii="Calibri" w:hAnsi="Calibri"/>
          <w:iCs/>
          <w:noProof/>
          <w:color w:val="000000" w:themeColor="text1"/>
          <w:sz w:val="22"/>
          <w:szCs w:val="22"/>
        </w:rPr>
        <w:t xml:space="preserve">Building a </w:t>
      </w:r>
      <w:r w:rsidR="00706B5D" w:rsidRPr="006D7075">
        <w:rPr>
          <w:rFonts w:ascii="Calibri" w:hAnsi="Calibri"/>
          <w:iCs/>
          <w:noProof/>
          <w:color w:val="000000" w:themeColor="text1"/>
          <w:sz w:val="22"/>
          <w:szCs w:val="22"/>
        </w:rPr>
        <w:t>rule of law culture</w:t>
      </w:r>
      <w:r w:rsidR="004F38B1">
        <w:rPr>
          <w:rFonts w:ascii="Calibri" w:hAnsi="Calibri"/>
          <w:iCs/>
          <w:noProof/>
          <w:color w:val="000000" w:themeColor="text1"/>
          <w:sz w:val="22"/>
          <w:szCs w:val="22"/>
        </w:rPr>
        <w:t xml:space="preserve"> helps </w:t>
      </w:r>
      <w:r w:rsidR="00706B5D" w:rsidRPr="006D7075">
        <w:rPr>
          <w:rFonts w:ascii="Calibri" w:hAnsi="Calibri"/>
          <w:iCs/>
          <w:noProof/>
          <w:color w:val="000000" w:themeColor="text1"/>
          <w:sz w:val="22"/>
          <w:szCs w:val="22"/>
        </w:rPr>
        <w:t xml:space="preserve">ensure </w:t>
      </w:r>
      <w:r w:rsidR="00706B5D">
        <w:rPr>
          <w:rFonts w:ascii="Calibri" w:hAnsi="Calibri"/>
          <w:iCs/>
          <w:noProof/>
          <w:color w:val="000000" w:themeColor="text1"/>
          <w:sz w:val="22"/>
          <w:szCs w:val="22"/>
        </w:rPr>
        <w:t xml:space="preserve">that </w:t>
      </w:r>
      <w:r w:rsidR="00706B5D" w:rsidRPr="006D7075">
        <w:rPr>
          <w:rFonts w:ascii="Calibri" w:hAnsi="Calibri"/>
          <w:iCs/>
          <w:noProof/>
          <w:color w:val="000000" w:themeColor="text1"/>
          <w:sz w:val="22"/>
          <w:szCs w:val="22"/>
        </w:rPr>
        <w:t>all citizens are treated equally, and human rights institutions protect and promote the rights of those who face discrimination</w:t>
      </w:r>
      <w:r w:rsidR="001C3117">
        <w:rPr>
          <w:rFonts w:ascii="Calibri" w:hAnsi="Calibri"/>
          <w:iCs/>
          <w:noProof/>
          <w:color w:val="000000" w:themeColor="text1"/>
          <w:sz w:val="22"/>
          <w:szCs w:val="22"/>
        </w:rPr>
        <w:t xml:space="preserve">, </w:t>
      </w:r>
      <w:r w:rsidR="00706B5D" w:rsidRPr="006D7075">
        <w:rPr>
          <w:rFonts w:ascii="Calibri" w:hAnsi="Calibri"/>
          <w:iCs/>
          <w:noProof/>
          <w:color w:val="000000" w:themeColor="text1"/>
          <w:sz w:val="22"/>
          <w:szCs w:val="22"/>
        </w:rPr>
        <w:t xml:space="preserve">whether it </w:t>
      </w:r>
      <w:r w:rsidR="00706B5D">
        <w:rPr>
          <w:rFonts w:ascii="Calibri" w:hAnsi="Calibri"/>
          <w:iCs/>
          <w:noProof/>
          <w:color w:val="000000" w:themeColor="text1"/>
          <w:sz w:val="22"/>
          <w:szCs w:val="22"/>
        </w:rPr>
        <w:t>is</w:t>
      </w:r>
      <w:r w:rsidR="00706B5D" w:rsidRPr="006D7075">
        <w:rPr>
          <w:rFonts w:ascii="Calibri" w:hAnsi="Calibri"/>
          <w:iCs/>
          <w:noProof/>
          <w:color w:val="000000" w:themeColor="text1"/>
          <w:sz w:val="22"/>
          <w:szCs w:val="22"/>
        </w:rPr>
        <w:t xml:space="preserve"> structural, systematic, individual or societal. Strong justice mechanisms </w:t>
      </w:r>
      <w:r w:rsidR="00706B5D">
        <w:rPr>
          <w:rFonts w:ascii="Calibri" w:hAnsi="Calibri"/>
          <w:iCs/>
          <w:noProof/>
          <w:color w:val="000000" w:themeColor="text1"/>
          <w:sz w:val="22"/>
          <w:szCs w:val="22"/>
        </w:rPr>
        <w:t>must</w:t>
      </w:r>
      <w:r w:rsidR="00706B5D" w:rsidRPr="006D7075">
        <w:rPr>
          <w:rFonts w:ascii="Calibri" w:hAnsi="Calibri"/>
          <w:iCs/>
          <w:noProof/>
          <w:color w:val="000000" w:themeColor="text1"/>
          <w:sz w:val="22"/>
          <w:szCs w:val="22"/>
        </w:rPr>
        <w:t xml:space="preserve"> come into play so justice is not taken into individual hands and dissent does not grow, leading to political and/or social upheaval. </w:t>
      </w:r>
      <w:r w:rsidR="004F38B1">
        <w:rPr>
          <w:rFonts w:ascii="Calibri" w:hAnsi="Calibri"/>
          <w:iCs/>
          <w:noProof/>
          <w:color w:val="000000" w:themeColor="text1"/>
          <w:sz w:val="22"/>
          <w:szCs w:val="22"/>
        </w:rPr>
        <w:t>G</w:t>
      </w:r>
      <w:r w:rsidR="00706B5D" w:rsidRPr="006D7075">
        <w:rPr>
          <w:rFonts w:ascii="Calibri" w:hAnsi="Calibri"/>
          <w:iCs/>
          <w:noProof/>
          <w:color w:val="000000" w:themeColor="text1"/>
          <w:sz w:val="22"/>
          <w:szCs w:val="22"/>
        </w:rPr>
        <w:t xml:space="preserve">ender equality and </w:t>
      </w:r>
      <w:r w:rsidR="00706B5D">
        <w:rPr>
          <w:rFonts w:ascii="Calibri" w:hAnsi="Calibri"/>
          <w:iCs/>
          <w:noProof/>
          <w:color w:val="000000" w:themeColor="text1"/>
          <w:sz w:val="22"/>
          <w:szCs w:val="22"/>
        </w:rPr>
        <w:t xml:space="preserve">the </w:t>
      </w:r>
      <w:r w:rsidR="00706B5D" w:rsidRPr="006D7075">
        <w:rPr>
          <w:rFonts w:ascii="Calibri" w:hAnsi="Calibri"/>
          <w:iCs/>
          <w:noProof/>
          <w:color w:val="000000" w:themeColor="text1"/>
          <w:sz w:val="22"/>
          <w:szCs w:val="22"/>
        </w:rPr>
        <w:t xml:space="preserve">empowerment of women and girls is particularly important </w:t>
      </w:r>
      <w:r w:rsidR="00706B5D">
        <w:rPr>
          <w:rFonts w:ascii="Calibri" w:hAnsi="Calibri"/>
          <w:iCs/>
          <w:noProof/>
          <w:color w:val="000000" w:themeColor="text1"/>
          <w:sz w:val="22"/>
          <w:szCs w:val="22"/>
        </w:rPr>
        <w:t>for</w:t>
      </w:r>
      <w:r w:rsidR="00706B5D" w:rsidRPr="006D7075">
        <w:rPr>
          <w:rFonts w:ascii="Calibri" w:hAnsi="Calibri"/>
          <w:iCs/>
          <w:noProof/>
          <w:color w:val="000000" w:themeColor="text1"/>
          <w:sz w:val="22"/>
          <w:szCs w:val="22"/>
        </w:rPr>
        <w:t xml:space="preserve"> structural transformation</w:t>
      </w:r>
      <w:r w:rsidR="00F31F58">
        <w:rPr>
          <w:rFonts w:ascii="Calibri" w:hAnsi="Calibri"/>
          <w:iCs/>
          <w:noProof/>
          <w:color w:val="000000" w:themeColor="text1"/>
          <w:sz w:val="22"/>
          <w:szCs w:val="22"/>
        </w:rPr>
        <w:t xml:space="preserve"> and </w:t>
      </w:r>
      <w:r w:rsidR="00706B5D" w:rsidRPr="006D7075">
        <w:rPr>
          <w:rFonts w:ascii="Calibri" w:hAnsi="Calibri"/>
          <w:iCs/>
          <w:noProof/>
          <w:color w:val="000000" w:themeColor="text1"/>
          <w:sz w:val="22"/>
          <w:szCs w:val="22"/>
        </w:rPr>
        <w:t xml:space="preserve">has </w:t>
      </w:r>
      <w:r w:rsidR="001C3117">
        <w:rPr>
          <w:rFonts w:ascii="Calibri" w:hAnsi="Calibri"/>
          <w:iCs/>
          <w:noProof/>
          <w:color w:val="000000" w:themeColor="text1"/>
          <w:sz w:val="22"/>
          <w:szCs w:val="22"/>
        </w:rPr>
        <w:t xml:space="preserve">a </w:t>
      </w:r>
      <w:r w:rsidR="00706B5D" w:rsidRPr="006D7075">
        <w:rPr>
          <w:rFonts w:ascii="Calibri" w:hAnsi="Calibri"/>
          <w:iCs/>
          <w:noProof/>
          <w:color w:val="000000" w:themeColor="text1"/>
          <w:sz w:val="22"/>
          <w:szCs w:val="22"/>
        </w:rPr>
        <w:t>profound effect on development</w:t>
      </w:r>
      <w:r w:rsidR="00822E78">
        <w:rPr>
          <w:rFonts w:ascii="Calibri" w:hAnsi="Calibri"/>
          <w:iCs/>
          <w:noProof/>
          <w:color w:val="000000" w:themeColor="text1"/>
          <w:sz w:val="22"/>
          <w:szCs w:val="22"/>
        </w:rPr>
        <w:t xml:space="preserve"> outcomes.</w:t>
      </w:r>
      <w:r w:rsidR="00706B5D" w:rsidRPr="006D7075">
        <w:rPr>
          <w:rFonts w:ascii="Calibri" w:hAnsi="Calibri"/>
          <w:iCs/>
          <w:noProof/>
          <w:color w:val="000000" w:themeColor="text1"/>
          <w:sz w:val="22"/>
          <w:szCs w:val="22"/>
        </w:rPr>
        <w:t xml:space="preserve">  </w:t>
      </w:r>
    </w:p>
    <w:p w14:paraId="20E350AF" w14:textId="77777777" w:rsidR="00706B5D" w:rsidRDefault="00706B5D" w:rsidP="00B03BF2">
      <w:pPr>
        <w:pStyle w:val="Default"/>
        <w:jc w:val="both"/>
        <w:rPr>
          <w:rFonts w:ascii="Calibri" w:hAnsi="Calibri"/>
          <w:iCs/>
          <w:noProof/>
          <w:color w:val="000000" w:themeColor="text1"/>
          <w:sz w:val="22"/>
          <w:szCs w:val="22"/>
        </w:rPr>
      </w:pPr>
    </w:p>
    <w:tbl>
      <w:tblPr>
        <w:tblStyle w:val="TableGrid"/>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330"/>
      </w:tblGrid>
      <w:tr w:rsidR="004A0EA7" w14:paraId="18B0566F" w14:textId="77777777" w:rsidTr="00493D94">
        <w:tc>
          <w:tcPr>
            <w:tcW w:w="9350" w:type="dxa"/>
          </w:tcPr>
          <w:p w14:paraId="4B9B1CE5" w14:textId="77777777" w:rsidR="004A0EA7" w:rsidRDefault="004A0EA7" w:rsidP="00B03BF2">
            <w:pPr>
              <w:pStyle w:val="Default"/>
              <w:jc w:val="both"/>
              <w:rPr>
                <w:rFonts w:ascii="Calibri" w:hAnsi="Calibri"/>
                <w:iCs/>
                <w:noProof/>
                <w:color w:val="000000" w:themeColor="text1"/>
                <w:sz w:val="22"/>
                <w:szCs w:val="22"/>
              </w:rPr>
            </w:pPr>
            <w:r>
              <w:rPr>
                <w:rFonts w:ascii="Calibri" w:hAnsi="Calibri"/>
                <w:iCs/>
                <w:noProof/>
                <w:color w:val="000000" w:themeColor="text1"/>
                <w:sz w:val="22"/>
                <w:szCs w:val="22"/>
              </w:rPr>
              <w:t>As noted in the Strategic Plan evaluation, UNDP has strengthen</w:t>
            </w:r>
            <w:r w:rsidR="00487C27">
              <w:rPr>
                <w:rFonts w:ascii="Calibri" w:hAnsi="Calibri"/>
                <w:iCs/>
                <w:noProof/>
                <w:color w:val="000000" w:themeColor="text1"/>
                <w:sz w:val="22"/>
                <w:szCs w:val="22"/>
              </w:rPr>
              <w:t>ed</w:t>
            </w:r>
            <w:r>
              <w:rPr>
                <w:rFonts w:ascii="Calibri" w:hAnsi="Calibri"/>
                <w:iCs/>
                <w:noProof/>
                <w:color w:val="000000" w:themeColor="text1"/>
                <w:sz w:val="22"/>
                <w:szCs w:val="22"/>
              </w:rPr>
              <w:t xml:space="preserve"> processes for </w:t>
            </w:r>
            <w:r w:rsidR="00493D94">
              <w:rPr>
                <w:rFonts w:ascii="Calibri" w:hAnsi="Calibri"/>
                <w:iCs/>
                <w:noProof/>
                <w:color w:val="000000" w:themeColor="text1"/>
                <w:sz w:val="22"/>
                <w:szCs w:val="22"/>
              </w:rPr>
              <w:t>a</w:t>
            </w:r>
            <w:r w:rsidR="001C3117">
              <w:rPr>
                <w:rFonts w:ascii="Calibri" w:hAnsi="Calibri"/>
                <w:iCs/>
                <w:noProof/>
                <w:color w:val="000000" w:themeColor="text1"/>
                <w:sz w:val="22"/>
                <w:szCs w:val="22"/>
              </w:rPr>
              <w:t xml:space="preserve"> </w:t>
            </w:r>
            <w:r>
              <w:rPr>
                <w:rFonts w:ascii="Calibri" w:hAnsi="Calibri"/>
                <w:iCs/>
                <w:noProof/>
                <w:color w:val="000000" w:themeColor="text1"/>
                <w:sz w:val="22"/>
                <w:szCs w:val="22"/>
              </w:rPr>
              <w:t>more structured and transparent engagement of parliaments with government</w:t>
            </w:r>
            <w:r w:rsidR="001C3117">
              <w:rPr>
                <w:rFonts w:ascii="Calibri" w:hAnsi="Calibri"/>
                <w:iCs/>
                <w:noProof/>
                <w:color w:val="000000" w:themeColor="text1"/>
                <w:sz w:val="22"/>
                <w:szCs w:val="22"/>
              </w:rPr>
              <w:t>s</w:t>
            </w:r>
            <w:r>
              <w:rPr>
                <w:rFonts w:ascii="Calibri" w:hAnsi="Calibri"/>
                <w:iCs/>
                <w:noProof/>
                <w:color w:val="000000" w:themeColor="text1"/>
                <w:sz w:val="22"/>
                <w:szCs w:val="22"/>
              </w:rPr>
              <w:t xml:space="preserve"> and civil society. </w:t>
            </w:r>
          </w:p>
        </w:tc>
      </w:tr>
    </w:tbl>
    <w:p w14:paraId="3FF0A09D" w14:textId="77777777" w:rsidR="004A0EA7" w:rsidRPr="006D7075" w:rsidRDefault="004A0EA7" w:rsidP="00B03BF2">
      <w:pPr>
        <w:pStyle w:val="Default"/>
        <w:jc w:val="both"/>
        <w:rPr>
          <w:rFonts w:ascii="Calibri" w:hAnsi="Calibri"/>
          <w:iCs/>
          <w:noProof/>
          <w:color w:val="000000" w:themeColor="text1"/>
          <w:sz w:val="22"/>
          <w:szCs w:val="22"/>
        </w:rPr>
      </w:pPr>
    </w:p>
    <w:p w14:paraId="0D4E7B08" w14:textId="77777777" w:rsidR="00B03BF2" w:rsidRPr="006D7075" w:rsidRDefault="006E046A" w:rsidP="00B03BF2">
      <w:pPr>
        <w:pStyle w:val="Default"/>
        <w:jc w:val="both"/>
        <w:rPr>
          <w:rFonts w:ascii="Calibri" w:hAnsi="Calibri"/>
          <w:iCs/>
          <w:noProof/>
          <w:color w:val="000000" w:themeColor="text1"/>
          <w:sz w:val="22"/>
          <w:szCs w:val="22"/>
        </w:rPr>
      </w:pPr>
      <w:r>
        <w:rPr>
          <w:rFonts w:ascii="Calibri" w:hAnsi="Calibri"/>
          <w:iCs/>
          <w:noProof/>
          <w:color w:val="000000" w:themeColor="text1"/>
          <w:sz w:val="22"/>
          <w:szCs w:val="22"/>
        </w:rPr>
        <w:t>P</w:t>
      </w:r>
      <w:r w:rsidR="00206693" w:rsidRPr="00C712CF">
        <w:rPr>
          <w:rFonts w:ascii="Calibri" w:hAnsi="Calibri"/>
          <w:b/>
          <w:iCs/>
          <w:noProof/>
          <w:color w:val="000000" w:themeColor="text1"/>
          <w:sz w:val="22"/>
          <w:szCs w:val="22"/>
        </w:rPr>
        <w:t>romotion of social protection systems</w:t>
      </w:r>
      <w:r w:rsidR="00206693">
        <w:rPr>
          <w:rFonts w:ascii="Calibri" w:hAnsi="Calibri"/>
          <w:iCs/>
          <w:noProof/>
          <w:color w:val="000000" w:themeColor="text1"/>
          <w:sz w:val="22"/>
          <w:szCs w:val="22"/>
        </w:rPr>
        <w:t xml:space="preserve"> and inclusive political processes </w:t>
      </w:r>
      <w:r w:rsidR="001C3117">
        <w:rPr>
          <w:rFonts w:ascii="Calibri" w:hAnsi="Calibri"/>
          <w:iCs/>
          <w:noProof/>
          <w:color w:val="000000" w:themeColor="text1"/>
          <w:sz w:val="22"/>
          <w:szCs w:val="22"/>
        </w:rPr>
        <w:t xml:space="preserve">are </w:t>
      </w:r>
      <w:r w:rsidR="0031266D">
        <w:rPr>
          <w:rFonts w:ascii="Calibri" w:hAnsi="Calibri"/>
          <w:iCs/>
          <w:noProof/>
          <w:color w:val="000000" w:themeColor="text1"/>
          <w:sz w:val="22"/>
          <w:szCs w:val="22"/>
        </w:rPr>
        <w:t xml:space="preserve">essential </w:t>
      </w:r>
      <w:r w:rsidR="00206693">
        <w:rPr>
          <w:rFonts w:ascii="Calibri" w:hAnsi="Calibri"/>
          <w:iCs/>
          <w:noProof/>
          <w:color w:val="000000" w:themeColor="text1"/>
          <w:sz w:val="22"/>
          <w:szCs w:val="22"/>
        </w:rPr>
        <w:t>building blocks for achieving structural transformation</w:t>
      </w:r>
      <w:r w:rsidR="00E73A73">
        <w:rPr>
          <w:rFonts w:ascii="Calibri" w:hAnsi="Calibri"/>
          <w:iCs/>
          <w:noProof/>
          <w:color w:val="000000" w:themeColor="text1"/>
          <w:sz w:val="22"/>
          <w:szCs w:val="22"/>
        </w:rPr>
        <w:t>. N</w:t>
      </w:r>
      <w:r w:rsidR="00B03BF2" w:rsidRPr="006D7075">
        <w:rPr>
          <w:rFonts w:ascii="Calibri" w:hAnsi="Calibri"/>
          <w:iCs/>
          <w:noProof/>
          <w:color w:val="000000" w:themeColor="text1"/>
          <w:sz w:val="22"/>
          <w:szCs w:val="22"/>
        </w:rPr>
        <w:t>ational, sub-national, and sectoral plans</w:t>
      </w:r>
      <w:r w:rsidR="001C3117">
        <w:rPr>
          <w:rFonts w:ascii="Calibri" w:hAnsi="Calibri"/>
          <w:iCs/>
          <w:noProof/>
          <w:color w:val="000000" w:themeColor="text1"/>
          <w:sz w:val="22"/>
          <w:szCs w:val="22"/>
        </w:rPr>
        <w:t xml:space="preserve"> </w:t>
      </w:r>
      <w:r w:rsidR="00B03BF2" w:rsidRPr="006D7075">
        <w:rPr>
          <w:rFonts w:ascii="Calibri" w:hAnsi="Calibri"/>
          <w:iCs/>
          <w:noProof/>
          <w:color w:val="000000" w:themeColor="text1"/>
          <w:sz w:val="22"/>
          <w:szCs w:val="22"/>
        </w:rPr>
        <w:t>must embed climate resilient objectives</w:t>
      </w:r>
      <w:r w:rsidR="001C3117">
        <w:rPr>
          <w:rFonts w:ascii="Calibri" w:hAnsi="Calibri"/>
          <w:iCs/>
          <w:noProof/>
          <w:color w:val="000000" w:themeColor="text1"/>
          <w:sz w:val="22"/>
          <w:szCs w:val="22"/>
        </w:rPr>
        <w:t>,</w:t>
      </w:r>
      <w:r w:rsidR="00B03BF2" w:rsidRPr="006D7075">
        <w:rPr>
          <w:rFonts w:ascii="Calibri" w:hAnsi="Calibri"/>
          <w:iCs/>
          <w:noProof/>
          <w:color w:val="000000" w:themeColor="text1"/>
          <w:sz w:val="22"/>
          <w:szCs w:val="22"/>
        </w:rPr>
        <w:t xml:space="preserve"> and </w:t>
      </w:r>
      <w:r w:rsidR="0031266D">
        <w:rPr>
          <w:rFonts w:ascii="Calibri" w:hAnsi="Calibri"/>
          <w:iCs/>
          <w:noProof/>
          <w:color w:val="000000" w:themeColor="text1"/>
          <w:sz w:val="22"/>
          <w:szCs w:val="22"/>
        </w:rPr>
        <w:t xml:space="preserve">development </w:t>
      </w:r>
      <w:r w:rsidR="00B03BF2" w:rsidRPr="006D7075">
        <w:rPr>
          <w:rFonts w:ascii="Calibri" w:hAnsi="Calibri"/>
          <w:iCs/>
          <w:noProof/>
          <w:color w:val="000000" w:themeColor="text1"/>
          <w:sz w:val="22"/>
          <w:szCs w:val="22"/>
        </w:rPr>
        <w:t>solutions must promote energy efficiency</w:t>
      </w:r>
      <w:r w:rsidR="0031266D">
        <w:rPr>
          <w:rFonts w:ascii="Calibri" w:hAnsi="Calibri"/>
          <w:iCs/>
          <w:noProof/>
          <w:color w:val="000000" w:themeColor="text1"/>
          <w:sz w:val="22"/>
          <w:szCs w:val="22"/>
        </w:rPr>
        <w:t xml:space="preserve"> and</w:t>
      </w:r>
      <w:r w:rsidR="00B03BF2" w:rsidRPr="006D7075">
        <w:rPr>
          <w:rFonts w:ascii="Calibri" w:hAnsi="Calibri"/>
          <w:iCs/>
          <w:noProof/>
          <w:color w:val="000000" w:themeColor="text1"/>
          <w:sz w:val="22"/>
          <w:szCs w:val="22"/>
        </w:rPr>
        <w:t xml:space="preserve"> zero-carbon development. Economic diversification and green growth strategies are critical </w:t>
      </w:r>
      <w:r w:rsidR="00AE2ABF">
        <w:rPr>
          <w:rFonts w:ascii="Calibri" w:hAnsi="Calibri"/>
          <w:iCs/>
          <w:noProof/>
          <w:color w:val="000000" w:themeColor="text1"/>
          <w:sz w:val="22"/>
          <w:szCs w:val="22"/>
        </w:rPr>
        <w:t>for</w:t>
      </w:r>
      <w:r w:rsidR="00AE2ABF" w:rsidRPr="006D7075">
        <w:rPr>
          <w:rFonts w:ascii="Calibri" w:hAnsi="Calibri"/>
          <w:iCs/>
          <w:noProof/>
          <w:color w:val="000000" w:themeColor="text1"/>
          <w:sz w:val="22"/>
          <w:szCs w:val="22"/>
        </w:rPr>
        <w:t xml:space="preserve"> </w:t>
      </w:r>
      <w:r w:rsidR="00B03BF2" w:rsidRPr="006D7075">
        <w:rPr>
          <w:rFonts w:ascii="Calibri" w:hAnsi="Calibri"/>
          <w:iCs/>
          <w:noProof/>
          <w:color w:val="000000" w:themeColor="text1"/>
          <w:sz w:val="22"/>
          <w:szCs w:val="22"/>
        </w:rPr>
        <w:t>ensuring that development is sustainable</w:t>
      </w:r>
      <w:r w:rsidR="00CF0B60">
        <w:rPr>
          <w:rFonts w:ascii="Calibri" w:hAnsi="Calibri"/>
          <w:iCs/>
          <w:noProof/>
          <w:color w:val="000000" w:themeColor="text1"/>
          <w:sz w:val="22"/>
          <w:szCs w:val="22"/>
        </w:rPr>
        <w:t xml:space="preserve">, </w:t>
      </w:r>
      <w:r w:rsidR="00B03BF2" w:rsidRPr="006D7075">
        <w:rPr>
          <w:rFonts w:ascii="Calibri" w:hAnsi="Calibri"/>
          <w:iCs/>
          <w:noProof/>
          <w:color w:val="000000" w:themeColor="text1"/>
          <w:sz w:val="22"/>
          <w:szCs w:val="22"/>
        </w:rPr>
        <w:t xml:space="preserve"> </w:t>
      </w:r>
      <w:r w:rsidR="001C3117">
        <w:rPr>
          <w:rFonts w:ascii="Calibri" w:hAnsi="Calibri"/>
          <w:iCs/>
          <w:noProof/>
          <w:color w:val="000000" w:themeColor="text1"/>
          <w:sz w:val="22"/>
          <w:szCs w:val="22"/>
        </w:rPr>
        <w:t xml:space="preserve">and </w:t>
      </w:r>
      <w:r w:rsidR="00B03BF2" w:rsidRPr="006D7075">
        <w:rPr>
          <w:rFonts w:ascii="Calibri" w:hAnsi="Calibri"/>
          <w:iCs/>
          <w:noProof/>
          <w:color w:val="000000" w:themeColor="text1"/>
          <w:sz w:val="22"/>
          <w:szCs w:val="22"/>
        </w:rPr>
        <w:t xml:space="preserve">economic activities </w:t>
      </w:r>
      <w:r w:rsidR="00CF0B60">
        <w:rPr>
          <w:rFonts w:ascii="Calibri" w:hAnsi="Calibri"/>
          <w:iCs/>
          <w:noProof/>
          <w:color w:val="000000" w:themeColor="text1"/>
          <w:sz w:val="22"/>
          <w:szCs w:val="22"/>
        </w:rPr>
        <w:t xml:space="preserve">are inclusive and </w:t>
      </w:r>
      <w:r w:rsidR="00AE2ABF">
        <w:rPr>
          <w:rFonts w:ascii="Calibri" w:hAnsi="Calibri"/>
          <w:iCs/>
          <w:noProof/>
          <w:color w:val="000000" w:themeColor="text1"/>
          <w:sz w:val="22"/>
          <w:szCs w:val="22"/>
        </w:rPr>
        <w:t xml:space="preserve">include </w:t>
      </w:r>
      <w:r w:rsidR="00B03BF2" w:rsidRPr="006D7075">
        <w:rPr>
          <w:rFonts w:ascii="Calibri" w:hAnsi="Calibri"/>
          <w:iCs/>
          <w:noProof/>
          <w:color w:val="000000" w:themeColor="text1"/>
          <w:sz w:val="22"/>
          <w:szCs w:val="22"/>
        </w:rPr>
        <w:t>environmental</w:t>
      </w:r>
      <w:r w:rsidR="00B32CF6">
        <w:rPr>
          <w:rFonts w:ascii="Calibri" w:hAnsi="Calibri"/>
          <w:iCs/>
          <w:noProof/>
          <w:color w:val="000000" w:themeColor="text1"/>
          <w:sz w:val="22"/>
          <w:szCs w:val="22"/>
        </w:rPr>
        <w:t xml:space="preserve"> and disaster and climate risk</w:t>
      </w:r>
      <w:r w:rsidR="00B03BF2" w:rsidRPr="006D7075">
        <w:rPr>
          <w:rFonts w:ascii="Calibri" w:hAnsi="Calibri"/>
          <w:iCs/>
          <w:noProof/>
          <w:color w:val="000000" w:themeColor="text1"/>
          <w:sz w:val="22"/>
          <w:szCs w:val="22"/>
        </w:rPr>
        <w:t xml:space="preserve"> considerations. Regulatory and legal frameworks are effective instruments</w:t>
      </w:r>
      <w:r w:rsidR="0031266D">
        <w:rPr>
          <w:rFonts w:ascii="Calibri" w:hAnsi="Calibri"/>
          <w:iCs/>
          <w:noProof/>
          <w:color w:val="000000" w:themeColor="text1"/>
          <w:sz w:val="22"/>
          <w:szCs w:val="22"/>
        </w:rPr>
        <w:t xml:space="preserve"> that need to be strengthened in order to </w:t>
      </w:r>
      <w:r w:rsidR="00B03BF2" w:rsidRPr="006D7075">
        <w:rPr>
          <w:rFonts w:ascii="Calibri" w:hAnsi="Calibri"/>
          <w:iCs/>
          <w:noProof/>
          <w:color w:val="000000" w:themeColor="text1"/>
          <w:sz w:val="22"/>
          <w:szCs w:val="22"/>
        </w:rPr>
        <w:t xml:space="preserve"> protect</w:t>
      </w:r>
      <w:r w:rsidR="001C3117">
        <w:rPr>
          <w:rFonts w:ascii="Calibri" w:hAnsi="Calibri"/>
          <w:iCs/>
          <w:noProof/>
          <w:color w:val="000000" w:themeColor="text1"/>
          <w:sz w:val="22"/>
          <w:szCs w:val="22"/>
        </w:rPr>
        <w:t xml:space="preserve"> </w:t>
      </w:r>
      <w:r w:rsidR="00B03BF2" w:rsidRPr="006D7075">
        <w:rPr>
          <w:rFonts w:ascii="Calibri" w:hAnsi="Calibri"/>
          <w:iCs/>
          <w:noProof/>
          <w:color w:val="000000" w:themeColor="text1"/>
          <w:sz w:val="22"/>
          <w:szCs w:val="22"/>
        </w:rPr>
        <w:t xml:space="preserve">natural resources </w:t>
      </w:r>
      <w:r w:rsidR="001C3117">
        <w:rPr>
          <w:rFonts w:ascii="Calibri" w:hAnsi="Calibri"/>
          <w:iCs/>
          <w:noProof/>
          <w:color w:val="000000" w:themeColor="text1"/>
          <w:sz w:val="22"/>
          <w:szCs w:val="22"/>
        </w:rPr>
        <w:t>and promote the</w:t>
      </w:r>
      <w:r w:rsidR="00B03BF2" w:rsidRPr="006D7075">
        <w:rPr>
          <w:rFonts w:ascii="Calibri" w:hAnsi="Calibri"/>
          <w:iCs/>
          <w:noProof/>
          <w:color w:val="000000" w:themeColor="text1"/>
          <w:sz w:val="22"/>
          <w:szCs w:val="22"/>
        </w:rPr>
        <w:t xml:space="preserve"> equitable sharing of natural resource</w:t>
      </w:r>
      <w:r w:rsidR="00AE2ABF">
        <w:rPr>
          <w:rFonts w:ascii="Calibri" w:hAnsi="Calibri"/>
          <w:iCs/>
          <w:noProof/>
          <w:color w:val="000000" w:themeColor="text1"/>
          <w:sz w:val="22"/>
          <w:szCs w:val="22"/>
        </w:rPr>
        <w:t xml:space="preserve"> benefits</w:t>
      </w:r>
      <w:r w:rsidR="00B03BF2" w:rsidRPr="006D7075">
        <w:rPr>
          <w:rFonts w:ascii="Calibri" w:hAnsi="Calibri"/>
          <w:iCs/>
          <w:noProof/>
          <w:color w:val="000000" w:themeColor="text1"/>
          <w:sz w:val="22"/>
          <w:szCs w:val="22"/>
        </w:rPr>
        <w:t xml:space="preserve"> (e.g. oil, gas, minerals). Enforcement of policies and regulatory instruments, combined with incentives for private sector engagement</w:t>
      </w:r>
      <w:r w:rsidR="001C3117">
        <w:rPr>
          <w:rFonts w:ascii="Calibri" w:hAnsi="Calibri"/>
          <w:iCs/>
          <w:noProof/>
          <w:color w:val="000000" w:themeColor="text1"/>
          <w:sz w:val="22"/>
          <w:szCs w:val="22"/>
        </w:rPr>
        <w:t>,</w:t>
      </w:r>
      <w:r w:rsidR="00B03BF2" w:rsidRPr="006D7075">
        <w:rPr>
          <w:rFonts w:ascii="Calibri" w:hAnsi="Calibri"/>
          <w:iCs/>
          <w:noProof/>
          <w:color w:val="000000" w:themeColor="text1"/>
          <w:sz w:val="22"/>
          <w:szCs w:val="22"/>
        </w:rPr>
        <w:t xml:space="preserve"> </w:t>
      </w:r>
      <w:r w:rsidR="001C3117">
        <w:rPr>
          <w:rFonts w:ascii="Calibri" w:hAnsi="Calibri"/>
          <w:iCs/>
          <w:noProof/>
          <w:color w:val="000000" w:themeColor="text1"/>
          <w:sz w:val="22"/>
          <w:szCs w:val="22"/>
        </w:rPr>
        <w:t>are</w:t>
      </w:r>
      <w:r w:rsidR="00884A4F">
        <w:rPr>
          <w:rFonts w:ascii="Calibri" w:hAnsi="Calibri"/>
          <w:iCs/>
          <w:noProof/>
          <w:color w:val="000000" w:themeColor="text1"/>
          <w:sz w:val="22"/>
          <w:szCs w:val="22"/>
        </w:rPr>
        <w:t xml:space="preserve"> essential </w:t>
      </w:r>
      <w:r w:rsidR="001C3117">
        <w:rPr>
          <w:rFonts w:ascii="Calibri" w:hAnsi="Calibri"/>
          <w:iCs/>
          <w:noProof/>
          <w:color w:val="000000" w:themeColor="text1"/>
          <w:sz w:val="22"/>
          <w:szCs w:val="22"/>
        </w:rPr>
        <w:t xml:space="preserve">for </w:t>
      </w:r>
      <w:r w:rsidR="00884A4F">
        <w:rPr>
          <w:rFonts w:ascii="Calibri" w:hAnsi="Calibri"/>
          <w:iCs/>
          <w:noProof/>
          <w:color w:val="000000" w:themeColor="text1"/>
          <w:sz w:val="22"/>
          <w:szCs w:val="22"/>
        </w:rPr>
        <w:t xml:space="preserve">achieving </w:t>
      </w:r>
      <w:r w:rsidR="00B32CF6">
        <w:rPr>
          <w:rFonts w:ascii="Calibri" w:hAnsi="Calibri"/>
          <w:iCs/>
          <w:noProof/>
          <w:color w:val="000000" w:themeColor="text1"/>
          <w:sz w:val="22"/>
          <w:szCs w:val="22"/>
        </w:rPr>
        <w:t>higher</w:t>
      </w:r>
      <w:r w:rsidR="00B03BF2" w:rsidRPr="006D7075">
        <w:rPr>
          <w:rFonts w:ascii="Calibri" w:hAnsi="Calibri"/>
          <w:iCs/>
          <w:noProof/>
          <w:color w:val="000000" w:themeColor="text1"/>
          <w:sz w:val="22"/>
          <w:szCs w:val="22"/>
        </w:rPr>
        <w:t xml:space="preserve"> energy efficiency.  </w:t>
      </w:r>
    </w:p>
    <w:p w14:paraId="16D2AD23" w14:textId="77777777" w:rsidR="00B03BF2" w:rsidRPr="006D7075" w:rsidRDefault="00B03BF2" w:rsidP="00B03BF2">
      <w:pPr>
        <w:pStyle w:val="Default"/>
        <w:jc w:val="both"/>
        <w:rPr>
          <w:rFonts w:ascii="Calibri" w:hAnsi="Calibri"/>
          <w:iCs/>
          <w:noProof/>
          <w:color w:val="000000" w:themeColor="text1"/>
          <w:sz w:val="22"/>
          <w:szCs w:val="22"/>
        </w:rPr>
      </w:pPr>
    </w:p>
    <w:p w14:paraId="2B48D947" w14:textId="77777777" w:rsidR="00AE2ABF" w:rsidRDefault="00555FCC" w:rsidP="00B03BF2">
      <w:pPr>
        <w:pStyle w:val="Default"/>
        <w:jc w:val="both"/>
        <w:rPr>
          <w:rFonts w:ascii="Calibri" w:hAnsi="Calibri"/>
          <w:iCs/>
          <w:noProof/>
          <w:color w:val="000000" w:themeColor="text1"/>
          <w:sz w:val="22"/>
          <w:szCs w:val="22"/>
        </w:rPr>
      </w:pPr>
      <w:r w:rsidRPr="00756799">
        <w:rPr>
          <w:rFonts w:ascii="Calibri" w:hAnsi="Calibri"/>
          <w:b/>
          <w:iCs/>
          <w:color w:val="000000" w:themeColor="text1"/>
          <w:sz w:val="22"/>
          <w:szCs w:val="22"/>
        </w:rPr>
        <w:t>T</w:t>
      </w:r>
      <w:r w:rsidR="0049400C" w:rsidRPr="00756799" w:rsidDel="00734AB4">
        <w:rPr>
          <w:rFonts w:ascii="Calibri" w:hAnsi="Calibri"/>
          <w:b/>
          <w:iCs/>
          <w:color w:val="000000" w:themeColor="text1"/>
          <w:sz w:val="22"/>
          <w:szCs w:val="22"/>
        </w:rPr>
        <w:t>aking advantage of</w:t>
      </w:r>
      <w:r w:rsidR="001C3117">
        <w:rPr>
          <w:rFonts w:ascii="Calibri" w:hAnsi="Calibri"/>
          <w:b/>
          <w:iCs/>
          <w:color w:val="000000" w:themeColor="text1"/>
          <w:sz w:val="22"/>
          <w:szCs w:val="22"/>
        </w:rPr>
        <w:t>,</w:t>
      </w:r>
      <w:r w:rsidR="0049400C" w:rsidRPr="00756799" w:rsidDel="00734AB4">
        <w:rPr>
          <w:rFonts w:ascii="Calibri" w:hAnsi="Calibri"/>
          <w:b/>
          <w:iCs/>
          <w:color w:val="000000" w:themeColor="text1"/>
          <w:sz w:val="22"/>
          <w:szCs w:val="22"/>
        </w:rPr>
        <w:t xml:space="preserve"> and leveraging</w:t>
      </w:r>
      <w:r w:rsidR="001C3117">
        <w:rPr>
          <w:rFonts w:ascii="Calibri" w:hAnsi="Calibri"/>
          <w:b/>
          <w:iCs/>
          <w:color w:val="000000" w:themeColor="text1"/>
          <w:sz w:val="22"/>
          <w:szCs w:val="22"/>
        </w:rPr>
        <w:t>,</w:t>
      </w:r>
      <w:r w:rsidR="0049400C" w:rsidRPr="00756799" w:rsidDel="00734AB4">
        <w:rPr>
          <w:rFonts w:ascii="Calibri" w:hAnsi="Calibri"/>
          <w:b/>
          <w:iCs/>
          <w:color w:val="000000" w:themeColor="text1"/>
          <w:sz w:val="22"/>
          <w:szCs w:val="22"/>
        </w:rPr>
        <w:t xml:space="preserve"> technological advancement</w:t>
      </w:r>
      <w:r w:rsidR="001C3117">
        <w:rPr>
          <w:rFonts w:ascii="Calibri" w:hAnsi="Calibri"/>
          <w:b/>
          <w:iCs/>
          <w:color w:val="000000" w:themeColor="text1"/>
          <w:sz w:val="22"/>
          <w:szCs w:val="22"/>
        </w:rPr>
        <w:t>s</w:t>
      </w:r>
      <w:r w:rsidR="0049400C" w:rsidRPr="00756799" w:rsidDel="00734AB4">
        <w:rPr>
          <w:rFonts w:ascii="Calibri" w:hAnsi="Calibri"/>
          <w:b/>
          <w:iCs/>
          <w:color w:val="000000" w:themeColor="text1"/>
          <w:sz w:val="22"/>
          <w:szCs w:val="22"/>
        </w:rPr>
        <w:t xml:space="preserve"> as policy instrument</w:t>
      </w:r>
      <w:r w:rsidR="001C3117">
        <w:rPr>
          <w:rFonts w:ascii="Calibri" w:hAnsi="Calibri"/>
          <w:b/>
          <w:iCs/>
          <w:color w:val="000000" w:themeColor="text1"/>
          <w:sz w:val="22"/>
          <w:szCs w:val="22"/>
        </w:rPr>
        <w:t>s</w:t>
      </w:r>
      <w:r w:rsidR="0049400C" w:rsidRPr="00756799" w:rsidDel="00734AB4">
        <w:rPr>
          <w:rFonts w:ascii="Calibri" w:hAnsi="Calibri"/>
          <w:b/>
          <w:iCs/>
          <w:color w:val="000000" w:themeColor="text1"/>
          <w:sz w:val="22"/>
          <w:szCs w:val="22"/>
        </w:rPr>
        <w:t xml:space="preserve"> to transform societies and economies</w:t>
      </w:r>
      <w:r w:rsidR="0049400C" w:rsidRPr="00756799" w:rsidDel="00734AB4">
        <w:rPr>
          <w:rFonts w:ascii="Calibri" w:hAnsi="Calibri"/>
          <w:iCs/>
          <w:color w:val="000000" w:themeColor="text1"/>
          <w:sz w:val="22"/>
          <w:szCs w:val="22"/>
        </w:rPr>
        <w:t>.</w:t>
      </w:r>
      <w:r w:rsidR="0049400C" w:rsidRPr="00A81975" w:rsidDel="00734AB4">
        <w:rPr>
          <w:rFonts w:ascii="Calibri" w:hAnsi="Calibri"/>
          <w:iCs/>
          <w:color w:val="000000" w:themeColor="text1"/>
        </w:rPr>
        <w:t xml:space="preserve"> </w:t>
      </w:r>
      <w:r w:rsidR="00B03BF2" w:rsidRPr="006D7075">
        <w:rPr>
          <w:rFonts w:ascii="Calibri" w:hAnsi="Calibri"/>
          <w:iCs/>
          <w:noProof/>
          <w:color w:val="000000" w:themeColor="text1"/>
          <w:sz w:val="22"/>
          <w:szCs w:val="22"/>
        </w:rPr>
        <w:t>Technology and innovation</w:t>
      </w:r>
      <w:r w:rsidR="001C3117">
        <w:rPr>
          <w:rFonts w:ascii="Calibri" w:hAnsi="Calibri"/>
          <w:iCs/>
          <w:noProof/>
          <w:color w:val="000000" w:themeColor="text1"/>
          <w:sz w:val="22"/>
          <w:szCs w:val="22"/>
        </w:rPr>
        <w:t>,</w:t>
      </w:r>
      <w:r w:rsidR="00B03BF2" w:rsidRPr="006D7075">
        <w:rPr>
          <w:rFonts w:ascii="Calibri" w:hAnsi="Calibri"/>
          <w:iCs/>
          <w:noProof/>
          <w:color w:val="000000" w:themeColor="text1"/>
          <w:sz w:val="22"/>
          <w:szCs w:val="22"/>
        </w:rPr>
        <w:t xml:space="preserve"> </w:t>
      </w:r>
      <w:r w:rsidR="004A5802">
        <w:rPr>
          <w:rFonts w:ascii="Calibri" w:hAnsi="Calibri"/>
          <w:iCs/>
          <w:noProof/>
          <w:color w:val="000000" w:themeColor="text1"/>
          <w:sz w:val="22"/>
          <w:szCs w:val="22"/>
        </w:rPr>
        <w:t xml:space="preserve">if used </w:t>
      </w:r>
      <w:r w:rsidR="00B03BF2" w:rsidRPr="006D7075">
        <w:rPr>
          <w:rFonts w:ascii="Calibri" w:hAnsi="Calibri"/>
          <w:iCs/>
          <w:noProof/>
          <w:color w:val="000000" w:themeColor="text1"/>
          <w:sz w:val="22"/>
          <w:szCs w:val="22"/>
        </w:rPr>
        <w:t>effectively</w:t>
      </w:r>
      <w:r w:rsidR="004A5802">
        <w:rPr>
          <w:rFonts w:ascii="Calibri" w:hAnsi="Calibri"/>
          <w:iCs/>
          <w:noProof/>
          <w:color w:val="000000" w:themeColor="text1"/>
          <w:sz w:val="22"/>
          <w:szCs w:val="22"/>
        </w:rPr>
        <w:t xml:space="preserve">, has the potential to </w:t>
      </w:r>
      <w:r w:rsidR="00B03BF2" w:rsidRPr="006D7075">
        <w:rPr>
          <w:rFonts w:ascii="Calibri" w:hAnsi="Calibri"/>
          <w:iCs/>
          <w:noProof/>
          <w:color w:val="000000" w:themeColor="text1"/>
          <w:sz w:val="22"/>
          <w:szCs w:val="22"/>
        </w:rPr>
        <w:t>facilitat</w:t>
      </w:r>
      <w:r w:rsidR="00AE2ABF">
        <w:rPr>
          <w:rFonts w:ascii="Calibri" w:hAnsi="Calibri"/>
          <w:iCs/>
          <w:noProof/>
          <w:color w:val="000000" w:themeColor="text1"/>
          <w:sz w:val="22"/>
          <w:szCs w:val="22"/>
        </w:rPr>
        <w:t>e</w:t>
      </w:r>
      <w:r w:rsidR="00B03BF2" w:rsidRPr="006D7075">
        <w:rPr>
          <w:rFonts w:ascii="Calibri" w:hAnsi="Calibri"/>
          <w:iCs/>
          <w:noProof/>
          <w:color w:val="000000" w:themeColor="text1"/>
          <w:sz w:val="22"/>
          <w:szCs w:val="22"/>
        </w:rPr>
        <w:t xml:space="preserve"> </w:t>
      </w:r>
      <w:r w:rsidR="00B03BF2" w:rsidRPr="006D7075">
        <w:rPr>
          <w:rFonts w:ascii="Calibri" w:hAnsi="Calibri"/>
          <w:iCs/>
          <w:noProof/>
          <w:color w:val="000000" w:themeColor="text1"/>
          <w:sz w:val="22"/>
          <w:szCs w:val="22"/>
        </w:rPr>
        <w:lastRenderedPageBreak/>
        <w:t>and accelerat</w:t>
      </w:r>
      <w:r w:rsidR="00AE2ABF">
        <w:rPr>
          <w:rFonts w:ascii="Calibri" w:hAnsi="Calibri"/>
          <w:iCs/>
          <w:noProof/>
          <w:color w:val="000000" w:themeColor="text1"/>
          <w:sz w:val="22"/>
          <w:szCs w:val="22"/>
        </w:rPr>
        <w:t>e</w:t>
      </w:r>
      <w:r w:rsidR="00B03BF2" w:rsidRPr="006D7075">
        <w:rPr>
          <w:rFonts w:ascii="Calibri" w:hAnsi="Calibri"/>
          <w:iCs/>
          <w:noProof/>
          <w:color w:val="000000" w:themeColor="text1"/>
          <w:sz w:val="22"/>
          <w:szCs w:val="22"/>
        </w:rPr>
        <w:t xml:space="preserve"> structural transformation for</w:t>
      </w:r>
      <w:r w:rsidR="00B32CF6">
        <w:rPr>
          <w:rFonts w:ascii="Calibri" w:hAnsi="Calibri"/>
          <w:iCs/>
          <w:noProof/>
          <w:color w:val="000000" w:themeColor="text1"/>
          <w:sz w:val="22"/>
          <w:szCs w:val="22"/>
        </w:rPr>
        <w:t xml:space="preserve"> risk-informed</w:t>
      </w:r>
      <w:r w:rsidR="00B03BF2" w:rsidRPr="006D7075">
        <w:rPr>
          <w:rFonts w:ascii="Calibri" w:hAnsi="Calibri"/>
          <w:iCs/>
          <w:noProof/>
          <w:color w:val="000000" w:themeColor="text1"/>
          <w:sz w:val="22"/>
          <w:szCs w:val="22"/>
        </w:rPr>
        <w:t xml:space="preserve"> sustainable development. </w:t>
      </w:r>
      <w:r w:rsidR="00693CC2">
        <w:rPr>
          <w:rFonts w:ascii="Calibri" w:hAnsi="Calibri"/>
          <w:iCs/>
          <w:noProof/>
          <w:color w:val="000000" w:themeColor="text1"/>
          <w:sz w:val="22"/>
          <w:szCs w:val="22"/>
        </w:rPr>
        <w:t>Solutions</w:t>
      </w:r>
      <w:r w:rsidR="00B03BF2" w:rsidRPr="006D7075">
        <w:rPr>
          <w:rFonts w:ascii="Calibri" w:hAnsi="Calibri"/>
          <w:iCs/>
          <w:noProof/>
          <w:color w:val="000000" w:themeColor="text1"/>
          <w:sz w:val="22"/>
          <w:szCs w:val="22"/>
        </w:rPr>
        <w:t xml:space="preserve"> may include</w:t>
      </w:r>
      <w:r w:rsidR="00AE2ABF">
        <w:rPr>
          <w:rFonts w:ascii="Calibri" w:hAnsi="Calibri"/>
          <w:iCs/>
          <w:noProof/>
          <w:color w:val="000000" w:themeColor="text1"/>
          <w:sz w:val="22"/>
          <w:szCs w:val="22"/>
        </w:rPr>
        <w:t xml:space="preserve"> the</w:t>
      </w:r>
      <w:r w:rsidR="00B03BF2" w:rsidRPr="006D7075">
        <w:rPr>
          <w:rFonts w:ascii="Calibri" w:hAnsi="Calibri"/>
          <w:iCs/>
          <w:noProof/>
          <w:color w:val="000000" w:themeColor="text1"/>
          <w:sz w:val="22"/>
          <w:szCs w:val="22"/>
        </w:rPr>
        <w:t xml:space="preserve"> adoption of digital tools </w:t>
      </w:r>
      <w:r w:rsidR="00AE2ABF">
        <w:rPr>
          <w:rFonts w:ascii="Calibri" w:hAnsi="Calibri"/>
          <w:iCs/>
          <w:noProof/>
          <w:color w:val="000000" w:themeColor="text1"/>
          <w:sz w:val="22"/>
          <w:szCs w:val="22"/>
        </w:rPr>
        <w:t>that</w:t>
      </w:r>
      <w:r w:rsidR="00AE2ABF" w:rsidRPr="006D7075">
        <w:rPr>
          <w:rFonts w:ascii="Calibri" w:hAnsi="Calibri"/>
          <w:iCs/>
          <w:noProof/>
          <w:color w:val="000000" w:themeColor="text1"/>
          <w:sz w:val="22"/>
          <w:szCs w:val="22"/>
        </w:rPr>
        <w:t xml:space="preserve"> </w:t>
      </w:r>
      <w:r w:rsidR="00B03BF2" w:rsidRPr="006D7075">
        <w:rPr>
          <w:rFonts w:ascii="Calibri" w:hAnsi="Calibri"/>
          <w:iCs/>
          <w:noProof/>
          <w:color w:val="000000" w:themeColor="text1"/>
          <w:sz w:val="22"/>
          <w:szCs w:val="22"/>
        </w:rPr>
        <w:t xml:space="preserve">dramatically improve </w:t>
      </w:r>
      <w:r w:rsidR="00AE2ABF">
        <w:rPr>
          <w:rFonts w:ascii="Calibri" w:hAnsi="Calibri"/>
          <w:iCs/>
          <w:noProof/>
          <w:color w:val="000000" w:themeColor="text1"/>
          <w:sz w:val="22"/>
          <w:szCs w:val="22"/>
        </w:rPr>
        <w:t xml:space="preserve">the </w:t>
      </w:r>
      <w:r w:rsidR="00B03BF2" w:rsidRPr="006D7075">
        <w:rPr>
          <w:rFonts w:ascii="Calibri" w:hAnsi="Calibri"/>
          <w:iCs/>
          <w:noProof/>
          <w:color w:val="000000" w:themeColor="text1"/>
          <w:sz w:val="22"/>
          <w:szCs w:val="22"/>
        </w:rPr>
        <w:t>efficiency and effectiveness of</w:t>
      </w:r>
      <w:r w:rsidR="00AE2ABF">
        <w:rPr>
          <w:rFonts w:ascii="Calibri" w:hAnsi="Calibri"/>
          <w:iCs/>
          <w:noProof/>
          <w:color w:val="000000" w:themeColor="text1"/>
          <w:sz w:val="22"/>
          <w:szCs w:val="22"/>
        </w:rPr>
        <w:t>,</w:t>
      </w:r>
      <w:r w:rsidR="00B03BF2" w:rsidRPr="006D7075">
        <w:rPr>
          <w:rFonts w:ascii="Calibri" w:hAnsi="Calibri"/>
          <w:iCs/>
          <w:noProof/>
          <w:color w:val="000000" w:themeColor="text1"/>
          <w:sz w:val="22"/>
          <w:szCs w:val="22"/>
        </w:rPr>
        <w:t xml:space="preserve"> and access to</w:t>
      </w:r>
      <w:r w:rsidR="00AE2ABF">
        <w:rPr>
          <w:rFonts w:ascii="Calibri" w:hAnsi="Calibri"/>
          <w:iCs/>
          <w:noProof/>
          <w:color w:val="000000" w:themeColor="text1"/>
          <w:sz w:val="22"/>
          <w:szCs w:val="22"/>
        </w:rPr>
        <w:t>,</w:t>
      </w:r>
      <w:r w:rsidR="00B03BF2" w:rsidRPr="006D7075">
        <w:rPr>
          <w:rFonts w:ascii="Calibri" w:hAnsi="Calibri"/>
          <w:iCs/>
          <w:noProof/>
          <w:color w:val="000000" w:themeColor="text1"/>
          <w:sz w:val="22"/>
          <w:szCs w:val="22"/>
        </w:rPr>
        <w:t xml:space="preserve"> services (e.g. better assessing </w:t>
      </w:r>
      <w:r w:rsidR="00AE2ABF">
        <w:rPr>
          <w:rFonts w:ascii="Calibri" w:hAnsi="Calibri"/>
          <w:iCs/>
          <w:noProof/>
          <w:color w:val="000000" w:themeColor="text1"/>
          <w:sz w:val="22"/>
          <w:szCs w:val="22"/>
        </w:rPr>
        <w:t>the</w:t>
      </w:r>
      <w:r w:rsidR="00AE2ABF" w:rsidRPr="006D7075">
        <w:rPr>
          <w:rFonts w:ascii="Calibri" w:hAnsi="Calibri"/>
          <w:iCs/>
          <w:noProof/>
          <w:color w:val="000000" w:themeColor="text1"/>
          <w:sz w:val="22"/>
          <w:szCs w:val="22"/>
        </w:rPr>
        <w:t xml:space="preserve"> </w:t>
      </w:r>
      <w:r w:rsidR="00B03BF2" w:rsidRPr="006D7075">
        <w:rPr>
          <w:rFonts w:ascii="Calibri" w:hAnsi="Calibri"/>
          <w:iCs/>
          <w:noProof/>
          <w:color w:val="000000" w:themeColor="text1"/>
          <w:sz w:val="22"/>
          <w:szCs w:val="22"/>
        </w:rPr>
        <w:t>demand and targeting of services</w:t>
      </w:r>
      <w:r w:rsidR="00AE2ABF">
        <w:rPr>
          <w:rFonts w:ascii="Calibri" w:hAnsi="Calibri"/>
          <w:iCs/>
          <w:noProof/>
          <w:color w:val="000000" w:themeColor="text1"/>
          <w:sz w:val="22"/>
          <w:szCs w:val="22"/>
        </w:rPr>
        <w:t xml:space="preserve"> or</w:t>
      </w:r>
      <w:r w:rsidR="00B03BF2" w:rsidRPr="006D7075">
        <w:rPr>
          <w:rFonts w:ascii="Calibri" w:hAnsi="Calibri"/>
          <w:iCs/>
          <w:noProof/>
          <w:color w:val="000000" w:themeColor="text1"/>
          <w:sz w:val="22"/>
          <w:szCs w:val="22"/>
        </w:rPr>
        <w:t xml:space="preserve"> mobile banking in remote areas), </w:t>
      </w:r>
      <w:r w:rsidR="001C3117">
        <w:rPr>
          <w:rFonts w:ascii="Calibri" w:hAnsi="Calibri"/>
          <w:iCs/>
          <w:noProof/>
          <w:color w:val="000000" w:themeColor="text1"/>
          <w:sz w:val="22"/>
          <w:szCs w:val="22"/>
        </w:rPr>
        <w:t>and</w:t>
      </w:r>
      <w:r w:rsidR="00B03BF2" w:rsidRPr="006D7075">
        <w:rPr>
          <w:rFonts w:ascii="Calibri" w:hAnsi="Calibri"/>
          <w:iCs/>
          <w:noProof/>
          <w:color w:val="000000" w:themeColor="text1"/>
          <w:sz w:val="22"/>
          <w:szCs w:val="22"/>
        </w:rPr>
        <w:t xml:space="preserve"> radically strengthen governance and accountability</w:t>
      </w:r>
      <w:r w:rsidR="00AE2ABF">
        <w:rPr>
          <w:rFonts w:ascii="Calibri" w:hAnsi="Calibri"/>
          <w:iCs/>
          <w:noProof/>
          <w:color w:val="000000" w:themeColor="text1"/>
          <w:sz w:val="22"/>
          <w:szCs w:val="22"/>
        </w:rPr>
        <w:t xml:space="preserve"> measures</w:t>
      </w:r>
      <w:r w:rsidR="00B03BF2" w:rsidRPr="006D7075">
        <w:rPr>
          <w:rFonts w:ascii="Calibri" w:hAnsi="Calibri"/>
          <w:iCs/>
          <w:noProof/>
          <w:color w:val="000000" w:themeColor="text1"/>
          <w:sz w:val="22"/>
          <w:szCs w:val="22"/>
        </w:rPr>
        <w:t xml:space="preserve"> (e.g. voter registration, transparency and access to public information, citizen monitoring and reporting on corruption). </w:t>
      </w:r>
    </w:p>
    <w:p w14:paraId="24C45029" w14:textId="77777777" w:rsidR="00AE2ABF" w:rsidRDefault="00AE2ABF" w:rsidP="00B03BF2">
      <w:pPr>
        <w:pStyle w:val="Default"/>
        <w:jc w:val="both"/>
        <w:rPr>
          <w:rFonts w:ascii="Calibri" w:hAnsi="Calibri"/>
          <w:iCs/>
          <w:noProof/>
          <w:color w:val="000000" w:themeColor="text1"/>
          <w:sz w:val="22"/>
          <w:szCs w:val="22"/>
        </w:rPr>
      </w:pPr>
    </w:p>
    <w:p w14:paraId="3EC561AD" w14:textId="1DB2E07D" w:rsidR="001C3117" w:rsidRPr="006D7075" w:rsidRDefault="00B03BF2" w:rsidP="00B03BF2">
      <w:pPr>
        <w:pStyle w:val="Default"/>
        <w:jc w:val="both"/>
        <w:rPr>
          <w:rFonts w:ascii="Calibri" w:hAnsi="Calibri"/>
          <w:iCs/>
          <w:noProof/>
          <w:color w:val="000000" w:themeColor="text1"/>
          <w:sz w:val="22"/>
          <w:szCs w:val="22"/>
        </w:rPr>
      </w:pPr>
      <w:r w:rsidRPr="006D7075">
        <w:rPr>
          <w:rFonts w:ascii="Calibri" w:hAnsi="Calibri"/>
          <w:iCs/>
          <w:noProof/>
          <w:color w:val="000000" w:themeColor="text1"/>
          <w:sz w:val="22"/>
          <w:szCs w:val="22"/>
        </w:rPr>
        <w:t xml:space="preserve">Technology-assisted solutions can help close the energy gap, and smart technologies for waste management can protect the environment.  </w:t>
      </w:r>
      <w:r w:rsidR="00AE2ABF">
        <w:rPr>
          <w:rFonts w:ascii="Calibri" w:hAnsi="Calibri"/>
          <w:iCs/>
          <w:noProof/>
          <w:color w:val="000000" w:themeColor="text1"/>
          <w:sz w:val="22"/>
          <w:szCs w:val="22"/>
        </w:rPr>
        <w:t>In addition,</w:t>
      </w:r>
      <w:r w:rsidRPr="006D7075">
        <w:rPr>
          <w:rFonts w:ascii="Calibri" w:hAnsi="Calibri"/>
          <w:iCs/>
          <w:noProof/>
          <w:color w:val="000000" w:themeColor="text1"/>
          <w:sz w:val="22"/>
          <w:szCs w:val="22"/>
        </w:rPr>
        <w:t xml:space="preserve"> mobile phones, social media, drones and real-time satellite imagery can </w:t>
      </w:r>
      <w:r w:rsidR="001C3117">
        <w:rPr>
          <w:rFonts w:ascii="Calibri" w:hAnsi="Calibri"/>
          <w:iCs/>
          <w:noProof/>
          <w:color w:val="000000" w:themeColor="text1"/>
          <w:sz w:val="22"/>
          <w:szCs w:val="22"/>
        </w:rPr>
        <w:t>play an</w:t>
      </w:r>
      <w:r w:rsidR="001C3117" w:rsidRPr="006D7075">
        <w:rPr>
          <w:rFonts w:ascii="Calibri" w:hAnsi="Calibri"/>
          <w:iCs/>
          <w:noProof/>
          <w:color w:val="000000" w:themeColor="text1"/>
          <w:sz w:val="22"/>
          <w:szCs w:val="22"/>
        </w:rPr>
        <w:t xml:space="preserve"> </w:t>
      </w:r>
      <w:r w:rsidRPr="006D7075">
        <w:rPr>
          <w:rFonts w:ascii="Calibri" w:hAnsi="Calibri"/>
          <w:iCs/>
          <w:noProof/>
          <w:color w:val="000000" w:themeColor="text1"/>
          <w:sz w:val="22"/>
          <w:szCs w:val="22"/>
        </w:rPr>
        <w:t xml:space="preserve">instrumental </w:t>
      </w:r>
      <w:r w:rsidR="001C3117">
        <w:rPr>
          <w:rFonts w:ascii="Calibri" w:hAnsi="Calibri"/>
          <w:iCs/>
          <w:noProof/>
          <w:color w:val="000000" w:themeColor="text1"/>
          <w:sz w:val="22"/>
          <w:szCs w:val="22"/>
        </w:rPr>
        <w:t>role in</w:t>
      </w:r>
      <w:r w:rsidR="001C3117" w:rsidRPr="006D7075">
        <w:rPr>
          <w:rFonts w:ascii="Calibri" w:hAnsi="Calibri"/>
          <w:iCs/>
          <w:noProof/>
          <w:color w:val="000000" w:themeColor="text1"/>
          <w:sz w:val="22"/>
          <w:szCs w:val="22"/>
        </w:rPr>
        <w:t xml:space="preserve"> </w:t>
      </w:r>
      <w:r w:rsidRPr="006D7075">
        <w:rPr>
          <w:rFonts w:ascii="Calibri" w:hAnsi="Calibri"/>
          <w:iCs/>
          <w:noProof/>
          <w:color w:val="000000" w:themeColor="text1"/>
          <w:sz w:val="22"/>
          <w:szCs w:val="22"/>
        </w:rPr>
        <w:t xml:space="preserve">accelerating </w:t>
      </w:r>
      <w:r w:rsidR="009160EA">
        <w:rPr>
          <w:rFonts w:ascii="Calibri" w:hAnsi="Calibri"/>
          <w:iCs/>
          <w:noProof/>
          <w:color w:val="000000" w:themeColor="text1"/>
          <w:sz w:val="22"/>
          <w:szCs w:val="22"/>
        </w:rPr>
        <w:t xml:space="preserve">early warning, risk assessment and </w:t>
      </w:r>
      <w:r w:rsidRPr="006D7075">
        <w:rPr>
          <w:rFonts w:ascii="Calibri" w:hAnsi="Calibri"/>
          <w:iCs/>
          <w:noProof/>
          <w:color w:val="000000" w:themeColor="text1"/>
          <w:sz w:val="22"/>
          <w:szCs w:val="22"/>
        </w:rPr>
        <w:t xml:space="preserve">recovery </w:t>
      </w:r>
      <w:r w:rsidR="001C3117">
        <w:rPr>
          <w:rFonts w:ascii="Calibri" w:hAnsi="Calibri"/>
          <w:iCs/>
          <w:noProof/>
          <w:color w:val="000000" w:themeColor="text1"/>
          <w:sz w:val="22"/>
          <w:szCs w:val="22"/>
        </w:rPr>
        <w:t>systems following a</w:t>
      </w:r>
      <w:r w:rsidR="001C3117" w:rsidRPr="006D7075">
        <w:rPr>
          <w:rFonts w:ascii="Calibri" w:hAnsi="Calibri"/>
          <w:iCs/>
          <w:noProof/>
          <w:color w:val="000000" w:themeColor="text1"/>
          <w:sz w:val="22"/>
          <w:szCs w:val="22"/>
        </w:rPr>
        <w:t xml:space="preserve"> </w:t>
      </w:r>
      <w:r w:rsidRPr="006D7075">
        <w:rPr>
          <w:rFonts w:ascii="Calibri" w:hAnsi="Calibri"/>
          <w:iCs/>
          <w:noProof/>
          <w:color w:val="000000" w:themeColor="text1"/>
          <w:sz w:val="22"/>
          <w:szCs w:val="22"/>
        </w:rPr>
        <w:t>disaster.</w:t>
      </w:r>
      <w:r w:rsidRPr="006D7075">
        <w:rPr>
          <w:rStyle w:val="FootnoteReference"/>
          <w:rFonts w:ascii="Calibri" w:hAnsi="Calibri"/>
          <w:iCs/>
          <w:noProof/>
          <w:color w:val="000000" w:themeColor="text1"/>
          <w:sz w:val="22"/>
          <w:szCs w:val="22"/>
        </w:rPr>
        <w:footnoteReference w:id="44"/>
      </w:r>
      <w:r w:rsidRPr="006D7075">
        <w:rPr>
          <w:rFonts w:ascii="Calibri" w:hAnsi="Calibri"/>
          <w:iCs/>
          <w:noProof/>
          <w:color w:val="000000" w:themeColor="text1"/>
          <w:sz w:val="22"/>
          <w:szCs w:val="22"/>
        </w:rPr>
        <w:t xml:space="preserve"> Citizen monitoring platforms are transforming accountability on deforestation,</w:t>
      </w:r>
      <w:r w:rsidRPr="006D7075">
        <w:rPr>
          <w:rStyle w:val="FootnoteReference"/>
          <w:rFonts w:ascii="Calibri" w:hAnsi="Calibri"/>
          <w:iCs/>
          <w:noProof/>
          <w:color w:val="000000" w:themeColor="text1"/>
          <w:sz w:val="22"/>
          <w:szCs w:val="22"/>
        </w:rPr>
        <w:footnoteReference w:id="45"/>
      </w:r>
      <w:r w:rsidRPr="006D7075">
        <w:rPr>
          <w:rFonts w:ascii="Calibri" w:hAnsi="Calibri"/>
          <w:iCs/>
          <w:noProof/>
          <w:color w:val="000000" w:themeColor="text1"/>
          <w:sz w:val="22"/>
          <w:szCs w:val="22"/>
        </w:rPr>
        <w:t xml:space="preserve"> </w:t>
      </w:r>
      <w:r w:rsidR="00AE2ABF">
        <w:rPr>
          <w:rFonts w:ascii="Calibri" w:hAnsi="Calibri"/>
          <w:iCs/>
          <w:noProof/>
          <w:color w:val="000000" w:themeColor="text1"/>
          <w:sz w:val="22"/>
          <w:szCs w:val="22"/>
        </w:rPr>
        <w:t>while digital</w:t>
      </w:r>
      <w:r w:rsidR="00AE2ABF" w:rsidRPr="006D7075">
        <w:rPr>
          <w:rFonts w:ascii="Calibri" w:hAnsi="Calibri"/>
          <w:iCs/>
          <w:noProof/>
          <w:color w:val="000000" w:themeColor="text1"/>
          <w:sz w:val="22"/>
          <w:szCs w:val="22"/>
        </w:rPr>
        <w:t xml:space="preserve"> </w:t>
      </w:r>
      <w:r w:rsidR="00AE2ABF">
        <w:rPr>
          <w:rFonts w:ascii="Calibri" w:hAnsi="Calibri"/>
          <w:iCs/>
          <w:noProof/>
          <w:color w:val="000000" w:themeColor="text1"/>
          <w:sz w:val="22"/>
          <w:szCs w:val="22"/>
        </w:rPr>
        <w:t>software</w:t>
      </w:r>
      <w:r w:rsidR="00AE2ABF" w:rsidRPr="006D7075">
        <w:rPr>
          <w:rFonts w:ascii="Calibri" w:hAnsi="Calibri"/>
          <w:iCs/>
          <w:noProof/>
          <w:color w:val="000000" w:themeColor="text1"/>
          <w:sz w:val="22"/>
          <w:szCs w:val="22"/>
        </w:rPr>
        <w:t xml:space="preserve"> </w:t>
      </w:r>
      <w:r w:rsidR="00AE2ABF">
        <w:rPr>
          <w:rFonts w:ascii="Calibri" w:hAnsi="Calibri"/>
          <w:iCs/>
          <w:noProof/>
          <w:color w:val="000000" w:themeColor="text1"/>
          <w:sz w:val="22"/>
          <w:szCs w:val="22"/>
        </w:rPr>
        <w:t>has changed</w:t>
      </w:r>
      <w:r w:rsidRPr="006D7075">
        <w:rPr>
          <w:rFonts w:ascii="Calibri" w:hAnsi="Calibri"/>
          <w:iCs/>
          <w:noProof/>
          <w:color w:val="000000" w:themeColor="text1"/>
          <w:sz w:val="22"/>
          <w:szCs w:val="22"/>
        </w:rPr>
        <w:t xml:space="preserve"> how we </w:t>
      </w:r>
      <w:r w:rsidR="000256D6">
        <w:rPr>
          <w:rFonts w:ascii="Calibri" w:hAnsi="Calibri"/>
          <w:iCs/>
          <w:noProof/>
          <w:color w:val="000000" w:themeColor="text1"/>
          <w:sz w:val="22"/>
          <w:szCs w:val="22"/>
        </w:rPr>
        <w:t>analyse</w:t>
      </w:r>
      <w:r w:rsidRPr="006D7075">
        <w:rPr>
          <w:rFonts w:ascii="Calibri" w:hAnsi="Calibri"/>
          <w:iCs/>
          <w:noProof/>
          <w:color w:val="000000" w:themeColor="text1"/>
          <w:sz w:val="22"/>
          <w:szCs w:val="22"/>
        </w:rPr>
        <w:t>, manage</w:t>
      </w:r>
      <w:r w:rsidR="00AE2ABF">
        <w:rPr>
          <w:rFonts w:ascii="Calibri" w:hAnsi="Calibri"/>
          <w:iCs/>
          <w:noProof/>
          <w:color w:val="000000" w:themeColor="text1"/>
          <w:sz w:val="22"/>
          <w:szCs w:val="22"/>
        </w:rPr>
        <w:t>,</w:t>
      </w:r>
      <w:r w:rsidRPr="006D7075">
        <w:rPr>
          <w:rFonts w:ascii="Calibri" w:hAnsi="Calibri"/>
          <w:iCs/>
          <w:noProof/>
          <w:color w:val="000000" w:themeColor="text1"/>
          <w:sz w:val="22"/>
          <w:szCs w:val="22"/>
        </w:rPr>
        <w:t xml:space="preserve"> and monitor land and seascapes.</w:t>
      </w:r>
      <w:r w:rsidRPr="006D7075">
        <w:rPr>
          <w:rStyle w:val="FootnoteReference"/>
          <w:rFonts w:ascii="Calibri" w:hAnsi="Calibri"/>
          <w:iCs/>
          <w:noProof/>
          <w:color w:val="000000" w:themeColor="text1"/>
          <w:sz w:val="22"/>
          <w:szCs w:val="22"/>
        </w:rPr>
        <w:footnoteReference w:id="46"/>
      </w:r>
      <w:r w:rsidRPr="006D7075">
        <w:rPr>
          <w:rFonts w:ascii="Calibri" w:hAnsi="Calibri"/>
          <w:iCs/>
          <w:noProof/>
          <w:color w:val="000000" w:themeColor="text1"/>
          <w:sz w:val="22"/>
          <w:szCs w:val="22"/>
        </w:rPr>
        <w:t xml:space="preserve"> </w:t>
      </w:r>
      <w:r w:rsidR="000256D6">
        <w:rPr>
          <w:rFonts w:ascii="Calibri" w:hAnsi="Calibri"/>
          <w:iCs/>
          <w:noProof/>
          <w:color w:val="000000" w:themeColor="text1"/>
          <w:sz w:val="22"/>
          <w:szCs w:val="22"/>
        </w:rPr>
        <w:t>T</w:t>
      </w:r>
      <w:r w:rsidRPr="006D7075">
        <w:rPr>
          <w:rFonts w:ascii="Calibri" w:hAnsi="Calibri"/>
          <w:iCs/>
          <w:noProof/>
          <w:color w:val="000000" w:themeColor="text1"/>
          <w:sz w:val="22"/>
          <w:szCs w:val="22"/>
        </w:rPr>
        <w:t xml:space="preserve">aking advantage of such opportunities requires a long-term vision, strategic partnerships (e.g. collaboration with the </w:t>
      </w:r>
      <w:r w:rsidR="000256D6">
        <w:rPr>
          <w:rFonts w:ascii="Calibri" w:hAnsi="Calibri"/>
          <w:iCs/>
          <w:noProof/>
          <w:color w:val="000000" w:themeColor="text1"/>
          <w:sz w:val="22"/>
          <w:szCs w:val="22"/>
        </w:rPr>
        <w:t>information and communication technology</w:t>
      </w:r>
      <w:r w:rsidR="000256D6" w:rsidRPr="006D7075">
        <w:rPr>
          <w:rFonts w:ascii="Calibri" w:hAnsi="Calibri"/>
          <w:iCs/>
          <w:noProof/>
          <w:color w:val="000000" w:themeColor="text1"/>
          <w:sz w:val="22"/>
          <w:szCs w:val="22"/>
        </w:rPr>
        <w:t xml:space="preserve"> </w:t>
      </w:r>
      <w:r w:rsidR="00D30FE5">
        <w:rPr>
          <w:rFonts w:ascii="Calibri" w:hAnsi="Calibri"/>
          <w:iCs/>
          <w:noProof/>
          <w:color w:val="000000" w:themeColor="text1"/>
          <w:sz w:val="22"/>
          <w:szCs w:val="22"/>
        </w:rPr>
        <w:t xml:space="preserve">[ICT] </w:t>
      </w:r>
      <w:r w:rsidRPr="006D7075">
        <w:rPr>
          <w:rFonts w:ascii="Calibri" w:hAnsi="Calibri"/>
          <w:iCs/>
          <w:noProof/>
          <w:color w:val="000000" w:themeColor="text1"/>
          <w:sz w:val="22"/>
          <w:szCs w:val="22"/>
        </w:rPr>
        <w:t>community), political will, context-specific capacities, and</w:t>
      </w:r>
      <w:r w:rsidR="001C3117">
        <w:rPr>
          <w:rFonts w:ascii="Calibri" w:hAnsi="Calibri"/>
          <w:iCs/>
          <w:noProof/>
          <w:color w:val="000000" w:themeColor="text1"/>
          <w:sz w:val="22"/>
          <w:szCs w:val="22"/>
        </w:rPr>
        <w:t xml:space="preserve"> the</w:t>
      </w:r>
      <w:r w:rsidRPr="006D7075">
        <w:rPr>
          <w:rFonts w:ascii="Calibri" w:hAnsi="Calibri"/>
          <w:iCs/>
          <w:noProof/>
          <w:color w:val="000000" w:themeColor="text1"/>
          <w:sz w:val="22"/>
          <w:szCs w:val="22"/>
        </w:rPr>
        <w:t xml:space="preserve"> adoption of a</w:t>
      </w:r>
      <w:r w:rsidR="000256D6">
        <w:rPr>
          <w:rFonts w:ascii="Calibri" w:hAnsi="Calibri"/>
          <w:iCs/>
          <w:noProof/>
          <w:color w:val="000000" w:themeColor="text1"/>
          <w:sz w:val="22"/>
          <w:szCs w:val="22"/>
        </w:rPr>
        <w:t xml:space="preserve"> whole-of-system </w:t>
      </w:r>
      <w:r w:rsidRPr="006D7075">
        <w:rPr>
          <w:rFonts w:ascii="Calibri" w:hAnsi="Calibri"/>
          <w:iCs/>
          <w:noProof/>
          <w:color w:val="000000" w:themeColor="text1"/>
          <w:sz w:val="22"/>
          <w:szCs w:val="22"/>
        </w:rPr>
        <w:t>approach. Furthermore, significant investment is needed, with the right combination of private-public financing</w:t>
      </w:r>
      <w:r w:rsidR="001C3117">
        <w:rPr>
          <w:rFonts w:ascii="Calibri" w:hAnsi="Calibri"/>
          <w:iCs/>
          <w:noProof/>
          <w:color w:val="000000" w:themeColor="text1"/>
          <w:sz w:val="22"/>
          <w:szCs w:val="22"/>
        </w:rPr>
        <w:t>,</w:t>
      </w:r>
      <w:r w:rsidR="000256D6">
        <w:rPr>
          <w:rFonts w:ascii="Calibri" w:hAnsi="Calibri"/>
          <w:iCs/>
          <w:noProof/>
          <w:color w:val="000000" w:themeColor="text1"/>
          <w:sz w:val="22"/>
          <w:szCs w:val="22"/>
        </w:rPr>
        <w:t xml:space="preserve"> </w:t>
      </w:r>
      <w:r w:rsidRPr="006D7075">
        <w:rPr>
          <w:rFonts w:ascii="Calibri" w:hAnsi="Calibri"/>
          <w:iCs/>
          <w:noProof/>
          <w:color w:val="000000" w:themeColor="text1"/>
          <w:sz w:val="22"/>
          <w:szCs w:val="22"/>
        </w:rPr>
        <w:t xml:space="preserve">from domestic and international sources. </w:t>
      </w:r>
    </w:p>
    <w:p w14:paraId="35411213" w14:textId="77777777" w:rsidR="00B03BF2" w:rsidRPr="006D7075" w:rsidRDefault="00B03BF2" w:rsidP="00811F32">
      <w:pPr>
        <w:pStyle w:val="Default"/>
        <w:jc w:val="both"/>
      </w:pPr>
    </w:p>
    <w:p w14:paraId="1C5F2FC8" w14:textId="77777777" w:rsidR="00B03BF2" w:rsidRPr="00032C5F" w:rsidRDefault="00B03BF2" w:rsidP="00032C5F">
      <w:pPr>
        <w:jc w:val="both"/>
        <w:outlineLvl w:val="0"/>
        <w:rPr>
          <w:sz w:val="28"/>
        </w:rPr>
      </w:pPr>
      <w:r w:rsidRPr="006D7075">
        <w:rPr>
          <w:b/>
          <w:bCs/>
          <w:szCs w:val="20"/>
        </w:rPr>
        <w:t xml:space="preserve">Target groups </w:t>
      </w:r>
    </w:p>
    <w:p w14:paraId="0AB8CD12" w14:textId="77777777" w:rsidR="0085296E" w:rsidRDefault="001910AE" w:rsidP="00862061">
      <w:pPr>
        <w:jc w:val="both"/>
        <w:rPr>
          <w:lang w:val="en-NZ"/>
        </w:rPr>
      </w:pPr>
      <w:r w:rsidRPr="001910AE">
        <w:rPr>
          <w:lang w:val="en-NZ"/>
        </w:rPr>
        <w:t xml:space="preserve">Under this outcome, </w:t>
      </w:r>
      <w:r>
        <w:rPr>
          <w:lang w:val="en-NZ"/>
        </w:rPr>
        <w:t>p</w:t>
      </w:r>
      <w:r w:rsidR="0085296E" w:rsidRPr="00862061">
        <w:rPr>
          <w:lang w:val="en-NZ"/>
        </w:rPr>
        <w:t xml:space="preserve">articular emphasis will be placed on people who: 1) </w:t>
      </w:r>
      <w:r w:rsidR="0085296E" w:rsidRPr="00862061">
        <w:rPr>
          <w:rFonts w:eastAsia="Times New Roman"/>
          <w:lang w:val="en-NZ" w:eastAsia="en-US"/>
        </w:rPr>
        <w:t>lack</w:t>
      </w:r>
      <w:r w:rsidR="001C3117">
        <w:rPr>
          <w:rFonts w:eastAsia="Times New Roman"/>
          <w:lang w:val="en-NZ" w:eastAsia="en-US"/>
        </w:rPr>
        <w:t xml:space="preserve"> </w:t>
      </w:r>
      <w:r w:rsidR="0085296E" w:rsidRPr="00862061">
        <w:rPr>
          <w:rFonts w:eastAsia="Times New Roman"/>
          <w:lang w:val="en-NZ" w:eastAsia="en-US"/>
        </w:rPr>
        <w:t xml:space="preserve">a say in decisions that affect them because they are under- or </w:t>
      </w:r>
      <w:r w:rsidR="001C3117">
        <w:rPr>
          <w:rFonts w:eastAsia="Times New Roman"/>
          <w:lang w:val="en-NZ" w:eastAsia="en-US"/>
        </w:rPr>
        <w:t xml:space="preserve">not </w:t>
      </w:r>
      <w:r w:rsidR="0085296E" w:rsidRPr="00862061">
        <w:rPr>
          <w:rFonts w:eastAsia="Times New Roman"/>
          <w:lang w:val="en-NZ" w:eastAsia="en-US"/>
        </w:rPr>
        <w:t xml:space="preserve">represented in political processes and institutions; 2) </w:t>
      </w:r>
      <w:r w:rsidR="001C3117">
        <w:rPr>
          <w:rFonts w:eastAsia="Times New Roman"/>
          <w:lang w:val="en-NZ" w:eastAsia="en-US"/>
        </w:rPr>
        <w:t xml:space="preserve">are </w:t>
      </w:r>
      <w:r w:rsidR="0085296E" w:rsidRPr="00862061">
        <w:rPr>
          <w:lang w:val="en-NZ"/>
        </w:rPr>
        <w:t xml:space="preserve">unable to access public services, including justice services, on an equal basis </w:t>
      </w:r>
      <w:r w:rsidR="001C3117">
        <w:rPr>
          <w:lang w:val="en-NZ"/>
        </w:rPr>
        <w:t>because of</w:t>
      </w:r>
      <w:r w:rsidR="001C3117" w:rsidRPr="00862061">
        <w:rPr>
          <w:lang w:val="en-NZ"/>
        </w:rPr>
        <w:t xml:space="preserve"> </w:t>
      </w:r>
      <w:r w:rsidR="0085296E" w:rsidRPr="00862061">
        <w:rPr>
          <w:lang w:val="en-NZ"/>
        </w:rPr>
        <w:t xml:space="preserve">social, economic, or political exclusion; 3) </w:t>
      </w:r>
      <w:r w:rsidR="001C3117">
        <w:rPr>
          <w:lang w:val="en-NZ"/>
        </w:rPr>
        <w:t xml:space="preserve">whose </w:t>
      </w:r>
      <w:r w:rsidR="0085296E" w:rsidRPr="00862061">
        <w:rPr>
          <w:lang w:val="en-NZ"/>
        </w:rPr>
        <w:t xml:space="preserve">quality of life and livelihoods are jeopardised or at risk </w:t>
      </w:r>
      <w:r w:rsidR="001C3117">
        <w:rPr>
          <w:lang w:val="en-NZ"/>
        </w:rPr>
        <w:t>due to</w:t>
      </w:r>
      <w:r w:rsidR="001C3117" w:rsidRPr="00862061">
        <w:rPr>
          <w:lang w:val="en-NZ"/>
        </w:rPr>
        <w:t xml:space="preserve"> </w:t>
      </w:r>
      <w:r w:rsidR="0085296E" w:rsidRPr="00862061">
        <w:rPr>
          <w:lang w:val="en-NZ"/>
        </w:rPr>
        <w:t>climate change</w:t>
      </w:r>
      <w:r w:rsidR="00B32CF6">
        <w:rPr>
          <w:lang w:val="en-NZ"/>
        </w:rPr>
        <w:t>, disasters</w:t>
      </w:r>
      <w:r w:rsidR="0085296E" w:rsidRPr="00862061">
        <w:rPr>
          <w:lang w:val="en-NZ"/>
        </w:rPr>
        <w:t xml:space="preserve"> and environmental degradation; 4) liv</w:t>
      </w:r>
      <w:r w:rsidR="001C3117">
        <w:rPr>
          <w:lang w:val="en-NZ"/>
        </w:rPr>
        <w:t>e</w:t>
      </w:r>
      <w:r w:rsidR="0085296E" w:rsidRPr="00862061">
        <w:rPr>
          <w:lang w:val="en-NZ"/>
        </w:rPr>
        <w:t xml:space="preserve"> in, or </w:t>
      </w:r>
      <w:r w:rsidR="001C3117">
        <w:rPr>
          <w:lang w:val="en-NZ"/>
        </w:rPr>
        <w:t xml:space="preserve">are </w:t>
      </w:r>
      <w:r w:rsidR="0085296E" w:rsidRPr="00862061">
        <w:rPr>
          <w:lang w:val="en-NZ"/>
        </w:rPr>
        <w:t xml:space="preserve">at risk of falling into, energy poverty; 5) </w:t>
      </w:r>
      <w:r w:rsidR="001C3117">
        <w:rPr>
          <w:lang w:val="en-NZ"/>
        </w:rPr>
        <w:t xml:space="preserve">do not have </w:t>
      </w:r>
      <w:r w:rsidR="0085296E" w:rsidRPr="00862061">
        <w:rPr>
          <w:lang w:val="en-NZ"/>
        </w:rPr>
        <w:t>adequate access to technology</w:t>
      </w:r>
      <w:r w:rsidR="001C3117">
        <w:rPr>
          <w:lang w:val="en-NZ"/>
        </w:rPr>
        <w:t>, and</w:t>
      </w:r>
      <w:r w:rsidR="0085296E" w:rsidRPr="00862061">
        <w:rPr>
          <w:lang w:val="en-NZ"/>
        </w:rPr>
        <w:t xml:space="preserve"> 6) </w:t>
      </w:r>
      <w:r w:rsidR="001C3117">
        <w:rPr>
          <w:lang w:val="en-NZ"/>
        </w:rPr>
        <w:t xml:space="preserve">are </w:t>
      </w:r>
      <w:r w:rsidR="0085296E" w:rsidRPr="00862061">
        <w:rPr>
          <w:lang w:val="en-NZ"/>
        </w:rPr>
        <w:t>at risk of displacement or detriment from unsustainable economic development.</w:t>
      </w:r>
    </w:p>
    <w:p w14:paraId="6E9FF4F7" w14:textId="77777777" w:rsidR="00843F3A" w:rsidRDefault="00843F3A" w:rsidP="00862061">
      <w:pPr>
        <w:jc w:val="both"/>
        <w:rPr>
          <w:lang w:val="en-NZ"/>
        </w:rPr>
      </w:pPr>
    </w:p>
    <w:p w14:paraId="0985A83C" w14:textId="77777777" w:rsidR="00EC7864" w:rsidRDefault="00EC7864">
      <w:pPr>
        <w:rPr>
          <w:lang w:val="en-NZ"/>
        </w:rPr>
      </w:pPr>
      <w:r>
        <w:rPr>
          <w:lang w:val="en-NZ"/>
        </w:rPr>
        <w:br w:type="page"/>
      </w:r>
    </w:p>
    <w:p w14:paraId="6793CD0D" w14:textId="77777777" w:rsidR="00EC7864" w:rsidRDefault="00EC7864" w:rsidP="007B4A08">
      <w:pPr>
        <w:jc w:val="both"/>
        <w:rPr>
          <w:lang w:val="en-NZ"/>
        </w:rPr>
        <w:sectPr w:rsidR="00EC7864" w:rsidSect="00EC7864">
          <w:pgSz w:w="12240" w:h="15840"/>
          <w:pgMar w:top="1440" w:right="1440" w:bottom="1440" w:left="1440" w:header="720" w:footer="720" w:gutter="0"/>
          <w:cols w:space="720"/>
          <w:docGrid w:linePitch="360"/>
        </w:sectPr>
      </w:pPr>
    </w:p>
    <w:p w14:paraId="2C2E61F6" w14:textId="77777777" w:rsidR="003C25F3" w:rsidRPr="00E11B0C" w:rsidRDefault="007B4A08" w:rsidP="003C25F3">
      <w:pPr>
        <w:jc w:val="both"/>
        <w:rPr>
          <w:b/>
          <w:bCs/>
          <w:lang w:val="en-NZ"/>
        </w:rPr>
      </w:pPr>
      <w:r w:rsidRPr="00E11B0C">
        <w:rPr>
          <w:b/>
          <w:bCs/>
          <w:lang w:val="en-NZ"/>
        </w:rPr>
        <w:lastRenderedPageBreak/>
        <w:t xml:space="preserve">Figure 4: Outcome 2 </w:t>
      </w:r>
      <w:r w:rsidR="001C3117" w:rsidRPr="00E11B0C">
        <w:rPr>
          <w:b/>
          <w:bCs/>
          <w:lang w:val="en-NZ"/>
        </w:rPr>
        <w:t xml:space="preserve">– </w:t>
      </w:r>
      <w:r w:rsidRPr="00E11B0C">
        <w:rPr>
          <w:b/>
          <w:bCs/>
          <w:lang w:val="en-NZ"/>
        </w:rPr>
        <w:t>Solution Pathway</w:t>
      </w:r>
    </w:p>
    <w:p w14:paraId="0A70E5F9" w14:textId="77777777" w:rsidR="000C39E5" w:rsidRDefault="00E11B0C" w:rsidP="007B4A08">
      <w:pPr>
        <w:jc w:val="both"/>
        <w:rPr>
          <w:rFonts w:cstheme="minorHAnsi"/>
          <w:b/>
          <w:color w:val="0070C0"/>
          <w:sz w:val="24"/>
        </w:rPr>
      </w:pPr>
      <w:r>
        <w:rPr>
          <w:rFonts w:cstheme="minorHAnsi"/>
          <w:b/>
          <w:noProof/>
          <w:color w:val="0070C0"/>
          <w:sz w:val="24"/>
        </w:rPr>
        <w:drawing>
          <wp:inline distT="0" distB="0" distL="0" distR="0" wp14:anchorId="0BC04EF6" wp14:editId="6BA1D947">
            <wp:extent cx="7234320" cy="5556250"/>
            <wp:effectExtent l="0" t="0" r="508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40284" cy="5560831"/>
                    </a:xfrm>
                    <a:prstGeom prst="rect">
                      <a:avLst/>
                    </a:prstGeom>
                    <a:noFill/>
                  </pic:spPr>
                </pic:pic>
              </a:graphicData>
            </a:graphic>
          </wp:inline>
        </w:drawing>
      </w:r>
    </w:p>
    <w:p w14:paraId="28333F80" w14:textId="77777777" w:rsidR="00E11B0C" w:rsidRPr="007B4A08" w:rsidRDefault="00E11B0C" w:rsidP="007B4A08">
      <w:pPr>
        <w:jc w:val="both"/>
        <w:rPr>
          <w:rFonts w:cstheme="minorHAnsi"/>
          <w:b/>
          <w:color w:val="0070C0"/>
          <w:sz w:val="24"/>
        </w:rPr>
        <w:sectPr w:rsidR="00E11B0C" w:rsidRPr="007B4A08" w:rsidSect="00EC7864">
          <w:pgSz w:w="15840" w:h="12240" w:orient="landscape"/>
          <w:pgMar w:top="1440" w:right="1440" w:bottom="1440" w:left="1440" w:header="720" w:footer="720" w:gutter="0"/>
          <w:cols w:space="720"/>
          <w:docGrid w:linePitch="360"/>
        </w:sectPr>
      </w:pPr>
    </w:p>
    <w:p w14:paraId="5117D443" w14:textId="77777777" w:rsidR="00B03BF2" w:rsidRPr="006D7075" w:rsidRDefault="00B03BF2" w:rsidP="005A001E">
      <w:pPr>
        <w:pStyle w:val="ListParagraph"/>
        <w:numPr>
          <w:ilvl w:val="0"/>
          <w:numId w:val="18"/>
        </w:numPr>
        <w:tabs>
          <w:tab w:val="left" w:pos="630"/>
        </w:tabs>
        <w:ind w:hanging="1080"/>
        <w:jc w:val="both"/>
        <w:rPr>
          <w:rFonts w:cstheme="minorHAnsi"/>
          <w:b/>
          <w:color w:val="0070C0"/>
          <w:sz w:val="24"/>
          <w:lang w:val="en-US"/>
        </w:rPr>
      </w:pPr>
      <w:r w:rsidRPr="006D7075">
        <w:rPr>
          <w:rFonts w:cstheme="minorHAnsi"/>
          <w:b/>
          <w:color w:val="0070C0"/>
          <w:sz w:val="24"/>
          <w:lang w:val="en-US"/>
        </w:rPr>
        <w:lastRenderedPageBreak/>
        <w:t xml:space="preserve">Assumptions and </w:t>
      </w:r>
      <w:r w:rsidR="000256D6">
        <w:rPr>
          <w:rFonts w:cstheme="minorHAnsi"/>
          <w:b/>
          <w:color w:val="0070C0"/>
          <w:sz w:val="24"/>
          <w:lang w:val="en-US"/>
        </w:rPr>
        <w:t>r</w:t>
      </w:r>
      <w:r w:rsidRPr="006D7075">
        <w:rPr>
          <w:rFonts w:cstheme="minorHAnsi"/>
          <w:b/>
          <w:color w:val="0070C0"/>
          <w:sz w:val="24"/>
          <w:lang w:val="en-US"/>
        </w:rPr>
        <w:t xml:space="preserve">isks, UNDP </w:t>
      </w:r>
      <w:r w:rsidR="000256D6">
        <w:rPr>
          <w:rFonts w:cstheme="minorHAnsi"/>
          <w:b/>
          <w:color w:val="0070C0"/>
          <w:sz w:val="24"/>
          <w:lang w:val="en-US"/>
        </w:rPr>
        <w:t>r</w:t>
      </w:r>
      <w:r w:rsidRPr="006D7075">
        <w:rPr>
          <w:rFonts w:cstheme="minorHAnsi"/>
          <w:b/>
          <w:color w:val="0070C0"/>
          <w:sz w:val="24"/>
          <w:lang w:val="en-US"/>
        </w:rPr>
        <w:t xml:space="preserve">ole, and </w:t>
      </w:r>
      <w:r w:rsidR="000256D6">
        <w:rPr>
          <w:rFonts w:cstheme="minorHAnsi"/>
          <w:b/>
          <w:color w:val="0070C0"/>
          <w:sz w:val="24"/>
          <w:lang w:val="en-US"/>
        </w:rPr>
        <w:t>primary</w:t>
      </w:r>
      <w:r w:rsidR="000256D6" w:rsidRPr="006D7075">
        <w:rPr>
          <w:rFonts w:cstheme="minorHAnsi"/>
          <w:b/>
          <w:color w:val="0070C0"/>
          <w:sz w:val="24"/>
          <w:lang w:val="en-US"/>
        </w:rPr>
        <w:t xml:space="preserve"> </w:t>
      </w:r>
      <w:r w:rsidR="000256D6">
        <w:rPr>
          <w:rFonts w:cstheme="minorHAnsi"/>
          <w:b/>
          <w:color w:val="0070C0"/>
          <w:sz w:val="24"/>
          <w:lang w:val="en-US"/>
        </w:rPr>
        <w:t>p</w:t>
      </w:r>
      <w:r w:rsidRPr="006D7075">
        <w:rPr>
          <w:rFonts w:cstheme="minorHAnsi"/>
          <w:b/>
          <w:color w:val="0070C0"/>
          <w:sz w:val="24"/>
          <w:lang w:val="en-US"/>
        </w:rPr>
        <w:t xml:space="preserve">artners </w:t>
      </w:r>
    </w:p>
    <w:tbl>
      <w:tblPr>
        <w:tblStyle w:val="TableGrid"/>
        <w:tblW w:w="12955"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6655"/>
        <w:gridCol w:w="6300"/>
      </w:tblGrid>
      <w:tr w:rsidR="00B03BF2" w:rsidRPr="006D7075" w14:paraId="30654DD9" w14:textId="77777777" w:rsidTr="000D05A5">
        <w:trPr>
          <w:trHeight w:val="300"/>
        </w:trPr>
        <w:tc>
          <w:tcPr>
            <w:tcW w:w="6655" w:type="dxa"/>
            <w:shd w:val="clear" w:color="auto" w:fill="ACB9CA" w:themeFill="text2" w:themeFillTint="66"/>
            <w:noWrap/>
            <w:hideMark/>
          </w:tcPr>
          <w:p w14:paraId="1A36E21D" w14:textId="77777777" w:rsidR="00B03BF2" w:rsidRPr="006D7075" w:rsidRDefault="00B03BF2" w:rsidP="000256D6">
            <w:pPr>
              <w:jc w:val="center"/>
              <w:rPr>
                <w:b/>
                <w:bCs/>
                <w:sz w:val="20"/>
                <w:szCs w:val="20"/>
              </w:rPr>
            </w:pPr>
            <w:r w:rsidRPr="006D7075">
              <w:rPr>
                <w:b/>
                <w:bCs/>
                <w:sz w:val="20"/>
                <w:szCs w:val="20"/>
              </w:rPr>
              <w:t>Assumptions</w:t>
            </w:r>
          </w:p>
        </w:tc>
        <w:tc>
          <w:tcPr>
            <w:tcW w:w="6300" w:type="dxa"/>
            <w:shd w:val="clear" w:color="auto" w:fill="ACB9CA" w:themeFill="text2" w:themeFillTint="66"/>
            <w:noWrap/>
            <w:hideMark/>
          </w:tcPr>
          <w:p w14:paraId="468D28DC" w14:textId="77777777" w:rsidR="00B03BF2" w:rsidRPr="006D7075" w:rsidRDefault="00B03BF2" w:rsidP="000256D6">
            <w:pPr>
              <w:jc w:val="center"/>
              <w:rPr>
                <w:b/>
                <w:bCs/>
                <w:sz w:val="20"/>
                <w:szCs w:val="20"/>
              </w:rPr>
            </w:pPr>
            <w:r w:rsidRPr="006D7075">
              <w:rPr>
                <w:b/>
                <w:bCs/>
                <w:sz w:val="20"/>
                <w:szCs w:val="20"/>
              </w:rPr>
              <w:t>Risks</w:t>
            </w:r>
          </w:p>
        </w:tc>
      </w:tr>
      <w:tr w:rsidR="00B03BF2" w:rsidRPr="006D7075" w14:paraId="669141C9" w14:textId="77777777" w:rsidTr="00636A6F">
        <w:trPr>
          <w:trHeight w:val="5741"/>
        </w:trPr>
        <w:tc>
          <w:tcPr>
            <w:tcW w:w="6655" w:type="dxa"/>
            <w:shd w:val="clear" w:color="auto" w:fill="auto"/>
            <w:hideMark/>
          </w:tcPr>
          <w:p w14:paraId="39685413" w14:textId="77777777" w:rsidR="00B03BF2" w:rsidRPr="00FC61BF" w:rsidRDefault="00B03BF2" w:rsidP="00385EA0">
            <w:pPr>
              <w:pStyle w:val="ListParagraph"/>
              <w:numPr>
                <w:ilvl w:val="0"/>
                <w:numId w:val="38"/>
              </w:numPr>
              <w:ind w:left="360"/>
              <w:rPr>
                <w:sz w:val="20"/>
                <w:szCs w:val="20"/>
                <w:lang w:val="en-US"/>
              </w:rPr>
            </w:pPr>
            <w:r w:rsidRPr="00FC61BF">
              <w:rPr>
                <w:sz w:val="20"/>
                <w:szCs w:val="20"/>
                <w:lang w:val="en-US"/>
              </w:rPr>
              <w:t>Political commitment exists to implement reforms to policy, law and practices that hinder structural transformation (e.g. tackling persistent levels of poverty and inequality)</w:t>
            </w:r>
            <w:r w:rsidR="00946D03" w:rsidRPr="00FC61BF">
              <w:rPr>
                <w:sz w:val="20"/>
                <w:szCs w:val="20"/>
                <w:lang w:val="en-US"/>
              </w:rPr>
              <w:t>.</w:t>
            </w:r>
          </w:p>
          <w:p w14:paraId="726E395C" w14:textId="77777777" w:rsidR="00B03BF2" w:rsidRPr="00FC61BF" w:rsidRDefault="001D07F2" w:rsidP="00385EA0">
            <w:pPr>
              <w:pStyle w:val="ListParagraph"/>
              <w:numPr>
                <w:ilvl w:val="0"/>
                <w:numId w:val="38"/>
              </w:numPr>
              <w:ind w:left="360"/>
              <w:rPr>
                <w:sz w:val="20"/>
                <w:szCs w:val="20"/>
                <w:lang w:val="en-US"/>
              </w:rPr>
            </w:pPr>
            <w:r w:rsidRPr="00FC61BF">
              <w:rPr>
                <w:sz w:val="20"/>
                <w:szCs w:val="20"/>
                <w:lang w:val="en-US"/>
              </w:rPr>
              <w:t>Credible data and evidence will be utilized to inform social inclusion measures</w:t>
            </w:r>
            <w:r w:rsidR="001C3117">
              <w:rPr>
                <w:sz w:val="20"/>
                <w:szCs w:val="20"/>
                <w:lang w:val="en-US"/>
              </w:rPr>
              <w:t>.</w:t>
            </w:r>
          </w:p>
          <w:p w14:paraId="099B842C" w14:textId="77777777" w:rsidR="00B03BF2" w:rsidRPr="00FC61BF" w:rsidRDefault="001D07F2" w:rsidP="00385EA0">
            <w:pPr>
              <w:pStyle w:val="ListParagraph"/>
              <w:numPr>
                <w:ilvl w:val="0"/>
                <w:numId w:val="38"/>
              </w:numPr>
              <w:ind w:left="360"/>
              <w:rPr>
                <w:sz w:val="20"/>
                <w:szCs w:val="20"/>
                <w:lang w:val="en-US"/>
              </w:rPr>
            </w:pPr>
            <w:r w:rsidRPr="00FC61BF">
              <w:rPr>
                <w:sz w:val="20"/>
                <w:szCs w:val="20"/>
                <w:lang w:val="en-US"/>
              </w:rPr>
              <w:t>G</w:t>
            </w:r>
            <w:r w:rsidR="00B03BF2" w:rsidRPr="00FC61BF">
              <w:rPr>
                <w:sz w:val="20"/>
                <w:szCs w:val="20"/>
                <w:lang w:val="en-US"/>
              </w:rPr>
              <w:t xml:space="preserve">ender equality and women’s empowerment </w:t>
            </w:r>
            <w:r w:rsidR="00756DBE" w:rsidRPr="00FC61BF">
              <w:rPr>
                <w:sz w:val="20"/>
                <w:szCs w:val="20"/>
                <w:lang w:val="en-US"/>
              </w:rPr>
              <w:t>are</w:t>
            </w:r>
            <w:r w:rsidR="00B03BF2" w:rsidRPr="00FC61BF">
              <w:rPr>
                <w:sz w:val="20"/>
                <w:szCs w:val="20"/>
                <w:lang w:val="en-US"/>
              </w:rPr>
              <w:t xml:space="preserve"> </w:t>
            </w:r>
            <w:r w:rsidRPr="00FC61BF">
              <w:rPr>
                <w:sz w:val="20"/>
                <w:szCs w:val="20"/>
                <w:lang w:val="en-US"/>
              </w:rPr>
              <w:t xml:space="preserve">recognized as </w:t>
            </w:r>
            <w:r w:rsidR="00B03BF2" w:rsidRPr="00FC61BF">
              <w:rPr>
                <w:sz w:val="20"/>
                <w:szCs w:val="20"/>
                <w:lang w:val="en-US"/>
              </w:rPr>
              <w:t>accelerator</w:t>
            </w:r>
            <w:r w:rsidR="00756DBE" w:rsidRPr="00FC61BF">
              <w:rPr>
                <w:sz w:val="20"/>
                <w:szCs w:val="20"/>
                <w:lang w:val="en-US"/>
              </w:rPr>
              <w:t>s for</w:t>
            </w:r>
            <w:r w:rsidR="00B03BF2" w:rsidRPr="00FC61BF">
              <w:rPr>
                <w:sz w:val="20"/>
                <w:szCs w:val="20"/>
                <w:lang w:val="en-US"/>
              </w:rPr>
              <w:t xml:space="preserve"> greater participation of women, girls and marginalized groups. </w:t>
            </w:r>
          </w:p>
          <w:p w14:paraId="2E2A484E" w14:textId="77777777" w:rsidR="00B03BF2" w:rsidRPr="00FC61BF" w:rsidRDefault="00B03BF2" w:rsidP="00385EA0">
            <w:pPr>
              <w:pStyle w:val="ListParagraph"/>
              <w:numPr>
                <w:ilvl w:val="0"/>
                <w:numId w:val="38"/>
              </w:numPr>
              <w:ind w:left="360"/>
              <w:rPr>
                <w:sz w:val="20"/>
                <w:szCs w:val="20"/>
                <w:lang w:val="en-US"/>
              </w:rPr>
            </w:pPr>
            <w:r w:rsidRPr="00FC61BF">
              <w:rPr>
                <w:sz w:val="20"/>
                <w:szCs w:val="20"/>
                <w:lang w:val="en-US"/>
              </w:rPr>
              <w:t>Rule of law and national human rights institutions have the political space to operate in an independent manner to uphold the rights and address grievances, particularly of vulnerable groups</w:t>
            </w:r>
            <w:r w:rsidR="00D30FE5" w:rsidRPr="00FC61BF">
              <w:rPr>
                <w:sz w:val="20"/>
                <w:szCs w:val="20"/>
                <w:lang w:val="en-US"/>
              </w:rPr>
              <w:t>.</w:t>
            </w:r>
          </w:p>
          <w:p w14:paraId="27249448" w14:textId="77777777" w:rsidR="00B03BF2" w:rsidRPr="00FC61BF" w:rsidRDefault="004361C7" w:rsidP="00385EA0">
            <w:pPr>
              <w:pStyle w:val="ListParagraph"/>
              <w:numPr>
                <w:ilvl w:val="0"/>
                <w:numId w:val="38"/>
              </w:numPr>
              <w:ind w:left="360"/>
              <w:rPr>
                <w:sz w:val="20"/>
                <w:szCs w:val="20"/>
                <w:lang w:val="en-US"/>
              </w:rPr>
            </w:pPr>
            <w:r w:rsidRPr="00FC61BF">
              <w:rPr>
                <w:sz w:val="20"/>
                <w:szCs w:val="20"/>
                <w:lang w:val="en-US"/>
              </w:rPr>
              <w:t>R</w:t>
            </w:r>
            <w:r w:rsidR="00B03BF2" w:rsidRPr="00FC61BF">
              <w:rPr>
                <w:sz w:val="20"/>
                <w:szCs w:val="20"/>
                <w:lang w:val="en-US"/>
              </w:rPr>
              <w:t xml:space="preserve">espect for rule of law and human rights is </w:t>
            </w:r>
            <w:r w:rsidRPr="00FC61BF">
              <w:rPr>
                <w:sz w:val="20"/>
                <w:szCs w:val="20"/>
                <w:lang w:val="en-US"/>
              </w:rPr>
              <w:t>recognized as fundamental to</w:t>
            </w:r>
            <w:r w:rsidR="00B03BF2" w:rsidRPr="00FC61BF">
              <w:rPr>
                <w:sz w:val="20"/>
                <w:szCs w:val="20"/>
                <w:lang w:val="en-US"/>
              </w:rPr>
              <w:t xml:space="preserve"> strengthen</w:t>
            </w:r>
            <w:r w:rsidRPr="00FC61BF">
              <w:rPr>
                <w:sz w:val="20"/>
                <w:szCs w:val="20"/>
                <w:lang w:val="en-US"/>
              </w:rPr>
              <w:t>ing</w:t>
            </w:r>
            <w:r w:rsidR="00B03BF2" w:rsidRPr="00FC61BF">
              <w:rPr>
                <w:sz w:val="20"/>
                <w:szCs w:val="20"/>
                <w:lang w:val="en-US"/>
              </w:rPr>
              <w:t xml:space="preserve"> </w:t>
            </w:r>
            <w:r w:rsidRPr="00FC61BF">
              <w:rPr>
                <w:sz w:val="20"/>
                <w:szCs w:val="20"/>
                <w:lang w:val="en-US"/>
              </w:rPr>
              <w:t>t</w:t>
            </w:r>
            <w:r w:rsidR="00430375" w:rsidRPr="00FC61BF">
              <w:rPr>
                <w:sz w:val="20"/>
                <w:szCs w:val="20"/>
                <w:lang w:val="en-US"/>
              </w:rPr>
              <w:t>h</w:t>
            </w:r>
            <w:r w:rsidRPr="00FC61BF">
              <w:rPr>
                <w:sz w:val="20"/>
                <w:szCs w:val="20"/>
                <w:lang w:val="en-US"/>
              </w:rPr>
              <w:t xml:space="preserve">e </w:t>
            </w:r>
            <w:r w:rsidR="00B03BF2" w:rsidRPr="00FC61BF">
              <w:rPr>
                <w:sz w:val="20"/>
                <w:szCs w:val="20"/>
                <w:lang w:val="en-US"/>
              </w:rPr>
              <w:t>foundation for peaceful, just and inclusive societies.</w:t>
            </w:r>
          </w:p>
          <w:p w14:paraId="41594D9F" w14:textId="77777777" w:rsidR="00B03BF2" w:rsidRPr="00FC61BF" w:rsidRDefault="00D44A53" w:rsidP="00385EA0">
            <w:pPr>
              <w:pStyle w:val="ListParagraph"/>
              <w:numPr>
                <w:ilvl w:val="0"/>
                <w:numId w:val="38"/>
              </w:numPr>
              <w:ind w:left="360"/>
              <w:rPr>
                <w:sz w:val="20"/>
                <w:szCs w:val="20"/>
                <w:lang w:val="en-US"/>
              </w:rPr>
            </w:pPr>
            <w:r w:rsidRPr="00FC61BF">
              <w:rPr>
                <w:sz w:val="20"/>
                <w:szCs w:val="20"/>
                <w:lang w:val="en-US"/>
              </w:rPr>
              <w:t xml:space="preserve">Stakeholders </w:t>
            </w:r>
            <w:r w:rsidR="00B03BF2" w:rsidRPr="00FC61BF">
              <w:rPr>
                <w:sz w:val="20"/>
                <w:szCs w:val="20"/>
                <w:lang w:val="en-US"/>
              </w:rPr>
              <w:t>are committed to make</w:t>
            </w:r>
            <w:r w:rsidRPr="00FC61BF">
              <w:rPr>
                <w:sz w:val="20"/>
                <w:szCs w:val="20"/>
                <w:lang w:val="en-US"/>
              </w:rPr>
              <w:t xml:space="preserve"> necessar</w:t>
            </w:r>
            <w:r w:rsidR="002425E0" w:rsidRPr="00FC61BF">
              <w:rPr>
                <w:sz w:val="20"/>
                <w:szCs w:val="20"/>
                <w:lang w:val="en-US"/>
              </w:rPr>
              <w:t>y</w:t>
            </w:r>
            <w:r w:rsidR="00B03BF2" w:rsidRPr="00FC61BF">
              <w:rPr>
                <w:sz w:val="20"/>
                <w:szCs w:val="20"/>
                <w:lang w:val="en-US"/>
              </w:rPr>
              <w:t xml:space="preserve"> investments towards clean energy and low-emission and climate</w:t>
            </w:r>
            <w:r w:rsidR="00B32CF6" w:rsidRPr="00FC61BF">
              <w:rPr>
                <w:sz w:val="20"/>
                <w:szCs w:val="20"/>
                <w:lang w:val="en-US"/>
              </w:rPr>
              <w:t>/disaster</w:t>
            </w:r>
            <w:r w:rsidR="00B03BF2" w:rsidRPr="00FC61BF">
              <w:rPr>
                <w:sz w:val="20"/>
                <w:szCs w:val="20"/>
                <w:lang w:val="en-US"/>
              </w:rPr>
              <w:t xml:space="preserve"> resilient strategies with the aim of long-term zero-carbon development. </w:t>
            </w:r>
          </w:p>
          <w:p w14:paraId="1A03A0D5" w14:textId="77777777" w:rsidR="00B03BF2" w:rsidRPr="00FC61BF" w:rsidRDefault="00B03BF2" w:rsidP="00385EA0">
            <w:pPr>
              <w:pStyle w:val="ListParagraph"/>
              <w:numPr>
                <w:ilvl w:val="0"/>
                <w:numId w:val="38"/>
              </w:numPr>
              <w:ind w:left="360"/>
              <w:rPr>
                <w:sz w:val="20"/>
                <w:szCs w:val="20"/>
                <w:lang w:val="en-US"/>
              </w:rPr>
            </w:pPr>
            <w:r w:rsidRPr="00FC61BF">
              <w:rPr>
                <w:sz w:val="20"/>
                <w:szCs w:val="20"/>
                <w:lang w:val="en-US"/>
              </w:rPr>
              <w:t>Improvements in data generation and collection, and analysis will better</w:t>
            </w:r>
            <w:r w:rsidR="00D30FE5" w:rsidRPr="00FC61BF">
              <w:rPr>
                <w:sz w:val="20"/>
                <w:szCs w:val="20"/>
                <w:lang w:val="en-US"/>
              </w:rPr>
              <w:t xml:space="preserve"> </w:t>
            </w:r>
            <w:r w:rsidRPr="00FC61BF">
              <w:rPr>
                <w:sz w:val="20"/>
                <w:szCs w:val="20"/>
                <w:lang w:val="en-US"/>
              </w:rPr>
              <w:t>inform policy formation</w:t>
            </w:r>
            <w:r w:rsidR="00D30FE5" w:rsidRPr="00FC61BF">
              <w:rPr>
                <w:sz w:val="20"/>
                <w:szCs w:val="20"/>
                <w:lang w:val="en-US"/>
              </w:rPr>
              <w:t xml:space="preserve">: </w:t>
            </w:r>
            <w:r w:rsidRPr="00FC61BF">
              <w:rPr>
                <w:sz w:val="20"/>
                <w:szCs w:val="20"/>
                <w:lang w:val="en-US"/>
              </w:rPr>
              <w:t>solutions will be evidence and data driven</w:t>
            </w:r>
            <w:r w:rsidR="001C3117">
              <w:rPr>
                <w:sz w:val="20"/>
                <w:szCs w:val="20"/>
                <w:lang w:val="en-US"/>
              </w:rPr>
              <w:t>.</w:t>
            </w:r>
            <w:r w:rsidRPr="00FC61BF">
              <w:rPr>
                <w:sz w:val="20"/>
                <w:szCs w:val="20"/>
                <w:lang w:val="en-US"/>
              </w:rPr>
              <w:t xml:space="preserve"> </w:t>
            </w:r>
          </w:p>
          <w:p w14:paraId="183DDD94" w14:textId="77777777" w:rsidR="00B03BF2" w:rsidRPr="00FC61BF" w:rsidRDefault="00B03BF2" w:rsidP="00385EA0">
            <w:pPr>
              <w:pStyle w:val="ListParagraph"/>
              <w:numPr>
                <w:ilvl w:val="0"/>
                <w:numId w:val="38"/>
              </w:numPr>
              <w:ind w:left="360"/>
              <w:rPr>
                <w:sz w:val="20"/>
                <w:szCs w:val="20"/>
                <w:lang w:val="en-US"/>
              </w:rPr>
            </w:pPr>
            <w:r w:rsidRPr="00FC61BF">
              <w:rPr>
                <w:sz w:val="20"/>
                <w:szCs w:val="20"/>
                <w:lang w:val="en-US"/>
              </w:rPr>
              <w:t>Use of digital technologies reduce cost and increase the effectiveness of government</w:t>
            </w:r>
            <w:r w:rsidR="00D30FE5" w:rsidRPr="00FC61BF">
              <w:rPr>
                <w:sz w:val="20"/>
                <w:szCs w:val="20"/>
                <w:lang w:val="en-US"/>
              </w:rPr>
              <w:t>s</w:t>
            </w:r>
            <w:r w:rsidRPr="00FC61BF">
              <w:rPr>
                <w:sz w:val="20"/>
                <w:szCs w:val="20"/>
                <w:lang w:val="en-US"/>
              </w:rPr>
              <w:t>, enabling better services, functions, delivery (including improv</w:t>
            </w:r>
            <w:r w:rsidR="00D30FE5" w:rsidRPr="00FC61BF">
              <w:rPr>
                <w:sz w:val="20"/>
                <w:szCs w:val="20"/>
                <w:lang w:val="en-US"/>
              </w:rPr>
              <w:t>ing</w:t>
            </w:r>
            <w:r w:rsidRPr="00FC61BF">
              <w:rPr>
                <w:sz w:val="20"/>
                <w:szCs w:val="20"/>
                <w:lang w:val="en-US"/>
              </w:rPr>
              <w:t xml:space="preserve"> public finance management).  </w:t>
            </w:r>
          </w:p>
          <w:p w14:paraId="186A3436" w14:textId="77777777" w:rsidR="00B03BF2" w:rsidRPr="006D7075" w:rsidRDefault="00B03BF2" w:rsidP="002F1585">
            <w:pPr>
              <w:rPr>
                <w:sz w:val="20"/>
                <w:szCs w:val="20"/>
              </w:rPr>
            </w:pPr>
          </w:p>
        </w:tc>
        <w:tc>
          <w:tcPr>
            <w:tcW w:w="6300" w:type="dxa"/>
            <w:shd w:val="clear" w:color="auto" w:fill="auto"/>
            <w:hideMark/>
          </w:tcPr>
          <w:p w14:paraId="3D61ACFF" w14:textId="77777777" w:rsidR="00B03BF2" w:rsidRPr="000D05A5" w:rsidRDefault="00B03BF2" w:rsidP="00DD1E8A">
            <w:pPr>
              <w:pStyle w:val="ListParagraph"/>
              <w:numPr>
                <w:ilvl w:val="0"/>
                <w:numId w:val="31"/>
              </w:numPr>
              <w:rPr>
                <w:sz w:val="20"/>
                <w:szCs w:val="20"/>
                <w:lang w:val="en-US"/>
              </w:rPr>
            </w:pPr>
            <w:r w:rsidRPr="005A001E">
              <w:rPr>
                <w:sz w:val="20"/>
                <w:szCs w:val="20"/>
                <w:lang w:val="en-US"/>
              </w:rPr>
              <w:t xml:space="preserve">Political shifts (e.g. elections) and leadership changes bring instability and/or reversal of policies.  </w:t>
            </w:r>
          </w:p>
          <w:p w14:paraId="67368102" w14:textId="77777777" w:rsidR="00B03BF2" w:rsidRPr="000D05A5" w:rsidRDefault="00B03BF2" w:rsidP="00DD1E8A">
            <w:pPr>
              <w:pStyle w:val="ListParagraph"/>
              <w:numPr>
                <w:ilvl w:val="0"/>
                <w:numId w:val="31"/>
              </w:numPr>
              <w:rPr>
                <w:sz w:val="20"/>
                <w:szCs w:val="20"/>
                <w:lang w:val="en-US"/>
              </w:rPr>
            </w:pPr>
            <w:r w:rsidRPr="005A001E">
              <w:rPr>
                <w:sz w:val="20"/>
                <w:szCs w:val="20"/>
                <w:lang w:val="en-US"/>
              </w:rPr>
              <w:t>Resistance to change due to vested economic interests.</w:t>
            </w:r>
          </w:p>
          <w:p w14:paraId="310029C8" w14:textId="77777777" w:rsidR="00B03BF2" w:rsidRPr="000D05A5" w:rsidRDefault="00B03BF2" w:rsidP="00DD1E8A">
            <w:pPr>
              <w:pStyle w:val="ListParagraph"/>
              <w:numPr>
                <w:ilvl w:val="0"/>
                <w:numId w:val="31"/>
              </w:numPr>
              <w:rPr>
                <w:sz w:val="20"/>
                <w:szCs w:val="20"/>
                <w:lang w:val="en-US"/>
              </w:rPr>
            </w:pPr>
            <w:r w:rsidRPr="005A001E">
              <w:rPr>
                <w:sz w:val="20"/>
                <w:szCs w:val="20"/>
                <w:lang w:val="en-US"/>
              </w:rPr>
              <w:t xml:space="preserve">Systems improvements in identifying disadvantaged groups does not translate into more effective targeting or addressing </w:t>
            </w:r>
            <w:r w:rsidR="00946D03">
              <w:rPr>
                <w:sz w:val="20"/>
                <w:szCs w:val="20"/>
                <w:lang w:val="en-US"/>
              </w:rPr>
              <w:t>of</w:t>
            </w:r>
            <w:r w:rsidR="00946D03" w:rsidRPr="005A001E">
              <w:rPr>
                <w:sz w:val="20"/>
                <w:szCs w:val="20"/>
                <w:lang w:val="en-US"/>
              </w:rPr>
              <w:t xml:space="preserve"> </w:t>
            </w:r>
            <w:r w:rsidRPr="005A001E">
              <w:rPr>
                <w:sz w:val="20"/>
                <w:szCs w:val="20"/>
                <w:lang w:val="en-US"/>
              </w:rPr>
              <w:t xml:space="preserve">needs. </w:t>
            </w:r>
          </w:p>
          <w:p w14:paraId="6E4FA164" w14:textId="77777777" w:rsidR="00B03BF2" w:rsidRPr="000D05A5" w:rsidRDefault="00B03BF2" w:rsidP="00DD1E8A">
            <w:pPr>
              <w:pStyle w:val="ListParagraph"/>
              <w:numPr>
                <w:ilvl w:val="0"/>
                <w:numId w:val="31"/>
              </w:numPr>
              <w:rPr>
                <w:sz w:val="20"/>
                <w:szCs w:val="20"/>
                <w:lang w:val="en-US"/>
              </w:rPr>
            </w:pPr>
            <w:r w:rsidRPr="005A001E">
              <w:rPr>
                <w:sz w:val="20"/>
                <w:szCs w:val="20"/>
                <w:lang w:val="en-US"/>
              </w:rPr>
              <w:t xml:space="preserve">Elites resist the broadening of representation, voice and power. </w:t>
            </w:r>
          </w:p>
          <w:p w14:paraId="7FEF5AF5" w14:textId="77777777" w:rsidR="00B03BF2" w:rsidRPr="000D05A5" w:rsidRDefault="00B03BF2" w:rsidP="00DD1E8A">
            <w:pPr>
              <w:pStyle w:val="ListParagraph"/>
              <w:numPr>
                <w:ilvl w:val="0"/>
                <w:numId w:val="31"/>
              </w:numPr>
              <w:rPr>
                <w:sz w:val="20"/>
                <w:szCs w:val="20"/>
                <w:lang w:val="en-US"/>
              </w:rPr>
            </w:pPr>
            <w:r w:rsidRPr="005A001E">
              <w:rPr>
                <w:sz w:val="20"/>
                <w:szCs w:val="20"/>
                <w:lang w:val="en-US"/>
              </w:rPr>
              <w:t>People most left behind are detached from the political process and see little benefit in engaging.</w:t>
            </w:r>
          </w:p>
          <w:p w14:paraId="1C815CEC" w14:textId="77777777" w:rsidR="00B03BF2" w:rsidRPr="000D05A5" w:rsidRDefault="00B03BF2" w:rsidP="00DD1E8A">
            <w:pPr>
              <w:pStyle w:val="ListParagraph"/>
              <w:numPr>
                <w:ilvl w:val="0"/>
                <w:numId w:val="31"/>
              </w:numPr>
              <w:spacing w:line="254" w:lineRule="auto"/>
              <w:jc w:val="both"/>
              <w:rPr>
                <w:sz w:val="20"/>
                <w:szCs w:val="20"/>
                <w:lang w:val="en-US"/>
              </w:rPr>
            </w:pPr>
            <w:r w:rsidRPr="005A001E">
              <w:rPr>
                <w:sz w:val="20"/>
                <w:szCs w:val="20"/>
                <w:lang w:val="en-US"/>
              </w:rPr>
              <w:t xml:space="preserve">Shrinking of political and civic space, particularly for human rights defenders (including </w:t>
            </w:r>
            <w:r w:rsidR="00850672">
              <w:rPr>
                <w:sz w:val="20"/>
                <w:szCs w:val="20"/>
                <w:lang w:val="en-US"/>
              </w:rPr>
              <w:t>National Human Rights Institutions</w:t>
            </w:r>
            <w:r w:rsidR="00C3096A">
              <w:rPr>
                <w:sz w:val="20"/>
                <w:szCs w:val="20"/>
                <w:lang w:val="en-US"/>
              </w:rPr>
              <w:t>)</w:t>
            </w:r>
            <w:r w:rsidRPr="005A001E">
              <w:rPr>
                <w:sz w:val="20"/>
                <w:szCs w:val="20"/>
                <w:lang w:val="en-US"/>
              </w:rPr>
              <w:t xml:space="preserve">, may increase risk of reprisals and backlash. </w:t>
            </w:r>
          </w:p>
          <w:p w14:paraId="29D67D36" w14:textId="77777777" w:rsidR="00B03BF2" w:rsidRPr="000D05A5" w:rsidRDefault="00B03BF2" w:rsidP="00DD1E8A">
            <w:pPr>
              <w:pStyle w:val="ListParagraph"/>
              <w:numPr>
                <w:ilvl w:val="0"/>
                <w:numId w:val="31"/>
              </w:numPr>
              <w:spacing w:line="254" w:lineRule="auto"/>
              <w:jc w:val="both"/>
              <w:rPr>
                <w:sz w:val="20"/>
                <w:szCs w:val="20"/>
                <w:lang w:val="en-US"/>
              </w:rPr>
            </w:pPr>
            <w:r w:rsidRPr="005A001E">
              <w:rPr>
                <w:sz w:val="20"/>
                <w:szCs w:val="20"/>
                <w:lang w:val="en-US"/>
              </w:rPr>
              <w:t xml:space="preserve">Lack of accountability and impunity for perpetrators of violence and abuse, due to weak rule of law and justice systems, contributes to a volatile security environment and increases risks of instability. </w:t>
            </w:r>
          </w:p>
          <w:p w14:paraId="248E524B" w14:textId="77777777" w:rsidR="00B03BF2" w:rsidRDefault="00B03BF2" w:rsidP="00DD1E8A">
            <w:pPr>
              <w:pStyle w:val="ListParagraph"/>
              <w:numPr>
                <w:ilvl w:val="0"/>
                <w:numId w:val="31"/>
              </w:numPr>
              <w:rPr>
                <w:sz w:val="20"/>
                <w:szCs w:val="20"/>
                <w:lang w:val="en-US"/>
              </w:rPr>
            </w:pPr>
            <w:r w:rsidRPr="005A001E">
              <w:rPr>
                <w:sz w:val="20"/>
                <w:szCs w:val="20"/>
                <w:lang w:val="en-US"/>
              </w:rPr>
              <w:t>High risk-perceptions prevalent among private investors (e.g., nature-based solutions not understood by investors)</w:t>
            </w:r>
            <w:r w:rsidR="00DC03E1" w:rsidRPr="005A001E">
              <w:rPr>
                <w:sz w:val="20"/>
                <w:szCs w:val="20"/>
                <w:lang w:val="en-US"/>
              </w:rPr>
              <w:t>, and</w:t>
            </w:r>
            <w:r w:rsidRPr="005A001E">
              <w:rPr>
                <w:sz w:val="20"/>
                <w:szCs w:val="20"/>
                <w:lang w:val="en-US"/>
              </w:rPr>
              <w:t xml:space="preserve"> challenges in identifying investment-ready projects.</w:t>
            </w:r>
          </w:p>
          <w:p w14:paraId="02F7BA47" w14:textId="77777777" w:rsidR="00B03BF2" w:rsidRPr="00636A6F" w:rsidRDefault="00B32CF6" w:rsidP="002F1585">
            <w:pPr>
              <w:pStyle w:val="ListParagraph"/>
              <w:numPr>
                <w:ilvl w:val="0"/>
                <w:numId w:val="31"/>
              </w:numPr>
              <w:rPr>
                <w:sz w:val="20"/>
                <w:szCs w:val="20"/>
                <w:lang w:val="en-US"/>
              </w:rPr>
            </w:pPr>
            <w:r w:rsidRPr="00B32CF6">
              <w:rPr>
                <w:sz w:val="20"/>
                <w:szCs w:val="20"/>
                <w:lang w:val="en-US"/>
              </w:rPr>
              <w:t xml:space="preserve">Crises, </w:t>
            </w:r>
            <w:r w:rsidR="00385EA0">
              <w:rPr>
                <w:sz w:val="20"/>
                <w:szCs w:val="20"/>
                <w:lang w:val="en-US"/>
              </w:rPr>
              <w:t>d</w:t>
            </w:r>
            <w:r w:rsidR="00385EA0" w:rsidRPr="00B32CF6">
              <w:rPr>
                <w:sz w:val="20"/>
                <w:szCs w:val="20"/>
                <w:lang w:val="en-US"/>
              </w:rPr>
              <w:t>isasters</w:t>
            </w:r>
            <w:r w:rsidRPr="00B32CF6">
              <w:rPr>
                <w:sz w:val="20"/>
                <w:szCs w:val="20"/>
                <w:lang w:val="en-US"/>
              </w:rPr>
              <w:t xml:space="preserve">, planetary boundaries transgressions and demographic change (including migration) outpace the ability of governments to respond effectively (sometimes temporarily). </w:t>
            </w:r>
          </w:p>
          <w:p w14:paraId="74B1DDA7" w14:textId="77777777" w:rsidR="00B03BF2" w:rsidRPr="006D7075" w:rsidRDefault="00B03BF2" w:rsidP="002F1585">
            <w:pPr>
              <w:rPr>
                <w:sz w:val="20"/>
                <w:szCs w:val="20"/>
              </w:rPr>
            </w:pPr>
          </w:p>
        </w:tc>
      </w:tr>
    </w:tbl>
    <w:p w14:paraId="6D959EFF" w14:textId="77777777" w:rsidR="00B03BF2" w:rsidRPr="006D7075" w:rsidRDefault="00B03BF2" w:rsidP="00B03BF2">
      <w:pPr>
        <w:jc w:val="both"/>
      </w:pPr>
    </w:p>
    <w:tbl>
      <w:tblPr>
        <w:tblStyle w:val="TableGrid"/>
        <w:tblW w:w="12955"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6205"/>
        <w:gridCol w:w="6750"/>
      </w:tblGrid>
      <w:tr w:rsidR="00B03BF2" w:rsidRPr="006D7075" w14:paraId="3DDF41A3" w14:textId="77777777" w:rsidTr="000256D6">
        <w:trPr>
          <w:trHeight w:val="300"/>
        </w:trPr>
        <w:tc>
          <w:tcPr>
            <w:tcW w:w="6205" w:type="dxa"/>
            <w:shd w:val="clear" w:color="auto" w:fill="ACB9CA" w:themeFill="text2" w:themeFillTint="66"/>
            <w:noWrap/>
            <w:hideMark/>
          </w:tcPr>
          <w:p w14:paraId="20019AD1" w14:textId="77777777" w:rsidR="00B03BF2" w:rsidRPr="006D7075" w:rsidRDefault="00B03BF2" w:rsidP="000256D6">
            <w:pPr>
              <w:jc w:val="center"/>
              <w:rPr>
                <w:b/>
                <w:bCs/>
                <w:sz w:val="20"/>
                <w:szCs w:val="20"/>
              </w:rPr>
            </w:pPr>
            <w:r w:rsidRPr="006D7075">
              <w:rPr>
                <w:b/>
                <w:bCs/>
                <w:sz w:val="20"/>
                <w:szCs w:val="20"/>
              </w:rPr>
              <w:t>UNDP role</w:t>
            </w:r>
          </w:p>
        </w:tc>
        <w:tc>
          <w:tcPr>
            <w:tcW w:w="6750" w:type="dxa"/>
            <w:shd w:val="clear" w:color="auto" w:fill="ACB9CA" w:themeFill="text2" w:themeFillTint="66"/>
            <w:noWrap/>
            <w:hideMark/>
          </w:tcPr>
          <w:p w14:paraId="789D1944" w14:textId="77777777" w:rsidR="00B03BF2" w:rsidRPr="006D7075" w:rsidRDefault="00B03BF2" w:rsidP="000256D6">
            <w:pPr>
              <w:jc w:val="center"/>
              <w:rPr>
                <w:b/>
                <w:bCs/>
                <w:sz w:val="20"/>
                <w:szCs w:val="20"/>
              </w:rPr>
            </w:pPr>
            <w:r w:rsidRPr="006D7075">
              <w:rPr>
                <w:b/>
                <w:bCs/>
                <w:sz w:val="20"/>
                <w:szCs w:val="20"/>
              </w:rPr>
              <w:t>P</w:t>
            </w:r>
            <w:r w:rsidR="00D30FE5">
              <w:rPr>
                <w:b/>
                <w:bCs/>
                <w:sz w:val="20"/>
                <w:szCs w:val="20"/>
              </w:rPr>
              <w:t>rimary p</w:t>
            </w:r>
            <w:r w:rsidRPr="006D7075">
              <w:rPr>
                <w:b/>
                <w:bCs/>
                <w:sz w:val="20"/>
                <w:szCs w:val="20"/>
              </w:rPr>
              <w:t>artners</w:t>
            </w:r>
            <w:r w:rsidR="0075637E">
              <w:rPr>
                <w:b/>
                <w:color w:val="323E4F" w:themeColor="text2" w:themeShade="BF"/>
                <w:sz w:val="20"/>
                <w:szCs w:val="20"/>
              </w:rPr>
              <w:t xml:space="preserve"> </w:t>
            </w:r>
          </w:p>
        </w:tc>
      </w:tr>
      <w:tr w:rsidR="00B03BF2" w:rsidRPr="006D7075" w14:paraId="779CDD33" w14:textId="77777777" w:rsidTr="000256D6">
        <w:trPr>
          <w:trHeight w:val="1500"/>
        </w:trPr>
        <w:tc>
          <w:tcPr>
            <w:tcW w:w="6205" w:type="dxa"/>
            <w:shd w:val="clear" w:color="auto" w:fill="auto"/>
            <w:hideMark/>
          </w:tcPr>
          <w:p w14:paraId="38E5CE7A" w14:textId="77777777" w:rsidR="00B03BF2" w:rsidRPr="006D7075" w:rsidRDefault="00B03BF2" w:rsidP="002F1585">
            <w:pPr>
              <w:rPr>
                <w:sz w:val="20"/>
                <w:szCs w:val="20"/>
              </w:rPr>
            </w:pPr>
            <w:r w:rsidRPr="006D7075">
              <w:rPr>
                <w:sz w:val="20"/>
                <w:szCs w:val="20"/>
              </w:rPr>
              <w:t xml:space="preserve">Develop capacity of national and sub-national </w:t>
            </w:r>
            <w:r w:rsidR="00D30FE5">
              <w:rPr>
                <w:sz w:val="20"/>
                <w:szCs w:val="20"/>
              </w:rPr>
              <w:t>g</w:t>
            </w:r>
            <w:r w:rsidRPr="006D7075">
              <w:rPr>
                <w:sz w:val="20"/>
                <w:szCs w:val="20"/>
              </w:rPr>
              <w:t xml:space="preserve">overnment counterparts (including providing technical expertise in areas </w:t>
            </w:r>
            <w:r w:rsidR="00D30FE5">
              <w:rPr>
                <w:sz w:val="20"/>
                <w:szCs w:val="20"/>
              </w:rPr>
              <w:t>like</w:t>
            </w:r>
            <w:r w:rsidRPr="006D7075">
              <w:rPr>
                <w:sz w:val="20"/>
                <w:szCs w:val="20"/>
              </w:rPr>
              <w:t xml:space="preserve"> evidence-based planning and SDG alignment</w:t>
            </w:r>
            <w:r w:rsidR="00D30FE5">
              <w:rPr>
                <w:sz w:val="20"/>
                <w:szCs w:val="20"/>
              </w:rPr>
              <w:t>, or</w:t>
            </w:r>
            <w:r w:rsidRPr="006D7075">
              <w:rPr>
                <w:sz w:val="20"/>
                <w:szCs w:val="20"/>
              </w:rPr>
              <w:t xml:space="preserve"> coordinating partnerships in areas outside core UNDP expertise areas)</w:t>
            </w:r>
            <w:r w:rsidR="00D30FE5">
              <w:rPr>
                <w:sz w:val="20"/>
                <w:szCs w:val="20"/>
              </w:rPr>
              <w:t>.</w:t>
            </w:r>
          </w:p>
          <w:p w14:paraId="632EE400" w14:textId="77777777" w:rsidR="00B03BF2" w:rsidRPr="006D7075" w:rsidRDefault="00B03BF2" w:rsidP="002F1585">
            <w:pPr>
              <w:rPr>
                <w:sz w:val="20"/>
                <w:szCs w:val="20"/>
              </w:rPr>
            </w:pPr>
          </w:p>
          <w:p w14:paraId="18EDD15C" w14:textId="77777777" w:rsidR="00B03BF2" w:rsidRPr="006D7075" w:rsidRDefault="00B03BF2" w:rsidP="002F1585">
            <w:pPr>
              <w:rPr>
                <w:sz w:val="20"/>
                <w:szCs w:val="20"/>
              </w:rPr>
            </w:pPr>
          </w:p>
          <w:p w14:paraId="76856579" w14:textId="77777777" w:rsidR="00B03BF2" w:rsidRPr="006D7075" w:rsidRDefault="00B03BF2" w:rsidP="002F1585">
            <w:pPr>
              <w:rPr>
                <w:sz w:val="20"/>
                <w:szCs w:val="20"/>
              </w:rPr>
            </w:pPr>
            <w:r w:rsidRPr="006D7075">
              <w:rPr>
                <w:sz w:val="20"/>
                <w:szCs w:val="20"/>
              </w:rPr>
              <w:lastRenderedPageBreak/>
              <w:t xml:space="preserve">Promote rights of women and marginalized groups and raise awareness </w:t>
            </w:r>
            <w:r w:rsidR="00D30FE5">
              <w:rPr>
                <w:sz w:val="20"/>
                <w:szCs w:val="20"/>
              </w:rPr>
              <w:t>about</w:t>
            </w:r>
            <w:r w:rsidR="00D30FE5" w:rsidRPr="006D7075">
              <w:rPr>
                <w:sz w:val="20"/>
                <w:szCs w:val="20"/>
              </w:rPr>
              <w:t xml:space="preserve"> </w:t>
            </w:r>
            <w:r w:rsidRPr="006D7075">
              <w:rPr>
                <w:sz w:val="20"/>
                <w:szCs w:val="20"/>
              </w:rPr>
              <w:t>the rationale for greater gender equality.</w:t>
            </w:r>
          </w:p>
          <w:p w14:paraId="7692D5DB" w14:textId="77777777" w:rsidR="00B03BF2" w:rsidRPr="006D7075" w:rsidRDefault="00B03BF2" w:rsidP="002F1585">
            <w:pPr>
              <w:rPr>
                <w:sz w:val="20"/>
                <w:szCs w:val="20"/>
              </w:rPr>
            </w:pPr>
          </w:p>
          <w:p w14:paraId="7A2318FB" w14:textId="77777777" w:rsidR="00B03BF2" w:rsidRPr="006D7075" w:rsidRDefault="00B03BF2" w:rsidP="002F1585">
            <w:pPr>
              <w:rPr>
                <w:sz w:val="20"/>
                <w:szCs w:val="20"/>
              </w:rPr>
            </w:pPr>
            <w:r w:rsidRPr="006D7075">
              <w:rPr>
                <w:sz w:val="20"/>
                <w:szCs w:val="20"/>
              </w:rPr>
              <w:t>Strengthen national capacities to better integrate human rights and gender equality into programming, national plans and policies.</w:t>
            </w:r>
          </w:p>
          <w:p w14:paraId="2F826113" w14:textId="77777777" w:rsidR="00B03BF2" w:rsidRPr="006D7075" w:rsidRDefault="00B03BF2" w:rsidP="002F1585">
            <w:pPr>
              <w:rPr>
                <w:sz w:val="20"/>
                <w:szCs w:val="20"/>
              </w:rPr>
            </w:pPr>
            <w:r w:rsidRPr="006D7075">
              <w:rPr>
                <w:sz w:val="20"/>
                <w:szCs w:val="20"/>
              </w:rPr>
              <w:t xml:space="preserve">  </w:t>
            </w:r>
          </w:p>
          <w:p w14:paraId="37D2F48A" w14:textId="77777777" w:rsidR="00B03BF2" w:rsidRPr="006D7075" w:rsidRDefault="00B03BF2" w:rsidP="002F1585">
            <w:pPr>
              <w:rPr>
                <w:sz w:val="20"/>
                <w:szCs w:val="20"/>
              </w:rPr>
            </w:pPr>
            <w:r w:rsidRPr="006D7075">
              <w:rPr>
                <w:sz w:val="20"/>
                <w:szCs w:val="20"/>
              </w:rPr>
              <w:t xml:space="preserve">Strengthen capacities of </w:t>
            </w:r>
            <w:r w:rsidR="00D30FE5">
              <w:rPr>
                <w:sz w:val="20"/>
                <w:szCs w:val="20"/>
              </w:rPr>
              <w:t>c</w:t>
            </w:r>
            <w:r w:rsidRPr="006D7075">
              <w:rPr>
                <w:sz w:val="20"/>
                <w:szCs w:val="20"/>
              </w:rPr>
              <w:t>onstitution making bodies (CMB), election management bodies (EMB), parliaments and parliamentarians to advance the 2030</w:t>
            </w:r>
            <w:r w:rsidR="00D30FE5">
              <w:rPr>
                <w:sz w:val="20"/>
                <w:szCs w:val="20"/>
              </w:rPr>
              <w:t xml:space="preserve"> A</w:t>
            </w:r>
            <w:r w:rsidRPr="006D7075">
              <w:rPr>
                <w:sz w:val="20"/>
                <w:szCs w:val="20"/>
              </w:rPr>
              <w:t>genda including SDG 16.</w:t>
            </w:r>
          </w:p>
          <w:p w14:paraId="32FC156B" w14:textId="77777777" w:rsidR="00B03BF2" w:rsidRPr="006D7075" w:rsidRDefault="00B03BF2" w:rsidP="002F1585">
            <w:pPr>
              <w:rPr>
                <w:sz w:val="20"/>
                <w:szCs w:val="20"/>
              </w:rPr>
            </w:pPr>
          </w:p>
          <w:p w14:paraId="0BCE880F" w14:textId="77777777" w:rsidR="00B03BF2" w:rsidRPr="006D7075" w:rsidRDefault="00B03BF2" w:rsidP="002F1585">
            <w:pPr>
              <w:rPr>
                <w:sz w:val="20"/>
                <w:szCs w:val="20"/>
              </w:rPr>
            </w:pPr>
            <w:r w:rsidRPr="006D7075">
              <w:rPr>
                <w:sz w:val="20"/>
                <w:szCs w:val="20"/>
              </w:rPr>
              <w:t>Support countries to expand rule of law and human rights systems (e.g. support to access to justice programming), including a focus on inclusive and representative justice and security institutions, increased legal aid and awareness for marginalized populations and support to independent oversight mechanisms (</w:t>
            </w:r>
            <w:r w:rsidR="007D3611">
              <w:rPr>
                <w:sz w:val="20"/>
                <w:szCs w:val="20"/>
              </w:rPr>
              <w:t xml:space="preserve">e.g. </w:t>
            </w:r>
            <w:r w:rsidRPr="006D7075">
              <w:rPr>
                <w:sz w:val="20"/>
                <w:szCs w:val="20"/>
              </w:rPr>
              <w:t>NHRIs)</w:t>
            </w:r>
            <w:r w:rsidR="00D30FE5">
              <w:rPr>
                <w:sz w:val="20"/>
                <w:szCs w:val="20"/>
              </w:rPr>
              <w:t>.</w:t>
            </w:r>
          </w:p>
          <w:p w14:paraId="0D46674B" w14:textId="77777777" w:rsidR="00B03BF2" w:rsidRPr="006D7075" w:rsidRDefault="00B03BF2" w:rsidP="002F1585">
            <w:pPr>
              <w:rPr>
                <w:sz w:val="20"/>
                <w:szCs w:val="20"/>
              </w:rPr>
            </w:pPr>
          </w:p>
          <w:p w14:paraId="60F5526E" w14:textId="77777777" w:rsidR="00B03BF2" w:rsidRPr="006D7075" w:rsidRDefault="00B03BF2" w:rsidP="009472CF">
            <w:pPr>
              <w:rPr>
                <w:sz w:val="20"/>
                <w:szCs w:val="20"/>
              </w:rPr>
            </w:pPr>
            <w:r w:rsidRPr="006D7075">
              <w:rPr>
                <w:sz w:val="20"/>
                <w:szCs w:val="20"/>
              </w:rPr>
              <w:t>Provide technical expertise and develop capacity to design, access resources and implement initiatives that contribute to national low-emission and climate</w:t>
            </w:r>
            <w:r w:rsidR="00B32CF6">
              <w:rPr>
                <w:sz w:val="20"/>
                <w:szCs w:val="20"/>
              </w:rPr>
              <w:t>/disaster</w:t>
            </w:r>
            <w:r w:rsidRPr="006D7075">
              <w:rPr>
                <w:sz w:val="20"/>
                <w:szCs w:val="20"/>
              </w:rPr>
              <w:t xml:space="preserve"> resilient priorities and transitions</w:t>
            </w:r>
            <w:r w:rsidR="00D30FE5">
              <w:rPr>
                <w:sz w:val="20"/>
                <w:szCs w:val="20"/>
              </w:rPr>
              <w:t>.</w:t>
            </w:r>
            <w:r w:rsidRPr="006D7075">
              <w:rPr>
                <w:sz w:val="20"/>
                <w:szCs w:val="20"/>
              </w:rPr>
              <w:t xml:space="preserve"> Identify best practices in nature-based solutions, sustainable commodities and green growth.</w:t>
            </w:r>
          </w:p>
          <w:p w14:paraId="3E6829EA" w14:textId="77777777" w:rsidR="00B03BF2" w:rsidRPr="006D7075" w:rsidRDefault="00B03BF2" w:rsidP="002F1585">
            <w:pPr>
              <w:rPr>
                <w:sz w:val="20"/>
                <w:szCs w:val="20"/>
              </w:rPr>
            </w:pPr>
          </w:p>
          <w:p w14:paraId="3D1CDBB0" w14:textId="77777777" w:rsidR="00B03BF2" w:rsidRPr="006D7075" w:rsidRDefault="00B03BF2" w:rsidP="002F1585">
            <w:pPr>
              <w:rPr>
                <w:sz w:val="20"/>
                <w:szCs w:val="20"/>
              </w:rPr>
            </w:pPr>
            <w:r w:rsidRPr="006D7075">
              <w:rPr>
                <w:sz w:val="20"/>
                <w:szCs w:val="20"/>
              </w:rPr>
              <w:t>Support the roll-out of smaller scale renewable energy</w:t>
            </w:r>
            <w:r w:rsidR="007F2629">
              <w:rPr>
                <w:sz w:val="20"/>
                <w:szCs w:val="20"/>
              </w:rPr>
              <w:t xml:space="preserve"> </w:t>
            </w:r>
            <w:r w:rsidRPr="006D7075">
              <w:rPr>
                <w:sz w:val="20"/>
                <w:szCs w:val="20"/>
              </w:rPr>
              <w:t>generation projects, such as the expansion of solar home systems or mini-grids. Support governments in energy reform efforts</w:t>
            </w:r>
            <w:r w:rsidR="007F2629">
              <w:rPr>
                <w:sz w:val="20"/>
                <w:szCs w:val="20"/>
              </w:rPr>
              <w:t xml:space="preserve">, </w:t>
            </w:r>
            <w:r w:rsidRPr="006D7075">
              <w:rPr>
                <w:sz w:val="20"/>
                <w:szCs w:val="20"/>
              </w:rPr>
              <w:t xml:space="preserve">help link to relevant technical solutions providers, and put in place policies and systems to de-risk investments in renewable energy. </w:t>
            </w:r>
          </w:p>
          <w:p w14:paraId="1724B513" w14:textId="77777777" w:rsidR="00B03BF2" w:rsidRPr="006D7075" w:rsidRDefault="00B03BF2" w:rsidP="002F1585">
            <w:pPr>
              <w:rPr>
                <w:sz w:val="20"/>
                <w:szCs w:val="20"/>
              </w:rPr>
            </w:pPr>
          </w:p>
          <w:p w14:paraId="76434DF9" w14:textId="77777777" w:rsidR="00B03BF2" w:rsidRPr="006D7075" w:rsidRDefault="00B03BF2" w:rsidP="002F1585">
            <w:pPr>
              <w:rPr>
                <w:sz w:val="20"/>
                <w:szCs w:val="20"/>
              </w:rPr>
            </w:pPr>
            <w:r w:rsidRPr="006D7075">
              <w:rPr>
                <w:sz w:val="20"/>
                <w:szCs w:val="20"/>
              </w:rPr>
              <w:t>Support formulation of national plans and frameworks for digital transformation</w:t>
            </w:r>
            <w:r w:rsidR="00933A4E">
              <w:rPr>
                <w:sz w:val="20"/>
                <w:szCs w:val="20"/>
              </w:rPr>
              <w:t>.</w:t>
            </w:r>
            <w:r w:rsidRPr="006D7075">
              <w:rPr>
                <w:sz w:val="20"/>
                <w:szCs w:val="20"/>
              </w:rPr>
              <w:t xml:space="preserve"> </w:t>
            </w:r>
            <w:r w:rsidR="00933A4E">
              <w:rPr>
                <w:sz w:val="20"/>
                <w:szCs w:val="20"/>
              </w:rPr>
              <w:t>D</w:t>
            </w:r>
            <w:r w:rsidRPr="006D7075">
              <w:rPr>
                <w:sz w:val="20"/>
                <w:szCs w:val="20"/>
              </w:rPr>
              <w:t xml:space="preserve">evelop capacity to </w:t>
            </w:r>
            <w:r w:rsidR="00663317">
              <w:rPr>
                <w:sz w:val="20"/>
                <w:szCs w:val="20"/>
              </w:rPr>
              <w:t>improve the</w:t>
            </w:r>
            <w:r w:rsidR="00663317" w:rsidRPr="006D7075">
              <w:rPr>
                <w:sz w:val="20"/>
                <w:szCs w:val="20"/>
              </w:rPr>
              <w:t xml:space="preserve"> </w:t>
            </w:r>
            <w:r w:rsidRPr="006D7075">
              <w:rPr>
                <w:sz w:val="20"/>
                <w:szCs w:val="20"/>
              </w:rPr>
              <w:t xml:space="preserve">adoption of ICTs in public service delivery. Develop local capacity for sustainable digital </w:t>
            </w:r>
            <w:r w:rsidR="00933A4E">
              <w:rPr>
                <w:sz w:val="20"/>
                <w:szCs w:val="20"/>
              </w:rPr>
              <w:t>practices</w:t>
            </w:r>
            <w:r w:rsidR="00933A4E" w:rsidRPr="006D7075">
              <w:rPr>
                <w:sz w:val="20"/>
                <w:szCs w:val="20"/>
              </w:rPr>
              <w:t xml:space="preserve"> </w:t>
            </w:r>
            <w:r w:rsidRPr="006D7075">
              <w:rPr>
                <w:sz w:val="20"/>
                <w:szCs w:val="20"/>
              </w:rPr>
              <w:t>(through innovative partnerships, facilitating knowledge exchange, etc.)</w:t>
            </w:r>
            <w:r w:rsidR="00933A4E">
              <w:rPr>
                <w:sz w:val="20"/>
                <w:szCs w:val="20"/>
              </w:rPr>
              <w:t>.</w:t>
            </w:r>
          </w:p>
          <w:p w14:paraId="0F1352E1" w14:textId="77777777" w:rsidR="00B03BF2" w:rsidRPr="006D7075" w:rsidRDefault="00B03BF2" w:rsidP="002F1585">
            <w:pPr>
              <w:rPr>
                <w:sz w:val="20"/>
                <w:szCs w:val="20"/>
              </w:rPr>
            </w:pPr>
          </w:p>
        </w:tc>
        <w:tc>
          <w:tcPr>
            <w:tcW w:w="6750" w:type="dxa"/>
            <w:shd w:val="clear" w:color="auto" w:fill="auto"/>
            <w:hideMark/>
          </w:tcPr>
          <w:p w14:paraId="735F3A4E" w14:textId="77777777" w:rsidR="00B03BF2" w:rsidRPr="006D7075" w:rsidRDefault="00B03BF2" w:rsidP="007F2629">
            <w:pPr>
              <w:rPr>
                <w:sz w:val="20"/>
                <w:szCs w:val="20"/>
              </w:rPr>
            </w:pPr>
            <w:r w:rsidRPr="006D7075">
              <w:rPr>
                <w:b/>
                <w:sz w:val="20"/>
                <w:szCs w:val="20"/>
              </w:rPr>
              <w:lastRenderedPageBreak/>
              <w:t>Government</w:t>
            </w:r>
            <w:r w:rsidR="001246CF">
              <w:rPr>
                <w:b/>
                <w:sz w:val="20"/>
                <w:szCs w:val="20"/>
              </w:rPr>
              <w:t xml:space="preserve"> </w:t>
            </w:r>
            <w:r w:rsidR="001246CF" w:rsidRPr="003C4AE8">
              <w:rPr>
                <w:b/>
                <w:sz w:val="20"/>
                <w:szCs w:val="20"/>
              </w:rPr>
              <w:t>entities</w:t>
            </w:r>
            <w:r w:rsidR="007F2629">
              <w:rPr>
                <w:sz w:val="20"/>
                <w:szCs w:val="20"/>
              </w:rPr>
              <w:t xml:space="preserve">: </w:t>
            </w:r>
            <w:r w:rsidRPr="006D7075">
              <w:rPr>
                <w:sz w:val="20"/>
                <w:szCs w:val="20"/>
              </w:rPr>
              <w:t xml:space="preserve">Governments, including national and sub-national Government entities (e.g.  Ministry of Energy, Ministry of Environment, Ministry of Planning, Ministry of Economic Development) play the central role in facilitating structural transformations.  </w:t>
            </w:r>
          </w:p>
          <w:p w14:paraId="274CC7DC" w14:textId="77777777" w:rsidR="00B03BF2" w:rsidRPr="006D7075" w:rsidRDefault="00B03BF2" w:rsidP="002F1585">
            <w:pPr>
              <w:rPr>
                <w:sz w:val="20"/>
                <w:szCs w:val="20"/>
              </w:rPr>
            </w:pPr>
          </w:p>
          <w:p w14:paraId="479C10C6" w14:textId="77777777" w:rsidR="00B03BF2" w:rsidRPr="006D7075" w:rsidRDefault="00B03BF2" w:rsidP="002F1585">
            <w:pPr>
              <w:rPr>
                <w:sz w:val="20"/>
                <w:szCs w:val="20"/>
              </w:rPr>
            </w:pPr>
            <w:r w:rsidRPr="006D7075">
              <w:rPr>
                <w:sz w:val="20"/>
                <w:szCs w:val="20"/>
              </w:rPr>
              <w:t>Accurate, relevant, and comprehensive data collection by statistics bodies</w:t>
            </w:r>
            <w:r w:rsidR="00D30FE5">
              <w:rPr>
                <w:sz w:val="20"/>
                <w:szCs w:val="20"/>
              </w:rPr>
              <w:t>,</w:t>
            </w:r>
            <w:r w:rsidRPr="006D7075">
              <w:rPr>
                <w:sz w:val="20"/>
                <w:szCs w:val="20"/>
              </w:rPr>
              <w:t xml:space="preserve"> such as National Statistics Office</w:t>
            </w:r>
            <w:r w:rsidR="00D30FE5">
              <w:rPr>
                <w:sz w:val="20"/>
                <w:szCs w:val="20"/>
              </w:rPr>
              <w:t>s</w:t>
            </w:r>
            <w:r w:rsidRPr="006D7075">
              <w:rPr>
                <w:sz w:val="20"/>
                <w:szCs w:val="20"/>
              </w:rPr>
              <w:t xml:space="preserve"> and supreme audit entities</w:t>
            </w:r>
            <w:r w:rsidR="00D30FE5">
              <w:rPr>
                <w:sz w:val="20"/>
                <w:szCs w:val="20"/>
              </w:rPr>
              <w:t>,</w:t>
            </w:r>
            <w:r w:rsidRPr="006D7075">
              <w:rPr>
                <w:sz w:val="20"/>
                <w:szCs w:val="20"/>
              </w:rPr>
              <w:t xml:space="preserve"> are essential. </w:t>
            </w:r>
          </w:p>
          <w:p w14:paraId="493C4B34" w14:textId="77777777" w:rsidR="00B03BF2" w:rsidRPr="006D7075" w:rsidRDefault="00B03BF2" w:rsidP="002F1585">
            <w:pPr>
              <w:rPr>
                <w:sz w:val="20"/>
                <w:szCs w:val="20"/>
              </w:rPr>
            </w:pPr>
            <w:r w:rsidRPr="006D7075">
              <w:rPr>
                <w:sz w:val="20"/>
                <w:szCs w:val="20"/>
              </w:rPr>
              <w:lastRenderedPageBreak/>
              <w:t xml:space="preserve">Favorable legal, regulatory, and policy settings, and consistent and competent application and enforcement by Rule of law and justice sector actors, human rights coordination functions and systems (including NHRIs) are </w:t>
            </w:r>
            <w:r w:rsidR="00D30FE5">
              <w:rPr>
                <w:sz w:val="20"/>
                <w:szCs w:val="20"/>
              </w:rPr>
              <w:t>critical</w:t>
            </w:r>
            <w:r w:rsidRPr="006D7075">
              <w:rPr>
                <w:sz w:val="20"/>
                <w:szCs w:val="20"/>
              </w:rPr>
              <w:t>.</w:t>
            </w:r>
          </w:p>
          <w:p w14:paraId="291DEA7A" w14:textId="77777777" w:rsidR="00B03BF2" w:rsidRPr="006D7075" w:rsidRDefault="00B03BF2" w:rsidP="002F1585">
            <w:pPr>
              <w:rPr>
                <w:sz w:val="20"/>
                <w:szCs w:val="20"/>
              </w:rPr>
            </w:pPr>
          </w:p>
          <w:p w14:paraId="7BB902F6" w14:textId="77777777" w:rsidR="00B03BF2" w:rsidRPr="006D7075" w:rsidRDefault="0042234F" w:rsidP="002F1585">
            <w:pPr>
              <w:rPr>
                <w:sz w:val="20"/>
                <w:szCs w:val="20"/>
              </w:rPr>
            </w:pPr>
            <w:r>
              <w:rPr>
                <w:sz w:val="20"/>
                <w:szCs w:val="20"/>
              </w:rPr>
              <w:t>Inclusive and well-capacitated parliaments,</w:t>
            </w:r>
            <w:r w:rsidR="002425E0">
              <w:rPr>
                <w:sz w:val="20"/>
                <w:szCs w:val="20"/>
              </w:rPr>
              <w:t xml:space="preserve"> </w:t>
            </w:r>
            <w:r>
              <w:rPr>
                <w:sz w:val="20"/>
                <w:szCs w:val="20"/>
              </w:rPr>
              <w:t xml:space="preserve">and </w:t>
            </w:r>
            <w:r w:rsidR="002425E0">
              <w:rPr>
                <w:sz w:val="20"/>
                <w:szCs w:val="20"/>
              </w:rPr>
              <w:t>parliamentarians,</w:t>
            </w:r>
            <w:r>
              <w:rPr>
                <w:sz w:val="20"/>
                <w:szCs w:val="20"/>
              </w:rPr>
              <w:t xml:space="preserve"> </w:t>
            </w:r>
            <w:r w:rsidR="002425E0">
              <w:rPr>
                <w:sz w:val="20"/>
                <w:szCs w:val="20"/>
              </w:rPr>
              <w:t>c</w:t>
            </w:r>
            <w:r w:rsidR="00B03BF2" w:rsidRPr="006D7075">
              <w:rPr>
                <w:sz w:val="20"/>
                <w:szCs w:val="20"/>
              </w:rPr>
              <w:t>onstitution making bodies, election management bodies</w:t>
            </w:r>
            <w:r w:rsidR="002425E0">
              <w:rPr>
                <w:sz w:val="20"/>
                <w:szCs w:val="20"/>
              </w:rPr>
              <w:t xml:space="preserve"> </w:t>
            </w:r>
            <w:r>
              <w:rPr>
                <w:sz w:val="20"/>
                <w:szCs w:val="20"/>
              </w:rPr>
              <w:t>are needed to ensure accountability for well-targeted and satisfactory regulation and service delivery</w:t>
            </w:r>
            <w:r w:rsidR="00B03BF2" w:rsidRPr="006D7075">
              <w:rPr>
                <w:sz w:val="20"/>
                <w:szCs w:val="20"/>
              </w:rPr>
              <w:t xml:space="preserve"> </w:t>
            </w:r>
          </w:p>
          <w:p w14:paraId="03B3A3DD" w14:textId="77777777" w:rsidR="00B03BF2" w:rsidRDefault="00B03BF2" w:rsidP="002F1585">
            <w:pPr>
              <w:rPr>
                <w:sz w:val="20"/>
                <w:szCs w:val="20"/>
              </w:rPr>
            </w:pPr>
          </w:p>
          <w:p w14:paraId="1DA1F894" w14:textId="77777777" w:rsidR="00E031AB" w:rsidRPr="006D7075" w:rsidRDefault="00E031AB" w:rsidP="00E031AB">
            <w:pPr>
              <w:rPr>
                <w:b/>
                <w:sz w:val="20"/>
                <w:szCs w:val="20"/>
              </w:rPr>
            </w:pPr>
            <w:r w:rsidRPr="006D7075">
              <w:rPr>
                <w:b/>
                <w:sz w:val="20"/>
                <w:szCs w:val="20"/>
              </w:rPr>
              <w:t xml:space="preserve">Civil </w:t>
            </w:r>
            <w:r>
              <w:rPr>
                <w:b/>
                <w:sz w:val="20"/>
                <w:szCs w:val="20"/>
              </w:rPr>
              <w:t>s</w:t>
            </w:r>
            <w:r w:rsidRPr="006D7075">
              <w:rPr>
                <w:b/>
                <w:sz w:val="20"/>
                <w:szCs w:val="20"/>
              </w:rPr>
              <w:t>ociety</w:t>
            </w:r>
            <w:r>
              <w:rPr>
                <w:b/>
                <w:sz w:val="20"/>
                <w:szCs w:val="20"/>
              </w:rPr>
              <w:t xml:space="preserve"> and</w:t>
            </w:r>
            <w:r w:rsidRPr="006D7075">
              <w:rPr>
                <w:b/>
                <w:sz w:val="20"/>
                <w:szCs w:val="20"/>
              </w:rPr>
              <w:t xml:space="preserve"> </w:t>
            </w:r>
            <w:r>
              <w:rPr>
                <w:b/>
                <w:sz w:val="20"/>
                <w:szCs w:val="20"/>
              </w:rPr>
              <w:t>a</w:t>
            </w:r>
            <w:r w:rsidRPr="006D7075">
              <w:rPr>
                <w:b/>
                <w:sz w:val="20"/>
                <w:szCs w:val="20"/>
              </w:rPr>
              <w:t>cademia</w:t>
            </w:r>
            <w:r>
              <w:rPr>
                <w:b/>
                <w:sz w:val="20"/>
                <w:szCs w:val="20"/>
              </w:rPr>
              <w:t>:</w:t>
            </w:r>
            <w:r w:rsidRPr="006D7075">
              <w:rPr>
                <w:b/>
                <w:sz w:val="20"/>
                <w:szCs w:val="20"/>
              </w:rPr>
              <w:t xml:space="preserve"> </w:t>
            </w:r>
            <w:r w:rsidRPr="006D7075">
              <w:rPr>
                <w:sz w:val="20"/>
                <w:szCs w:val="20"/>
              </w:rPr>
              <w:t xml:space="preserve">Significant expertise in thematic areas such as energy, ICT, and environmental matters often resides in the non-profit sector, which is vital </w:t>
            </w:r>
            <w:r>
              <w:rPr>
                <w:sz w:val="20"/>
                <w:szCs w:val="20"/>
              </w:rPr>
              <w:t>for</w:t>
            </w:r>
            <w:r w:rsidRPr="006D7075">
              <w:rPr>
                <w:sz w:val="20"/>
                <w:szCs w:val="20"/>
              </w:rPr>
              <w:t xml:space="preserve"> achieving structural transformation. Engagement with civil society and NGOs is essential to ensur</w:t>
            </w:r>
            <w:r>
              <w:rPr>
                <w:sz w:val="20"/>
                <w:szCs w:val="20"/>
              </w:rPr>
              <w:t>ing</w:t>
            </w:r>
            <w:r w:rsidRPr="006D7075">
              <w:rPr>
                <w:sz w:val="20"/>
                <w:szCs w:val="20"/>
              </w:rPr>
              <w:t xml:space="preserve"> national ownership of the types of reform required to achieve transformations.</w:t>
            </w:r>
          </w:p>
          <w:p w14:paraId="69CA0E72" w14:textId="77777777" w:rsidR="00E031AB" w:rsidRPr="006D7075" w:rsidRDefault="00E031AB" w:rsidP="002F1585">
            <w:pPr>
              <w:rPr>
                <w:sz w:val="20"/>
                <w:szCs w:val="20"/>
              </w:rPr>
            </w:pPr>
          </w:p>
          <w:p w14:paraId="07990C9A" w14:textId="062C8906" w:rsidR="00573025" w:rsidRPr="006D7075" w:rsidRDefault="00573025" w:rsidP="00573025">
            <w:pPr>
              <w:rPr>
                <w:sz w:val="20"/>
                <w:szCs w:val="20"/>
              </w:rPr>
            </w:pPr>
            <w:r>
              <w:rPr>
                <w:b/>
                <w:sz w:val="20"/>
                <w:szCs w:val="20"/>
              </w:rPr>
              <w:t>United Nations system</w:t>
            </w:r>
            <w:r w:rsidRPr="006D7075">
              <w:rPr>
                <w:b/>
                <w:sz w:val="20"/>
                <w:szCs w:val="20"/>
              </w:rPr>
              <w:t xml:space="preserve">: </w:t>
            </w:r>
            <w:r w:rsidRPr="006D7075">
              <w:rPr>
                <w:sz w:val="20"/>
                <w:szCs w:val="20"/>
              </w:rPr>
              <w:t xml:space="preserve">coordination of financial and technical assistance provision with </w:t>
            </w:r>
            <w:r w:rsidR="009A6FE0">
              <w:rPr>
                <w:sz w:val="20"/>
                <w:szCs w:val="20"/>
              </w:rPr>
              <w:t>UN</w:t>
            </w:r>
            <w:r w:rsidRPr="006D7075">
              <w:rPr>
                <w:sz w:val="20"/>
                <w:szCs w:val="20"/>
              </w:rPr>
              <w:t xml:space="preserve"> </w:t>
            </w:r>
            <w:r>
              <w:rPr>
                <w:sz w:val="20"/>
                <w:szCs w:val="20"/>
              </w:rPr>
              <w:t>organizations</w:t>
            </w:r>
            <w:r w:rsidRPr="006D7075">
              <w:rPr>
                <w:sz w:val="20"/>
                <w:szCs w:val="20"/>
              </w:rPr>
              <w:t xml:space="preserve"> such as UNICEF, World Bank, ILO, UNAIDS, UNEP, UNFCCC, UNHCR, and other development partners is essential.  </w:t>
            </w:r>
            <w:r>
              <w:rPr>
                <w:sz w:val="20"/>
                <w:szCs w:val="20"/>
              </w:rPr>
              <w:t>G</w:t>
            </w:r>
            <w:r w:rsidRPr="006D7075">
              <w:rPr>
                <w:sz w:val="20"/>
                <w:szCs w:val="20"/>
              </w:rPr>
              <w:t xml:space="preserve">lobal </w:t>
            </w:r>
            <w:r w:rsidR="009A6FE0">
              <w:rPr>
                <w:sz w:val="20"/>
                <w:szCs w:val="20"/>
              </w:rPr>
              <w:t>UN</w:t>
            </w:r>
            <w:r w:rsidRPr="006D7075">
              <w:rPr>
                <w:sz w:val="20"/>
                <w:szCs w:val="20"/>
              </w:rPr>
              <w:t xml:space="preserve"> partnership arrangements such as Global Focal Point Arrangement for Police, Justice and Corrections co-led with DPKO (OHCHR, UNODC, UNHCR, UN Women) and Global Alliance for SDG 16+ (UNDP, UNHCR, UNESCO, UNODC</w:t>
            </w:r>
            <w:r>
              <w:rPr>
                <w:sz w:val="20"/>
                <w:szCs w:val="20"/>
              </w:rPr>
              <w:t xml:space="preserve">, </w:t>
            </w:r>
            <w:r w:rsidRPr="006D7075">
              <w:rPr>
                <w:sz w:val="20"/>
                <w:szCs w:val="20"/>
              </w:rPr>
              <w:t xml:space="preserve">the private sector, civil society and member states) are also effective instruments. </w:t>
            </w:r>
          </w:p>
          <w:p w14:paraId="1585139D" w14:textId="77777777" w:rsidR="00573025" w:rsidRPr="006D7075" w:rsidRDefault="00573025" w:rsidP="002F1585">
            <w:pPr>
              <w:rPr>
                <w:sz w:val="20"/>
                <w:szCs w:val="20"/>
              </w:rPr>
            </w:pPr>
          </w:p>
          <w:p w14:paraId="2D4E3332" w14:textId="77777777" w:rsidR="00B03BF2" w:rsidRPr="006D7075" w:rsidRDefault="00B03BF2" w:rsidP="002F1585">
            <w:pPr>
              <w:rPr>
                <w:sz w:val="20"/>
                <w:szCs w:val="20"/>
              </w:rPr>
            </w:pPr>
            <w:r w:rsidRPr="006D7075">
              <w:rPr>
                <w:b/>
                <w:sz w:val="20"/>
                <w:szCs w:val="20"/>
              </w:rPr>
              <w:t xml:space="preserve">Private </w:t>
            </w:r>
            <w:r w:rsidR="00D30FE5">
              <w:rPr>
                <w:b/>
                <w:sz w:val="20"/>
                <w:szCs w:val="20"/>
              </w:rPr>
              <w:t>s</w:t>
            </w:r>
            <w:r w:rsidRPr="006D7075">
              <w:rPr>
                <w:b/>
                <w:sz w:val="20"/>
                <w:szCs w:val="20"/>
              </w:rPr>
              <w:t>ector</w:t>
            </w:r>
            <w:r w:rsidR="007F2629">
              <w:rPr>
                <w:sz w:val="20"/>
                <w:szCs w:val="20"/>
              </w:rPr>
              <w:t xml:space="preserve">: </w:t>
            </w:r>
            <w:r w:rsidR="00D30FE5">
              <w:rPr>
                <w:sz w:val="20"/>
                <w:szCs w:val="20"/>
              </w:rPr>
              <w:t>E</w:t>
            </w:r>
            <w:r w:rsidRPr="006D7075">
              <w:rPr>
                <w:sz w:val="20"/>
                <w:szCs w:val="20"/>
              </w:rPr>
              <w:t>xpertise and investment required to achieve structural transformation will only occur with the full participation of</w:t>
            </w:r>
            <w:r w:rsidR="00D30FE5">
              <w:rPr>
                <w:sz w:val="20"/>
                <w:szCs w:val="20"/>
              </w:rPr>
              <w:t xml:space="preserve"> the</w:t>
            </w:r>
            <w:r w:rsidRPr="006D7075">
              <w:rPr>
                <w:sz w:val="20"/>
                <w:szCs w:val="20"/>
              </w:rPr>
              <w:t xml:space="preserve"> private sector, including ICT and energy companies</w:t>
            </w:r>
            <w:r w:rsidR="007F2629">
              <w:rPr>
                <w:sz w:val="20"/>
                <w:szCs w:val="20"/>
              </w:rPr>
              <w:t>,</w:t>
            </w:r>
            <w:r w:rsidRPr="006D7075">
              <w:rPr>
                <w:sz w:val="20"/>
                <w:szCs w:val="20"/>
              </w:rPr>
              <w:t xml:space="preserve"> and financial institutions.</w:t>
            </w:r>
          </w:p>
          <w:p w14:paraId="2C0ED1BE" w14:textId="77777777" w:rsidR="00B03BF2" w:rsidRPr="006D7075" w:rsidRDefault="00B03BF2" w:rsidP="002F1585">
            <w:pPr>
              <w:rPr>
                <w:sz w:val="20"/>
                <w:szCs w:val="20"/>
              </w:rPr>
            </w:pPr>
          </w:p>
          <w:p w14:paraId="4F9131ED" w14:textId="77777777" w:rsidR="00B03BF2" w:rsidRPr="006D7075" w:rsidRDefault="00B03BF2" w:rsidP="002F1585">
            <w:pPr>
              <w:rPr>
                <w:sz w:val="20"/>
                <w:szCs w:val="20"/>
              </w:rPr>
            </w:pPr>
            <w:r w:rsidRPr="006D7075">
              <w:rPr>
                <w:sz w:val="20"/>
                <w:szCs w:val="20"/>
              </w:rPr>
              <w:t xml:space="preserve">In supporting countries to access and </w:t>
            </w:r>
            <w:proofErr w:type="spellStart"/>
            <w:r w:rsidRPr="006D7075">
              <w:rPr>
                <w:sz w:val="20"/>
                <w:szCs w:val="20"/>
              </w:rPr>
              <w:t>programme</w:t>
            </w:r>
            <w:proofErr w:type="spellEnd"/>
            <w:r w:rsidRPr="006D7075">
              <w:rPr>
                <w:sz w:val="20"/>
                <w:szCs w:val="20"/>
              </w:rPr>
              <w:t xml:space="preserve"> environmental finance, exchange knowledge and make development cooperation more effective</w:t>
            </w:r>
            <w:r w:rsidR="007F2629">
              <w:rPr>
                <w:sz w:val="20"/>
                <w:szCs w:val="20"/>
              </w:rPr>
              <w:t>.</w:t>
            </w:r>
            <w:r w:rsidRPr="006D7075">
              <w:rPr>
                <w:sz w:val="20"/>
                <w:szCs w:val="20"/>
              </w:rPr>
              <w:t xml:space="preserve"> I</w:t>
            </w:r>
            <w:r w:rsidR="00584BF0">
              <w:rPr>
                <w:sz w:val="20"/>
                <w:szCs w:val="20"/>
              </w:rPr>
              <w:t>FI partnerships will include both financial</w:t>
            </w:r>
            <w:r w:rsidRPr="006D7075">
              <w:rPr>
                <w:sz w:val="20"/>
                <w:szCs w:val="20"/>
              </w:rPr>
              <w:t xml:space="preserve"> (direct and credit enhan</w:t>
            </w:r>
            <w:r w:rsidR="00584BF0">
              <w:rPr>
                <w:sz w:val="20"/>
                <w:szCs w:val="20"/>
              </w:rPr>
              <w:t>cements) and technical expertise sharing</w:t>
            </w:r>
            <w:r w:rsidRPr="006D7075">
              <w:rPr>
                <w:sz w:val="20"/>
                <w:szCs w:val="20"/>
              </w:rPr>
              <w:t xml:space="preserve">. This includes local private and public developers and financial institutions, </w:t>
            </w:r>
            <w:r w:rsidR="007F2629">
              <w:rPr>
                <w:sz w:val="20"/>
                <w:szCs w:val="20"/>
              </w:rPr>
              <w:t>t</w:t>
            </w:r>
            <w:r w:rsidRPr="006D7075">
              <w:rPr>
                <w:sz w:val="20"/>
                <w:szCs w:val="20"/>
              </w:rPr>
              <w:t xml:space="preserve">elecommunications and financial technology companies, </w:t>
            </w:r>
            <w:r w:rsidR="007F2629">
              <w:rPr>
                <w:sz w:val="20"/>
                <w:szCs w:val="20"/>
              </w:rPr>
              <w:t xml:space="preserve">and </w:t>
            </w:r>
            <w:r w:rsidRPr="006D7075">
              <w:rPr>
                <w:sz w:val="20"/>
                <w:szCs w:val="20"/>
              </w:rPr>
              <w:t>SMEs/ICT for development</w:t>
            </w:r>
            <w:r w:rsidR="007F2629">
              <w:rPr>
                <w:sz w:val="20"/>
                <w:szCs w:val="20"/>
              </w:rPr>
              <w:t>.</w:t>
            </w:r>
            <w:r w:rsidRPr="006D7075">
              <w:rPr>
                <w:sz w:val="20"/>
                <w:szCs w:val="20"/>
              </w:rPr>
              <w:t xml:space="preserve"> </w:t>
            </w:r>
          </w:p>
          <w:p w14:paraId="10352B04" w14:textId="77777777" w:rsidR="00B03BF2" w:rsidRPr="006D7075" w:rsidRDefault="00B03BF2" w:rsidP="002F1585">
            <w:pPr>
              <w:rPr>
                <w:sz w:val="20"/>
                <w:szCs w:val="20"/>
              </w:rPr>
            </w:pPr>
          </w:p>
          <w:p w14:paraId="62BFEABA" w14:textId="77777777" w:rsidR="00B03BF2" w:rsidRPr="006D7075" w:rsidRDefault="00B03BF2" w:rsidP="00FB01AE">
            <w:pPr>
              <w:rPr>
                <w:sz w:val="20"/>
                <w:szCs w:val="20"/>
              </w:rPr>
            </w:pPr>
          </w:p>
        </w:tc>
      </w:tr>
    </w:tbl>
    <w:p w14:paraId="57DEE27D" w14:textId="77777777" w:rsidR="00D7040A" w:rsidRPr="006D7075" w:rsidRDefault="00D7040A" w:rsidP="002B534E">
      <w:pPr>
        <w:jc w:val="both"/>
        <w:rPr>
          <w:rFonts w:cstheme="minorHAnsi"/>
          <w:b/>
          <w:color w:val="0070C0"/>
        </w:rPr>
      </w:pPr>
    </w:p>
    <w:p w14:paraId="1CA3C415" w14:textId="77777777" w:rsidR="00B0570A" w:rsidRPr="006D7075" w:rsidRDefault="00B0570A" w:rsidP="004C191A">
      <w:pPr>
        <w:pStyle w:val="ListParagraph"/>
        <w:numPr>
          <w:ilvl w:val="0"/>
          <w:numId w:val="4"/>
        </w:numPr>
        <w:jc w:val="both"/>
        <w:rPr>
          <w:rFonts w:cstheme="minorHAnsi"/>
          <w:b/>
          <w:color w:val="0070C0"/>
          <w:sz w:val="28"/>
          <w:lang w:val="en-US"/>
        </w:rPr>
        <w:sectPr w:rsidR="00B0570A" w:rsidRPr="006D7075" w:rsidSect="00EC7864">
          <w:headerReference w:type="default" r:id="rId18"/>
          <w:footerReference w:type="default" r:id="rId19"/>
          <w:pgSz w:w="15840" w:h="12240" w:orient="landscape"/>
          <w:pgMar w:top="1440" w:right="1440" w:bottom="1440" w:left="1440" w:header="720" w:footer="720" w:gutter="0"/>
          <w:cols w:space="720"/>
          <w:docGrid w:linePitch="360"/>
        </w:sectPr>
      </w:pPr>
    </w:p>
    <w:p w14:paraId="51A617F8" w14:textId="77777777" w:rsidR="00D7040A" w:rsidRPr="006D7075" w:rsidRDefault="004C191A" w:rsidP="00565E4C">
      <w:pPr>
        <w:pStyle w:val="ListParagraph"/>
        <w:numPr>
          <w:ilvl w:val="0"/>
          <w:numId w:val="4"/>
        </w:numPr>
        <w:ind w:left="630" w:hanging="630"/>
        <w:jc w:val="both"/>
        <w:rPr>
          <w:rFonts w:cstheme="minorHAnsi"/>
          <w:b/>
          <w:color w:val="0070C0"/>
          <w:sz w:val="28"/>
          <w:lang w:val="en-US"/>
        </w:rPr>
      </w:pPr>
      <w:r w:rsidRPr="006D7075">
        <w:rPr>
          <w:rFonts w:cstheme="minorHAnsi"/>
          <w:b/>
          <w:color w:val="0070C0"/>
          <w:sz w:val="28"/>
          <w:lang w:val="en-US"/>
        </w:rPr>
        <w:lastRenderedPageBreak/>
        <w:t>Outcome 3</w:t>
      </w:r>
      <w:r w:rsidR="008B48EE" w:rsidRPr="006D7075">
        <w:rPr>
          <w:rFonts w:cstheme="minorHAnsi"/>
          <w:b/>
          <w:color w:val="0070C0"/>
          <w:sz w:val="28"/>
          <w:lang w:val="en-US"/>
        </w:rPr>
        <w:t>: Build resilience to shocks and crises</w:t>
      </w:r>
    </w:p>
    <w:p w14:paraId="6BF263BA" w14:textId="77777777" w:rsidR="008B48EE" w:rsidRPr="006D7075" w:rsidRDefault="008B48EE" w:rsidP="00565E4C">
      <w:pPr>
        <w:pStyle w:val="ListParagraph"/>
        <w:ind w:left="630" w:hanging="630"/>
        <w:jc w:val="both"/>
        <w:rPr>
          <w:rFonts w:cstheme="minorHAnsi"/>
          <w:b/>
          <w:color w:val="0070C0"/>
          <w:sz w:val="28"/>
          <w:lang w:val="en-US"/>
        </w:rPr>
      </w:pPr>
    </w:p>
    <w:p w14:paraId="4CE8C038" w14:textId="77777777" w:rsidR="00231511" w:rsidRPr="006D7075" w:rsidRDefault="00231511" w:rsidP="00565E4C">
      <w:pPr>
        <w:pStyle w:val="ListParagraph"/>
        <w:numPr>
          <w:ilvl w:val="0"/>
          <w:numId w:val="19"/>
        </w:numPr>
        <w:spacing w:before="240"/>
        <w:ind w:left="630" w:hanging="630"/>
        <w:jc w:val="both"/>
        <w:rPr>
          <w:rFonts w:cstheme="minorHAnsi"/>
          <w:b/>
          <w:color w:val="0070C0"/>
          <w:sz w:val="24"/>
          <w:lang w:val="en-US"/>
        </w:rPr>
      </w:pPr>
      <w:r w:rsidRPr="006D7075">
        <w:rPr>
          <w:rFonts w:cstheme="minorHAnsi"/>
          <w:b/>
          <w:color w:val="0070C0"/>
          <w:sz w:val="24"/>
          <w:lang w:val="en-US"/>
        </w:rPr>
        <w:t xml:space="preserve">Development </w:t>
      </w:r>
      <w:r w:rsidR="00933A4E">
        <w:rPr>
          <w:rFonts w:cstheme="minorHAnsi"/>
          <w:b/>
          <w:color w:val="0070C0"/>
          <w:sz w:val="24"/>
          <w:lang w:val="en-US"/>
        </w:rPr>
        <w:t>c</w:t>
      </w:r>
      <w:r w:rsidRPr="006D7075">
        <w:rPr>
          <w:rFonts w:cstheme="minorHAnsi"/>
          <w:b/>
          <w:color w:val="0070C0"/>
          <w:sz w:val="24"/>
          <w:lang w:val="en-US"/>
        </w:rPr>
        <w:t xml:space="preserve">hallenges and </w:t>
      </w:r>
      <w:r w:rsidR="00933A4E">
        <w:rPr>
          <w:rFonts w:cstheme="minorHAnsi"/>
          <w:b/>
          <w:color w:val="0070C0"/>
          <w:sz w:val="24"/>
          <w:lang w:val="en-US"/>
        </w:rPr>
        <w:t>c</w:t>
      </w:r>
      <w:r w:rsidRPr="006D7075">
        <w:rPr>
          <w:rFonts w:cstheme="minorHAnsi"/>
          <w:b/>
          <w:color w:val="0070C0"/>
          <w:sz w:val="24"/>
          <w:lang w:val="en-US"/>
        </w:rPr>
        <w:t>auses</w:t>
      </w:r>
    </w:p>
    <w:p w14:paraId="182302AE" w14:textId="77777777" w:rsidR="00231511" w:rsidRPr="00B359ED" w:rsidRDefault="00231511" w:rsidP="00231511">
      <w:pPr>
        <w:spacing w:after="120"/>
        <w:jc w:val="both"/>
        <w:rPr>
          <w:rFonts w:eastAsia="Times New Roman" w:cstheme="minorHAnsi"/>
        </w:rPr>
      </w:pPr>
      <w:r w:rsidRPr="00A81975">
        <w:rPr>
          <w:rFonts w:eastAsia="Times New Roman" w:cstheme="minorHAnsi"/>
        </w:rPr>
        <w:t>All countries have committed to achiev</w:t>
      </w:r>
      <w:r w:rsidR="00933A4E">
        <w:rPr>
          <w:rFonts w:eastAsia="Times New Roman" w:cstheme="minorHAnsi"/>
        </w:rPr>
        <w:t>ing</w:t>
      </w:r>
      <w:r w:rsidRPr="00A81975">
        <w:rPr>
          <w:rFonts w:eastAsia="Times New Roman" w:cstheme="minorHAnsi"/>
        </w:rPr>
        <w:t xml:space="preserve"> the goals and aspirations </w:t>
      </w:r>
      <w:r w:rsidR="00705B13">
        <w:rPr>
          <w:rFonts w:eastAsia="Times New Roman" w:cstheme="minorHAnsi"/>
        </w:rPr>
        <w:t>outlined in</w:t>
      </w:r>
      <w:r w:rsidR="00705B13" w:rsidRPr="00A81975">
        <w:rPr>
          <w:rFonts w:eastAsia="Times New Roman" w:cstheme="minorHAnsi"/>
        </w:rPr>
        <w:t xml:space="preserve"> </w:t>
      </w:r>
      <w:r w:rsidRPr="00A81975">
        <w:rPr>
          <w:rFonts w:eastAsia="Times New Roman" w:cstheme="minorHAnsi"/>
        </w:rPr>
        <w:t>the 2030 Agenda</w:t>
      </w:r>
      <w:r w:rsidR="00933A4E">
        <w:rPr>
          <w:rFonts w:eastAsia="Times New Roman" w:cstheme="minorHAnsi"/>
        </w:rPr>
        <w:t xml:space="preserve">, </w:t>
      </w:r>
      <w:r w:rsidR="00705B13">
        <w:rPr>
          <w:rFonts w:eastAsia="Times New Roman" w:cstheme="minorHAnsi"/>
        </w:rPr>
        <w:t>yet</w:t>
      </w:r>
      <w:r w:rsidRPr="00A81975">
        <w:rPr>
          <w:rFonts w:eastAsia="Times New Roman" w:cstheme="minorHAnsi"/>
        </w:rPr>
        <w:t xml:space="preserve">, some countries </w:t>
      </w:r>
      <w:r w:rsidRPr="00106A43">
        <w:rPr>
          <w:rFonts w:eastAsia="Times New Roman" w:cstheme="minorHAnsi"/>
        </w:rPr>
        <w:t xml:space="preserve">are disproportionally </w:t>
      </w:r>
      <w:r w:rsidR="00C707B2">
        <w:rPr>
          <w:rFonts w:eastAsia="Times New Roman" w:cstheme="minorHAnsi"/>
        </w:rPr>
        <w:t>affected</w:t>
      </w:r>
      <w:r w:rsidR="00C707B2" w:rsidRPr="00106A43">
        <w:rPr>
          <w:rFonts w:eastAsia="Times New Roman" w:cstheme="minorHAnsi"/>
        </w:rPr>
        <w:t xml:space="preserve"> </w:t>
      </w:r>
      <w:r w:rsidRPr="00106A43">
        <w:rPr>
          <w:rFonts w:eastAsia="Times New Roman" w:cstheme="minorHAnsi"/>
        </w:rPr>
        <w:t>by shocks and stressors</w:t>
      </w:r>
      <w:r w:rsidRPr="00C472F2">
        <w:rPr>
          <w:rFonts w:eastAsia="Times New Roman" w:cstheme="minorHAnsi"/>
        </w:rPr>
        <w:t xml:space="preserve"> such as climate change, </w:t>
      </w:r>
      <w:r w:rsidR="00933A4E">
        <w:rPr>
          <w:rFonts w:eastAsia="Times New Roman" w:cstheme="minorHAnsi"/>
        </w:rPr>
        <w:t xml:space="preserve">natural </w:t>
      </w:r>
      <w:r w:rsidRPr="00C472F2">
        <w:rPr>
          <w:rFonts w:eastAsia="Times New Roman" w:cstheme="minorHAnsi"/>
        </w:rPr>
        <w:t>disasters, violent extremism, conflict, economic and financial volatility, epidemics</w:t>
      </w:r>
      <w:r w:rsidR="00933A4E">
        <w:rPr>
          <w:rFonts w:eastAsia="Times New Roman" w:cstheme="minorHAnsi"/>
        </w:rPr>
        <w:t>,</w:t>
      </w:r>
      <w:r w:rsidRPr="00C472F2">
        <w:rPr>
          <w:rFonts w:eastAsia="Times New Roman" w:cstheme="minorHAnsi"/>
        </w:rPr>
        <w:t xml:space="preserve"> food insecurity and environmental degradation. The </w:t>
      </w:r>
      <w:r w:rsidR="00705B13">
        <w:rPr>
          <w:rFonts w:eastAsia="Times New Roman" w:cstheme="minorHAnsi"/>
        </w:rPr>
        <w:t>fallout of certain</w:t>
      </w:r>
      <w:r w:rsidRPr="00C472F2">
        <w:rPr>
          <w:rFonts w:eastAsia="Times New Roman" w:cstheme="minorHAnsi"/>
        </w:rPr>
        <w:t xml:space="preserve"> crises and stressors is determined by </w:t>
      </w:r>
      <w:r w:rsidR="00933A4E">
        <w:rPr>
          <w:rFonts w:eastAsia="Times New Roman" w:cstheme="minorHAnsi"/>
        </w:rPr>
        <w:t>a</w:t>
      </w:r>
      <w:r w:rsidR="00933A4E" w:rsidRPr="00C472F2">
        <w:rPr>
          <w:rFonts w:eastAsia="Times New Roman" w:cstheme="minorHAnsi"/>
        </w:rPr>
        <w:t xml:space="preserve"> </w:t>
      </w:r>
      <w:r w:rsidR="00933A4E">
        <w:rPr>
          <w:rFonts w:eastAsia="Times New Roman" w:cstheme="minorHAnsi"/>
        </w:rPr>
        <w:t>country’s</w:t>
      </w:r>
      <w:r w:rsidR="00933A4E" w:rsidRPr="00B359ED">
        <w:rPr>
          <w:rFonts w:eastAsia="Times New Roman" w:cstheme="minorHAnsi"/>
        </w:rPr>
        <w:t xml:space="preserve"> </w:t>
      </w:r>
      <w:r w:rsidRPr="00B359ED">
        <w:rPr>
          <w:rFonts w:eastAsia="Times New Roman" w:cstheme="minorHAnsi"/>
        </w:rPr>
        <w:t>development choices and their capacity to prevent, adapt, and recover from events and</w:t>
      </w:r>
      <w:r w:rsidR="00933A4E">
        <w:rPr>
          <w:rFonts w:eastAsia="Times New Roman" w:cstheme="minorHAnsi"/>
        </w:rPr>
        <w:t>/or</w:t>
      </w:r>
      <w:r w:rsidRPr="00B359ED">
        <w:rPr>
          <w:rFonts w:eastAsia="Times New Roman" w:cstheme="minorHAnsi"/>
        </w:rPr>
        <w:t xml:space="preserve"> proactively address underlying causes in a</w:t>
      </w:r>
      <w:r w:rsidR="007F2FB9">
        <w:rPr>
          <w:rFonts w:eastAsia="Times New Roman" w:cstheme="minorHAnsi"/>
        </w:rPr>
        <w:t>n integrated</w:t>
      </w:r>
      <w:r w:rsidRPr="00B359ED">
        <w:rPr>
          <w:rFonts w:eastAsia="Times New Roman" w:cstheme="minorHAnsi"/>
        </w:rPr>
        <w:t xml:space="preserve"> manner.</w:t>
      </w:r>
    </w:p>
    <w:p w14:paraId="122A9AFD" w14:textId="77777777" w:rsidR="00231511" w:rsidRPr="00B359ED" w:rsidRDefault="00231511" w:rsidP="00231511">
      <w:pPr>
        <w:spacing w:after="120"/>
        <w:jc w:val="both"/>
        <w:rPr>
          <w:rFonts w:eastAsia="Times New Roman" w:cstheme="minorHAnsi"/>
        </w:rPr>
      </w:pPr>
      <w:r w:rsidRPr="00B359ED">
        <w:rPr>
          <w:rFonts w:eastAsia="Times New Roman" w:cstheme="minorHAnsi"/>
        </w:rPr>
        <w:t>Causes of crises are often linked and have a multiplying effect. Climate-related disas</w:t>
      </w:r>
      <w:r w:rsidRPr="00F979EC">
        <w:rPr>
          <w:rFonts w:eastAsia="Times New Roman" w:cstheme="minorHAnsi"/>
        </w:rPr>
        <w:t>ters have increased in number and magnitude, reversing development gains, aggravating fragile situations</w:t>
      </w:r>
      <w:r w:rsidR="00933A4E">
        <w:rPr>
          <w:rFonts w:eastAsia="Times New Roman" w:cstheme="minorHAnsi"/>
        </w:rPr>
        <w:t>,</w:t>
      </w:r>
      <w:r w:rsidRPr="00F979EC">
        <w:rPr>
          <w:rFonts w:eastAsia="Times New Roman" w:cstheme="minorHAnsi"/>
        </w:rPr>
        <w:t xml:space="preserve"> and contributing to social upheaval.</w:t>
      </w:r>
      <w:r w:rsidRPr="00F979EC">
        <w:rPr>
          <w:rFonts w:cstheme="minorHAnsi"/>
          <w:lang w:eastAsia="x-none"/>
        </w:rPr>
        <w:t xml:space="preserve"> Rapid and unregulated urbanization is aggravating an already high-risk </w:t>
      </w:r>
      <w:r w:rsidR="00933A4E">
        <w:rPr>
          <w:rFonts w:cstheme="minorHAnsi"/>
          <w:lang w:eastAsia="x-none"/>
        </w:rPr>
        <w:t>environment</w:t>
      </w:r>
      <w:r w:rsidR="009F6B84">
        <w:rPr>
          <w:rFonts w:cstheme="minorHAnsi"/>
          <w:lang w:eastAsia="x-none"/>
        </w:rPr>
        <w:t>,</w:t>
      </w:r>
      <w:r w:rsidR="00D06F5B">
        <w:rPr>
          <w:rFonts w:cstheme="minorHAnsi"/>
          <w:lang w:eastAsia="x-none"/>
        </w:rPr>
        <w:t xml:space="preserve"> while</w:t>
      </w:r>
      <w:r w:rsidR="009F6B84">
        <w:rPr>
          <w:rFonts w:cstheme="minorHAnsi"/>
          <w:lang w:eastAsia="x-none"/>
        </w:rPr>
        <w:t xml:space="preserve"> the</w:t>
      </w:r>
      <w:r w:rsidRPr="00F979EC">
        <w:rPr>
          <w:rFonts w:cstheme="minorHAnsi"/>
          <w:lang w:eastAsia="x-none"/>
        </w:rPr>
        <w:t xml:space="preserve"> </w:t>
      </w:r>
      <w:r w:rsidR="00D06F5B">
        <w:rPr>
          <w:rFonts w:cstheme="minorHAnsi"/>
          <w:lang w:eastAsia="x-none"/>
        </w:rPr>
        <w:t>l</w:t>
      </w:r>
      <w:r w:rsidRPr="00F979EC">
        <w:rPr>
          <w:rFonts w:eastAsia="Times New Roman" w:cstheme="minorHAnsi"/>
        </w:rPr>
        <w:t xml:space="preserve">oss of biodiversity and forest cover contributes to vulnerability. Over the past decade, more than 700,000 people lost their lives and over 1.4 million were injured as a result of </w:t>
      </w:r>
      <w:r w:rsidR="009F6B84">
        <w:rPr>
          <w:rFonts w:eastAsia="Times New Roman" w:cstheme="minorHAnsi"/>
        </w:rPr>
        <w:t xml:space="preserve">natural </w:t>
      </w:r>
      <w:r w:rsidRPr="00F979EC">
        <w:rPr>
          <w:rFonts w:eastAsia="Times New Roman" w:cstheme="minorHAnsi"/>
        </w:rPr>
        <w:t>disaster</w:t>
      </w:r>
      <w:r w:rsidR="009F6B84">
        <w:rPr>
          <w:rFonts w:eastAsia="Times New Roman" w:cstheme="minorHAnsi"/>
        </w:rPr>
        <w:t>s</w:t>
      </w:r>
      <w:r w:rsidR="00CF0B60">
        <w:rPr>
          <w:rFonts w:eastAsia="Times New Roman" w:cstheme="minorHAnsi"/>
        </w:rPr>
        <w:t xml:space="preserve">, </w:t>
      </w:r>
      <w:r w:rsidR="009F6B84">
        <w:rPr>
          <w:rFonts w:eastAsia="Times New Roman" w:cstheme="minorHAnsi"/>
        </w:rPr>
        <w:t xml:space="preserve">with </w:t>
      </w:r>
      <w:r w:rsidR="00CF0B60">
        <w:t>women disproportionately affected</w:t>
      </w:r>
      <w:r w:rsidRPr="00F979EC">
        <w:rPr>
          <w:rFonts w:eastAsia="Times New Roman" w:cstheme="minorHAnsi"/>
        </w:rPr>
        <w:t>.</w:t>
      </w:r>
      <w:r w:rsidRPr="00A81975">
        <w:rPr>
          <w:rStyle w:val="FootnoteReference"/>
          <w:rFonts w:cstheme="minorHAnsi"/>
          <w:lang w:eastAsia="x-none"/>
        </w:rPr>
        <w:footnoteReference w:id="47"/>
      </w:r>
      <w:r w:rsidRPr="00A81975">
        <w:rPr>
          <w:rStyle w:val="FootnoteReference"/>
          <w:lang w:eastAsia="x-none"/>
        </w:rPr>
        <w:t xml:space="preserve"> </w:t>
      </w:r>
      <w:r w:rsidRPr="00A81975">
        <w:rPr>
          <w:rFonts w:eastAsia="Times New Roman" w:cstheme="minorHAnsi"/>
        </w:rPr>
        <w:t>Conflict, sectarian strife and political instability have been on the rise and more than 1.6 billion people live in</w:t>
      </w:r>
      <w:r w:rsidRPr="00106A43">
        <w:rPr>
          <w:rFonts w:eastAsia="Times New Roman" w:cstheme="minorHAnsi"/>
        </w:rPr>
        <w:t xml:space="preserve"> fragile and</w:t>
      </w:r>
      <w:r w:rsidR="00D06F5B">
        <w:rPr>
          <w:rFonts w:eastAsia="Times New Roman" w:cstheme="minorHAnsi"/>
        </w:rPr>
        <w:t>/or</w:t>
      </w:r>
      <w:r w:rsidRPr="00106A43">
        <w:rPr>
          <w:rFonts w:eastAsia="Times New Roman" w:cstheme="minorHAnsi"/>
        </w:rPr>
        <w:t xml:space="preserve"> conflict-affected settings</w:t>
      </w:r>
      <w:r w:rsidR="00D06F5B">
        <w:rPr>
          <w:rFonts w:eastAsia="Times New Roman" w:cstheme="minorHAnsi"/>
        </w:rPr>
        <w:t>.</w:t>
      </w:r>
      <w:r w:rsidRPr="00A81975">
        <w:rPr>
          <w:rStyle w:val="FootnoteReference"/>
          <w:rFonts w:cstheme="minorHAnsi"/>
          <w:lang w:eastAsia="x-none"/>
        </w:rPr>
        <w:footnoteReference w:id="48"/>
      </w:r>
      <w:r w:rsidRPr="00A81975">
        <w:rPr>
          <w:rFonts w:eastAsia="Times New Roman" w:cstheme="minorHAnsi"/>
        </w:rPr>
        <w:t xml:space="preserve"> Half of those living in extreme poverty live in fragile settings</w:t>
      </w:r>
      <w:r w:rsidR="009F6B84">
        <w:rPr>
          <w:rFonts w:eastAsia="Times New Roman" w:cstheme="minorHAnsi"/>
        </w:rPr>
        <w:t>—</w:t>
      </w:r>
      <w:r w:rsidRPr="00A81975">
        <w:rPr>
          <w:rFonts w:eastAsia="Times New Roman" w:cstheme="minorHAnsi"/>
        </w:rPr>
        <w:t>a</w:t>
      </w:r>
      <w:r w:rsidRPr="00106A43">
        <w:rPr>
          <w:rFonts w:eastAsia="Times New Roman" w:cstheme="minorHAnsi"/>
        </w:rPr>
        <w:t xml:space="preserve"> number</w:t>
      </w:r>
      <w:r w:rsidR="009F6B84">
        <w:rPr>
          <w:rFonts w:eastAsia="Times New Roman" w:cstheme="minorHAnsi"/>
        </w:rPr>
        <w:t xml:space="preserve"> that will </w:t>
      </w:r>
      <w:r w:rsidRPr="00106A43">
        <w:rPr>
          <w:rFonts w:eastAsia="Times New Roman" w:cstheme="minorHAnsi"/>
        </w:rPr>
        <w:t>grow to 62</w:t>
      </w:r>
      <w:r w:rsidR="00D06F5B">
        <w:rPr>
          <w:rFonts w:eastAsia="Times New Roman" w:cstheme="minorHAnsi"/>
        </w:rPr>
        <w:t xml:space="preserve"> per cent</w:t>
      </w:r>
      <w:r w:rsidRPr="00106A43">
        <w:rPr>
          <w:rFonts w:eastAsia="Times New Roman" w:cstheme="minorHAnsi"/>
        </w:rPr>
        <w:t xml:space="preserve"> by 2030 if not addressed</w:t>
      </w:r>
      <w:r w:rsidR="009F6B84">
        <w:rPr>
          <w:rFonts w:eastAsia="Times New Roman" w:cstheme="minorHAnsi"/>
        </w:rPr>
        <w:t>. The latter</w:t>
      </w:r>
      <w:r w:rsidR="00D06F5B">
        <w:rPr>
          <w:rFonts w:eastAsia="Times New Roman" w:cstheme="minorHAnsi"/>
        </w:rPr>
        <w:t xml:space="preserve"> </w:t>
      </w:r>
      <w:r w:rsidR="009F6B84">
        <w:rPr>
          <w:rFonts w:eastAsia="Times New Roman" w:cstheme="minorHAnsi"/>
        </w:rPr>
        <w:t>poses</w:t>
      </w:r>
      <w:r w:rsidRPr="00C472F2">
        <w:rPr>
          <w:rFonts w:eastAsia="Times New Roman" w:cstheme="minorHAnsi"/>
        </w:rPr>
        <w:t xml:space="preserve"> serious challenge</w:t>
      </w:r>
      <w:r w:rsidR="009F6B84">
        <w:rPr>
          <w:rFonts w:eastAsia="Times New Roman" w:cstheme="minorHAnsi"/>
        </w:rPr>
        <w:t>s</w:t>
      </w:r>
      <w:r w:rsidRPr="00C472F2">
        <w:rPr>
          <w:rFonts w:eastAsia="Times New Roman" w:cstheme="minorHAnsi"/>
        </w:rPr>
        <w:t xml:space="preserve"> for countries</w:t>
      </w:r>
      <w:r w:rsidR="00D06F5B">
        <w:rPr>
          <w:rFonts w:eastAsia="Times New Roman" w:cstheme="minorHAnsi"/>
        </w:rPr>
        <w:t xml:space="preserve"> with </w:t>
      </w:r>
      <w:r w:rsidRPr="00B359ED">
        <w:rPr>
          <w:rFonts w:eastAsia="Times New Roman" w:cstheme="minorHAnsi"/>
        </w:rPr>
        <w:t>limited resources and capacities for basic service delivery</w:t>
      </w:r>
      <w:r w:rsidR="009160EA">
        <w:rPr>
          <w:rFonts w:eastAsia="Times New Roman" w:cstheme="minorHAnsi"/>
        </w:rPr>
        <w:t xml:space="preserve"> and recover</w:t>
      </w:r>
      <w:r w:rsidR="009F6B84">
        <w:rPr>
          <w:rFonts w:eastAsia="Times New Roman" w:cstheme="minorHAnsi"/>
        </w:rPr>
        <w:t>y efforts</w:t>
      </w:r>
      <w:r w:rsidRPr="00B359ED">
        <w:rPr>
          <w:rFonts w:eastAsia="Times New Roman" w:cstheme="minorHAnsi"/>
        </w:rPr>
        <w:t xml:space="preserve"> in the aftermath of disasters.</w:t>
      </w:r>
    </w:p>
    <w:p w14:paraId="0788A438" w14:textId="77777777" w:rsidR="00231511" w:rsidRPr="00A81975" w:rsidRDefault="00231511" w:rsidP="00231511">
      <w:pPr>
        <w:jc w:val="both"/>
      </w:pPr>
      <w:r w:rsidRPr="00B359ED">
        <w:rPr>
          <w:rFonts w:eastAsia="Times New Roman" w:cstheme="minorHAnsi"/>
        </w:rPr>
        <w:t>Around 244 million people are on the move</w:t>
      </w:r>
      <w:r w:rsidRPr="00A81975">
        <w:rPr>
          <w:rStyle w:val="FootnoteReference"/>
          <w:rFonts w:cstheme="minorHAnsi"/>
          <w:lang w:eastAsia="x-none"/>
        </w:rPr>
        <w:footnoteReference w:id="49"/>
      </w:r>
      <w:r w:rsidR="009F6B84">
        <w:rPr>
          <w:rFonts w:eastAsia="Times New Roman" w:cstheme="minorHAnsi"/>
        </w:rPr>
        <w:t>and</w:t>
      </w:r>
      <w:r w:rsidRPr="00A81975">
        <w:rPr>
          <w:rStyle w:val="FootnoteReference"/>
          <w:lang w:eastAsia="x-none"/>
        </w:rPr>
        <w:t xml:space="preserve"> </w:t>
      </w:r>
      <w:r w:rsidRPr="00A81975">
        <w:rPr>
          <w:rFonts w:eastAsia="Times New Roman" w:cstheme="minorHAnsi"/>
        </w:rPr>
        <w:t>65 million</w:t>
      </w:r>
      <w:r w:rsidR="00D06F5B">
        <w:rPr>
          <w:rFonts w:eastAsia="Times New Roman" w:cstheme="minorHAnsi"/>
        </w:rPr>
        <w:t xml:space="preserve"> have been</w:t>
      </w:r>
      <w:r w:rsidRPr="00A81975">
        <w:rPr>
          <w:rFonts w:eastAsia="Times New Roman" w:cstheme="minorHAnsi"/>
        </w:rPr>
        <w:t xml:space="preserve"> forcibly displaced.</w:t>
      </w:r>
      <w:r w:rsidRPr="00A81975">
        <w:rPr>
          <w:rStyle w:val="FootnoteReference"/>
          <w:rFonts w:eastAsia="Times New Roman" w:cstheme="minorHAnsi"/>
        </w:rPr>
        <w:footnoteReference w:id="50"/>
      </w:r>
      <w:r w:rsidRPr="00A81975">
        <w:rPr>
          <w:rFonts w:eastAsia="Times New Roman" w:cstheme="minorHAnsi"/>
        </w:rPr>
        <w:t xml:space="preserve"> </w:t>
      </w:r>
      <w:r w:rsidR="00022897">
        <w:rPr>
          <w:rFonts w:eastAsia="Times New Roman" w:cstheme="minorHAnsi"/>
        </w:rPr>
        <w:t>D</w:t>
      </w:r>
      <w:r w:rsidRPr="00A81975">
        <w:rPr>
          <w:rFonts w:eastAsia="Times New Roman" w:cstheme="minorHAnsi"/>
        </w:rPr>
        <w:t>isaster</w:t>
      </w:r>
      <w:r w:rsidR="00022897">
        <w:rPr>
          <w:rFonts w:eastAsia="Times New Roman" w:cstheme="minorHAnsi"/>
        </w:rPr>
        <w:t>s</w:t>
      </w:r>
      <w:r w:rsidR="009160EA">
        <w:rPr>
          <w:rFonts w:eastAsia="Times New Roman" w:cstheme="minorHAnsi"/>
        </w:rPr>
        <w:t xml:space="preserve"> </w:t>
      </w:r>
      <w:r w:rsidRPr="00A81975">
        <w:rPr>
          <w:rFonts w:eastAsia="Times New Roman" w:cstheme="minorHAnsi"/>
        </w:rPr>
        <w:t xml:space="preserve">and </w:t>
      </w:r>
      <w:r w:rsidR="00022897">
        <w:rPr>
          <w:rFonts w:eastAsia="Times New Roman" w:cstheme="minorHAnsi"/>
        </w:rPr>
        <w:t xml:space="preserve">the effects of </w:t>
      </w:r>
      <w:r w:rsidRPr="00A81975">
        <w:rPr>
          <w:rFonts w:eastAsia="Times New Roman" w:cstheme="minorHAnsi"/>
        </w:rPr>
        <w:t>climate change</w:t>
      </w:r>
      <w:r w:rsidR="009160EA">
        <w:rPr>
          <w:rFonts w:eastAsia="Times New Roman" w:cstheme="minorHAnsi"/>
        </w:rPr>
        <w:t xml:space="preserve"> </w:t>
      </w:r>
      <w:r w:rsidR="00022897">
        <w:rPr>
          <w:rFonts w:eastAsia="Times New Roman" w:cstheme="minorHAnsi"/>
        </w:rPr>
        <w:t>have displaced</w:t>
      </w:r>
      <w:r w:rsidRPr="00A81975">
        <w:rPr>
          <w:rFonts w:eastAsia="Times New Roman" w:cstheme="minorHAnsi"/>
        </w:rPr>
        <w:t xml:space="preserve"> more people than ever before. </w:t>
      </w:r>
      <w:r w:rsidRPr="00A81975">
        <w:t>People liv</w:t>
      </w:r>
      <w:r w:rsidRPr="00106A43">
        <w:t xml:space="preserve">ing with chronic diseases are particularly vulnerable </w:t>
      </w:r>
      <w:r w:rsidR="009160EA">
        <w:t xml:space="preserve">to </w:t>
      </w:r>
      <w:r w:rsidR="002425E0">
        <w:t>shocks</w:t>
      </w:r>
      <w:r w:rsidR="009160EA">
        <w:t xml:space="preserve"> and crises</w:t>
      </w:r>
      <w:r w:rsidRPr="00C472F2">
        <w:t xml:space="preserve"> </w:t>
      </w:r>
      <w:r w:rsidR="00022897">
        <w:t>because they are unable to</w:t>
      </w:r>
      <w:r w:rsidRPr="00C472F2">
        <w:t xml:space="preserve"> access health care </w:t>
      </w:r>
      <w:r w:rsidR="00D06F5B">
        <w:t>or</w:t>
      </w:r>
      <w:r w:rsidR="00D06F5B" w:rsidRPr="00C472F2">
        <w:t xml:space="preserve"> </w:t>
      </w:r>
      <w:r w:rsidRPr="00C472F2">
        <w:t xml:space="preserve">social protection. </w:t>
      </w:r>
      <w:r w:rsidR="00FE40D8" w:rsidRPr="00CF0B60">
        <w:rPr>
          <w:rFonts w:eastAsia="Times New Roman" w:cstheme="minorHAnsi"/>
        </w:rPr>
        <w:t xml:space="preserve">Women and girls </w:t>
      </w:r>
      <w:r w:rsidR="00022897">
        <w:rPr>
          <w:rFonts w:eastAsia="Times New Roman" w:cstheme="minorHAnsi"/>
        </w:rPr>
        <w:t>face a high</w:t>
      </w:r>
      <w:r w:rsidR="00FE40D8" w:rsidRPr="00CF0B60">
        <w:rPr>
          <w:rFonts w:eastAsia="Times New Roman" w:cstheme="minorHAnsi"/>
        </w:rPr>
        <w:t xml:space="preserve"> risk </w:t>
      </w:r>
      <w:r w:rsidR="00022897">
        <w:rPr>
          <w:rFonts w:eastAsia="Times New Roman" w:cstheme="minorHAnsi"/>
        </w:rPr>
        <w:t>of</w:t>
      </w:r>
      <w:r w:rsidR="00022897" w:rsidRPr="00CF0B60">
        <w:rPr>
          <w:rFonts w:eastAsia="Times New Roman" w:cstheme="minorHAnsi"/>
        </w:rPr>
        <w:t xml:space="preserve"> </w:t>
      </w:r>
      <w:r w:rsidR="00FE40D8" w:rsidRPr="00CF0B60">
        <w:rPr>
          <w:rFonts w:eastAsia="Times New Roman" w:cstheme="minorHAnsi"/>
        </w:rPr>
        <w:t xml:space="preserve">unwanted pregnancy, gender-based violence, </w:t>
      </w:r>
      <w:r w:rsidR="00022897">
        <w:rPr>
          <w:rFonts w:eastAsia="Times New Roman" w:cstheme="minorHAnsi"/>
        </w:rPr>
        <w:t>sexually transmitted infections (</w:t>
      </w:r>
      <w:r w:rsidR="00FE40D8" w:rsidRPr="00CF0B60">
        <w:rPr>
          <w:rFonts w:eastAsia="Times New Roman" w:cstheme="minorHAnsi"/>
        </w:rPr>
        <w:t>STIs</w:t>
      </w:r>
      <w:r w:rsidR="00022897">
        <w:rPr>
          <w:rFonts w:eastAsia="Times New Roman" w:cstheme="minorHAnsi"/>
        </w:rPr>
        <w:t>),</w:t>
      </w:r>
      <w:r w:rsidR="00FE40D8" w:rsidRPr="00CF0B60">
        <w:rPr>
          <w:rFonts w:eastAsia="Times New Roman" w:cstheme="minorHAnsi"/>
        </w:rPr>
        <w:t xml:space="preserve"> and maternal mortality during humanitarian emergencies.</w:t>
      </w:r>
      <w:r w:rsidR="00FE40D8">
        <w:rPr>
          <w:rFonts w:eastAsia="Times New Roman" w:cstheme="minorHAnsi"/>
        </w:rPr>
        <w:t xml:space="preserve"> </w:t>
      </w:r>
      <w:r w:rsidR="009160EA">
        <w:t xml:space="preserve">One </w:t>
      </w:r>
      <w:r w:rsidR="006E6AF8">
        <w:t>out of</w:t>
      </w:r>
      <w:r w:rsidR="006E6AF8" w:rsidRPr="00C472F2">
        <w:t xml:space="preserve"> </w:t>
      </w:r>
      <w:r w:rsidRPr="00C472F2">
        <w:t>every 22 people living with HIV</w:t>
      </w:r>
      <w:r w:rsidR="00D06F5B">
        <w:t xml:space="preserve"> </w:t>
      </w:r>
      <w:r w:rsidR="006E6AF8">
        <w:t xml:space="preserve">was </w:t>
      </w:r>
      <w:r w:rsidRPr="00C472F2">
        <w:t>aff</w:t>
      </w:r>
      <w:r w:rsidRPr="00B359ED">
        <w:t>ected by a humanitarian emergency in 2013</w:t>
      </w:r>
      <w:r w:rsidR="006E6AF8">
        <w:t xml:space="preserve"> and unable to</w:t>
      </w:r>
      <w:r w:rsidR="00D06F5B">
        <w:t xml:space="preserve"> </w:t>
      </w:r>
      <w:r w:rsidRPr="00B359ED">
        <w:t>access life</w:t>
      </w:r>
      <w:r w:rsidR="006E6AF8">
        <w:t>-</w:t>
      </w:r>
      <w:r w:rsidRPr="00B359ED">
        <w:t>saving treatment.</w:t>
      </w:r>
      <w:r w:rsidRPr="00A81975">
        <w:rPr>
          <w:vertAlign w:val="superscript"/>
        </w:rPr>
        <w:footnoteReference w:id="51"/>
      </w:r>
      <w:r w:rsidRPr="00A81975">
        <w:t xml:space="preserve"> </w:t>
      </w:r>
      <w:r w:rsidR="00D06F5B">
        <w:t>Furthermore, m</w:t>
      </w:r>
      <w:r w:rsidRPr="00A81975">
        <w:t xml:space="preserve">ajor </w:t>
      </w:r>
      <w:r w:rsidR="009160EA">
        <w:t xml:space="preserve">disease </w:t>
      </w:r>
      <w:r w:rsidR="00D06F5B">
        <w:t>outbreaks</w:t>
      </w:r>
      <w:r w:rsidR="00D06F5B" w:rsidRPr="00106A43">
        <w:t xml:space="preserve"> </w:t>
      </w:r>
      <w:r w:rsidRPr="00C472F2">
        <w:t xml:space="preserve">result in severe economic </w:t>
      </w:r>
      <w:r w:rsidR="00D06F5B">
        <w:t>losses</w:t>
      </w:r>
      <w:r w:rsidR="00D06F5B" w:rsidRPr="00C472F2">
        <w:t xml:space="preserve"> </w:t>
      </w:r>
      <w:r w:rsidRPr="00C472F2">
        <w:t xml:space="preserve">due to </w:t>
      </w:r>
      <w:r w:rsidR="00D06F5B">
        <w:t xml:space="preserve">the effect on </w:t>
      </w:r>
      <w:r w:rsidRPr="00C472F2">
        <w:t xml:space="preserve">livelihoods </w:t>
      </w:r>
      <w:r w:rsidR="00D06F5B">
        <w:t>or</w:t>
      </w:r>
      <w:r w:rsidR="00D06F5B" w:rsidRPr="00C472F2">
        <w:t xml:space="preserve"> </w:t>
      </w:r>
      <w:r w:rsidRPr="00C472F2">
        <w:t xml:space="preserve">decline in household incomes and </w:t>
      </w:r>
      <w:r w:rsidR="00D06F5B">
        <w:t xml:space="preserve">national </w:t>
      </w:r>
      <w:r w:rsidRPr="00C472F2">
        <w:t>GDP</w:t>
      </w:r>
      <w:r w:rsidR="00B81AD5">
        <w:t>s</w:t>
      </w:r>
      <w:r w:rsidRPr="00C472F2">
        <w:t>, as demonstrated by the Ebola out</w:t>
      </w:r>
      <w:r w:rsidRPr="00B359ED">
        <w:t>break in West Africa in 2014-</w:t>
      </w:r>
      <w:r w:rsidR="00D06F5B">
        <w:t>20</w:t>
      </w:r>
      <w:r w:rsidRPr="00B359ED">
        <w:t>15.</w:t>
      </w:r>
      <w:r w:rsidRPr="00A81975">
        <w:rPr>
          <w:vertAlign w:val="superscript"/>
        </w:rPr>
        <w:footnoteReference w:id="52"/>
      </w:r>
      <w:r w:rsidRPr="00A81975">
        <w:t xml:space="preserve"> </w:t>
      </w:r>
      <w:r w:rsidR="00D06F5B">
        <w:t>This</w:t>
      </w:r>
      <w:r w:rsidR="00D06F5B" w:rsidRPr="00A81975">
        <w:t xml:space="preserve"> </w:t>
      </w:r>
      <w:r w:rsidRPr="00A81975">
        <w:t>outbreak</w:t>
      </w:r>
      <w:r w:rsidR="00D06F5B">
        <w:t>, in particular,</w:t>
      </w:r>
      <w:r w:rsidRPr="00A81975">
        <w:t xml:space="preserve"> highlighted the importance of strengthening core government functions to build more resilient</w:t>
      </w:r>
      <w:r w:rsidR="005D6B28">
        <w:t xml:space="preserve"> and sustainable</w:t>
      </w:r>
      <w:r w:rsidRPr="00A81975">
        <w:t xml:space="preserve"> health </w:t>
      </w:r>
      <w:r w:rsidRPr="00106A43">
        <w:t>systems.</w:t>
      </w:r>
      <w:r w:rsidRPr="00A81975">
        <w:rPr>
          <w:vertAlign w:val="superscript"/>
        </w:rPr>
        <w:footnoteReference w:id="53"/>
      </w:r>
      <w:r w:rsidRPr="00A81975">
        <w:t xml:space="preserve"> </w:t>
      </w:r>
    </w:p>
    <w:p w14:paraId="2010B6B0" w14:textId="77777777" w:rsidR="00231511" w:rsidRPr="0060520B" w:rsidRDefault="00231511" w:rsidP="00231511">
      <w:pPr>
        <w:spacing w:after="120"/>
        <w:jc w:val="both"/>
        <w:rPr>
          <w:rFonts w:cstheme="minorHAnsi"/>
          <w:lang w:eastAsia="x-none"/>
        </w:rPr>
      </w:pPr>
      <w:r w:rsidRPr="00A81975">
        <w:rPr>
          <w:rFonts w:cstheme="minorHAnsi"/>
          <w:lang w:eastAsia="x-none"/>
        </w:rPr>
        <w:t xml:space="preserve">Promoting and increasing the number of </w:t>
      </w:r>
      <w:r w:rsidR="007C3B18">
        <w:rPr>
          <w:rFonts w:cstheme="minorHAnsi"/>
          <w:lang w:eastAsia="x-none"/>
        </w:rPr>
        <w:t xml:space="preserve">sustainable </w:t>
      </w:r>
      <w:r w:rsidRPr="00106A43">
        <w:rPr>
          <w:rFonts w:cstheme="minorHAnsi"/>
          <w:lang w:eastAsia="x-none"/>
        </w:rPr>
        <w:t xml:space="preserve">jobs </w:t>
      </w:r>
      <w:r w:rsidR="00B81AD5">
        <w:rPr>
          <w:rFonts w:cstheme="minorHAnsi"/>
          <w:lang w:eastAsia="x-none"/>
        </w:rPr>
        <w:t>or</w:t>
      </w:r>
      <w:r w:rsidR="00B81AD5" w:rsidRPr="00106A43">
        <w:rPr>
          <w:rFonts w:cstheme="minorHAnsi"/>
          <w:lang w:eastAsia="x-none"/>
        </w:rPr>
        <w:t xml:space="preserve"> </w:t>
      </w:r>
      <w:r w:rsidRPr="00106A43">
        <w:rPr>
          <w:rFonts w:cstheme="minorHAnsi"/>
          <w:lang w:eastAsia="x-none"/>
        </w:rPr>
        <w:t xml:space="preserve">livelihoods </w:t>
      </w:r>
      <w:r w:rsidR="007C3B18">
        <w:rPr>
          <w:rFonts w:cstheme="minorHAnsi"/>
          <w:lang w:eastAsia="x-none"/>
        </w:rPr>
        <w:t>is a</w:t>
      </w:r>
      <w:r w:rsidRPr="00106A43">
        <w:rPr>
          <w:rFonts w:cstheme="minorHAnsi"/>
          <w:lang w:eastAsia="x-none"/>
        </w:rPr>
        <w:t xml:space="preserve"> challeng</w:t>
      </w:r>
      <w:r w:rsidR="007C3B18">
        <w:rPr>
          <w:rFonts w:cstheme="minorHAnsi"/>
          <w:lang w:eastAsia="x-none"/>
        </w:rPr>
        <w:t>e</w:t>
      </w:r>
      <w:r w:rsidRPr="00106A43">
        <w:rPr>
          <w:rFonts w:cstheme="minorHAnsi"/>
          <w:lang w:eastAsia="x-none"/>
        </w:rPr>
        <w:t>, particularly i</w:t>
      </w:r>
      <w:r w:rsidRPr="00C472F2">
        <w:rPr>
          <w:rFonts w:cstheme="minorHAnsi"/>
          <w:lang w:eastAsia="x-none"/>
        </w:rPr>
        <w:t xml:space="preserve">n developing economies that face galloping demography </w:t>
      </w:r>
      <w:r w:rsidR="009160EA">
        <w:rPr>
          <w:rFonts w:cstheme="minorHAnsi"/>
          <w:lang w:eastAsia="x-none"/>
        </w:rPr>
        <w:t>and high levels of risk</w:t>
      </w:r>
      <w:r w:rsidRPr="00C472F2">
        <w:rPr>
          <w:rFonts w:cstheme="minorHAnsi"/>
          <w:lang w:eastAsia="x-none"/>
        </w:rPr>
        <w:t xml:space="preserve">. Marginalized groups, including the poor, women and girls, young people, people living with HIV, people with disabilities and </w:t>
      </w:r>
      <w:r w:rsidRPr="00C472F2">
        <w:rPr>
          <w:rFonts w:cstheme="minorHAnsi"/>
          <w:lang w:eastAsia="x-none"/>
        </w:rPr>
        <w:lastRenderedPageBreak/>
        <w:t>dis</w:t>
      </w:r>
      <w:r w:rsidRPr="00B359ED">
        <w:rPr>
          <w:rFonts w:cstheme="minorHAnsi"/>
          <w:lang w:eastAsia="x-none"/>
        </w:rPr>
        <w:t xml:space="preserve">placed </w:t>
      </w:r>
      <w:r w:rsidR="007C3B18">
        <w:rPr>
          <w:rFonts w:cstheme="minorHAnsi"/>
          <w:lang w:eastAsia="x-none"/>
        </w:rPr>
        <w:t>people</w:t>
      </w:r>
      <w:r w:rsidR="00501141">
        <w:rPr>
          <w:rStyle w:val="FootnoteReference"/>
          <w:rFonts w:cstheme="minorHAnsi"/>
          <w:lang w:eastAsia="x-none"/>
        </w:rPr>
        <w:footnoteReference w:id="54"/>
      </w:r>
      <w:r w:rsidR="007C3B18" w:rsidRPr="00B359ED">
        <w:rPr>
          <w:rFonts w:cstheme="minorHAnsi"/>
          <w:lang w:eastAsia="x-none"/>
        </w:rPr>
        <w:t xml:space="preserve"> </w:t>
      </w:r>
      <w:r w:rsidRPr="00B359ED">
        <w:rPr>
          <w:rFonts w:cstheme="minorHAnsi"/>
          <w:lang w:eastAsia="x-none"/>
        </w:rPr>
        <w:t>often find themselves without access to sustainable livelihood</w:t>
      </w:r>
      <w:r w:rsidR="007C3B18">
        <w:rPr>
          <w:rFonts w:cstheme="minorHAnsi"/>
          <w:lang w:eastAsia="x-none"/>
        </w:rPr>
        <w:t xml:space="preserve"> pathways</w:t>
      </w:r>
      <w:r w:rsidRPr="00B359ED">
        <w:rPr>
          <w:rFonts w:cstheme="minorHAnsi"/>
          <w:lang w:eastAsia="x-none"/>
        </w:rPr>
        <w:t xml:space="preserve">. </w:t>
      </w:r>
      <w:r w:rsidRPr="00B359ED">
        <w:rPr>
          <w:rFonts w:cstheme="minorHAnsi"/>
          <w:bCs/>
          <w:lang w:eastAsia="x-none"/>
        </w:rPr>
        <w:t xml:space="preserve">Women are frequently excluded from leadership </w:t>
      </w:r>
      <w:r w:rsidR="00B81AD5">
        <w:rPr>
          <w:rFonts w:cstheme="minorHAnsi"/>
          <w:bCs/>
          <w:lang w:eastAsia="x-none"/>
        </w:rPr>
        <w:t>posts or methods of</w:t>
      </w:r>
      <w:r w:rsidR="00B81AD5" w:rsidRPr="00B359ED">
        <w:rPr>
          <w:rFonts w:cstheme="minorHAnsi"/>
          <w:bCs/>
          <w:lang w:eastAsia="x-none"/>
        </w:rPr>
        <w:t xml:space="preserve"> </w:t>
      </w:r>
      <w:r w:rsidRPr="00B359ED">
        <w:rPr>
          <w:rFonts w:cstheme="minorHAnsi"/>
          <w:bCs/>
          <w:lang w:eastAsia="x-none"/>
        </w:rPr>
        <w:t>participation</w:t>
      </w:r>
      <w:r w:rsidRPr="00F979EC">
        <w:rPr>
          <w:rFonts w:cstheme="minorHAnsi"/>
          <w:b/>
          <w:bCs/>
          <w:lang w:eastAsia="x-none"/>
        </w:rPr>
        <w:t xml:space="preserve"> </w:t>
      </w:r>
      <w:r w:rsidRPr="00F979EC">
        <w:rPr>
          <w:rFonts w:cstheme="minorHAnsi"/>
          <w:lang w:eastAsia="x-none"/>
        </w:rPr>
        <w:t xml:space="preserve">in crisis prevention and recovery planning and action, </w:t>
      </w:r>
      <w:r w:rsidR="007C3B18">
        <w:rPr>
          <w:rFonts w:cstheme="minorHAnsi"/>
          <w:lang w:eastAsia="x-none"/>
        </w:rPr>
        <w:t xml:space="preserve">which </w:t>
      </w:r>
      <w:r w:rsidRPr="00F979EC">
        <w:rPr>
          <w:rFonts w:cstheme="minorHAnsi"/>
          <w:lang w:eastAsia="x-none"/>
        </w:rPr>
        <w:t>contribut</w:t>
      </w:r>
      <w:r w:rsidR="007C3B18">
        <w:rPr>
          <w:rFonts w:cstheme="minorHAnsi"/>
          <w:lang w:eastAsia="x-none"/>
        </w:rPr>
        <w:t>es</w:t>
      </w:r>
      <w:r w:rsidRPr="00F979EC">
        <w:rPr>
          <w:rFonts w:cstheme="minorHAnsi"/>
          <w:lang w:eastAsia="x-none"/>
        </w:rPr>
        <w:t xml:space="preserve"> to marginalization, exclusion and gender-based violence. Regulatory frameworks and institutions governing natural resources </w:t>
      </w:r>
      <w:r w:rsidR="007C3B18">
        <w:rPr>
          <w:rFonts w:cstheme="minorHAnsi"/>
          <w:lang w:eastAsia="x-none"/>
        </w:rPr>
        <w:t>tend to be</w:t>
      </w:r>
      <w:r w:rsidRPr="00F979EC">
        <w:rPr>
          <w:rFonts w:cstheme="minorHAnsi"/>
          <w:lang w:eastAsia="x-none"/>
        </w:rPr>
        <w:t xml:space="preserve"> weak and </w:t>
      </w:r>
      <w:r w:rsidR="007C3B18">
        <w:rPr>
          <w:rFonts w:cstheme="minorHAnsi"/>
          <w:lang w:eastAsia="x-none"/>
        </w:rPr>
        <w:t xml:space="preserve">not </w:t>
      </w:r>
      <w:r w:rsidRPr="00F979EC">
        <w:rPr>
          <w:rFonts w:cstheme="minorHAnsi"/>
          <w:lang w:eastAsia="x-none"/>
        </w:rPr>
        <w:t xml:space="preserve">inclusive </w:t>
      </w:r>
      <w:r w:rsidR="007C3B18">
        <w:rPr>
          <w:rFonts w:cstheme="minorHAnsi"/>
          <w:lang w:eastAsia="x-none"/>
        </w:rPr>
        <w:t>or</w:t>
      </w:r>
      <w:r w:rsidR="007C3B18" w:rsidRPr="00F979EC">
        <w:rPr>
          <w:rFonts w:cstheme="minorHAnsi"/>
          <w:lang w:eastAsia="x-none"/>
        </w:rPr>
        <w:t xml:space="preserve"> </w:t>
      </w:r>
      <w:r w:rsidRPr="00F979EC">
        <w:rPr>
          <w:rFonts w:cstheme="minorHAnsi"/>
          <w:lang w:eastAsia="x-none"/>
        </w:rPr>
        <w:t>gender responsive, leading to</w:t>
      </w:r>
      <w:r w:rsidR="00B81AD5">
        <w:rPr>
          <w:rFonts w:cstheme="minorHAnsi"/>
          <w:lang w:eastAsia="x-none"/>
        </w:rPr>
        <w:t xml:space="preserve"> the</w:t>
      </w:r>
      <w:r w:rsidRPr="00F979EC">
        <w:rPr>
          <w:rFonts w:cstheme="minorHAnsi"/>
          <w:lang w:eastAsia="x-none"/>
        </w:rPr>
        <w:t xml:space="preserve"> </w:t>
      </w:r>
      <w:r w:rsidR="007C3B18">
        <w:rPr>
          <w:rFonts w:cstheme="minorHAnsi"/>
          <w:lang w:eastAsia="x-none"/>
        </w:rPr>
        <w:t>disproportionate</w:t>
      </w:r>
      <w:r w:rsidR="007C3B18" w:rsidRPr="00F979EC">
        <w:rPr>
          <w:rFonts w:cstheme="minorHAnsi"/>
          <w:lang w:eastAsia="x-none"/>
        </w:rPr>
        <w:t xml:space="preserve"> </w:t>
      </w:r>
      <w:r w:rsidRPr="00F979EC">
        <w:rPr>
          <w:rFonts w:cstheme="minorHAnsi"/>
          <w:lang w:eastAsia="x-none"/>
        </w:rPr>
        <w:t>use and inequitable sharing of natural resources</w:t>
      </w:r>
      <w:r w:rsidR="007C3B18">
        <w:rPr>
          <w:rFonts w:cstheme="minorHAnsi"/>
          <w:lang w:eastAsia="x-none"/>
        </w:rPr>
        <w:t xml:space="preserve">—all of which </w:t>
      </w:r>
      <w:r w:rsidRPr="00F979EC">
        <w:rPr>
          <w:rFonts w:cstheme="minorHAnsi"/>
          <w:lang w:eastAsia="x-none"/>
        </w:rPr>
        <w:t>undermin</w:t>
      </w:r>
      <w:r w:rsidR="007C3B18">
        <w:rPr>
          <w:rFonts w:cstheme="minorHAnsi"/>
          <w:lang w:eastAsia="x-none"/>
        </w:rPr>
        <w:t>e</w:t>
      </w:r>
      <w:r w:rsidRPr="00F979EC">
        <w:rPr>
          <w:rFonts w:cstheme="minorHAnsi"/>
          <w:lang w:eastAsia="x-none"/>
        </w:rPr>
        <w:t xml:space="preserve"> resilience and recovery efforts. Weak governance systems and inadequate capacit</w:t>
      </w:r>
      <w:r w:rsidR="007C3B18">
        <w:rPr>
          <w:rFonts w:cstheme="minorHAnsi"/>
          <w:lang w:eastAsia="x-none"/>
        </w:rPr>
        <w:t>ies</w:t>
      </w:r>
      <w:r w:rsidRPr="00F979EC">
        <w:rPr>
          <w:rFonts w:cstheme="minorHAnsi"/>
          <w:lang w:eastAsia="x-none"/>
        </w:rPr>
        <w:t xml:space="preserve"> to </w:t>
      </w:r>
      <w:r w:rsidR="007C3B18">
        <w:rPr>
          <w:rFonts w:cstheme="minorHAnsi"/>
          <w:lang w:eastAsia="x-none"/>
        </w:rPr>
        <w:t>“</w:t>
      </w:r>
      <w:r w:rsidRPr="00F979EC">
        <w:rPr>
          <w:rFonts w:cstheme="minorHAnsi"/>
          <w:lang w:eastAsia="x-none"/>
        </w:rPr>
        <w:t>risk-</w:t>
      </w:r>
      <w:r w:rsidR="007C3B18">
        <w:rPr>
          <w:rFonts w:cstheme="minorHAnsi"/>
          <w:lang w:eastAsia="x-none"/>
        </w:rPr>
        <w:t>proof”</w:t>
      </w:r>
      <w:r w:rsidR="007C3B18" w:rsidRPr="00F979EC">
        <w:rPr>
          <w:rFonts w:cstheme="minorHAnsi"/>
          <w:lang w:eastAsia="x-none"/>
        </w:rPr>
        <w:t xml:space="preserve"> </w:t>
      </w:r>
      <w:r w:rsidRPr="00F979EC">
        <w:rPr>
          <w:rFonts w:cstheme="minorHAnsi"/>
          <w:lang w:eastAsia="x-none"/>
        </w:rPr>
        <w:t xml:space="preserve">development </w:t>
      </w:r>
      <w:r w:rsidR="007C3B18">
        <w:rPr>
          <w:rFonts w:cstheme="minorHAnsi"/>
          <w:lang w:eastAsia="x-none"/>
        </w:rPr>
        <w:t>is</w:t>
      </w:r>
      <w:r w:rsidR="007C3B18" w:rsidRPr="00F979EC">
        <w:rPr>
          <w:rFonts w:cstheme="minorHAnsi"/>
          <w:lang w:eastAsia="x-none"/>
        </w:rPr>
        <w:t xml:space="preserve"> </w:t>
      </w:r>
      <w:r w:rsidRPr="00F979EC">
        <w:rPr>
          <w:rFonts w:cstheme="minorHAnsi"/>
          <w:lang w:eastAsia="x-none"/>
        </w:rPr>
        <w:t>a bottleneck for effective prevention, preparedness and recovery measures. A lack of investment in innovative, nature-based solutions an</w:t>
      </w:r>
      <w:r w:rsidRPr="00437B72">
        <w:rPr>
          <w:rFonts w:cstheme="minorHAnsi"/>
          <w:lang w:eastAsia="x-none"/>
        </w:rPr>
        <w:t xml:space="preserve">d inadequate data </w:t>
      </w:r>
      <w:r w:rsidR="009160EA">
        <w:rPr>
          <w:rFonts w:cstheme="minorHAnsi"/>
          <w:lang w:eastAsia="x-none"/>
        </w:rPr>
        <w:t xml:space="preserve">to </w:t>
      </w:r>
      <w:r w:rsidRPr="00437B72">
        <w:rPr>
          <w:rFonts w:cstheme="minorHAnsi"/>
          <w:lang w:eastAsia="x-none"/>
        </w:rPr>
        <w:t xml:space="preserve">risk-inform development policies, plans and systems make people, communities, and nations more vulnerable to </w:t>
      </w:r>
      <w:r w:rsidR="00C707B2">
        <w:rPr>
          <w:rFonts w:cstheme="minorHAnsi"/>
          <w:lang w:eastAsia="x-none"/>
        </w:rPr>
        <w:t>effects</w:t>
      </w:r>
      <w:r w:rsidR="00C707B2" w:rsidRPr="00437B72">
        <w:rPr>
          <w:rFonts w:cstheme="minorHAnsi"/>
          <w:lang w:eastAsia="x-none"/>
        </w:rPr>
        <w:t xml:space="preserve"> </w:t>
      </w:r>
      <w:r w:rsidRPr="00437B72">
        <w:rPr>
          <w:rFonts w:cstheme="minorHAnsi"/>
          <w:lang w:eastAsia="x-none"/>
        </w:rPr>
        <w:t>of shocks and crises</w:t>
      </w:r>
      <w:r w:rsidRPr="000771CA">
        <w:rPr>
          <w:rFonts w:eastAsia="Times New Roman" w:cstheme="minorHAnsi"/>
        </w:rPr>
        <w:t xml:space="preserve">. </w:t>
      </w:r>
      <w:r w:rsidR="00AA0567">
        <w:rPr>
          <w:rFonts w:cstheme="minorHAnsi"/>
          <w:lang w:eastAsia="x-none"/>
        </w:rPr>
        <w:t>This, c</w:t>
      </w:r>
      <w:r w:rsidRPr="0060520B">
        <w:rPr>
          <w:rFonts w:cstheme="minorHAnsi"/>
          <w:lang w:eastAsia="x-none"/>
        </w:rPr>
        <w:t>ombined with scarce resources and increasing demand</w:t>
      </w:r>
      <w:r w:rsidR="007C3B18">
        <w:rPr>
          <w:rFonts w:cstheme="minorHAnsi"/>
          <w:lang w:eastAsia="x-none"/>
        </w:rPr>
        <w:t>s</w:t>
      </w:r>
      <w:r w:rsidRPr="0060520B">
        <w:rPr>
          <w:rFonts w:cstheme="minorHAnsi"/>
          <w:lang w:eastAsia="x-none"/>
        </w:rPr>
        <w:t xml:space="preserve"> from larger populations, contributes to persistent and chronic vulnerabilities.</w:t>
      </w:r>
    </w:p>
    <w:p w14:paraId="3C3D3636" w14:textId="77777777" w:rsidR="00231511" w:rsidRPr="006D7075" w:rsidRDefault="00231511" w:rsidP="007C3B18">
      <w:pPr>
        <w:jc w:val="both"/>
        <w:rPr>
          <w:rFonts w:cstheme="minorHAnsi"/>
          <w:b/>
          <w:color w:val="0070C0"/>
          <w:sz w:val="24"/>
        </w:rPr>
      </w:pPr>
      <w:r w:rsidRPr="006D7075">
        <w:rPr>
          <w:rFonts w:eastAsia="Times New Roman" w:cstheme="minorHAnsi"/>
        </w:rPr>
        <w:t>Rising inequalities and declining trust in public institutions reinforce the need to build and sustain peaceful, just</w:t>
      </w:r>
      <w:r w:rsidR="007C3B18">
        <w:rPr>
          <w:rFonts w:eastAsia="Times New Roman" w:cstheme="minorHAnsi"/>
        </w:rPr>
        <w:t>,</w:t>
      </w:r>
      <w:r w:rsidRPr="006D7075">
        <w:rPr>
          <w:rFonts w:eastAsia="Times New Roman" w:cstheme="minorHAnsi"/>
        </w:rPr>
        <w:t xml:space="preserve"> and inclusive societies. </w:t>
      </w:r>
      <w:r w:rsidRPr="006D7075">
        <w:rPr>
          <w:rFonts w:cstheme="minorHAnsi"/>
          <w:lang w:eastAsia="x-none"/>
        </w:rPr>
        <w:t>In post</w:t>
      </w:r>
      <w:r w:rsidR="007C3B18">
        <w:rPr>
          <w:rFonts w:cstheme="minorHAnsi"/>
          <w:lang w:eastAsia="x-none"/>
        </w:rPr>
        <w:t>-</w:t>
      </w:r>
      <w:r w:rsidR="009160EA">
        <w:rPr>
          <w:rFonts w:cstheme="minorHAnsi"/>
          <w:lang w:eastAsia="x-none"/>
        </w:rPr>
        <w:t>crises</w:t>
      </w:r>
      <w:r w:rsidR="009160EA" w:rsidRPr="006D7075">
        <w:rPr>
          <w:rFonts w:cstheme="minorHAnsi"/>
          <w:lang w:eastAsia="x-none"/>
        </w:rPr>
        <w:t xml:space="preserve"> </w:t>
      </w:r>
      <w:r w:rsidRPr="006D7075">
        <w:rPr>
          <w:rFonts w:cstheme="minorHAnsi"/>
          <w:lang w:eastAsia="x-none"/>
        </w:rPr>
        <w:t>contexts, limited access to social justice, redress mechanisms and security</w:t>
      </w:r>
      <w:r w:rsidR="001A681D">
        <w:rPr>
          <w:rFonts w:cstheme="minorHAnsi"/>
          <w:lang w:eastAsia="x-none"/>
        </w:rPr>
        <w:t>—</w:t>
      </w:r>
      <w:r w:rsidR="007C3B18">
        <w:rPr>
          <w:rFonts w:cstheme="minorHAnsi"/>
          <w:lang w:eastAsia="x-none"/>
        </w:rPr>
        <w:t xml:space="preserve">plus </w:t>
      </w:r>
      <w:r w:rsidRPr="006D7075">
        <w:rPr>
          <w:rFonts w:cstheme="minorHAnsi"/>
          <w:lang w:eastAsia="x-none"/>
        </w:rPr>
        <w:t>weak capacities for integration, reconciliation, peaceful management of conflict, and limited resources</w:t>
      </w:r>
      <w:r w:rsidR="001A681D">
        <w:rPr>
          <w:rFonts w:cstheme="minorHAnsi"/>
          <w:lang w:eastAsia="x-none"/>
        </w:rPr>
        <w:t>—</w:t>
      </w:r>
      <w:r w:rsidRPr="006D7075">
        <w:rPr>
          <w:rFonts w:eastAsia="SimSun" w:cstheme="minorHAnsi"/>
        </w:rPr>
        <w:t>undermine the authority and legitimacy of state institutions</w:t>
      </w:r>
      <w:r w:rsidRPr="006D7075">
        <w:rPr>
          <w:rFonts w:cstheme="minorHAnsi"/>
          <w:lang w:eastAsia="x-none"/>
        </w:rPr>
        <w:t>.</w:t>
      </w:r>
      <w:r w:rsidRPr="006D7075">
        <w:rPr>
          <w:rFonts w:cstheme="minorHAnsi"/>
          <w:bCs/>
          <w:lang w:eastAsia="x-none"/>
        </w:rPr>
        <w:t xml:space="preserve"> </w:t>
      </w:r>
      <w:r w:rsidR="007C3B18">
        <w:rPr>
          <w:rFonts w:cstheme="minorHAnsi"/>
          <w:lang w:eastAsia="x-none"/>
        </w:rPr>
        <w:t>When</w:t>
      </w:r>
      <w:r w:rsidR="007C3B18" w:rsidRPr="006D7075">
        <w:rPr>
          <w:rFonts w:cstheme="minorHAnsi"/>
          <w:lang w:eastAsia="x-none"/>
        </w:rPr>
        <w:t xml:space="preserve"> </w:t>
      </w:r>
      <w:r w:rsidRPr="006D7075">
        <w:rPr>
          <w:rFonts w:cstheme="minorHAnsi"/>
          <w:lang w:eastAsia="x-none"/>
        </w:rPr>
        <w:t xml:space="preserve">governments are not able to </w:t>
      </w:r>
      <w:r w:rsidRPr="006D7075">
        <w:rPr>
          <w:rFonts w:cstheme="minorHAnsi"/>
          <w:bCs/>
          <w:lang w:eastAsia="x-none"/>
        </w:rPr>
        <w:t xml:space="preserve">deliver services </w:t>
      </w:r>
      <w:r w:rsidRPr="006D7075">
        <w:rPr>
          <w:rFonts w:cstheme="minorHAnsi"/>
          <w:lang w:eastAsia="x-none"/>
        </w:rPr>
        <w:t>and ensure stabili</w:t>
      </w:r>
      <w:r w:rsidR="007C3B18">
        <w:rPr>
          <w:rFonts w:cstheme="minorHAnsi"/>
          <w:lang w:eastAsia="x-none"/>
        </w:rPr>
        <w:t>z</w:t>
      </w:r>
      <w:r w:rsidRPr="006D7075">
        <w:rPr>
          <w:rFonts w:cstheme="minorHAnsi"/>
          <w:lang w:eastAsia="x-none"/>
        </w:rPr>
        <w:t xml:space="preserve">ation, durable solutions </w:t>
      </w:r>
      <w:r w:rsidR="001A681D">
        <w:rPr>
          <w:rFonts w:cstheme="minorHAnsi"/>
          <w:lang w:eastAsia="x-none"/>
        </w:rPr>
        <w:t>cannot be</w:t>
      </w:r>
      <w:r w:rsidRPr="006D7075">
        <w:rPr>
          <w:rFonts w:cstheme="minorHAnsi"/>
          <w:lang w:eastAsia="x-none"/>
        </w:rPr>
        <w:t xml:space="preserve"> ensure</w:t>
      </w:r>
      <w:r w:rsidR="001A681D">
        <w:rPr>
          <w:rFonts w:cstheme="minorHAnsi"/>
          <w:lang w:eastAsia="x-none"/>
        </w:rPr>
        <w:t>d</w:t>
      </w:r>
      <w:r w:rsidRPr="006D7075">
        <w:rPr>
          <w:rFonts w:cstheme="minorHAnsi"/>
          <w:lang w:eastAsia="x-none"/>
        </w:rPr>
        <w:t xml:space="preserve">, making </w:t>
      </w:r>
      <w:r w:rsidR="007C3B18">
        <w:rPr>
          <w:rFonts w:cstheme="minorHAnsi"/>
          <w:lang w:eastAsia="x-none"/>
        </w:rPr>
        <w:t>countries</w:t>
      </w:r>
      <w:r w:rsidR="007C3B18" w:rsidRPr="006D7075">
        <w:rPr>
          <w:rFonts w:cstheme="minorHAnsi"/>
          <w:lang w:eastAsia="x-none"/>
        </w:rPr>
        <w:t xml:space="preserve"> </w:t>
      </w:r>
      <w:r w:rsidRPr="006D7075">
        <w:rPr>
          <w:rFonts w:cstheme="minorHAnsi"/>
          <w:lang w:eastAsia="x-none"/>
        </w:rPr>
        <w:t>vulnerable to recurring crises.</w:t>
      </w:r>
    </w:p>
    <w:p w14:paraId="135578E8" w14:textId="77777777" w:rsidR="00313EDA" w:rsidRPr="008E05E1" w:rsidRDefault="00231511" w:rsidP="00231511">
      <w:pPr>
        <w:pStyle w:val="ListParagraph"/>
        <w:numPr>
          <w:ilvl w:val="0"/>
          <w:numId w:val="19"/>
        </w:numPr>
        <w:ind w:left="630" w:hanging="540"/>
        <w:jc w:val="both"/>
        <w:rPr>
          <w:rFonts w:cstheme="minorHAnsi"/>
          <w:b/>
          <w:color w:val="0070C0"/>
          <w:sz w:val="24"/>
          <w:lang w:val="en-US"/>
        </w:rPr>
      </w:pPr>
      <w:r w:rsidRPr="006D7075">
        <w:rPr>
          <w:rFonts w:cstheme="minorHAnsi"/>
          <w:b/>
          <w:color w:val="0070C0"/>
          <w:sz w:val="24"/>
          <w:lang w:val="en-US"/>
        </w:rPr>
        <w:t xml:space="preserve">Solutions and </w:t>
      </w:r>
      <w:r w:rsidR="007C3B18">
        <w:rPr>
          <w:rFonts w:cstheme="minorHAnsi"/>
          <w:b/>
          <w:color w:val="0070C0"/>
          <w:sz w:val="24"/>
          <w:lang w:val="en-US"/>
        </w:rPr>
        <w:t>a</w:t>
      </w:r>
      <w:r w:rsidRPr="006D7075">
        <w:rPr>
          <w:rFonts w:cstheme="minorHAnsi"/>
          <w:b/>
          <w:color w:val="0070C0"/>
          <w:sz w:val="24"/>
          <w:lang w:val="en-US"/>
        </w:rPr>
        <w:t>pproaches</w:t>
      </w:r>
    </w:p>
    <w:p w14:paraId="510C141A" w14:textId="4AB6D20A" w:rsidR="001A681D" w:rsidRDefault="00074929" w:rsidP="00487C27">
      <w:pPr>
        <w:jc w:val="both"/>
        <w:rPr>
          <w:rFonts w:cstheme="minorHAnsi"/>
        </w:rPr>
      </w:pPr>
      <w:r>
        <w:rPr>
          <w:rFonts w:ascii="Calibri" w:hAnsi="Calibri"/>
          <w:color w:val="000000" w:themeColor="text1"/>
        </w:rPr>
        <w:t>U</w:t>
      </w:r>
      <w:r w:rsidR="007C3B18">
        <w:rPr>
          <w:rFonts w:ascii="Calibri" w:hAnsi="Calibri"/>
          <w:color w:val="000000" w:themeColor="text1"/>
        </w:rPr>
        <w:t xml:space="preserve">nder </w:t>
      </w:r>
      <w:r w:rsidR="00231511" w:rsidRPr="00A81975">
        <w:rPr>
          <w:rFonts w:ascii="Calibri" w:hAnsi="Calibri"/>
          <w:color w:val="000000" w:themeColor="text1"/>
        </w:rPr>
        <w:t>Outcome 3 of the Strategic Plan</w:t>
      </w:r>
      <w:r>
        <w:rPr>
          <w:rFonts w:ascii="Calibri" w:hAnsi="Calibri"/>
          <w:color w:val="000000" w:themeColor="text1"/>
        </w:rPr>
        <w:t>, UNDP</w:t>
      </w:r>
      <w:r w:rsidR="00231511" w:rsidRPr="00A81975">
        <w:rPr>
          <w:rFonts w:ascii="Calibri" w:hAnsi="Calibri"/>
          <w:color w:val="000000" w:themeColor="text1"/>
        </w:rPr>
        <w:t xml:space="preserve"> </w:t>
      </w:r>
      <w:r w:rsidR="00AA0567">
        <w:rPr>
          <w:rFonts w:ascii="Calibri" w:hAnsi="Calibri"/>
          <w:color w:val="000000" w:themeColor="text1"/>
        </w:rPr>
        <w:t>will</w:t>
      </w:r>
      <w:r w:rsidR="00231511" w:rsidRPr="00106A43">
        <w:rPr>
          <w:rFonts w:ascii="Calibri" w:hAnsi="Calibri"/>
          <w:i/>
          <w:iCs/>
          <w:color w:val="000000" w:themeColor="text1"/>
        </w:rPr>
        <w:t xml:space="preserve"> </w:t>
      </w:r>
      <w:r w:rsidR="00231511" w:rsidRPr="002C1386">
        <w:rPr>
          <w:rFonts w:ascii="Calibri" w:hAnsi="Calibri"/>
          <w:b/>
          <w:bCs/>
          <w:color w:val="000000" w:themeColor="text1"/>
        </w:rPr>
        <w:t xml:space="preserve">strengthen resilience to shocks and </w:t>
      </w:r>
      <w:proofErr w:type="gramStart"/>
      <w:r w:rsidR="00231511" w:rsidRPr="002C1386">
        <w:rPr>
          <w:rFonts w:ascii="Calibri" w:hAnsi="Calibri"/>
          <w:b/>
          <w:bCs/>
          <w:color w:val="000000" w:themeColor="text1"/>
        </w:rPr>
        <w:t>crisis</w:t>
      </w:r>
      <w:proofErr w:type="gramEnd"/>
      <w:r w:rsidR="00231511" w:rsidRPr="00C472F2">
        <w:rPr>
          <w:rFonts w:ascii="Calibri" w:hAnsi="Calibri"/>
          <w:i/>
          <w:iCs/>
          <w:color w:val="000000" w:themeColor="text1"/>
        </w:rPr>
        <w:t xml:space="preserve"> </w:t>
      </w:r>
      <w:r w:rsidR="001A681D">
        <w:rPr>
          <w:rFonts w:ascii="Calibri" w:hAnsi="Calibri"/>
          <w:iCs/>
          <w:color w:val="000000" w:themeColor="text1"/>
        </w:rPr>
        <w:t xml:space="preserve">so </w:t>
      </w:r>
      <w:r w:rsidR="00231511" w:rsidRPr="00B359ED">
        <w:rPr>
          <w:rFonts w:ascii="Calibri" w:hAnsi="Calibri"/>
          <w:iCs/>
          <w:color w:val="000000" w:themeColor="text1"/>
        </w:rPr>
        <w:t xml:space="preserve">countries </w:t>
      </w:r>
      <w:r w:rsidR="007C3B18">
        <w:rPr>
          <w:rFonts w:ascii="Calibri" w:hAnsi="Calibri"/>
          <w:iCs/>
          <w:color w:val="000000" w:themeColor="text1"/>
        </w:rPr>
        <w:t xml:space="preserve">can </w:t>
      </w:r>
      <w:r w:rsidR="00231511" w:rsidRPr="00B359ED">
        <w:rPr>
          <w:rFonts w:ascii="Calibri" w:hAnsi="Calibri"/>
          <w:iCs/>
          <w:color w:val="000000" w:themeColor="text1"/>
        </w:rPr>
        <w:t>return to sustainable development pathways by increasing their abilities to take proactive measures to manage risk, prevent and/or respond more effectively to shocks and cris</w:t>
      </w:r>
      <w:r w:rsidR="001A681D">
        <w:rPr>
          <w:rFonts w:ascii="Calibri" w:hAnsi="Calibri"/>
          <w:iCs/>
          <w:color w:val="000000" w:themeColor="text1"/>
        </w:rPr>
        <w:t>e</w:t>
      </w:r>
      <w:r w:rsidR="00231511" w:rsidRPr="00B359ED">
        <w:rPr>
          <w:rFonts w:ascii="Calibri" w:hAnsi="Calibri"/>
          <w:iCs/>
          <w:color w:val="000000" w:themeColor="text1"/>
        </w:rPr>
        <w:t xml:space="preserve">s, and strengthen resilience to future crises. </w:t>
      </w:r>
      <w:r w:rsidR="007C3B18">
        <w:rPr>
          <w:rFonts w:ascii="Calibri" w:hAnsi="Calibri"/>
          <w:iCs/>
          <w:color w:val="000000" w:themeColor="text1"/>
        </w:rPr>
        <w:t xml:space="preserve">The </w:t>
      </w:r>
      <w:r w:rsidR="00231511" w:rsidRPr="00F979EC">
        <w:t xml:space="preserve">UNDP commitment to the implementation of the 2030 Agenda, </w:t>
      </w:r>
      <w:r w:rsidR="009651F0">
        <w:t>Paris Agreement</w:t>
      </w:r>
      <w:r w:rsidR="009160EA">
        <w:t xml:space="preserve">, Sendai Framework, </w:t>
      </w:r>
      <w:r w:rsidR="00231511" w:rsidRPr="00F979EC">
        <w:t>sustaining peace and prevention agenda, humanitarian-development-peace nexus</w:t>
      </w:r>
      <w:r w:rsidR="007C3B18">
        <w:t>,</w:t>
      </w:r>
      <w:r w:rsidR="00231511" w:rsidRPr="00F979EC">
        <w:t xml:space="preserve"> </w:t>
      </w:r>
      <w:r w:rsidR="00845EB9">
        <w:t xml:space="preserve">and </w:t>
      </w:r>
      <w:r w:rsidR="009160EA">
        <w:t xml:space="preserve">the </w:t>
      </w:r>
      <w:r w:rsidR="002C1386">
        <w:t>“</w:t>
      </w:r>
      <w:r w:rsidR="00231511" w:rsidRPr="00F979EC">
        <w:t>New Way of Working</w:t>
      </w:r>
      <w:r w:rsidR="007C3B18">
        <w:t>”</w:t>
      </w:r>
      <w:r w:rsidR="00231511" w:rsidRPr="00A81975">
        <w:t xml:space="preserve"> serve as guide</w:t>
      </w:r>
      <w:r w:rsidR="007C3B18">
        <w:t>s</w:t>
      </w:r>
      <w:r w:rsidR="00231511" w:rsidRPr="00A81975">
        <w:t xml:space="preserve"> under this </w:t>
      </w:r>
      <w:r w:rsidR="007C3B18">
        <w:t>o</w:t>
      </w:r>
      <w:r w:rsidR="00231511" w:rsidRPr="00A81975">
        <w:t xml:space="preserve">utcome. </w:t>
      </w:r>
      <w:r w:rsidR="00313EDA">
        <w:rPr>
          <w:rFonts w:cstheme="minorHAnsi"/>
        </w:rPr>
        <w:t>The s</w:t>
      </w:r>
      <w:r w:rsidR="00010D5A">
        <w:rPr>
          <w:rFonts w:cstheme="minorHAnsi"/>
        </w:rPr>
        <w:t>olutions pathways</w:t>
      </w:r>
      <w:r w:rsidR="001A681D">
        <w:rPr>
          <w:rFonts w:cstheme="minorHAnsi"/>
        </w:rPr>
        <w:t>,</w:t>
      </w:r>
      <w:r w:rsidR="00010D5A">
        <w:rPr>
          <w:rFonts w:cstheme="minorHAnsi"/>
        </w:rPr>
        <w:t xml:space="preserve"> as elaborated, </w:t>
      </w:r>
      <w:r w:rsidR="00D31D03">
        <w:rPr>
          <w:rFonts w:cstheme="minorHAnsi"/>
        </w:rPr>
        <w:t xml:space="preserve">build on </w:t>
      </w:r>
      <w:r w:rsidR="001A681D">
        <w:rPr>
          <w:rFonts w:cstheme="minorHAnsi"/>
        </w:rPr>
        <w:t xml:space="preserve">the experience of </w:t>
      </w:r>
      <w:r w:rsidR="00313EDA">
        <w:rPr>
          <w:rFonts w:cstheme="minorHAnsi"/>
        </w:rPr>
        <w:t xml:space="preserve">UNDP </w:t>
      </w:r>
      <w:r w:rsidR="001A681D">
        <w:rPr>
          <w:rFonts w:cstheme="minorHAnsi"/>
        </w:rPr>
        <w:t>in</w:t>
      </w:r>
      <w:r w:rsidR="00313EDA">
        <w:rPr>
          <w:rFonts w:cstheme="minorHAnsi"/>
        </w:rPr>
        <w:t xml:space="preserve"> providing governance support to countries affected by conflict and</w:t>
      </w:r>
      <w:r w:rsidR="001A681D">
        <w:rPr>
          <w:rFonts w:cstheme="minorHAnsi"/>
        </w:rPr>
        <w:t>,</w:t>
      </w:r>
      <w:r w:rsidR="00313EDA">
        <w:rPr>
          <w:rFonts w:cstheme="minorHAnsi"/>
        </w:rPr>
        <w:t xml:space="preserve"> more specifically, supporting partner governments </w:t>
      </w:r>
      <w:r w:rsidR="001A681D">
        <w:rPr>
          <w:rFonts w:cstheme="minorHAnsi"/>
        </w:rPr>
        <w:t xml:space="preserve">in </w:t>
      </w:r>
      <w:r w:rsidR="00313EDA">
        <w:rPr>
          <w:rFonts w:cstheme="minorHAnsi"/>
        </w:rPr>
        <w:t>address</w:t>
      </w:r>
      <w:r w:rsidR="001A681D">
        <w:rPr>
          <w:rFonts w:cstheme="minorHAnsi"/>
        </w:rPr>
        <w:t>ing</w:t>
      </w:r>
      <w:r w:rsidR="00313EDA">
        <w:rPr>
          <w:rFonts w:cstheme="minorHAnsi"/>
        </w:rPr>
        <w:t xml:space="preserve"> the most intractable structural causes of conflict</w:t>
      </w:r>
      <w:r w:rsidR="001A681D">
        <w:rPr>
          <w:rFonts w:cstheme="minorHAnsi"/>
        </w:rPr>
        <w:t>.</w:t>
      </w:r>
      <w:r w:rsidR="00313EDA">
        <w:rPr>
          <w:rStyle w:val="FootnoteReference"/>
          <w:rFonts w:cstheme="minorHAnsi"/>
        </w:rPr>
        <w:footnoteReference w:id="55"/>
      </w:r>
      <w:r w:rsidR="00313EDA">
        <w:rPr>
          <w:rFonts w:cstheme="minorHAnsi"/>
        </w:rPr>
        <w:t xml:space="preserve"> </w:t>
      </w:r>
    </w:p>
    <w:p w14:paraId="2F35057C" w14:textId="62A49456" w:rsidR="00231511" w:rsidRPr="00A52EE0" w:rsidRDefault="004E4DBC" w:rsidP="00231511">
      <w:pPr>
        <w:jc w:val="both"/>
        <w:rPr>
          <w:rFonts w:cstheme="minorHAnsi"/>
        </w:rPr>
      </w:pPr>
      <w:r w:rsidRPr="004E4DBC">
        <w:rPr>
          <w:rFonts w:cstheme="minorHAnsi"/>
          <w:noProof/>
        </w:rPr>
        <w:lastRenderedPageBreak/>
        <mc:AlternateContent>
          <mc:Choice Requires="wps">
            <w:drawing>
              <wp:anchor distT="91440" distB="91440" distL="114300" distR="114300" simplePos="0" relativeHeight="251669504" behindDoc="0" locked="0" layoutInCell="1" allowOverlap="1" wp14:anchorId="56F1DB34" wp14:editId="067B5820">
                <wp:simplePos x="0" y="0"/>
                <wp:positionH relativeFrom="margin">
                  <wp:align>center</wp:align>
                </wp:positionH>
                <wp:positionV relativeFrom="paragraph">
                  <wp:posOffset>1772285</wp:posOffset>
                </wp:positionV>
                <wp:extent cx="6050280" cy="1403985"/>
                <wp:effectExtent l="0" t="0" r="0" b="4445"/>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1403985"/>
                        </a:xfrm>
                        <a:prstGeom prst="rect">
                          <a:avLst/>
                        </a:prstGeom>
                        <a:noFill/>
                        <a:ln w="9525">
                          <a:noFill/>
                          <a:miter lim="800000"/>
                          <a:headEnd/>
                          <a:tailEnd/>
                        </a:ln>
                      </wps:spPr>
                      <wps:txbx>
                        <w:txbxContent>
                          <w:p w14:paraId="06D579EF" w14:textId="1FEA8448" w:rsidR="0093283F" w:rsidRDefault="0093283F" w:rsidP="004E4DBC">
                            <w:pPr>
                              <w:pBdr>
                                <w:top w:val="single" w:sz="24" w:space="8" w:color="4472C4" w:themeColor="accent1"/>
                                <w:bottom w:val="single" w:sz="24" w:space="8" w:color="4472C4" w:themeColor="accent1"/>
                              </w:pBdr>
                              <w:spacing w:after="0"/>
                              <w:jc w:val="both"/>
                              <w:rPr>
                                <w:i/>
                                <w:iCs/>
                                <w:color w:val="4472C4" w:themeColor="accent1"/>
                                <w:sz w:val="24"/>
                              </w:rPr>
                            </w:pPr>
                            <w:r w:rsidRPr="004E4DBC">
                              <w:rPr>
                                <w:i/>
                                <w:iCs/>
                                <w:color w:val="4472C4" w:themeColor="accent1"/>
                                <w:sz w:val="24"/>
                                <w:szCs w:val="24"/>
                              </w:rPr>
                              <w:t>National and local systems will be more resilient to crises and shocks: if national capacities are strengthened in the areas of restoration of justice institutions, redress mechanisms and community security, reintegration, reconciliation, peaceful management of conflict, and prevention of violent extremism; if there is an increase in women’s leadership and participation in crisis prevention, recovery planning and action; and if evidence-based risk-informed prevention and preparedness assessments and planning tools and mechanisms are applied as appropriate. Resilience will manifest through core government functions and the restoration of inclusive basic services post-crisis; the adoption of innovative, nature-based and gender-responsive solutions; and reestablishment of energy access for crisis-affected populations.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F1DB34" id="_x0000_s1030" type="#_x0000_t202" style="position:absolute;left:0;text-align:left;margin-left:0;margin-top:139.55pt;width:476.4pt;height:110.55pt;z-index:251669504;visibility:visible;mso-wrap-style:square;mso-width-percent:0;mso-height-percent:200;mso-wrap-distance-left:9pt;mso-wrap-distance-top:7.2pt;mso-wrap-distance-right:9pt;mso-wrap-distance-bottom:7.2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" filled="f" stroked="f">
                <v:textbox style="mso-fit-shape-to-text:t">
                  <w:txbxContent>
                    <w:p w14:paraId="06D579EF" w14:textId="1FEA8448" w:rsidR="0093283F" w:rsidRDefault="0093283F" w:rsidP="004E4DBC">
                      <w:pPr>
                        <w:pBdr>
                          <w:top w:val="single" w:sz="24" w:space="8" w:color="4472C4" w:themeColor="accent1"/>
                          <w:bottom w:val="single" w:sz="24" w:space="8" w:color="4472C4" w:themeColor="accent1"/>
                        </w:pBdr>
                        <w:spacing w:after="0"/>
                        <w:jc w:val="both"/>
                        <w:rPr>
                          <w:i/>
                          <w:iCs/>
                          <w:color w:val="4472C4" w:themeColor="accent1"/>
                          <w:sz w:val="24"/>
                        </w:rPr>
                      </w:pPr>
                      <w:r w:rsidRPr="004E4DBC">
                        <w:rPr>
                          <w:i/>
                          <w:iCs/>
                          <w:color w:val="4472C4" w:themeColor="accent1"/>
                          <w:sz w:val="24"/>
                          <w:szCs w:val="24"/>
                        </w:rPr>
                        <w:t>National and local systems will be more resilient to crises and shocks: if national capacities are strengthened in the areas of restoration of justice institutions, redress mechanisms and community security, reintegration, reconciliation, peaceful management of conflict, and prevention of violent extremism; if there is an increase in women’s leadership and participation in crisis prevention, recovery planning and action; and if evidence-based risk-informed prevention and preparedness assessments and planning tools and mechanisms are applied as appropriate. Resilience will manifest through core government functions and the restoration of inclusive basic services post-crisis; the adoption of innovative, nature-based and gender-responsive solutions; and reestablishment of energy access for crisis-affected populations.</w:t>
                      </w:r>
                    </w:p>
                  </w:txbxContent>
                </v:textbox>
                <w10:wrap type="topAndBottom" anchorx="margin"/>
              </v:shape>
            </w:pict>
          </mc:Fallback>
        </mc:AlternateContent>
      </w:r>
      <w:r w:rsidR="00231511" w:rsidRPr="00A81975">
        <w:rPr>
          <w:rFonts w:cstheme="minorHAnsi"/>
        </w:rPr>
        <w:t>When a cris</w:t>
      </w:r>
      <w:r w:rsidR="00231511" w:rsidRPr="00106A43">
        <w:rPr>
          <w:rFonts w:cstheme="minorHAnsi"/>
        </w:rPr>
        <w:t>is strikes</w:t>
      </w:r>
      <w:r w:rsidR="007470D3" w:rsidRPr="00C472F2">
        <w:rPr>
          <w:rFonts w:cstheme="minorHAnsi"/>
        </w:rPr>
        <w:t>, governments require</w:t>
      </w:r>
      <w:r w:rsidR="00231511" w:rsidRPr="00B359ED">
        <w:rPr>
          <w:rFonts w:cstheme="minorHAnsi"/>
        </w:rPr>
        <w:t xml:space="preserve"> integrated responses across sectors and </w:t>
      </w:r>
      <w:r w:rsidR="00EF5688">
        <w:rPr>
          <w:rFonts w:cstheme="minorHAnsi"/>
        </w:rPr>
        <w:t xml:space="preserve">at all </w:t>
      </w:r>
      <w:r w:rsidR="00231511" w:rsidRPr="00B359ED">
        <w:rPr>
          <w:rFonts w:cstheme="minorHAnsi"/>
        </w:rPr>
        <w:t xml:space="preserve">levels </w:t>
      </w:r>
      <w:r w:rsidR="00231511" w:rsidRPr="00B359ED">
        <w:rPr>
          <w:rFonts w:cstheme="minorHAnsi"/>
          <w:lang w:eastAsia="x-none"/>
        </w:rPr>
        <w:t xml:space="preserve">(international, </w:t>
      </w:r>
      <w:r w:rsidR="000143BB">
        <w:rPr>
          <w:rFonts w:cstheme="minorHAnsi"/>
          <w:lang w:eastAsia="x-none"/>
        </w:rPr>
        <w:t xml:space="preserve">regional, </w:t>
      </w:r>
      <w:r w:rsidR="00231511" w:rsidRPr="00B359ED">
        <w:rPr>
          <w:rFonts w:cstheme="minorHAnsi"/>
          <w:lang w:eastAsia="x-none"/>
        </w:rPr>
        <w:t>national, sub</w:t>
      </w:r>
      <w:r w:rsidR="00175109">
        <w:rPr>
          <w:rFonts w:cstheme="minorHAnsi"/>
          <w:lang w:eastAsia="x-none"/>
        </w:rPr>
        <w:t>-</w:t>
      </w:r>
      <w:r w:rsidR="00231511" w:rsidRPr="00B359ED">
        <w:rPr>
          <w:rFonts w:cstheme="minorHAnsi"/>
          <w:lang w:eastAsia="x-none"/>
        </w:rPr>
        <w:t xml:space="preserve">national and local) </w:t>
      </w:r>
      <w:r w:rsidR="00231511" w:rsidRPr="00F979EC">
        <w:rPr>
          <w:rFonts w:cstheme="minorHAnsi"/>
        </w:rPr>
        <w:t>to restore core government functions and basic services. Strengthening national and sub</w:t>
      </w:r>
      <w:r w:rsidR="00175109">
        <w:rPr>
          <w:rFonts w:cstheme="minorHAnsi"/>
        </w:rPr>
        <w:t>-</w:t>
      </w:r>
      <w:r w:rsidR="00231511" w:rsidRPr="00F979EC">
        <w:rPr>
          <w:rFonts w:cstheme="minorHAnsi"/>
        </w:rPr>
        <w:t>national risk management capacities</w:t>
      </w:r>
      <w:r w:rsidR="007C3B18">
        <w:rPr>
          <w:rFonts w:cstheme="minorHAnsi"/>
        </w:rPr>
        <w:t>,</w:t>
      </w:r>
      <w:r w:rsidR="00231511" w:rsidRPr="00F979EC">
        <w:rPr>
          <w:rFonts w:cstheme="minorHAnsi"/>
        </w:rPr>
        <w:t xml:space="preserve"> and addressing the underlying drivers of risk</w:t>
      </w:r>
      <w:r w:rsidR="007C3B18">
        <w:rPr>
          <w:rFonts w:cstheme="minorHAnsi"/>
        </w:rPr>
        <w:t>,</w:t>
      </w:r>
      <w:r w:rsidR="00231511" w:rsidRPr="00F979EC">
        <w:rPr>
          <w:rFonts w:cstheme="minorHAnsi"/>
        </w:rPr>
        <w:t xml:space="preserve"> </w:t>
      </w:r>
      <w:r w:rsidR="000143BB">
        <w:rPr>
          <w:rFonts w:cstheme="minorHAnsi"/>
        </w:rPr>
        <w:t xml:space="preserve">are </w:t>
      </w:r>
      <w:r w:rsidR="00EF5688">
        <w:rPr>
          <w:rFonts w:cstheme="minorHAnsi"/>
        </w:rPr>
        <w:t>critical for</w:t>
      </w:r>
      <w:r w:rsidR="000143BB">
        <w:rPr>
          <w:rFonts w:cstheme="minorHAnsi"/>
        </w:rPr>
        <w:t xml:space="preserve"> </w:t>
      </w:r>
      <w:r w:rsidR="00231511" w:rsidRPr="00F979EC">
        <w:rPr>
          <w:rFonts w:cstheme="minorHAnsi"/>
        </w:rPr>
        <w:t>strengthen</w:t>
      </w:r>
      <w:r w:rsidR="000143BB">
        <w:rPr>
          <w:rFonts w:cstheme="minorHAnsi"/>
        </w:rPr>
        <w:t>ing</w:t>
      </w:r>
      <w:r w:rsidR="00231511" w:rsidRPr="00F979EC">
        <w:rPr>
          <w:rFonts w:cstheme="minorHAnsi"/>
        </w:rPr>
        <w:t xml:space="preserve"> </w:t>
      </w:r>
      <w:r w:rsidR="007C3B18">
        <w:rPr>
          <w:rFonts w:cstheme="minorHAnsi"/>
        </w:rPr>
        <w:t>a government’s</w:t>
      </w:r>
      <w:r w:rsidR="007C3B18" w:rsidRPr="00F979EC">
        <w:rPr>
          <w:rFonts w:cstheme="minorHAnsi"/>
        </w:rPr>
        <w:t xml:space="preserve"> </w:t>
      </w:r>
      <w:r w:rsidR="00231511" w:rsidRPr="00F979EC">
        <w:rPr>
          <w:rFonts w:cstheme="minorHAnsi"/>
        </w:rPr>
        <w:t>ability to prevent and/or respond more effectively to future shocks and crises.</w:t>
      </w:r>
      <w:r w:rsidR="00013479">
        <w:rPr>
          <w:rFonts w:cstheme="minorHAnsi"/>
        </w:rPr>
        <w:t xml:space="preserve"> </w:t>
      </w:r>
      <w:r w:rsidR="00013479" w:rsidRPr="001A697E">
        <w:rPr>
          <w:rFonts w:cstheme="minorHAnsi"/>
        </w:rPr>
        <w:t>UNDP’s support to recovery will foster rights-based developmental approaches that bring about transformational change, reduce underlying vulnerabilities and contribute to linkages with humanitarian and peacebuilding outcomes. UNDP will deploy integrated, multidimensional risk analysis and needs assessment tools to accompany our offer on enhancing national and local prevention and recovery capacities for resilient societies.</w:t>
      </w:r>
      <w:r w:rsidR="00231511" w:rsidRPr="00F979EC">
        <w:rPr>
          <w:rFonts w:cstheme="minorHAnsi"/>
        </w:rPr>
        <w:t xml:space="preserve"> </w:t>
      </w:r>
      <w:r w:rsidR="00C512AC">
        <w:rPr>
          <w:rFonts w:cstheme="minorHAnsi"/>
        </w:rPr>
        <w:t xml:space="preserve"> </w:t>
      </w:r>
    </w:p>
    <w:p w14:paraId="4EAD336A" w14:textId="77777777" w:rsidR="004E4DBC" w:rsidRDefault="004E4DBC" w:rsidP="0020162B">
      <w:pPr>
        <w:pStyle w:val="Default"/>
        <w:jc w:val="both"/>
        <w:rPr>
          <w:rFonts w:ascii="Calibri" w:hAnsi="Calibri"/>
          <w:color w:val="000000" w:themeColor="text1"/>
          <w:sz w:val="22"/>
          <w:szCs w:val="22"/>
        </w:rPr>
      </w:pPr>
    </w:p>
    <w:p w14:paraId="20202C2F" w14:textId="1305557C" w:rsidR="00EF5688" w:rsidRDefault="0020162B" w:rsidP="0020162B">
      <w:pPr>
        <w:pStyle w:val="Default"/>
        <w:jc w:val="both"/>
        <w:rPr>
          <w:rFonts w:ascii="Calibri" w:hAnsi="Calibri"/>
          <w:color w:val="000000" w:themeColor="text1"/>
          <w:sz w:val="22"/>
          <w:szCs w:val="22"/>
        </w:rPr>
      </w:pPr>
      <w:r>
        <w:rPr>
          <w:rFonts w:ascii="Calibri" w:hAnsi="Calibri"/>
          <w:color w:val="000000" w:themeColor="text1"/>
          <w:sz w:val="22"/>
          <w:szCs w:val="22"/>
        </w:rPr>
        <w:t xml:space="preserve">UNDP interventions under this </w:t>
      </w:r>
      <w:r w:rsidR="00EF5688">
        <w:rPr>
          <w:rFonts w:ascii="Calibri" w:hAnsi="Calibri"/>
          <w:color w:val="000000" w:themeColor="text1"/>
          <w:sz w:val="22"/>
          <w:szCs w:val="22"/>
        </w:rPr>
        <w:t>o</w:t>
      </w:r>
      <w:r>
        <w:rPr>
          <w:rFonts w:ascii="Calibri" w:hAnsi="Calibri"/>
          <w:color w:val="000000" w:themeColor="text1"/>
          <w:sz w:val="22"/>
          <w:szCs w:val="22"/>
        </w:rPr>
        <w:t xml:space="preserve">utcome area will focus on the following: </w:t>
      </w:r>
    </w:p>
    <w:p w14:paraId="0D4BBB27" w14:textId="77777777" w:rsidR="00E73A9B" w:rsidRDefault="00E73A9B" w:rsidP="0020162B">
      <w:pPr>
        <w:pStyle w:val="Default"/>
        <w:jc w:val="both"/>
        <w:rPr>
          <w:rFonts w:ascii="Calibri" w:hAnsi="Calibri"/>
          <w:color w:val="000000" w:themeColor="text1"/>
          <w:sz w:val="22"/>
          <w:szCs w:val="22"/>
        </w:rPr>
      </w:pPr>
    </w:p>
    <w:p w14:paraId="2D5783DD" w14:textId="77777777" w:rsidR="008A2BAE" w:rsidRPr="006D7075" w:rsidRDefault="008A2BAE" w:rsidP="008A2BAE">
      <w:pPr>
        <w:jc w:val="both"/>
        <w:rPr>
          <w:rFonts w:cstheme="minorHAnsi"/>
        </w:rPr>
      </w:pPr>
      <w:r w:rsidRPr="006D7075">
        <w:rPr>
          <w:rFonts w:cstheme="minorHAnsi"/>
        </w:rPr>
        <w:t xml:space="preserve">The </w:t>
      </w:r>
      <w:r w:rsidRPr="00C712CF">
        <w:rPr>
          <w:rFonts w:cstheme="minorHAnsi"/>
          <w:b/>
        </w:rPr>
        <w:t xml:space="preserve">quality of core government functions and ability to provide reliable and inclusive basic services </w:t>
      </w:r>
      <w:r w:rsidR="0020162B" w:rsidRPr="008E05E1">
        <w:rPr>
          <w:rFonts w:cstheme="minorHAnsi"/>
        </w:rPr>
        <w:t>as</w:t>
      </w:r>
      <w:r w:rsidR="0020162B">
        <w:rPr>
          <w:rFonts w:cstheme="minorHAnsi"/>
          <w:b/>
        </w:rPr>
        <w:t xml:space="preserve"> </w:t>
      </w:r>
      <w:r w:rsidRPr="0020162B">
        <w:rPr>
          <w:rFonts w:cstheme="minorHAnsi"/>
        </w:rPr>
        <w:t>the foundation of the social contract between the people and state.</w:t>
      </w:r>
      <w:r w:rsidRPr="006D7075">
        <w:rPr>
          <w:rFonts w:cstheme="minorHAnsi"/>
        </w:rPr>
        <w:t xml:space="preserve"> </w:t>
      </w:r>
      <w:r>
        <w:rPr>
          <w:rFonts w:cstheme="minorHAnsi"/>
        </w:rPr>
        <w:t>In this regard, a</w:t>
      </w:r>
      <w:r w:rsidRPr="006D7075">
        <w:rPr>
          <w:rFonts w:cstheme="minorHAnsi"/>
        </w:rPr>
        <w:t xml:space="preserve"> responsive, effective and representative civil service, sound public finance and aid management system, accountable and fair justice and security mechanisms, strong coordinated action</w:t>
      </w:r>
      <w:r>
        <w:rPr>
          <w:rFonts w:cstheme="minorHAnsi"/>
        </w:rPr>
        <w:t>s</w:t>
      </w:r>
      <w:r w:rsidRPr="006D7075">
        <w:rPr>
          <w:rFonts w:cstheme="minorHAnsi"/>
        </w:rPr>
        <w:t xml:space="preserve"> at national and sub</w:t>
      </w:r>
      <w:r w:rsidR="00175109">
        <w:rPr>
          <w:rFonts w:cstheme="minorHAnsi"/>
        </w:rPr>
        <w:t>-</w:t>
      </w:r>
      <w:r w:rsidRPr="006D7075">
        <w:rPr>
          <w:rFonts w:cstheme="minorHAnsi"/>
        </w:rPr>
        <w:t>national levels,</w:t>
      </w:r>
      <w:r w:rsidRPr="006D7075">
        <w:rPr>
          <w:rFonts w:ascii="Times New Roman" w:hAnsi="Times New Roman"/>
          <w:bCs/>
          <w:iCs/>
          <w:sz w:val="20"/>
          <w:szCs w:val="20"/>
          <w:lang w:eastAsia="x-none"/>
        </w:rPr>
        <w:t xml:space="preserve"> </w:t>
      </w:r>
      <w:r w:rsidRPr="006D7075">
        <w:rPr>
          <w:rFonts w:cstheme="minorHAnsi"/>
        </w:rPr>
        <w:t>and a well-functioning local government system are crucial variables in recovery process</w:t>
      </w:r>
      <w:r>
        <w:rPr>
          <w:rFonts w:cstheme="minorHAnsi"/>
        </w:rPr>
        <w:t>es</w:t>
      </w:r>
      <w:r w:rsidRPr="006D7075">
        <w:rPr>
          <w:rFonts w:cstheme="minorHAnsi"/>
        </w:rPr>
        <w:t xml:space="preserve"> and return to sustainable development pathways. Strengthening governance systems</w:t>
      </w:r>
      <w:r>
        <w:rPr>
          <w:rFonts w:cstheme="minorHAnsi"/>
        </w:rPr>
        <w:t>, institutions</w:t>
      </w:r>
      <w:r w:rsidRPr="006D7075">
        <w:rPr>
          <w:rFonts w:cstheme="minorHAnsi"/>
        </w:rPr>
        <w:t xml:space="preserve"> and mechanisms </w:t>
      </w:r>
      <w:r w:rsidR="00EF5688">
        <w:rPr>
          <w:rFonts w:cstheme="minorHAnsi"/>
        </w:rPr>
        <w:t>is</w:t>
      </w:r>
      <w:r w:rsidR="00EF5688" w:rsidRPr="006D7075">
        <w:rPr>
          <w:rFonts w:cstheme="minorHAnsi"/>
        </w:rPr>
        <w:t xml:space="preserve"> </w:t>
      </w:r>
      <w:r w:rsidRPr="006D7075">
        <w:rPr>
          <w:rFonts w:cstheme="minorHAnsi"/>
        </w:rPr>
        <w:t>central to building resilience to shocks and crises</w:t>
      </w:r>
      <w:r w:rsidR="00EF5688">
        <w:rPr>
          <w:rFonts w:cstheme="minorHAnsi"/>
        </w:rPr>
        <w:t xml:space="preserve">, </w:t>
      </w:r>
      <w:r w:rsidR="00D27022">
        <w:rPr>
          <w:rFonts w:cstheme="minorHAnsi"/>
        </w:rPr>
        <w:t xml:space="preserve">enhancing </w:t>
      </w:r>
      <w:r w:rsidR="00EF5688">
        <w:rPr>
          <w:rFonts w:cstheme="minorHAnsi"/>
        </w:rPr>
        <w:t xml:space="preserve">civil society organization </w:t>
      </w:r>
      <w:r w:rsidR="00D27022">
        <w:rPr>
          <w:rFonts w:cstheme="minorHAnsi"/>
        </w:rPr>
        <w:t>capacities</w:t>
      </w:r>
      <w:r w:rsidR="00EF5688">
        <w:rPr>
          <w:rFonts w:cstheme="minorHAnsi"/>
        </w:rPr>
        <w:t>, and</w:t>
      </w:r>
      <w:r w:rsidR="00D27022">
        <w:rPr>
          <w:rFonts w:cstheme="minorHAnsi"/>
        </w:rPr>
        <w:t xml:space="preserve"> secur</w:t>
      </w:r>
      <w:r w:rsidR="00EF5688">
        <w:rPr>
          <w:rFonts w:cstheme="minorHAnsi"/>
        </w:rPr>
        <w:t>ing</w:t>
      </w:r>
      <w:r w:rsidR="00D27022">
        <w:rPr>
          <w:rFonts w:cstheme="minorHAnsi"/>
        </w:rPr>
        <w:t xml:space="preserve"> mutual accountability</w:t>
      </w:r>
      <w:r w:rsidRPr="006D7075">
        <w:rPr>
          <w:rFonts w:cstheme="minorHAnsi"/>
        </w:rPr>
        <w:t xml:space="preserve">. </w:t>
      </w:r>
    </w:p>
    <w:tbl>
      <w:tblPr>
        <w:tblStyle w:val="TableGrid"/>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330"/>
      </w:tblGrid>
      <w:tr w:rsidR="0002012B" w14:paraId="3AFF89FA" w14:textId="77777777" w:rsidTr="00A10837">
        <w:tc>
          <w:tcPr>
            <w:tcW w:w="9350" w:type="dxa"/>
          </w:tcPr>
          <w:p w14:paraId="116A6DB6" w14:textId="77777777" w:rsidR="0002012B" w:rsidRDefault="00F00C9A" w:rsidP="00EF5688">
            <w:pPr>
              <w:jc w:val="both"/>
              <w:rPr>
                <w:rFonts w:cstheme="minorHAnsi"/>
              </w:rPr>
            </w:pPr>
            <w:r>
              <w:rPr>
                <w:rFonts w:cs="Adobe Caslon Pro Bold"/>
                <w:bCs/>
                <w:color w:val="000000"/>
              </w:rPr>
              <w:t xml:space="preserve">As noted in the Strategic Plan evaluation, </w:t>
            </w:r>
            <w:r w:rsidR="00EF5688">
              <w:rPr>
                <w:rFonts w:cs="Adobe Caslon Pro Bold"/>
                <w:bCs/>
                <w:color w:val="000000"/>
              </w:rPr>
              <w:t>“</w:t>
            </w:r>
            <w:r>
              <w:rPr>
                <w:rFonts w:cs="Adobe Caslon Pro Bold"/>
                <w:bCs/>
                <w:color w:val="000000"/>
              </w:rPr>
              <w:t xml:space="preserve">UNDP support in countries affected by conflict has been crucial for the functioning of core governance institutions and consolidating stability and peace while transitioning to development. </w:t>
            </w:r>
            <w:r w:rsidR="0002012B" w:rsidRPr="00694A3F">
              <w:rPr>
                <w:rFonts w:cs="Adobe Caslon Pro Bold"/>
                <w:bCs/>
                <w:color w:val="000000"/>
              </w:rPr>
              <w:t xml:space="preserve">UNDP will continue to build on its </w:t>
            </w:r>
            <w:r w:rsidR="007F52B9">
              <w:rPr>
                <w:rFonts w:cs="Adobe Caslon Pro Bold"/>
                <w:bCs/>
                <w:color w:val="000000"/>
              </w:rPr>
              <w:t>‘</w:t>
            </w:r>
            <w:r w:rsidR="0002012B" w:rsidRPr="00694A3F">
              <w:rPr>
                <w:rFonts w:cs="Adobe Caslon Pro Bold"/>
                <w:bCs/>
                <w:color w:val="000000"/>
              </w:rPr>
              <w:t>comparative advantage in sup</w:t>
            </w:r>
            <w:r w:rsidR="0002012B" w:rsidRPr="00694A3F">
              <w:rPr>
                <w:rFonts w:cs="Adobe Caslon Pro Bold"/>
                <w:bCs/>
                <w:color w:val="000000"/>
              </w:rPr>
              <w:softHyphen/>
              <w:t xml:space="preserve">porting </w:t>
            </w:r>
            <w:r w:rsidR="00D73C75">
              <w:rPr>
                <w:rFonts w:cs="Adobe Caslon Pro Bold"/>
                <w:bCs/>
                <w:color w:val="000000"/>
              </w:rPr>
              <w:t xml:space="preserve">country </w:t>
            </w:r>
            <w:r w:rsidR="0002012B" w:rsidRPr="00694A3F">
              <w:rPr>
                <w:rFonts w:cs="Adobe Caslon Pro Bold"/>
                <w:bCs/>
                <w:color w:val="000000"/>
              </w:rPr>
              <w:t>efforts to restore the capacity of national and local governments to provide essential services after crises.</w:t>
            </w:r>
            <w:r w:rsidR="00EF5688">
              <w:rPr>
                <w:rFonts w:cs="Adobe Caslon Pro Bold"/>
                <w:bCs/>
                <w:color w:val="000000"/>
              </w:rPr>
              <w:t>”</w:t>
            </w:r>
            <w:r w:rsidR="0002012B" w:rsidRPr="00694A3F">
              <w:rPr>
                <w:rStyle w:val="FootnoteReference"/>
                <w:rFonts w:cs="Adobe Caslon Pro Bold"/>
                <w:bCs/>
                <w:color w:val="000000"/>
              </w:rPr>
              <w:footnoteReference w:id="56"/>
            </w:r>
          </w:p>
        </w:tc>
      </w:tr>
    </w:tbl>
    <w:p w14:paraId="785D11C3" w14:textId="77777777" w:rsidR="00487C27" w:rsidRDefault="00487C27" w:rsidP="00231511">
      <w:pPr>
        <w:jc w:val="both"/>
        <w:rPr>
          <w:rFonts w:cstheme="minorHAnsi"/>
        </w:rPr>
      </w:pPr>
    </w:p>
    <w:p w14:paraId="257F4CCB" w14:textId="77777777" w:rsidR="00231511" w:rsidRPr="006D7075" w:rsidRDefault="00222C7D" w:rsidP="00231511">
      <w:pPr>
        <w:jc w:val="both"/>
        <w:rPr>
          <w:rFonts w:cstheme="minorHAnsi"/>
        </w:rPr>
      </w:pPr>
      <w:r>
        <w:rPr>
          <w:rFonts w:cstheme="minorHAnsi"/>
          <w:b/>
        </w:rPr>
        <w:t>I</w:t>
      </w:r>
      <w:r w:rsidR="001E6089" w:rsidRPr="00C712CF">
        <w:rPr>
          <w:rFonts w:cstheme="minorHAnsi"/>
          <w:b/>
        </w:rPr>
        <w:t xml:space="preserve">dentifying and incorporating risk reduction </w:t>
      </w:r>
      <w:r w:rsidR="00EF5688">
        <w:rPr>
          <w:rFonts w:cstheme="minorHAnsi"/>
          <w:b/>
        </w:rPr>
        <w:t>is</w:t>
      </w:r>
      <w:r w:rsidR="00EF5688" w:rsidRPr="00C712CF">
        <w:rPr>
          <w:rFonts w:cstheme="minorHAnsi"/>
          <w:b/>
        </w:rPr>
        <w:t xml:space="preserve"> </w:t>
      </w:r>
      <w:r w:rsidR="001E6089" w:rsidRPr="00C712CF">
        <w:rPr>
          <w:rFonts w:cstheme="minorHAnsi"/>
          <w:b/>
        </w:rPr>
        <w:t>an integral part of development planning and implementation</w:t>
      </w:r>
      <w:r w:rsidR="001E6089">
        <w:rPr>
          <w:rFonts w:cstheme="minorHAnsi"/>
        </w:rPr>
        <w:t xml:space="preserve"> (Outcome 1) </w:t>
      </w:r>
      <w:r w:rsidR="00EF5688">
        <w:rPr>
          <w:rFonts w:cstheme="minorHAnsi"/>
        </w:rPr>
        <w:t>where</w:t>
      </w:r>
      <w:r w:rsidR="001E6089">
        <w:rPr>
          <w:rFonts w:cstheme="minorHAnsi"/>
        </w:rPr>
        <w:t xml:space="preserve"> </w:t>
      </w:r>
      <w:r w:rsidR="002425E0">
        <w:rPr>
          <w:rFonts w:cstheme="minorHAnsi"/>
        </w:rPr>
        <w:t>a</w:t>
      </w:r>
      <w:r w:rsidR="002425E0" w:rsidRPr="00F979EC">
        <w:rPr>
          <w:rFonts w:cstheme="minorHAnsi"/>
        </w:rPr>
        <w:t>ccess</w:t>
      </w:r>
      <w:r w:rsidR="00231511" w:rsidRPr="00F979EC">
        <w:rPr>
          <w:rFonts w:cstheme="minorHAnsi"/>
        </w:rPr>
        <w:t xml:space="preserve"> to contextual and applicable climate projections and risk </w:t>
      </w:r>
      <w:r w:rsidR="00231511" w:rsidRPr="00F979EC">
        <w:rPr>
          <w:rFonts w:cstheme="minorHAnsi"/>
        </w:rPr>
        <w:lastRenderedPageBreak/>
        <w:t>information is critical</w:t>
      </w:r>
      <w:r w:rsidR="001E6089">
        <w:rPr>
          <w:rFonts w:cstheme="minorHAnsi"/>
        </w:rPr>
        <w:t>.</w:t>
      </w:r>
      <w:r w:rsidR="007C60CD">
        <w:rPr>
          <w:rFonts w:cstheme="minorHAnsi"/>
        </w:rPr>
        <w:t xml:space="preserve">  </w:t>
      </w:r>
      <w:r w:rsidR="00231511" w:rsidRPr="00437B72">
        <w:rPr>
          <w:rFonts w:cstheme="minorHAnsi"/>
        </w:rPr>
        <w:t xml:space="preserve">Disaggregated data </w:t>
      </w:r>
      <w:r w:rsidR="007C3B18">
        <w:rPr>
          <w:rFonts w:cstheme="minorHAnsi"/>
        </w:rPr>
        <w:t xml:space="preserve">for </w:t>
      </w:r>
      <w:r w:rsidR="00EF5688">
        <w:rPr>
          <w:rFonts w:cstheme="minorHAnsi"/>
        </w:rPr>
        <w:t xml:space="preserve">certain </w:t>
      </w:r>
      <w:r w:rsidR="00231511" w:rsidRPr="00437B72">
        <w:rPr>
          <w:rFonts w:cstheme="minorHAnsi"/>
        </w:rPr>
        <w:t xml:space="preserve">parameters </w:t>
      </w:r>
      <w:r w:rsidR="007C3B18">
        <w:rPr>
          <w:rFonts w:cstheme="minorHAnsi"/>
        </w:rPr>
        <w:t xml:space="preserve">(e.g. </w:t>
      </w:r>
      <w:r w:rsidR="00231511" w:rsidRPr="00437B72">
        <w:rPr>
          <w:rFonts w:cstheme="minorHAnsi"/>
        </w:rPr>
        <w:t xml:space="preserve">age, gender, disability </w:t>
      </w:r>
      <w:r w:rsidR="00EF5688">
        <w:rPr>
          <w:rFonts w:cstheme="minorHAnsi"/>
        </w:rPr>
        <w:t>or</w:t>
      </w:r>
      <w:r w:rsidR="00EF5688" w:rsidRPr="00437B72">
        <w:rPr>
          <w:rFonts w:cstheme="minorHAnsi"/>
        </w:rPr>
        <w:t xml:space="preserve"> </w:t>
      </w:r>
      <w:r w:rsidR="00231511" w:rsidRPr="00437B72">
        <w:rPr>
          <w:rFonts w:cstheme="minorHAnsi"/>
        </w:rPr>
        <w:t>income</w:t>
      </w:r>
      <w:r w:rsidR="007C3B18">
        <w:rPr>
          <w:rFonts w:cstheme="minorHAnsi"/>
        </w:rPr>
        <w:t>)</w:t>
      </w:r>
      <w:r w:rsidR="002F36BD">
        <w:rPr>
          <w:rFonts w:cstheme="minorHAnsi"/>
        </w:rPr>
        <w:t>,</w:t>
      </w:r>
      <w:r w:rsidR="007C3B18">
        <w:rPr>
          <w:rFonts w:cstheme="minorHAnsi"/>
        </w:rPr>
        <w:t xml:space="preserve"> </w:t>
      </w:r>
      <w:r w:rsidR="003321C9">
        <w:rPr>
          <w:rFonts w:cstheme="minorHAnsi"/>
        </w:rPr>
        <w:t>along with</w:t>
      </w:r>
      <w:r w:rsidR="00231511" w:rsidRPr="00437B72">
        <w:rPr>
          <w:rFonts w:cstheme="minorHAnsi"/>
        </w:rPr>
        <w:t xml:space="preserve"> evidence on the </w:t>
      </w:r>
      <w:r w:rsidR="003321C9">
        <w:rPr>
          <w:rFonts w:cstheme="minorHAnsi"/>
        </w:rPr>
        <w:t>effects</w:t>
      </w:r>
      <w:r w:rsidR="003321C9" w:rsidRPr="00437B72">
        <w:rPr>
          <w:rFonts w:cstheme="minorHAnsi"/>
        </w:rPr>
        <w:t xml:space="preserve"> </w:t>
      </w:r>
      <w:r w:rsidR="00231511" w:rsidRPr="00437B72">
        <w:rPr>
          <w:rFonts w:cstheme="minorHAnsi"/>
        </w:rPr>
        <w:t xml:space="preserve">of climate change, conflict and disasters on women and men, </w:t>
      </w:r>
      <w:r w:rsidR="00A26151">
        <w:rPr>
          <w:rFonts w:cstheme="minorHAnsi"/>
        </w:rPr>
        <w:t xml:space="preserve">are important to </w:t>
      </w:r>
      <w:r w:rsidR="002F36BD">
        <w:rPr>
          <w:rFonts w:cstheme="minorHAnsi"/>
        </w:rPr>
        <w:t xml:space="preserve">tailor </w:t>
      </w:r>
      <w:r w:rsidR="00F82DD7">
        <w:rPr>
          <w:rFonts w:cstheme="minorHAnsi"/>
        </w:rPr>
        <w:t xml:space="preserve">the </w:t>
      </w:r>
      <w:r w:rsidR="00F82DD7" w:rsidRPr="00437B72">
        <w:rPr>
          <w:rFonts w:cstheme="minorHAnsi"/>
        </w:rPr>
        <w:t>design</w:t>
      </w:r>
      <w:r w:rsidR="007C3B18">
        <w:rPr>
          <w:rFonts w:cstheme="minorHAnsi"/>
        </w:rPr>
        <w:t xml:space="preserve"> of</w:t>
      </w:r>
      <w:r w:rsidR="00231511" w:rsidRPr="00437B72">
        <w:rPr>
          <w:rFonts w:cstheme="minorHAnsi"/>
        </w:rPr>
        <w:t xml:space="preserve"> interventions </w:t>
      </w:r>
      <w:r w:rsidR="002F36BD">
        <w:rPr>
          <w:rFonts w:cstheme="minorHAnsi"/>
        </w:rPr>
        <w:t>for</w:t>
      </w:r>
      <w:r w:rsidR="00231511" w:rsidRPr="00437B72">
        <w:rPr>
          <w:rFonts w:cstheme="minorHAnsi"/>
        </w:rPr>
        <w:t xml:space="preserve"> </w:t>
      </w:r>
      <w:r w:rsidR="009472CF">
        <w:rPr>
          <w:rFonts w:cstheme="minorHAnsi"/>
        </w:rPr>
        <w:t xml:space="preserve">specific </w:t>
      </w:r>
      <w:r w:rsidR="00231511" w:rsidRPr="00437B72">
        <w:rPr>
          <w:rFonts w:cstheme="minorHAnsi"/>
        </w:rPr>
        <w:t xml:space="preserve">needs. </w:t>
      </w:r>
      <w:r w:rsidR="005E6E57">
        <w:rPr>
          <w:rFonts w:cstheme="minorHAnsi"/>
        </w:rPr>
        <w:t>Strengthening n</w:t>
      </w:r>
      <w:r w:rsidR="00231511" w:rsidRPr="000771CA">
        <w:rPr>
          <w:rFonts w:cstheme="minorHAnsi"/>
        </w:rPr>
        <w:t>ational and sub</w:t>
      </w:r>
      <w:r w:rsidR="00175109">
        <w:rPr>
          <w:rFonts w:cstheme="minorHAnsi"/>
        </w:rPr>
        <w:t>-</w:t>
      </w:r>
      <w:r w:rsidR="00231511" w:rsidRPr="000771CA">
        <w:rPr>
          <w:rFonts w:cstheme="minorHAnsi"/>
        </w:rPr>
        <w:t xml:space="preserve">national </w:t>
      </w:r>
      <w:r w:rsidR="00710E9A">
        <w:rPr>
          <w:rFonts w:cstheme="minorHAnsi"/>
        </w:rPr>
        <w:t>capacities</w:t>
      </w:r>
      <w:r w:rsidR="00710E9A" w:rsidRPr="000771CA">
        <w:rPr>
          <w:rFonts w:cstheme="minorHAnsi"/>
        </w:rPr>
        <w:t xml:space="preserve"> </w:t>
      </w:r>
      <w:r w:rsidR="00710E9A">
        <w:rPr>
          <w:rFonts w:cstheme="minorHAnsi"/>
        </w:rPr>
        <w:t xml:space="preserve">to </w:t>
      </w:r>
      <w:r w:rsidR="00231511" w:rsidRPr="000771CA">
        <w:rPr>
          <w:rFonts w:cstheme="minorHAnsi"/>
        </w:rPr>
        <w:t>carry out standardized and sex-disaggregated risk assessments, establish institutionalized damage and loss accounting systems, and apply risk information i</w:t>
      </w:r>
      <w:r w:rsidR="00231511" w:rsidRPr="0060520B">
        <w:rPr>
          <w:rFonts w:cstheme="minorHAnsi"/>
        </w:rPr>
        <w:t xml:space="preserve">n </w:t>
      </w:r>
      <w:r w:rsidR="001A7C20">
        <w:rPr>
          <w:rFonts w:cstheme="minorHAnsi"/>
        </w:rPr>
        <w:t xml:space="preserve">inclusive </w:t>
      </w:r>
      <w:r w:rsidR="00231511" w:rsidRPr="0060520B">
        <w:rPr>
          <w:rFonts w:cstheme="minorHAnsi"/>
        </w:rPr>
        <w:t>national, local and sectoral planning processes</w:t>
      </w:r>
      <w:r w:rsidR="001A7C20">
        <w:rPr>
          <w:rFonts w:cstheme="minorHAnsi"/>
        </w:rPr>
        <w:t xml:space="preserve"> are essential building blocks </w:t>
      </w:r>
      <w:r w:rsidR="002F36BD">
        <w:rPr>
          <w:rFonts w:cstheme="minorHAnsi"/>
        </w:rPr>
        <w:t>to the</w:t>
      </w:r>
      <w:r w:rsidR="001A7C20">
        <w:rPr>
          <w:rFonts w:cstheme="minorHAnsi"/>
        </w:rPr>
        <w:t xml:space="preserve"> development solutions pathway</w:t>
      </w:r>
      <w:r w:rsidR="002F36BD">
        <w:rPr>
          <w:rFonts w:cstheme="minorHAnsi"/>
        </w:rPr>
        <w:t>.</w:t>
      </w:r>
      <w:r w:rsidR="00710E9A">
        <w:rPr>
          <w:rFonts w:cstheme="minorHAnsi"/>
        </w:rPr>
        <w:t xml:space="preserve"> </w:t>
      </w:r>
    </w:p>
    <w:p w14:paraId="1FB1D167" w14:textId="5F9CE1C4" w:rsidR="00231511" w:rsidRPr="006D7075" w:rsidRDefault="00BE7018" w:rsidP="00231511">
      <w:pPr>
        <w:jc w:val="both"/>
        <w:rPr>
          <w:rFonts w:cstheme="minorHAnsi"/>
        </w:rPr>
      </w:pPr>
      <w:bookmarkStart w:id="4" w:name="_Hlk510532045"/>
      <w:r>
        <w:rPr>
          <w:rFonts w:cstheme="minorHAnsi"/>
        </w:rPr>
        <w:t xml:space="preserve">Piloting </w:t>
      </w:r>
      <w:r w:rsidR="00231511" w:rsidRPr="00C712CF">
        <w:rPr>
          <w:rFonts w:cstheme="minorHAnsi"/>
          <w:b/>
        </w:rPr>
        <w:t xml:space="preserve">innovative </w:t>
      </w:r>
      <w:r w:rsidR="009651F0" w:rsidRPr="00C712CF">
        <w:rPr>
          <w:rFonts w:cstheme="minorHAnsi"/>
          <w:b/>
        </w:rPr>
        <w:t xml:space="preserve">and transformative </w:t>
      </w:r>
      <w:r w:rsidR="00231511" w:rsidRPr="00C712CF">
        <w:rPr>
          <w:rFonts w:cstheme="minorHAnsi"/>
          <w:b/>
        </w:rPr>
        <w:t>solutions</w:t>
      </w:r>
      <w:r>
        <w:rPr>
          <w:rFonts w:cstheme="minorHAnsi"/>
          <w:b/>
        </w:rPr>
        <w:t xml:space="preserve"> </w:t>
      </w:r>
      <w:r w:rsidRPr="008E05E1">
        <w:rPr>
          <w:rFonts w:cstheme="minorHAnsi"/>
        </w:rPr>
        <w:t>within the recovery context</w:t>
      </w:r>
      <w:r w:rsidR="009651F0" w:rsidRPr="008E05E1">
        <w:rPr>
          <w:rFonts w:cstheme="minorHAnsi"/>
        </w:rPr>
        <w:t>,</w:t>
      </w:r>
      <w:r w:rsidR="00231511" w:rsidRPr="006D7075">
        <w:rPr>
          <w:rFonts w:cstheme="minorHAnsi"/>
        </w:rPr>
        <w:t xml:space="preserve"> and explor</w:t>
      </w:r>
      <w:r w:rsidR="006F33C9">
        <w:rPr>
          <w:rFonts w:cstheme="minorHAnsi"/>
        </w:rPr>
        <w:t>ing</w:t>
      </w:r>
      <w:r w:rsidR="00231511" w:rsidRPr="006D7075">
        <w:rPr>
          <w:rFonts w:cstheme="minorHAnsi"/>
        </w:rPr>
        <w:t xml:space="preserve"> and adopt</w:t>
      </w:r>
      <w:r w:rsidR="006F33C9">
        <w:rPr>
          <w:rFonts w:cstheme="minorHAnsi"/>
        </w:rPr>
        <w:t>ing</w:t>
      </w:r>
      <w:r w:rsidR="00231511" w:rsidRPr="006D7075">
        <w:rPr>
          <w:rFonts w:cstheme="minorHAnsi"/>
        </w:rPr>
        <w:t xml:space="preserve"> </w:t>
      </w:r>
      <w:r w:rsidR="00231511" w:rsidRPr="00C712CF">
        <w:rPr>
          <w:rFonts w:cstheme="minorHAnsi"/>
          <w:b/>
        </w:rPr>
        <w:t>innovative funding and partnership strategies.</w:t>
      </w:r>
      <w:r w:rsidR="00231511" w:rsidRPr="006D7075">
        <w:rPr>
          <w:rFonts w:cstheme="minorHAnsi"/>
        </w:rPr>
        <w:t xml:space="preserve"> </w:t>
      </w:r>
      <w:r w:rsidR="00154086">
        <w:rPr>
          <w:rFonts w:cstheme="minorHAnsi"/>
        </w:rPr>
        <w:t xml:space="preserve">The UNDG joint approach </w:t>
      </w:r>
      <w:r w:rsidR="002E3961">
        <w:rPr>
          <w:rFonts w:cstheme="minorHAnsi"/>
        </w:rPr>
        <w:t xml:space="preserve">(‘MAPS) </w:t>
      </w:r>
      <w:r w:rsidR="00154086">
        <w:rPr>
          <w:rFonts w:cstheme="minorHAnsi"/>
        </w:rPr>
        <w:t xml:space="preserve">for SDG implementation is recognized as relevant and necessary in fragile contexts, </w:t>
      </w:r>
      <w:r w:rsidR="002E3961">
        <w:rPr>
          <w:rFonts w:cstheme="minorHAnsi"/>
        </w:rPr>
        <w:t>building synergies and partnership acr</w:t>
      </w:r>
      <w:r w:rsidR="003D7737">
        <w:rPr>
          <w:rFonts w:cstheme="minorHAnsi"/>
        </w:rPr>
        <w:t>o</w:t>
      </w:r>
      <w:r w:rsidR="002E3961">
        <w:rPr>
          <w:rFonts w:cstheme="minorHAnsi"/>
        </w:rPr>
        <w:t xml:space="preserve">ss </w:t>
      </w:r>
      <w:r w:rsidR="00154086">
        <w:rPr>
          <w:rFonts w:cstheme="minorHAnsi"/>
        </w:rPr>
        <w:t>UN pillar</w:t>
      </w:r>
      <w:r w:rsidR="002E3961">
        <w:rPr>
          <w:rFonts w:cstheme="minorHAnsi"/>
        </w:rPr>
        <w:t>s</w:t>
      </w:r>
      <w:r w:rsidR="00154086">
        <w:rPr>
          <w:rFonts w:cstheme="minorHAnsi"/>
        </w:rPr>
        <w:t xml:space="preserve"> for effective development solutions in complex settings. </w:t>
      </w:r>
      <w:r w:rsidR="003D7737">
        <w:rPr>
          <w:rFonts w:cstheme="minorHAnsi"/>
        </w:rPr>
        <w:t xml:space="preserve">Building joint analytical approaches and stronger joint programming across humanitarian, development and peace actors, including towards collective outcomes in protracted crises is important to ensure development solutions are effective, efficient to prevent crises from escalation and accelerate a return to sustainable development pathways. </w:t>
      </w:r>
      <w:r w:rsidR="00710E9A">
        <w:rPr>
          <w:rFonts w:cstheme="minorHAnsi"/>
        </w:rPr>
        <w:t>Context-relevant</w:t>
      </w:r>
      <w:r w:rsidR="00710E9A" w:rsidRPr="006D7075">
        <w:rPr>
          <w:rFonts w:cstheme="minorHAnsi"/>
        </w:rPr>
        <w:t xml:space="preserve"> </w:t>
      </w:r>
      <w:r w:rsidR="00B2689D" w:rsidRPr="006D7075">
        <w:rPr>
          <w:rFonts w:cstheme="minorHAnsi"/>
        </w:rPr>
        <w:t>collaboration</w:t>
      </w:r>
      <w:r w:rsidR="00D70A78">
        <w:rPr>
          <w:rFonts w:cstheme="minorHAnsi"/>
        </w:rPr>
        <w:t>s</w:t>
      </w:r>
      <w:r w:rsidR="00B2689D" w:rsidRPr="006D7075">
        <w:rPr>
          <w:rFonts w:cstheme="minorHAnsi"/>
        </w:rPr>
        <w:t xml:space="preserve"> with the private sector</w:t>
      </w:r>
      <w:r w:rsidR="00231511" w:rsidRPr="006D7075">
        <w:rPr>
          <w:rFonts w:cstheme="minorHAnsi"/>
        </w:rPr>
        <w:t xml:space="preserve"> can be utilized for improved evidence-based policy and programming for prevention </w:t>
      </w:r>
      <w:r w:rsidR="00710E9A">
        <w:rPr>
          <w:rFonts w:cstheme="minorHAnsi"/>
        </w:rPr>
        <w:t>and</w:t>
      </w:r>
      <w:r w:rsidR="00231511" w:rsidRPr="006D7075">
        <w:rPr>
          <w:rFonts w:cstheme="minorHAnsi"/>
        </w:rPr>
        <w:t xml:space="preserve"> recovery.</w:t>
      </w:r>
      <w:r w:rsidR="00231511" w:rsidRPr="006D7075">
        <w:t xml:space="preserve"> </w:t>
      </w:r>
      <w:r w:rsidR="00231511" w:rsidRPr="006D7075">
        <w:rPr>
          <w:rFonts w:cstheme="minorHAnsi"/>
        </w:rPr>
        <w:t xml:space="preserve">Mobile phones, social media, drones and real-time satellite imagery can be instrumental </w:t>
      </w:r>
      <w:r w:rsidR="009651F0">
        <w:rPr>
          <w:rFonts w:cstheme="minorHAnsi"/>
        </w:rPr>
        <w:t xml:space="preserve">for early warning, risk assessment, prevention, and </w:t>
      </w:r>
      <w:r w:rsidR="00231511" w:rsidRPr="006D7075">
        <w:rPr>
          <w:rFonts w:cstheme="minorHAnsi"/>
        </w:rPr>
        <w:t>accelerating recovery after disaster</w:t>
      </w:r>
      <w:r w:rsidR="009651F0">
        <w:rPr>
          <w:rFonts w:cstheme="minorHAnsi"/>
        </w:rPr>
        <w:t>s</w:t>
      </w:r>
      <w:r w:rsidR="00231511" w:rsidRPr="006D7075">
        <w:rPr>
          <w:rFonts w:cstheme="minorHAnsi"/>
        </w:rPr>
        <w:t xml:space="preserve">. </w:t>
      </w:r>
      <w:r w:rsidR="00A52EE0">
        <w:rPr>
          <w:rFonts w:cstheme="minorHAnsi"/>
        </w:rPr>
        <w:t xml:space="preserve">To sustain peace, effective partnerships with UN peace and security actors </w:t>
      </w:r>
      <w:r w:rsidR="007005D3">
        <w:rPr>
          <w:rFonts w:cstheme="minorHAnsi"/>
        </w:rPr>
        <w:t>need to</w:t>
      </w:r>
      <w:r w:rsidR="00A52EE0">
        <w:rPr>
          <w:rFonts w:cstheme="minorHAnsi"/>
        </w:rPr>
        <w:t xml:space="preserve"> be deepened across areas such as peacebuilding, rule of law</w:t>
      </w:r>
      <w:r w:rsidR="00154086">
        <w:rPr>
          <w:rFonts w:cstheme="minorHAnsi"/>
        </w:rPr>
        <w:t>, core government functions</w:t>
      </w:r>
      <w:r w:rsidR="00A52EE0">
        <w:rPr>
          <w:rFonts w:cstheme="minorHAnsi"/>
        </w:rPr>
        <w:t xml:space="preserve"> and </w:t>
      </w:r>
      <w:proofErr w:type="gramStart"/>
      <w:r w:rsidR="00A52EE0">
        <w:rPr>
          <w:rFonts w:cstheme="minorHAnsi"/>
        </w:rPr>
        <w:t>transitions</w:t>
      </w:r>
      <w:r w:rsidR="00154086">
        <w:rPr>
          <w:rFonts w:cstheme="minorHAnsi"/>
        </w:rPr>
        <w:t xml:space="preserve"> </w:t>
      </w:r>
      <w:r w:rsidR="00A52EE0">
        <w:rPr>
          <w:rFonts w:cstheme="minorHAnsi"/>
        </w:rPr>
        <w:t xml:space="preserve"> </w:t>
      </w:r>
      <w:r w:rsidR="00710E9A">
        <w:rPr>
          <w:rFonts w:cstheme="minorHAnsi"/>
        </w:rPr>
        <w:t>I</w:t>
      </w:r>
      <w:r w:rsidR="00231511" w:rsidRPr="006D7075">
        <w:rPr>
          <w:rFonts w:cstheme="minorHAnsi"/>
        </w:rPr>
        <w:t>nnovative</w:t>
      </w:r>
      <w:proofErr w:type="gramEnd"/>
      <w:r w:rsidR="00231511" w:rsidRPr="006D7075">
        <w:rPr>
          <w:rFonts w:cstheme="minorHAnsi"/>
        </w:rPr>
        <w:t xml:space="preserve"> approaches </w:t>
      </w:r>
      <w:r w:rsidR="00D70A78">
        <w:rPr>
          <w:rFonts w:cstheme="minorHAnsi"/>
        </w:rPr>
        <w:t>should</w:t>
      </w:r>
      <w:r w:rsidR="00D70A78" w:rsidRPr="006D7075">
        <w:rPr>
          <w:rFonts w:cstheme="minorHAnsi"/>
        </w:rPr>
        <w:t xml:space="preserve"> </w:t>
      </w:r>
      <w:r w:rsidR="00231511" w:rsidRPr="006D7075">
        <w:rPr>
          <w:rFonts w:cstheme="minorHAnsi"/>
        </w:rPr>
        <w:t xml:space="preserve">be applied to data gathering and analytical tools </w:t>
      </w:r>
      <w:r w:rsidR="00710E9A">
        <w:rPr>
          <w:rFonts w:cstheme="minorHAnsi"/>
        </w:rPr>
        <w:t>that measure</w:t>
      </w:r>
      <w:r w:rsidR="00710E9A" w:rsidRPr="006D7075">
        <w:rPr>
          <w:rFonts w:cstheme="minorHAnsi"/>
        </w:rPr>
        <w:t xml:space="preserve"> </w:t>
      </w:r>
      <w:r w:rsidR="00231511" w:rsidRPr="006D7075">
        <w:rPr>
          <w:rFonts w:cstheme="minorHAnsi"/>
        </w:rPr>
        <w:t xml:space="preserve">economic </w:t>
      </w:r>
      <w:r w:rsidR="00D70A78">
        <w:rPr>
          <w:rFonts w:cstheme="minorHAnsi"/>
        </w:rPr>
        <w:t>effects and</w:t>
      </w:r>
      <w:r w:rsidR="00710E9A">
        <w:rPr>
          <w:rFonts w:cstheme="minorHAnsi"/>
        </w:rPr>
        <w:t xml:space="preserve"> can help</w:t>
      </w:r>
      <w:r w:rsidR="00231511" w:rsidRPr="006D7075">
        <w:rPr>
          <w:rFonts w:cstheme="minorHAnsi"/>
        </w:rPr>
        <w:t xml:space="preserve"> ensure sustainable and resilient recovery. Strengthening and diversifying</w:t>
      </w:r>
      <w:r w:rsidR="009651F0">
        <w:rPr>
          <w:rFonts w:cstheme="minorHAnsi"/>
        </w:rPr>
        <w:t xml:space="preserve"> sustainable</w:t>
      </w:r>
      <w:r w:rsidR="00231511" w:rsidRPr="006D7075">
        <w:rPr>
          <w:rFonts w:cstheme="minorHAnsi"/>
        </w:rPr>
        <w:t xml:space="preserve"> livelihoods and supporting local economic revitalization </w:t>
      </w:r>
      <w:r w:rsidR="009651F0">
        <w:rPr>
          <w:rFonts w:cstheme="minorHAnsi"/>
        </w:rPr>
        <w:t>fosters</w:t>
      </w:r>
      <w:r w:rsidR="008A2BAE">
        <w:rPr>
          <w:rFonts w:cstheme="minorHAnsi"/>
        </w:rPr>
        <w:t xml:space="preserve"> </w:t>
      </w:r>
      <w:r w:rsidR="00231511" w:rsidRPr="006D7075">
        <w:rPr>
          <w:rFonts w:cstheme="minorHAnsi"/>
        </w:rPr>
        <w:t>stabilization</w:t>
      </w:r>
      <w:r w:rsidR="00D70A78">
        <w:rPr>
          <w:rFonts w:cstheme="minorHAnsi"/>
        </w:rPr>
        <w:t>,</w:t>
      </w:r>
      <w:r w:rsidR="00231511" w:rsidRPr="006D7075">
        <w:rPr>
          <w:rFonts w:cstheme="minorHAnsi"/>
        </w:rPr>
        <w:t xml:space="preserve"> build</w:t>
      </w:r>
      <w:r w:rsidR="00710E9A">
        <w:rPr>
          <w:rFonts w:cstheme="minorHAnsi"/>
        </w:rPr>
        <w:t>s</w:t>
      </w:r>
      <w:r w:rsidR="00231511" w:rsidRPr="006D7075">
        <w:rPr>
          <w:rFonts w:cstheme="minorHAnsi"/>
        </w:rPr>
        <w:t xml:space="preserve"> durable solutions for economic recovery</w:t>
      </w:r>
      <w:r w:rsidR="00D70A78">
        <w:rPr>
          <w:rFonts w:cstheme="minorHAnsi"/>
        </w:rPr>
        <w:t>,</w:t>
      </w:r>
      <w:r w:rsidR="00231511" w:rsidRPr="006D7075">
        <w:rPr>
          <w:rFonts w:cstheme="minorHAnsi"/>
        </w:rPr>
        <w:t xml:space="preserve"> and </w:t>
      </w:r>
      <w:r w:rsidR="00D70A78">
        <w:rPr>
          <w:rFonts w:cstheme="minorHAnsi"/>
        </w:rPr>
        <w:t xml:space="preserve">can prompt </w:t>
      </w:r>
      <w:r w:rsidR="00231511" w:rsidRPr="006D7075">
        <w:rPr>
          <w:rFonts w:cstheme="minorHAnsi"/>
        </w:rPr>
        <w:t>a return to sustainable development pathways</w:t>
      </w:r>
      <w:r w:rsidR="00903015" w:rsidRPr="00903015">
        <w:rPr>
          <w:rFonts w:cstheme="minorHAnsi"/>
        </w:rPr>
        <w:t xml:space="preserve"> </w:t>
      </w:r>
      <w:r w:rsidR="00D70A78">
        <w:rPr>
          <w:rFonts w:cstheme="minorHAnsi"/>
        </w:rPr>
        <w:t xml:space="preserve">that cater </w:t>
      </w:r>
      <w:r w:rsidR="00903015">
        <w:rPr>
          <w:rFonts w:cstheme="minorHAnsi"/>
        </w:rPr>
        <w:t>to the needs of men and women</w:t>
      </w:r>
      <w:r w:rsidR="00231511" w:rsidRPr="006D7075">
        <w:rPr>
          <w:rFonts w:cstheme="minorHAnsi"/>
        </w:rPr>
        <w:t>.</w:t>
      </w:r>
    </w:p>
    <w:bookmarkEnd w:id="4"/>
    <w:p w14:paraId="03BB251A" w14:textId="494E34FE" w:rsidR="003E1C49" w:rsidRDefault="006F33C9" w:rsidP="00231511">
      <w:pPr>
        <w:jc w:val="both"/>
        <w:rPr>
          <w:rFonts w:eastAsia="SimSun" w:cstheme="minorHAnsi"/>
        </w:rPr>
      </w:pPr>
      <w:r w:rsidRPr="008E05E1">
        <w:rPr>
          <w:rFonts w:cstheme="minorHAnsi"/>
        </w:rPr>
        <w:t>Ensuring that</w:t>
      </w:r>
      <w:r>
        <w:rPr>
          <w:rFonts w:cstheme="minorHAnsi"/>
          <w:b/>
        </w:rPr>
        <w:t xml:space="preserve"> </w:t>
      </w:r>
      <w:r w:rsidRPr="00C712CF">
        <w:rPr>
          <w:rFonts w:cstheme="minorHAnsi"/>
        </w:rPr>
        <w:t>j</w:t>
      </w:r>
      <w:r w:rsidR="00231511" w:rsidRPr="00C712CF">
        <w:rPr>
          <w:rFonts w:cstheme="minorHAnsi"/>
          <w:b/>
        </w:rPr>
        <w:t>ustice and redress mechanisms</w:t>
      </w:r>
      <w:r w:rsidR="00231511" w:rsidRPr="006D7075">
        <w:rPr>
          <w:rFonts w:cstheme="minorHAnsi"/>
        </w:rPr>
        <w:t xml:space="preserve"> </w:t>
      </w:r>
      <w:r w:rsidR="00D70A78">
        <w:rPr>
          <w:rFonts w:cstheme="minorHAnsi"/>
        </w:rPr>
        <w:t>have</w:t>
      </w:r>
      <w:r w:rsidR="00D70A78" w:rsidRPr="006D7075">
        <w:rPr>
          <w:rFonts w:cstheme="minorHAnsi"/>
        </w:rPr>
        <w:t xml:space="preserve"> </w:t>
      </w:r>
      <w:r w:rsidR="00231511" w:rsidRPr="006D7075">
        <w:rPr>
          <w:rFonts w:cstheme="minorHAnsi"/>
        </w:rPr>
        <w:t>a central role in social cohesion</w:t>
      </w:r>
      <w:r w:rsidR="00231511" w:rsidRPr="006D7075">
        <w:rPr>
          <w:rFonts w:eastAsia="SimSun" w:cstheme="minorHAnsi"/>
        </w:rPr>
        <w:t xml:space="preserve"> and </w:t>
      </w:r>
      <w:r w:rsidR="00862C58">
        <w:rPr>
          <w:rFonts w:eastAsia="SimSun" w:cstheme="minorHAnsi"/>
        </w:rPr>
        <w:t xml:space="preserve">are </w:t>
      </w:r>
      <w:r w:rsidR="00D70A78">
        <w:rPr>
          <w:rFonts w:eastAsia="SimSun" w:cstheme="minorHAnsi"/>
        </w:rPr>
        <w:t>used when</w:t>
      </w:r>
      <w:r w:rsidR="00862C58">
        <w:rPr>
          <w:rFonts w:eastAsia="SimSun" w:cstheme="minorHAnsi"/>
        </w:rPr>
        <w:t xml:space="preserve"> </w:t>
      </w:r>
      <w:r w:rsidR="00231511" w:rsidRPr="006D7075">
        <w:rPr>
          <w:rFonts w:eastAsia="SimSun" w:cstheme="minorHAnsi"/>
        </w:rPr>
        <w:t>establishing conditions for stability and development</w:t>
      </w:r>
      <w:r w:rsidR="00231511" w:rsidRPr="006D7075">
        <w:rPr>
          <w:rFonts w:cstheme="minorHAnsi"/>
        </w:rPr>
        <w:t xml:space="preserve">. </w:t>
      </w:r>
      <w:r w:rsidR="00710E9A">
        <w:rPr>
          <w:rFonts w:cstheme="minorHAnsi"/>
        </w:rPr>
        <w:t>Empowering</w:t>
      </w:r>
      <w:r w:rsidR="00231511" w:rsidRPr="006D7075">
        <w:rPr>
          <w:rFonts w:cstheme="minorHAnsi"/>
        </w:rPr>
        <w:t xml:space="preserve"> </w:t>
      </w:r>
      <w:r w:rsidR="00231511" w:rsidRPr="006D7075">
        <w:rPr>
          <w:rFonts w:eastAsia="SimSun" w:cstheme="minorHAnsi"/>
        </w:rPr>
        <w:t>women, girls and communities to pursue peaceful and just dispute resolution, make legitimate demands on the state</w:t>
      </w:r>
      <w:r w:rsidR="00710E9A">
        <w:rPr>
          <w:rFonts w:eastAsia="SimSun" w:cstheme="minorHAnsi"/>
        </w:rPr>
        <w:t>,</w:t>
      </w:r>
      <w:r w:rsidR="00231511" w:rsidRPr="006D7075">
        <w:rPr>
          <w:rFonts w:eastAsia="SimSun" w:cstheme="minorHAnsi"/>
        </w:rPr>
        <w:t xml:space="preserve"> and redress grievances</w:t>
      </w:r>
      <w:r w:rsidR="00710E9A">
        <w:rPr>
          <w:rFonts w:eastAsia="SimSun" w:cstheme="minorHAnsi"/>
        </w:rPr>
        <w:t xml:space="preserve"> (</w:t>
      </w:r>
      <w:r w:rsidR="00231511" w:rsidRPr="006D7075">
        <w:rPr>
          <w:rFonts w:eastAsia="SimSun" w:cstheme="minorHAnsi"/>
        </w:rPr>
        <w:t>including gender</w:t>
      </w:r>
      <w:r w:rsidR="00175109">
        <w:rPr>
          <w:rFonts w:eastAsia="SimSun" w:cstheme="minorHAnsi"/>
        </w:rPr>
        <w:t>-</w:t>
      </w:r>
      <w:r w:rsidR="00231511" w:rsidRPr="006D7075">
        <w:rPr>
          <w:rFonts w:eastAsia="SimSun" w:cstheme="minorHAnsi"/>
        </w:rPr>
        <w:t>based violence</w:t>
      </w:r>
      <w:r w:rsidR="00710E9A">
        <w:rPr>
          <w:rFonts w:eastAsia="SimSun" w:cstheme="minorHAnsi"/>
        </w:rPr>
        <w:t xml:space="preserve">) </w:t>
      </w:r>
      <w:r w:rsidR="00231511" w:rsidRPr="006D7075">
        <w:rPr>
          <w:rFonts w:eastAsia="SimSun" w:cstheme="minorHAnsi"/>
        </w:rPr>
        <w:t xml:space="preserve">is critical. </w:t>
      </w:r>
      <w:r w:rsidR="00231511" w:rsidRPr="006D7075">
        <w:rPr>
          <w:rFonts w:cstheme="minorHAnsi"/>
        </w:rPr>
        <w:t>Equally important in crisis and post-crisis settings</w:t>
      </w:r>
      <w:r w:rsidR="00710E9A">
        <w:rPr>
          <w:rFonts w:cstheme="minorHAnsi"/>
        </w:rPr>
        <w:t>,</w:t>
      </w:r>
      <w:r w:rsidR="00231511" w:rsidRPr="006D7075">
        <w:rPr>
          <w:rFonts w:cstheme="minorHAnsi"/>
        </w:rPr>
        <w:t xml:space="preserve"> is ensur</w:t>
      </w:r>
      <w:r w:rsidR="00D70A78">
        <w:rPr>
          <w:rFonts w:cstheme="minorHAnsi"/>
        </w:rPr>
        <w:t>ing</w:t>
      </w:r>
      <w:r w:rsidR="00231511" w:rsidRPr="006D7075">
        <w:rPr>
          <w:rFonts w:cstheme="minorHAnsi"/>
        </w:rPr>
        <w:t xml:space="preserve"> the provision of people-centered and gender-responsive security</w:t>
      </w:r>
      <w:r w:rsidR="00231511" w:rsidRPr="006D7075">
        <w:rPr>
          <w:rFonts w:eastAsia="SimSun" w:cstheme="minorHAnsi"/>
        </w:rPr>
        <w:t>.</w:t>
      </w:r>
      <w:r w:rsidR="00013479">
        <w:rPr>
          <w:rFonts w:eastAsia="SimSun" w:cstheme="minorHAnsi"/>
        </w:rPr>
        <w:t xml:space="preserve"> </w:t>
      </w:r>
      <w:r w:rsidR="00013479">
        <w:rPr>
          <w:sz w:val="21"/>
          <w:szCs w:val="21"/>
        </w:rPr>
        <w:t>While conflict creates challenges regarding the legitimacy and capacities of national counterparts, UNDP endeavors to support the ownership of national counterparts from the outset to avoid creating systems that may duplicate national structures. The Global Focal Point Assessments can facilitate joint programming on rule of law across the UN system.</w:t>
      </w:r>
    </w:p>
    <w:tbl>
      <w:tblPr>
        <w:tblStyle w:val="TableGrid"/>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330"/>
      </w:tblGrid>
      <w:tr w:rsidR="003E1C49" w14:paraId="1B2227BC" w14:textId="77777777" w:rsidTr="002B48A0">
        <w:tc>
          <w:tcPr>
            <w:tcW w:w="9350" w:type="dxa"/>
          </w:tcPr>
          <w:p w14:paraId="3D8B1144" w14:textId="77777777" w:rsidR="003E1C49" w:rsidRDefault="003E1C49" w:rsidP="00231511">
            <w:pPr>
              <w:jc w:val="both"/>
              <w:rPr>
                <w:rFonts w:eastAsia="SimSun" w:cstheme="minorHAnsi"/>
              </w:rPr>
            </w:pPr>
            <w:r>
              <w:rPr>
                <w:rFonts w:eastAsia="SimSun" w:cstheme="minorHAnsi"/>
              </w:rPr>
              <w:t xml:space="preserve">As noted in the Strategic Plan evaluation, enhancing citizen security </w:t>
            </w:r>
            <w:r w:rsidR="00D70A78">
              <w:rPr>
                <w:rFonts w:eastAsia="SimSun" w:cstheme="minorHAnsi"/>
              </w:rPr>
              <w:t>is</w:t>
            </w:r>
            <w:r>
              <w:rPr>
                <w:rFonts w:eastAsia="SimSun" w:cstheme="minorHAnsi"/>
              </w:rPr>
              <w:t xml:space="preserve"> an important component of UNDP rule of law initiatives, including community-oriented policing and the reduction of illicit arms in countries </w:t>
            </w:r>
            <w:r w:rsidR="007E6AD6">
              <w:rPr>
                <w:rFonts w:eastAsia="SimSun" w:cstheme="minorHAnsi"/>
              </w:rPr>
              <w:t xml:space="preserve">affected by conflict. These approaches </w:t>
            </w:r>
            <w:r w:rsidR="00D70A78">
              <w:rPr>
                <w:rFonts w:eastAsia="SimSun" w:cstheme="minorHAnsi"/>
              </w:rPr>
              <w:t>are still</w:t>
            </w:r>
            <w:r w:rsidR="007E6AD6">
              <w:rPr>
                <w:rFonts w:eastAsia="SimSun" w:cstheme="minorHAnsi"/>
              </w:rPr>
              <w:t xml:space="preserve"> </w:t>
            </w:r>
            <w:r w:rsidR="00D70A78">
              <w:rPr>
                <w:rFonts w:eastAsia="SimSun" w:cstheme="minorHAnsi"/>
              </w:rPr>
              <w:t xml:space="preserve">central in </w:t>
            </w:r>
            <w:r w:rsidR="007E6AD6">
              <w:rPr>
                <w:rFonts w:eastAsia="SimSun" w:cstheme="minorHAnsi"/>
              </w:rPr>
              <w:t xml:space="preserve">the current Strategic Plan. </w:t>
            </w:r>
          </w:p>
        </w:tc>
      </w:tr>
    </w:tbl>
    <w:p w14:paraId="085B1C76" w14:textId="77777777" w:rsidR="00D70A78" w:rsidRDefault="00D70A78" w:rsidP="00231511">
      <w:pPr>
        <w:jc w:val="both"/>
        <w:rPr>
          <w:rFonts w:eastAsia="SimSun" w:cstheme="minorHAnsi"/>
        </w:rPr>
      </w:pPr>
    </w:p>
    <w:p w14:paraId="2A5F8115" w14:textId="77777777" w:rsidR="00231511" w:rsidRPr="00A81975" w:rsidRDefault="003A0473" w:rsidP="00231511">
      <w:pPr>
        <w:jc w:val="both"/>
      </w:pPr>
      <w:r>
        <w:t xml:space="preserve">Supporting </w:t>
      </w:r>
      <w:r w:rsidR="00260B0D">
        <w:t>i</w:t>
      </w:r>
      <w:r w:rsidR="00231511" w:rsidRPr="006D7075">
        <w:t xml:space="preserve">ncreased </w:t>
      </w:r>
      <w:r w:rsidR="00231511" w:rsidRPr="00C712CF">
        <w:rPr>
          <w:b/>
        </w:rPr>
        <w:t xml:space="preserve">participation of women in all areas of peace and security decision-making </w:t>
      </w:r>
      <w:r w:rsidR="00710E9A" w:rsidRPr="00C712CF">
        <w:rPr>
          <w:b/>
        </w:rPr>
        <w:t>processes</w:t>
      </w:r>
      <w:r w:rsidR="00710E9A">
        <w:t xml:space="preserve"> </w:t>
      </w:r>
      <w:r w:rsidR="00231511" w:rsidRPr="006D7075">
        <w:t xml:space="preserve">is needed, </w:t>
      </w:r>
      <w:r w:rsidR="00710E9A">
        <w:t xml:space="preserve">not only </w:t>
      </w:r>
      <w:r w:rsidR="00231511" w:rsidRPr="006D7075">
        <w:t>as a right but because it significantly contributes to greater sustainability of peace</w:t>
      </w:r>
      <w:r w:rsidR="00903015" w:rsidRPr="00903015">
        <w:t xml:space="preserve"> </w:t>
      </w:r>
      <w:r w:rsidR="00B757F5">
        <w:t>through</w:t>
      </w:r>
      <w:r w:rsidR="00903015">
        <w:t xml:space="preserve"> the establishment of new structures and institutions </w:t>
      </w:r>
      <w:r w:rsidR="00B757F5">
        <w:t xml:space="preserve">that reflect </w:t>
      </w:r>
      <w:r w:rsidR="00903015">
        <w:t>gender equality and social inclusion agenda</w:t>
      </w:r>
      <w:r w:rsidR="00B757F5">
        <w:t>s</w:t>
      </w:r>
      <w:r w:rsidR="00231511" w:rsidRPr="006D7075">
        <w:t>. A recent study of 40 peace processes show</w:t>
      </w:r>
      <w:r w:rsidR="00710E9A">
        <w:t>ed</w:t>
      </w:r>
      <w:r w:rsidR="00231511" w:rsidRPr="006D7075">
        <w:t xml:space="preserve"> that women’s ability to influence </w:t>
      </w:r>
      <w:r w:rsidR="00231511" w:rsidRPr="006D7075">
        <w:lastRenderedPageBreak/>
        <w:t>negotiations increased the chances of agreements being reached</w:t>
      </w:r>
      <w:r w:rsidR="00B757F5">
        <w:t>,</w:t>
      </w:r>
      <w:r w:rsidR="00231511" w:rsidRPr="006D7075">
        <w:t xml:space="preserve"> was positively correlated with greater implementation</w:t>
      </w:r>
      <w:r w:rsidR="00B757F5">
        <w:t>,</w:t>
      </w:r>
      <w:r w:rsidR="00231511" w:rsidRPr="006D7075">
        <w:t xml:space="preserve"> and positively </w:t>
      </w:r>
      <w:r w:rsidR="00710E9A">
        <w:t xml:space="preserve">affected </w:t>
      </w:r>
      <w:r w:rsidR="00231511" w:rsidRPr="006D7075">
        <w:t xml:space="preserve">the </w:t>
      </w:r>
      <w:r w:rsidR="00710E9A">
        <w:t>sustainability</w:t>
      </w:r>
      <w:r w:rsidR="00710E9A" w:rsidRPr="006D7075">
        <w:t xml:space="preserve"> </w:t>
      </w:r>
      <w:r w:rsidR="00231511" w:rsidRPr="006D7075">
        <w:t>of peace.</w:t>
      </w:r>
      <w:r w:rsidR="00231511" w:rsidRPr="00A81975">
        <w:rPr>
          <w:rStyle w:val="FootnoteReference"/>
        </w:rPr>
        <w:footnoteReference w:id="57"/>
      </w:r>
    </w:p>
    <w:p w14:paraId="2CE7CE88" w14:textId="77777777" w:rsidR="00231511" w:rsidRPr="00F979EC" w:rsidRDefault="006F33C9" w:rsidP="00231511">
      <w:pPr>
        <w:jc w:val="both"/>
      </w:pPr>
      <w:r>
        <w:t xml:space="preserve">Supporting and strengthening </w:t>
      </w:r>
      <w:r w:rsidR="00231511" w:rsidRPr="00C712CF">
        <w:rPr>
          <w:rFonts w:cstheme="minorHAnsi"/>
          <w:b/>
        </w:rPr>
        <w:t xml:space="preserve">local governance systems </w:t>
      </w:r>
      <w:r>
        <w:rPr>
          <w:rFonts w:cstheme="minorHAnsi"/>
          <w:b/>
        </w:rPr>
        <w:t xml:space="preserve">to </w:t>
      </w:r>
      <w:r w:rsidR="00B757F5">
        <w:rPr>
          <w:rFonts w:cstheme="minorHAnsi"/>
          <w:b/>
        </w:rPr>
        <w:t>be</w:t>
      </w:r>
      <w:r w:rsidR="00B757F5" w:rsidRPr="00C712CF">
        <w:rPr>
          <w:rFonts w:cstheme="minorHAnsi"/>
          <w:b/>
        </w:rPr>
        <w:t xml:space="preserve"> </w:t>
      </w:r>
      <w:r w:rsidR="00231511" w:rsidRPr="00C712CF">
        <w:rPr>
          <w:rFonts w:cstheme="minorHAnsi"/>
          <w:b/>
        </w:rPr>
        <w:t>more representative and inclusive</w:t>
      </w:r>
      <w:r w:rsidR="00710E9A" w:rsidRPr="00C712CF">
        <w:rPr>
          <w:rFonts w:cstheme="minorHAnsi"/>
          <w:b/>
        </w:rPr>
        <w:t>, incorporating the views of</w:t>
      </w:r>
      <w:r w:rsidR="00231511" w:rsidRPr="00C712CF">
        <w:rPr>
          <w:rFonts w:cstheme="minorHAnsi"/>
          <w:b/>
        </w:rPr>
        <w:t xml:space="preserve"> marginalized and vulnerable groups</w:t>
      </w:r>
      <w:r w:rsidR="00710E9A" w:rsidRPr="00C712CF">
        <w:rPr>
          <w:rFonts w:cstheme="minorHAnsi"/>
          <w:b/>
        </w:rPr>
        <w:t>.</w:t>
      </w:r>
      <w:r w:rsidR="00710E9A">
        <w:rPr>
          <w:rFonts w:cstheme="minorHAnsi"/>
        </w:rPr>
        <w:t xml:space="preserve"> This can </w:t>
      </w:r>
      <w:r w:rsidR="00231511" w:rsidRPr="00B359ED">
        <w:rPr>
          <w:rFonts w:cstheme="minorHAnsi"/>
        </w:rPr>
        <w:t xml:space="preserve">prevent conflict from erupting or escalating </w:t>
      </w:r>
      <w:r w:rsidR="00710E9A">
        <w:rPr>
          <w:rFonts w:cstheme="minorHAnsi"/>
        </w:rPr>
        <w:t>and may lower incidences of</w:t>
      </w:r>
      <w:r w:rsidR="00710E9A" w:rsidRPr="00B359ED">
        <w:rPr>
          <w:rFonts w:cstheme="minorHAnsi"/>
        </w:rPr>
        <w:t xml:space="preserve"> </w:t>
      </w:r>
      <w:r w:rsidR="00231511" w:rsidRPr="00B359ED">
        <w:rPr>
          <w:rFonts w:cstheme="minorHAnsi"/>
        </w:rPr>
        <w:t>violent extremism. Preventing violent extremism requires development solutions that address underlying causes related to economic, political and social grievance</w:t>
      </w:r>
      <w:r w:rsidR="00710E9A">
        <w:rPr>
          <w:rFonts w:cstheme="minorHAnsi"/>
        </w:rPr>
        <w:t>s</w:t>
      </w:r>
      <w:r w:rsidR="00FF4780">
        <w:rPr>
          <w:rFonts w:cstheme="minorHAnsi"/>
        </w:rPr>
        <w:t xml:space="preserve"> </w:t>
      </w:r>
      <w:r w:rsidR="00231511" w:rsidRPr="00B359ED">
        <w:rPr>
          <w:rFonts w:cstheme="minorHAnsi"/>
        </w:rPr>
        <w:t>and</w:t>
      </w:r>
      <w:r w:rsidR="00710E9A">
        <w:rPr>
          <w:rFonts w:cstheme="minorHAnsi"/>
        </w:rPr>
        <w:t>/or</w:t>
      </w:r>
      <w:r w:rsidR="00231511" w:rsidRPr="00B359ED">
        <w:rPr>
          <w:rFonts w:cstheme="minorHAnsi"/>
        </w:rPr>
        <w:t xml:space="preserve"> exclusion, focus</w:t>
      </w:r>
      <w:r w:rsidR="00710E9A">
        <w:rPr>
          <w:rFonts w:cstheme="minorHAnsi"/>
        </w:rPr>
        <w:t xml:space="preserve"> strongly</w:t>
      </w:r>
      <w:r w:rsidR="00231511" w:rsidRPr="00B359ED">
        <w:rPr>
          <w:rFonts w:cstheme="minorHAnsi"/>
        </w:rPr>
        <w:t xml:space="preserve"> on youth</w:t>
      </w:r>
      <w:r w:rsidR="00FF4780">
        <w:rPr>
          <w:rFonts w:cstheme="minorHAnsi"/>
        </w:rPr>
        <w:t xml:space="preserve">, </w:t>
      </w:r>
      <w:r w:rsidR="00B47D5C">
        <w:rPr>
          <w:rFonts w:cstheme="minorHAnsi"/>
        </w:rPr>
        <w:t xml:space="preserve">and take into consideration </w:t>
      </w:r>
      <w:r w:rsidR="00FF4780">
        <w:rPr>
          <w:rFonts w:cstheme="minorHAnsi"/>
        </w:rPr>
        <w:t xml:space="preserve">the </w:t>
      </w:r>
      <w:r w:rsidR="00B47D5C">
        <w:rPr>
          <w:rFonts w:cstheme="minorHAnsi"/>
        </w:rPr>
        <w:t xml:space="preserve">effects </w:t>
      </w:r>
      <w:r w:rsidR="00FF4780">
        <w:rPr>
          <w:rFonts w:cstheme="minorHAnsi"/>
        </w:rPr>
        <w:t>of climate change, disaster</w:t>
      </w:r>
      <w:r w:rsidR="00B47D5C">
        <w:rPr>
          <w:rFonts w:cstheme="minorHAnsi"/>
        </w:rPr>
        <w:t>s</w:t>
      </w:r>
      <w:r w:rsidR="00FF4780">
        <w:rPr>
          <w:rFonts w:cstheme="minorHAnsi"/>
        </w:rPr>
        <w:t xml:space="preserve"> and other external shocks</w:t>
      </w:r>
      <w:r w:rsidR="00231511" w:rsidRPr="00B359ED">
        <w:rPr>
          <w:rFonts w:cstheme="minorHAnsi"/>
        </w:rPr>
        <w:t xml:space="preserve">. </w:t>
      </w:r>
      <w:r w:rsidR="003321C9">
        <w:rPr>
          <w:rFonts w:cstheme="minorHAnsi"/>
        </w:rPr>
        <w:t>In addition, solutions</w:t>
      </w:r>
      <w:r w:rsidR="00231511" w:rsidRPr="00B359ED">
        <w:rPr>
          <w:rFonts w:cstheme="minorHAnsi"/>
        </w:rPr>
        <w:t xml:space="preserve"> entail strengthening local mechanisms </w:t>
      </w:r>
      <w:r w:rsidR="00903015">
        <w:rPr>
          <w:rFonts w:cstheme="minorHAnsi"/>
        </w:rPr>
        <w:t xml:space="preserve">in a way </w:t>
      </w:r>
      <w:r w:rsidR="00B47D5C">
        <w:rPr>
          <w:rFonts w:cstheme="minorHAnsi"/>
        </w:rPr>
        <w:t xml:space="preserve">that </w:t>
      </w:r>
      <w:r w:rsidR="00903015">
        <w:rPr>
          <w:rFonts w:cstheme="minorHAnsi"/>
        </w:rPr>
        <w:t>addresses gender differential requirements</w:t>
      </w:r>
      <w:r w:rsidR="00903015" w:rsidRPr="00B359ED">
        <w:rPr>
          <w:rFonts w:cstheme="minorHAnsi"/>
        </w:rPr>
        <w:t xml:space="preserve"> </w:t>
      </w:r>
      <w:r w:rsidR="00231511" w:rsidRPr="00B359ED">
        <w:rPr>
          <w:rFonts w:cstheme="minorHAnsi"/>
        </w:rPr>
        <w:t xml:space="preserve">for early warning and conflict resolution, </w:t>
      </w:r>
      <w:r w:rsidR="00231511" w:rsidRPr="00F979EC">
        <w:t>creat</w:t>
      </w:r>
      <w:r w:rsidR="00B47D5C">
        <w:t>e</w:t>
      </w:r>
      <w:r w:rsidR="00231511" w:rsidRPr="00F979EC">
        <w:t xml:space="preserve"> space </w:t>
      </w:r>
      <w:r w:rsidR="007E3503">
        <w:t xml:space="preserve">and strengthen capacities </w:t>
      </w:r>
      <w:r w:rsidR="00231511" w:rsidRPr="00F979EC">
        <w:t>for dialogue</w:t>
      </w:r>
      <w:r w:rsidR="007E3503">
        <w:t xml:space="preserve">, build consensus, </w:t>
      </w:r>
      <w:r w:rsidR="007C60CD">
        <w:t>a</w:t>
      </w:r>
      <w:r w:rsidR="00231511" w:rsidRPr="00F979EC">
        <w:t>ddress the underlying causes of recurring violence,</w:t>
      </w:r>
      <w:r w:rsidR="007C60CD">
        <w:t xml:space="preserve"> </w:t>
      </w:r>
      <w:r w:rsidR="00231511" w:rsidRPr="00F979EC">
        <w:t>build social cohesion</w:t>
      </w:r>
      <w:r w:rsidR="007E3503">
        <w:t>, and resolv</w:t>
      </w:r>
      <w:r w:rsidR="00B47D5C">
        <w:t>e</w:t>
      </w:r>
      <w:r w:rsidR="007E3503">
        <w:t xml:space="preserve"> conflicts </w:t>
      </w:r>
      <w:r w:rsidR="007E3503" w:rsidRPr="006D7075">
        <w:rPr>
          <w:rFonts w:cstheme="minorHAnsi"/>
        </w:rPr>
        <w:t>before they escalate</w:t>
      </w:r>
      <w:r w:rsidR="00B47D5C">
        <w:rPr>
          <w:rFonts w:cstheme="minorHAnsi"/>
        </w:rPr>
        <w:t xml:space="preserve">. All of these </w:t>
      </w:r>
      <w:r w:rsidR="007E3503">
        <w:rPr>
          <w:rFonts w:cstheme="minorHAnsi"/>
        </w:rPr>
        <w:t xml:space="preserve">results </w:t>
      </w:r>
      <w:r w:rsidR="00B47D5C">
        <w:rPr>
          <w:rFonts w:cstheme="minorHAnsi"/>
        </w:rPr>
        <w:t xml:space="preserve">can </w:t>
      </w:r>
      <w:r w:rsidR="007E3503">
        <w:rPr>
          <w:rFonts w:cstheme="minorHAnsi"/>
        </w:rPr>
        <w:t xml:space="preserve">enhance </w:t>
      </w:r>
      <w:r w:rsidR="00B47D5C">
        <w:rPr>
          <w:rFonts w:cstheme="minorHAnsi"/>
        </w:rPr>
        <w:t xml:space="preserve">the </w:t>
      </w:r>
      <w:r w:rsidR="007E3503">
        <w:rPr>
          <w:rFonts w:cstheme="minorHAnsi"/>
        </w:rPr>
        <w:t xml:space="preserve">prospects </w:t>
      </w:r>
      <w:r w:rsidR="00B47D5C">
        <w:rPr>
          <w:rFonts w:cstheme="minorHAnsi"/>
        </w:rPr>
        <w:t xml:space="preserve">of a </w:t>
      </w:r>
      <w:r w:rsidR="007E3503">
        <w:rPr>
          <w:rFonts w:cstheme="minorHAnsi"/>
        </w:rPr>
        <w:t>sustained development pathway.</w:t>
      </w:r>
    </w:p>
    <w:p w14:paraId="53EB1152" w14:textId="77777777" w:rsidR="00231511" w:rsidRPr="006D7075" w:rsidRDefault="00231511" w:rsidP="006D7075">
      <w:pPr>
        <w:jc w:val="both"/>
        <w:rPr>
          <w:b/>
        </w:rPr>
      </w:pPr>
      <w:r w:rsidRPr="00C712CF">
        <w:rPr>
          <w:b/>
        </w:rPr>
        <w:t>Restoring access to energy in cris</w:t>
      </w:r>
      <w:r w:rsidR="003321C9" w:rsidRPr="00C712CF">
        <w:rPr>
          <w:b/>
        </w:rPr>
        <w:t>i</w:t>
      </w:r>
      <w:r w:rsidRPr="00C712CF">
        <w:rPr>
          <w:b/>
        </w:rPr>
        <w:t>s/post-cris</w:t>
      </w:r>
      <w:r w:rsidR="003321C9" w:rsidRPr="00C712CF">
        <w:rPr>
          <w:b/>
        </w:rPr>
        <w:t>i</w:t>
      </w:r>
      <w:r w:rsidRPr="00C712CF">
        <w:rPr>
          <w:b/>
        </w:rPr>
        <w:t>s situations</w:t>
      </w:r>
      <w:r w:rsidRPr="00F979EC">
        <w:t xml:space="preserve"> is critical in the context of recovery</w:t>
      </w:r>
      <w:r w:rsidR="003321C9">
        <w:t xml:space="preserve"> since </w:t>
      </w:r>
      <w:r w:rsidRPr="00F979EC">
        <w:t>energy access is vital for safety and protection,</w:t>
      </w:r>
      <w:r w:rsidR="003321C9">
        <w:t xml:space="preserve"> and needed</w:t>
      </w:r>
      <w:r w:rsidRPr="00F979EC">
        <w:t xml:space="preserve"> </w:t>
      </w:r>
      <w:r w:rsidR="003321C9">
        <w:t>for</w:t>
      </w:r>
      <w:r w:rsidR="003321C9" w:rsidRPr="00F979EC">
        <w:t xml:space="preserve"> </w:t>
      </w:r>
      <w:r w:rsidRPr="00F979EC">
        <w:t xml:space="preserve">homes, </w:t>
      </w:r>
      <w:r w:rsidR="003321C9">
        <w:t xml:space="preserve">and </w:t>
      </w:r>
      <w:r w:rsidRPr="00F979EC">
        <w:t xml:space="preserve">health </w:t>
      </w:r>
      <w:r w:rsidR="003321C9">
        <w:t xml:space="preserve">or </w:t>
      </w:r>
      <w:r w:rsidRPr="00F979EC">
        <w:t xml:space="preserve">evacuation facilities. When energy access is provided equitably to women and men </w:t>
      </w:r>
      <w:r w:rsidR="003321C9">
        <w:t>they can</w:t>
      </w:r>
      <w:r w:rsidRPr="00F979EC">
        <w:t xml:space="preserve"> build back better, especially when new livelihood opportunities are created. Recovery </w:t>
      </w:r>
      <w:r w:rsidR="003321C9">
        <w:t>efforts should</w:t>
      </w:r>
      <w:r w:rsidR="003321C9" w:rsidRPr="00F979EC">
        <w:t xml:space="preserve"> </w:t>
      </w:r>
      <w:r w:rsidRPr="00F979EC">
        <w:t>provide opportunities to strengthen preparedness and early warning measures fo</w:t>
      </w:r>
      <w:r w:rsidRPr="00437B72">
        <w:t xml:space="preserve">r the energy sector </w:t>
      </w:r>
      <w:r w:rsidR="00B47D5C">
        <w:t>by</w:t>
      </w:r>
      <w:r w:rsidR="00B47D5C" w:rsidRPr="00437B72">
        <w:t xml:space="preserve"> </w:t>
      </w:r>
      <w:r w:rsidRPr="00437B72">
        <w:t>reduc</w:t>
      </w:r>
      <w:r w:rsidR="00B47D5C">
        <w:t>ing</w:t>
      </w:r>
      <w:r w:rsidRPr="00437B72">
        <w:t xml:space="preserve"> the negative consequences </w:t>
      </w:r>
      <w:r w:rsidR="00B47D5C">
        <w:t>on</w:t>
      </w:r>
      <w:r w:rsidR="00B47D5C" w:rsidRPr="00437B72">
        <w:t xml:space="preserve"> </w:t>
      </w:r>
      <w:r w:rsidR="003321C9">
        <w:t>individuals</w:t>
      </w:r>
      <w:r w:rsidR="003321C9" w:rsidRPr="00437B72">
        <w:t xml:space="preserve"> </w:t>
      </w:r>
      <w:r w:rsidRPr="00437B72">
        <w:t>and</w:t>
      </w:r>
      <w:r w:rsidR="003321C9">
        <w:t xml:space="preserve"> their</w:t>
      </w:r>
      <w:r w:rsidRPr="00437B72">
        <w:t xml:space="preserve"> assets following </w:t>
      </w:r>
      <w:r w:rsidR="003321C9">
        <w:t xml:space="preserve">a </w:t>
      </w:r>
      <w:r w:rsidRPr="00437B72">
        <w:t>shock or crisis. Energy solutions should be renewable</w:t>
      </w:r>
      <w:r w:rsidR="003321C9">
        <w:t xml:space="preserve">, </w:t>
      </w:r>
      <w:r w:rsidRPr="00437B72">
        <w:t>contribute to</w:t>
      </w:r>
      <w:r w:rsidR="003321C9">
        <w:t xml:space="preserve"> the</w:t>
      </w:r>
      <w:r w:rsidRPr="00437B72">
        <w:t xml:space="preserve"> reduction of </w:t>
      </w:r>
      <w:r w:rsidR="003321C9">
        <w:t>g</w:t>
      </w:r>
      <w:r w:rsidRPr="00437B72">
        <w:t xml:space="preserve">reenhouse </w:t>
      </w:r>
      <w:r w:rsidR="003321C9">
        <w:t>g</w:t>
      </w:r>
      <w:r w:rsidRPr="00437B72">
        <w:t>ases</w:t>
      </w:r>
      <w:r w:rsidR="003321C9">
        <w:t>,</w:t>
      </w:r>
      <w:r w:rsidRPr="00437B72">
        <w:t xml:space="preserve"> and </w:t>
      </w:r>
      <w:r w:rsidR="00B47D5C">
        <w:t>encourage the adoption of</w:t>
      </w:r>
      <w:r w:rsidRPr="00437B72">
        <w:t xml:space="preserve"> more sustainable develop</w:t>
      </w:r>
      <w:r w:rsidRPr="000771CA">
        <w:t xml:space="preserve">ment pathways (contributing to </w:t>
      </w:r>
      <w:r w:rsidR="003321C9">
        <w:t>O</w:t>
      </w:r>
      <w:r w:rsidRPr="000771CA">
        <w:t>utcome 2).  The promotion of nature-based solutions and well-managed ecological infrastructure, such as forests and coastal ecosystems (</w:t>
      </w:r>
      <w:r w:rsidR="00AB0B58">
        <w:t>e.g</w:t>
      </w:r>
      <w:r w:rsidRPr="000771CA">
        <w:t>. mangroves</w:t>
      </w:r>
      <w:r w:rsidR="00AB0B58">
        <w:t xml:space="preserve"> or</w:t>
      </w:r>
      <w:r w:rsidRPr="000771CA">
        <w:t xml:space="preserve"> coral reefs), are e</w:t>
      </w:r>
      <w:r w:rsidRPr="0060520B">
        <w:t xml:space="preserve">ssential for disaster risk reduction and climate adaptation </w:t>
      </w:r>
      <w:r w:rsidR="00AB0B58">
        <w:t>as they</w:t>
      </w:r>
      <w:r w:rsidR="00AB0B58" w:rsidRPr="0060520B">
        <w:t xml:space="preserve"> </w:t>
      </w:r>
      <w:r w:rsidRPr="0060520B">
        <w:t>protect</w:t>
      </w:r>
      <w:r w:rsidR="007C60CD">
        <w:t xml:space="preserve"> </w:t>
      </w:r>
      <w:r w:rsidRPr="0060520B">
        <w:t xml:space="preserve">assets and livelihoods against drought, floods, and storm surges. </w:t>
      </w:r>
    </w:p>
    <w:p w14:paraId="7C044F6D" w14:textId="77777777" w:rsidR="00231511" w:rsidRPr="006D7075" w:rsidRDefault="00231511" w:rsidP="00B541FC">
      <w:pPr>
        <w:jc w:val="both"/>
        <w:textAlignment w:val="baseline"/>
        <w:outlineLvl w:val="0"/>
        <w:rPr>
          <w:b/>
        </w:rPr>
      </w:pPr>
      <w:r w:rsidRPr="006D7075">
        <w:rPr>
          <w:b/>
        </w:rPr>
        <w:t xml:space="preserve">Target </w:t>
      </w:r>
      <w:r w:rsidR="00B47D5C">
        <w:rPr>
          <w:b/>
        </w:rPr>
        <w:t>g</w:t>
      </w:r>
      <w:r w:rsidRPr="006D7075">
        <w:rPr>
          <w:b/>
        </w:rPr>
        <w:t xml:space="preserve">roups </w:t>
      </w:r>
    </w:p>
    <w:p w14:paraId="4D771A2F" w14:textId="7B4B0237" w:rsidR="00843F3A" w:rsidRDefault="005C48EF" w:rsidP="00231511">
      <w:pPr>
        <w:jc w:val="both"/>
      </w:pPr>
      <w:r>
        <w:t xml:space="preserve">Under this outcome, particular emphasis will be placed on </w:t>
      </w:r>
      <w:r w:rsidR="00FB3270">
        <w:t>women and girls who are disproportionately affected by shocks and cris</w:t>
      </w:r>
      <w:r w:rsidR="00B47D5C">
        <w:t>e</w:t>
      </w:r>
      <w:r w:rsidR="00FB3270">
        <w:t>s</w:t>
      </w:r>
      <w:r w:rsidR="00B47D5C">
        <w:t>. Other groups include</w:t>
      </w:r>
      <w:r>
        <w:t xml:space="preserve">: 1) </w:t>
      </w:r>
      <w:r w:rsidR="00B47D5C">
        <w:t>i</w:t>
      </w:r>
      <w:r w:rsidR="002B78A1">
        <w:t>nternally displaced persons</w:t>
      </w:r>
      <w:r w:rsidR="00B47D5C">
        <w:t>—those</w:t>
      </w:r>
      <w:r w:rsidR="00B47D5C">
        <w:rPr>
          <w:color w:val="000000"/>
          <w:shd w:val="clear" w:color="auto" w:fill="FFFFFF"/>
        </w:rPr>
        <w:t xml:space="preserve"> </w:t>
      </w:r>
      <w:r>
        <w:rPr>
          <w:color w:val="000000"/>
          <w:shd w:val="clear" w:color="auto" w:fill="FFFFFF"/>
        </w:rPr>
        <w:t xml:space="preserve">forced </w:t>
      </w:r>
      <w:r w:rsidR="00B47D5C">
        <w:rPr>
          <w:color w:val="000000"/>
          <w:shd w:val="clear" w:color="auto" w:fill="FFFFFF"/>
        </w:rPr>
        <w:t xml:space="preserve">from, </w:t>
      </w:r>
      <w:r>
        <w:rPr>
          <w:color w:val="000000"/>
          <w:shd w:val="clear" w:color="auto" w:fill="FFFFFF"/>
        </w:rPr>
        <w:t xml:space="preserve">or obliged to flee or leave their homes or places of habitual residence, in order to avoid the effects of armed conflict, situations of generalized violence, violations of human rights or natural or human-made disasters, and who have not crossed an internationally recognized </w:t>
      </w:r>
      <w:r w:rsidR="00B47D5C">
        <w:rPr>
          <w:color w:val="000000"/>
          <w:shd w:val="clear" w:color="auto" w:fill="FFFFFF"/>
        </w:rPr>
        <w:t>s</w:t>
      </w:r>
      <w:r>
        <w:rPr>
          <w:color w:val="000000"/>
          <w:shd w:val="clear" w:color="auto" w:fill="FFFFFF"/>
        </w:rPr>
        <w:t>tate borde</w:t>
      </w:r>
      <w:r w:rsidR="002B78A1">
        <w:rPr>
          <w:color w:val="000000"/>
          <w:shd w:val="clear" w:color="auto" w:fill="FFFFFF"/>
        </w:rPr>
        <w:t xml:space="preserve">r; 2) </w:t>
      </w:r>
      <w:r w:rsidR="00B47D5C">
        <w:rPr>
          <w:color w:val="000000"/>
          <w:shd w:val="clear" w:color="auto" w:fill="FFFFFF"/>
        </w:rPr>
        <w:t>people</w:t>
      </w:r>
      <w:r w:rsidR="00B47D5C" w:rsidRPr="002B78A1">
        <w:rPr>
          <w:color w:val="000000"/>
          <w:shd w:val="clear" w:color="auto" w:fill="FFFFFF"/>
        </w:rPr>
        <w:t xml:space="preserve"> </w:t>
      </w:r>
      <w:r w:rsidR="002B78A1" w:rsidRPr="002B78A1">
        <w:rPr>
          <w:color w:val="000000"/>
          <w:shd w:val="clear" w:color="auto" w:fill="FFFFFF"/>
        </w:rPr>
        <w:t xml:space="preserve">directly affected by natural disasters </w:t>
      </w:r>
      <w:r w:rsidR="00DD296A">
        <w:rPr>
          <w:color w:val="000000"/>
          <w:shd w:val="clear" w:color="auto" w:fill="FFFFFF"/>
        </w:rPr>
        <w:t>(</w:t>
      </w:r>
      <w:r w:rsidR="002B78A1">
        <w:rPr>
          <w:color w:val="000000"/>
          <w:shd w:val="clear" w:color="auto" w:fill="FFFFFF"/>
        </w:rPr>
        <w:t>a</w:t>
      </w:r>
      <w:r w:rsidR="00432735">
        <w:rPr>
          <w:color w:val="000000"/>
          <w:shd w:val="clear" w:color="auto" w:fill="FFFFFF"/>
        </w:rPr>
        <w:t xml:space="preserve">s per </w:t>
      </w:r>
      <w:r w:rsidR="00B47D5C">
        <w:rPr>
          <w:color w:val="000000"/>
          <w:shd w:val="clear" w:color="auto" w:fill="FFFFFF"/>
        </w:rPr>
        <w:t xml:space="preserve">the </w:t>
      </w:r>
      <w:r w:rsidR="00432735">
        <w:rPr>
          <w:color w:val="000000"/>
          <w:shd w:val="clear" w:color="auto" w:fill="FFFFFF"/>
        </w:rPr>
        <w:t>Sendai Framework</w:t>
      </w:r>
      <w:r w:rsidR="00DD296A">
        <w:rPr>
          <w:color w:val="000000"/>
          <w:shd w:val="clear" w:color="auto" w:fill="FFFFFF"/>
        </w:rPr>
        <w:t>)</w:t>
      </w:r>
      <w:r w:rsidR="00432735">
        <w:rPr>
          <w:color w:val="000000"/>
          <w:shd w:val="clear" w:color="auto" w:fill="FFFFFF"/>
        </w:rPr>
        <w:t xml:space="preserve"> </w:t>
      </w:r>
      <w:r w:rsidR="00B47D5C">
        <w:rPr>
          <w:color w:val="000000"/>
          <w:shd w:val="clear" w:color="auto" w:fill="FFFFFF"/>
        </w:rPr>
        <w:t>and</w:t>
      </w:r>
      <w:r w:rsidR="00432735">
        <w:rPr>
          <w:color w:val="000000"/>
          <w:shd w:val="clear" w:color="auto" w:fill="FFFFFF"/>
        </w:rPr>
        <w:t xml:space="preserve"> </w:t>
      </w:r>
      <w:r w:rsidR="002B78A1" w:rsidRPr="002B78A1">
        <w:rPr>
          <w:color w:val="000000"/>
          <w:shd w:val="clear" w:color="auto" w:fill="FFFFFF"/>
        </w:rPr>
        <w:t xml:space="preserve">who have suffered </w:t>
      </w:r>
      <w:r w:rsidR="00B47D5C">
        <w:rPr>
          <w:color w:val="000000"/>
          <w:shd w:val="clear" w:color="auto" w:fill="FFFFFF"/>
        </w:rPr>
        <w:t xml:space="preserve">and </w:t>
      </w:r>
      <w:r w:rsidR="002B78A1" w:rsidRPr="002B78A1">
        <w:rPr>
          <w:color w:val="000000"/>
          <w:shd w:val="clear" w:color="auto" w:fill="FFFFFF"/>
        </w:rPr>
        <w:t xml:space="preserve">injury, illness or other health </w:t>
      </w:r>
      <w:r w:rsidR="00B47D5C">
        <w:rPr>
          <w:color w:val="000000"/>
          <w:shd w:val="clear" w:color="auto" w:fill="FFFFFF"/>
        </w:rPr>
        <w:t>issue,</w:t>
      </w:r>
      <w:r w:rsidR="002B78A1" w:rsidRPr="002B78A1">
        <w:rPr>
          <w:color w:val="000000"/>
          <w:shd w:val="clear" w:color="auto" w:fill="FFFFFF"/>
        </w:rPr>
        <w:t xml:space="preserve"> who were evacuated, displaced, relocated</w:t>
      </w:r>
      <w:r w:rsidR="00B47D5C">
        <w:rPr>
          <w:color w:val="000000"/>
          <w:shd w:val="clear" w:color="auto" w:fill="FFFFFF"/>
        </w:rPr>
        <w:t>,</w:t>
      </w:r>
      <w:r w:rsidR="002B78A1" w:rsidRPr="002B78A1">
        <w:rPr>
          <w:color w:val="000000"/>
          <w:shd w:val="clear" w:color="auto" w:fill="FFFFFF"/>
        </w:rPr>
        <w:t xml:space="preserve"> or suffered direct damage to their livelihoods, economic, physical, social, cultural and environmental assets</w:t>
      </w:r>
      <w:r w:rsidR="00B47D5C">
        <w:rPr>
          <w:color w:val="000000"/>
          <w:shd w:val="clear" w:color="auto" w:fill="FFFFFF"/>
        </w:rPr>
        <w:t>,</w:t>
      </w:r>
      <w:r w:rsidR="00455DBC">
        <w:rPr>
          <w:color w:val="000000"/>
          <w:shd w:val="clear" w:color="auto" w:fill="FFFFFF"/>
        </w:rPr>
        <w:t xml:space="preserve"> and 3) </w:t>
      </w:r>
      <w:r w:rsidR="00B47D5C">
        <w:rPr>
          <w:color w:val="000000"/>
          <w:shd w:val="clear" w:color="auto" w:fill="FFFFFF"/>
        </w:rPr>
        <w:t>people</w:t>
      </w:r>
      <w:r w:rsidR="00B47D5C" w:rsidRPr="00C712CF">
        <w:rPr>
          <w:color w:val="000000"/>
          <w:shd w:val="clear" w:color="auto" w:fill="FFFFFF"/>
        </w:rPr>
        <w:t xml:space="preserve"> </w:t>
      </w:r>
      <w:r w:rsidR="00FB3270" w:rsidRPr="00C712CF">
        <w:rPr>
          <w:color w:val="000000"/>
          <w:shd w:val="clear" w:color="auto" w:fill="FFFFFF"/>
        </w:rPr>
        <w:t>affected by conflict</w:t>
      </w:r>
      <w:r w:rsidR="00F81399" w:rsidRPr="00C712CF">
        <w:rPr>
          <w:color w:val="000000"/>
          <w:shd w:val="clear" w:color="auto" w:fill="FFFFFF"/>
        </w:rPr>
        <w:t xml:space="preserve"> </w:t>
      </w:r>
      <w:r w:rsidR="00B47D5C">
        <w:rPr>
          <w:color w:val="000000"/>
          <w:shd w:val="clear" w:color="auto" w:fill="FFFFFF"/>
        </w:rPr>
        <w:t>in</w:t>
      </w:r>
      <w:r w:rsidR="00FB3270" w:rsidRPr="00C712CF">
        <w:rPr>
          <w:color w:val="000000"/>
          <w:shd w:val="clear" w:color="auto" w:fill="FFFFFF"/>
        </w:rPr>
        <w:t xml:space="preserve"> </w:t>
      </w:r>
      <w:r w:rsidR="00F81399" w:rsidRPr="00C712CF">
        <w:rPr>
          <w:color w:val="000000"/>
          <w:shd w:val="clear" w:color="auto" w:fill="FFFFFF"/>
        </w:rPr>
        <w:t>“</w:t>
      </w:r>
      <w:r w:rsidR="00B47D5C">
        <w:rPr>
          <w:color w:val="000000"/>
          <w:shd w:val="clear" w:color="auto" w:fill="FFFFFF"/>
        </w:rPr>
        <w:t>c</w:t>
      </w:r>
      <w:r w:rsidR="00F81399" w:rsidRPr="00C712CF">
        <w:rPr>
          <w:color w:val="000000"/>
          <w:shd w:val="clear" w:color="auto" w:fill="FFFFFF"/>
        </w:rPr>
        <w:t>onflict-affected and high-risk areas</w:t>
      </w:r>
      <w:r w:rsidR="00B47D5C">
        <w:rPr>
          <w:color w:val="000000"/>
          <w:shd w:val="clear" w:color="auto" w:fill="FFFFFF"/>
        </w:rPr>
        <w:t>,</w:t>
      </w:r>
      <w:r w:rsidR="00F81399" w:rsidRPr="00C712CF">
        <w:rPr>
          <w:color w:val="000000"/>
          <w:shd w:val="clear" w:color="auto" w:fill="FFFFFF"/>
        </w:rPr>
        <w:t xml:space="preserve">” </w:t>
      </w:r>
      <w:r w:rsidR="00B47D5C">
        <w:rPr>
          <w:color w:val="000000"/>
          <w:shd w:val="clear" w:color="auto" w:fill="FFFFFF"/>
        </w:rPr>
        <w:t xml:space="preserve">which is an area experiencing </w:t>
      </w:r>
      <w:r w:rsidR="00F81399" w:rsidRPr="00C712CF">
        <w:rPr>
          <w:color w:val="000000"/>
          <w:shd w:val="clear" w:color="auto" w:fill="FFFFFF"/>
        </w:rPr>
        <w:t>armed conflict (</w:t>
      </w:r>
      <w:r w:rsidR="00394A59" w:rsidRPr="00C712CF">
        <w:rPr>
          <w:color w:val="000000"/>
          <w:shd w:val="clear" w:color="auto" w:fill="FFFFFF"/>
        </w:rPr>
        <w:t>international or domestic in</w:t>
      </w:r>
      <w:r w:rsidR="00F81399" w:rsidRPr="00C712CF">
        <w:rPr>
          <w:color w:val="000000"/>
          <w:shd w:val="clear" w:color="auto" w:fill="FFFFFF"/>
        </w:rPr>
        <w:t xml:space="preserve"> character), widespread violence</w:t>
      </w:r>
      <w:r w:rsidR="00B47D5C">
        <w:rPr>
          <w:color w:val="000000"/>
          <w:shd w:val="clear" w:color="auto" w:fill="FFFFFF"/>
        </w:rPr>
        <w:t>,</w:t>
      </w:r>
      <w:r w:rsidR="00F81399" w:rsidRPr="00C712CF">
        <w:rPr>
          <w:color w:val="000000"/>
          <w:shd w:val="clear" w:color="auto" w:fill="FFFFFF"/>
        </w:rPr>
        <w:t xml:space="preserve"> </w:t>
      </w:r>
      <w:r w:rsidR="00394A59" w:rsidRPr="00C712CF">
        <w:rPr>
          <w:color w:val="000000"/>
          <w:shd w:val="clear" w:color="auto" w:fill="FFFFFF"/>
        </w:rPr>
        <w:t xml:space="preserve">or </w:t>
      </w:r>
      <w:r w:rsidR="00B47D5C">
        <w:rPr>
          <w:color w:val="000000"/>
          <w:shd w:val="clear" w:color="auto" w:fill="FFFFFF"/>
        </w:rPr>
        <w:t>poses other</w:t>
      </w:r>
      <w:r w:rsidR="00B47D5C" w:rsidRPr="00C712CF">
        <w:rPr>
          <w:color w:val="000000"/>
          <w:shd w:val="clear" w:color="auto" w:fill="FFFFFF"/>
        </w:rPr>
        <w:t xml:space="preserve"> </w:t>
      </w:r>
      <w:r w:rsidR="00394A59" w:rsidRPr="00C712CF">
        <w:rPr>
          <w:color w:val="000000"/>
          <w:shd w:val="clear" w:color="auto" w:fill="FFFFFF"/>
        </w:rPr>
        <w:t>risks to people (</w:t>
      </w:r>
      <w:r w:rsidR="00B47D5C">
        <w:rPr>
          <w:color w:val="000000"/>
          <w:shd w:val="clear" w:color="auto" w:fill="FFFFFF"/>
        </w:rPr>
        <w:t xml:space="preserve">e.g. </w:t>
      </w:r>
      <w:r w:rsidR="00F81399" w:rsidRPr="00C712CF">
        <w:rPr>
          <w:color w:val="000000"/>
          <w:shd w:val="clear" w:color="auto" w:fill="FFFFFF"/>
        </w:rPr>
        <w:t>political instability or repression, institutional weakness, insecurity, collapse of civil infrastructure and widespread violence</w:t>
      </w:r>
      <w:r w:rsidR="00394A59" w:rsidRPr="00C712CF">
        <w:rPr>
          <w:color w:val="000000"/>
          <w:shd w:val="clear" w:color="auto" w:fill="FFFFFF"/>
        </w:rPr>
        <w:t>)</w:t>
      </w:r>
      <w:r w:rsidR="00F81399" w:rsidRPr="00C712CF">
        <w:rPr>
          <w:color w:val="000000"/>
          <w:shd w:val="clear" w:color="auto" w:fill="FFFFFF"/>
        </w:rPr>
        <w:t>. Such areas are often characterized by widespread human rights abuses and violations of national or international law</w:t>
      </w:r>
      <w:r w:rsidR="00B47D5C">
        <w:rPr>
          <w:color w:val="000000"/>
          <w:shd w:val="clear" w:color="auto" w:fill="FFFFFF"/>
        </w:rPr>
        <w:t>.</w:t>
      </w:r>
    </w:p>
    <w:p w14:paraId="6D34533D" w14:textId="77777777" w:rsidR="00843F3A" w:rsidRDefault="00843F3A" w:rsidP="00231511">
      <w:pPr>
        <w:jc w:val="both"/>
        <w:sectPr w:rsidR="00843F3A" w:rsidSect="00EC7864">
          <w:headerReference w:type="default" r:id="rId20"/>
          <w:footerReference w:type="default" r:id="rId21"/>
          <w:pgSz w:w="12240" w:h="15840"/>
          <w:pgMar w:top="1440" w:right="1440" w:bottom="1440" w:left="1440" w:header="720" w:footer="720" w:gutter="0"/>
          <w:cols w:space="720"/>
          <w:docGrid w:linePitch="360"/>
        </w:sectPr>
      </w:pPr>
    </w:p>
    <w:p w14:paraId="0B6A4705" w14:textId="77777777" w:rsidR="00145C1F" w:rsidRDefault="00843F3A" w:rsidP="00231511">
      <w:pPr>
        <w:jc w:val="both"/>
        <w:rPr>
          <w:b/>
          <w:bCs/>
        </w:rPr>
      </w:pPr>
      <w:r w:rsidRPr="00487C27">
        <w:rPr>
          <w:b/>
          <w:bCs/>
        </w:rPr>
        <w:lastRenderedPageBreak/>
        <w:t xml:space="preserve">Figure 5: Outcome 3 </w:t>
      </w:r>
      <w:r w:rsidR="00B47D5C" w:rsidRPr="00487C27">
        <w:rPr>
          <w:b/>
          <w:bCs/>
        </w:rPr>
        <w:t xml:space="preserve">– </w:t>
      </w:r>
      <w:r w:rsidRPr="00487C27">
        <w:rPr>
          <w:b/>
          <w:bCs/>
        </w:rPr>
        <w:t>Solution Pathway</w:t>
      </w:r>
    </w:p>
    <w:p w14:paraId="07334809" w14:textId="77777777" w:rsidR="00487C27" w:rsidRDefault="007354A3">
      <w:pPr>
        <w:rPr>
          <w:b/>
          <w:bCs/>
        </w:rPr>
      </w:pPr>
      <w:r>
        <w:rPr>
          <w:b/>
          <w:bCs/>
          <w:noProof/>
        </w:rPr>
        <w:drawing>
          <wp:inline distT="0" distB="0" distL="0" distR="0" wp14:anchorId="3B19758D" wp14:editId="5ABF6655">
            <wp:extent cx="7255559" cy="5537200"/>
            <wp:effectExtent l="0" t="0" r="254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60969" cy="5541329"/>
                    </a:xfrm>
                    <a:prstGeom prst="rect">
                      <a:avLst/>
                    </a:prstGeom>
                    <a:noFill/>
                  </pic:spPr>
                </pic:pic>
              </a:graphicData>
            </a:graphic>
          </wp:inline>
        </w:drawing>
      </w:r>
    </w:p>
    <w:p w14:paraId="555F441B" w14:textId="77777777" w:rsidR="00231511" w:rsidRPr="00843F3A" w:rsidRDefault="00231511" w:rsidP="00231511">
      <w:pPr>
        <w:pStyle w:val="ListParagraph"/>
        <w:numPr>
          <w:ilvl w:val="0"/>
          <w:numId w:val="19"/>
        </w:numPr>
        <w:jc w:val="both"/>
        <w:rPr>
          <w:rFonts w:cstheme="minorHAnsi"/>
          <w:b/>
          <w:color w:val="0070C0"/>
          <w:sz w:val="24"/>
          <w:lang w:val="en-US"/>
        </w:rPr>
      </w:pPr>
      <w:r w:rsidRPr="006D7075">
        <w:rPr>
          <w:rFonts w:cstheme="minorHAnsi"/>
          <w:b/>
          <w:color w:val="0070C0"/>
          <w:sz w:val="24"/>
          <w:lang w:val="en-US"/>
        </w:rPr>
        <w:lastRenderedPageBreak/>
        <w:t xml:space="preserve">Assumptions and </w:t>
      </w:r>
      <w:r w:rsidR="00A635F7">
        <w:rPr>
          <w:rFonts w:cstheme="minorHAnsi"/>
          <w:b/>
          <w:color w:val="0070C0"/>
          <w:sz w:val="24"/>
          <w:lang w:val="en-US"/>
        </w:rPr>
        <w:t>r</w:t>
      </w:r>
      <w:r w:rsidRPr="006D7075">
        <w:rPr>
          <w:rFonts w:cstheme="minorHAnsi"/>
          <w:b/>
          <w:color w:val="0070C0"/>
          <w:sz w:val="24"/>
          <w:lang w:val="en-US"/>
        </w:rPr>
        <w:t>isks, UNDP</w:t>
      </w:r>
      <w:r w:rsidR="00A635F7">
        <w:rPr>
          <w:rFonts w:cstheme="minorHAnsi"/>
          <w:b/>
          <w:color w:val="0070C0"/>
          <w:sz w:val="24"/>
          <w:lang w:val="en-US"/>
        </w:rPr>
        <w:t xml:space="preserve"> r</w:t>
      </w:r>
      <w:r w:rsidRPr="006D7075">
        <w:rPr>
          <w:rFonts w:cstheme="minorHAnsi"/>
          <w:b/>
          <w:color w:val="0070C0"/>
          <w:sz w:val="24"/>
          <w:lang w:val="en-US"/>
        </w:rPr>
        <w:t xml:space="preserve">ole, and </w:t>
      </w:r>
      <w:r w:rsidR="00A635F7">
        <w:rPr>
          <w:rFonts w:cstheme="minorHAnsi"/>
          <w:b/>
          <w:color w:val="0070C0"/>
          <w:sz w:val="24"/>
          <w:lang w:val="en-US"/>
        </w:rPr>
        <w:t>primary</w:t>
      </w:r>
      <w:r w:rsidR="00A635F7" w:rsidRPr="006D7075">
        <w:rPr>
          <w:rFonts w:cstheme="minorHAnsi"/>
          <w:b/>
          <w:color w:val="0070C0"/>
          <w:sz w:val="24"/>
          <w:lang w:val="en-US"/>
        </w:rPr>
        <w:t xml:space="preserve"> </w:t>
      </w:r>
      <w:r w:rsidR="00A635F7">
        <w:rPr>
          <w:rFonts w:cstheme="minorHAnsi"/>
          <w:b/>
          <w:color w:val="0070C0"/>
          <w:sz w:val="24"/>
          <w:lang w:val="en-US"/>
        </w:rPr>
        <w:t>p</w:t>
      </w:r>
      <w:r w:rsidRPr="006D7075">
        <w:rPr>
          <w:rFonts w:cstheme="minorHAnsi"/>
          <w:b/>
          <w:color w:val="0070C0"/>
          <w:sz w:val="24"/>
          <w:lang w:val="en-US"/>
        </w:rPr>
        <w:t xml:space="preserve">artners </w:t>
      </w:r>
    </w:p>
    <w:tbl>
      <w:tblPr>
        <w:tblStyle w:val="TableGrid"/>
        <w:tblW w:w="12960" w:type="dxa"/>
        <w:tblInd w:w="-5" w:type="dxa"/>
        <w:tblLook w:val="04A0" w:firstRow="1" w:lastRow="0" w:firstColumn="1" w:lastColumn="0" w:noHBand="0" w:noVBand="1"/>
      </w:tblPr>
      <w:tblGrid>
        <w:gridCol w:w="5670"/>
        <w:gridCol w:w="7290"/>
      </w:tblGrid>
      <w:tr w:rsidR="00231511" w:rsidRPr="000256D6" w14:paraId="4F73AE46" w14:textId="77777777" w:rsidTr="00E364FE">
        <w:tc>
          <w:tcPr>
            <w:tcW w:w="5670" w:type="dxa"/>
            <w:shd w:val="clear" w:color="auto" w:fill="8496B0" w:themeFill="text2" w:themeFillTint="99"/>
          </w:tcPr>
          <w:p w14:paraId="42C49A8C" w14:textId="77777777" w:rsidR="00231511" w:rsidRPr="000256D6" w:rsidRDefault="00231511" w:rsidP="006B61BD">
            <w:pPr>
              <w:jc w:val="center"/>
              <w:rPr>
                <w:b/>
                <w:sz w:val="20"/>
                <w:szCs w:val="20"/>
              </w:rPr>
            </w:pPr>
            <w:r w:rsidRPr="000256D6">
              <w:rPr>
                <w:b/>
                <w:sz w:val="20"/>
                <w:szCs w:val="20"/>
              </w:rPr>
              <w:t>Assumptions</w:t>
            </w:r>
          </w:p>
          <w:p w14:paraId="0B69C56E" w14:textId="77777777" w:rsidR="00231511" w:rsidRPr="000256D6" w:rsidRDefault="00231511" w:rsidP="006B61BD">
            <w:pPr>
              <w:jc w:val="center"/>
              <w:rPr>
                <w:sz w:val="20"/>
                <w:szCs w:val="20"/>
              </w:rPr>
            </w:pPr>
          </w:p>
        </w:tc>
        <w:tc>
          <w:tcPr>
            <w:tcW w:w="7290" w:type="dxa"/>
            <w:shd w:val="clear" w:color="auto" w:fill="8496B0" w:themeFill="text2" w:themeFillTint="99"/>
          </w:tcPr>
          <w:p w14:paraId="73C7B4E5" w14:textId="77777777" w:rsidR="00231511" w:rsidRPr="000256D6" w:rsidRDefault="00231511" w:rsidP="006B61BD">
            <w:pPr>
              <w:jc w:val="center"/>
              <w:rPr>
                <w:sz w:val="20"/>
                <w:szCs w:val="20"/>
              </w:rPr>
            </w:pPr>
            <w:r w:rsidRPr="000256D6">
              <w:rPr>
                <w:b/>
                <w:sz w:val="20"/>
                <w:szCs w:val="20"/>
              </w:rPr>
              <w:t>Risks</w:t>
            </w:r>
          </w:p>
        </w:tc>
      </w:tr>
      <w:tr w:rsidR="001300C8" w:rsidRPr="000256D6" w14:paraId="1CC785A1" w14:textId="77777777" w:rsidTr="00E364FE">
        <w:trPr>
          <w:trHeight w:val="863"/>
        </w:trPr>
        <w:tc>
          <w:tcPr>
            <w:tcW w:w="5670" w:type="dxa"/>
          </w:tcPr>
          <w:p w14:paraId="23F1A1A7" w14:textId="77777777" w:rsidR="001300C8" w:rsidRPr="00FC61BF" w:rsidRDefault="001300C8" w:rsidP="001246CF">
            <w:pPr>
              <w:pStyle w:val="ListParagraph"/>
              <w:numPr>
                <w:ilvl w:val="0"/>
                <w:numId w:val="39"/>
              </w:numPr>
              <w:ind w:left="360"/>
              <w:rPr>
                <w:sz w:val="20"/>
                <w:szCs w:val="20"/>
                <w:lang w:val="en-US"/>
              </w:rPr>
            </w:pPr>
            <w:r w:rsidRPr="00FC61BF">
              <w:rPr>
                <w:sz w:val="20"/>
                <w:szCs w:val="20"/>
                <w:lang w:val="en-US"/>
              </w:rPr>
              <w:t xml:space="preserve">Women’s </w:t>
            </w:r>
            <w:r w:rsidR="00903015" w:rsidRPr="00FC61BF">
              <w:rPr>
                <w:sz w:val="20"/>
                <w:szCs w:val="20"/>
                <w:lang w:val="en-US"/>
              </w:rPr>
              <w:t xml:space="preserve">active </w:t>
            </w:r>
            <w:r w:rsidRPr="00FC61BF">
              <w:rPr>
                <w:sz w:val="20"/>
                <w:szCs w:val="20"/>
                <w:lang w:val="en-US"/>
              </w:rPr>
              <w:t>participation in</w:t>
            </w:r>
            <w:r w:rsidR="0047408C" w:rsidRPr="00FC61BF">
              <w:rPr>
                <w:sz w:val="20"/>
                <w:szCs w:val="20"/>
                <w:lang w:val="en-US"/>
              </w:rPr>
              <w:t>,</w:t>
            </w:r>
            <w:r w:rsidRPr="00FC61BF">
              <w:rPr>
                <w:sz w:val="20"/>
                <w:szCs w:val="20"/>
                <w:lang w:val="en-US"/>
              </w:rPr>
              <w:t xml:space="preserve"> and leadership of</w:t>
            </w:r>
            <w:r w:rsidR="0047408C" w:rsidRPr="00FC61BF">
              <w:rPr>
                <w:sz w:val="20"/>
                <w:szCs w:val="20"/>
                <w:lang w:val="en-US"/>
              </w:rPr>
              <w:t>,</w:t>
            </w:r>
            <w:r w:rsidRPr="00FC61BF">
              <w:rPr>
                <w:sz w:val="20"/>
                <w:szCs w:val="20"/>
                <w:lang w:val="en-US"/>
              </w:rPr>
              <w:t xml:space="preserve"> conflict prevention, disaster risk reduction, climate action, and recovery have multiplier effects on sustainable development.  </w:t>
            </w:r>
          </w:p>
          <w:p w14:paraId="07D33E91" w14:textId="77777777" w:rsidR="001300C8" w:rsidRDefault="001300C8" w:rsidP="001246CF">
            <w:pPr>
              <w:rPr>
                <w:sz w:val="20"/>
                <w:szCs w:val="20"/>
              </w:rPr>
            </w:pPr>
          </w:p>
          <w:p w14:paraId="4E13EB4F" w14:textId="77777777" w:rsidR="001300C8" w:rsidRPr="00FC61BF" w:rsidRDefault="0047408C" w:rsidP="001246CF">
            <w:pPr>
              <w:pStyle w:val="ListParagraph"/>
              <w:numPr>
                <w:ilvl w:val="0"/>
                <w:numId w:val="39"/>
              </w:numPr>
              <w:ind w:left="360"/>
              <w:rPr>
                <w:rFonts w:eastAsia="Times New Roman" w:cstheme="minorHAnsi"/>
                <w:sz w:val="20"/>
                <w:szCs w:val="20"/>
                <w:lang w:val="en-US"/>
              </w:rPr>
            </w:pPr>
            <w:r w:rsidRPr="00FC61BF">
              <w:rPr>
                <w:rFonts w:eastAsia="Times New Roman" w:cstheme="minorHAnsi"/>
                <w:sz w:val="20"/>
                <w:szCs w:val="20"/>
                <w:lang w:val="en-US"/>
              </w:rPr>
              <w:t>P</w:t>
            </w:r>
            <w:r w:rsidR="001300C8" w:rsidRPr="00FC61BF">
              <w:rPr>
                <w:rFonts w:eastAsia="Times New Roman" w:cstheme="minorHAnsi"/>
                <w:sz w:val="20"/>
                <w:szCs w:val="20"/>
                <w:lang w:val="en-US"/>
              </w:rPr>
              <w:t>olitical commitment provide</w:t>
            </w:r>
            <w:r w:rsidRPr="00FC61BF">
              <w:rPr>
                <w:rFonts w:eastAsia="Times New Roman" w:cstheme="minorHAnsi"/>
                <w:sz w:val="20"/>
                <w:szCs w:val="20"/>
                <w:lang w:val="en-US"/>
              </w:rPr>
              <w:t>s</w:t>
            </w:r>
            <w:r w:rsidR="001300C8" w:rsidRPr="00FC61BF">
              <w:rPr>
                <w:rFonts w:eastAsia="Times New Roman" w:cstheme="minorHAnsi"/>
                <w:sz w:val="20"/>
                <w:szCs w:val="20"/>
                <w:lang w:val="en-US"/>
              </w:rPr>
              <w:t xml:space="preserve"> fair and equal access to justice, redress and community security mechanisms</w:t>
            </w:r>
            <w:r w:rsidRPr="00FC61BF">
              <w:rPr>
                <w:rFonts w:eastAsia="Times New Roman" w:cstheme="minorHAnsi"/>
                <w:sz w:val="20"/>
                <w:szCs w:val="20"/>
                <w:lang w:val="en-US"/>
              </w:rPr>
              <w:t>, while</w:t>
            </w:r>
            <w:r w:rsidR="001300C8" w:rsidRPr="00FC61BF">
              <w:rPr>
                <w:rFonts w:eastAsia="Times New Roman" w:cstheme="minorHAnsi"/>
                <w:sz w:val="20"/>
                <w:szCs w:val="20"/>
                <w:lang w:val="en-US"/>
              </w:rPr>
              <w:t xml:space="preserve"> rule of law and human rights </w:t>
            </w:r>
            <w:r w:rsidR="001300C8" w:rsidRPr="00FC61BF">
              <w:rPr>
                <w:sz w:val="20"/>
                <w:szCs w:val="20"/>
                <w:lang w:val="en-US"/>
              </w:rPr>
              <w:t>institutions operate in an independent manner</w:t>
            </w:r>
            <w:r w:rsidRPr="00FC61BF">
              <w:rPr>
                <w:sz w:val="20"/>
                <w:szCs w:val="20"/>
                <w:lang w:val="en-US"/>
              </w:rPr>
              <w:t xml:space="preserve"> and</w:t>
            </w:r>
            <w:r w:rsidR="001300C8" w:rsidRPr="00FC61BF">
              <w:rPr>
                <w:sz w:val="20"/>
                <w:szCs w:val="20"/>
                <w:lang w:val="en-US"/>
              </w:rPr>
              <w:t xml:space="preserve"> uphold the rights</w:t>
            </w:r>
            <w:r w:rsidRPr="00FC61BF">
              <w:rPr>
                <w:sz w:val="20"/>
                <w:szCs w:val="20"/>
                <w:lang w:val="en-US"/>
              </w:rPr>
              <w:t>/</w:t>
            </w:r>
            <w:r w:rsidR="001300C8" w:rsidRPr="00FC61BF">
              <w:rPr>
                <w:sz w:val="20"/>
                <w:szCs w:val="20"/>
                <w:lang w:val="en-US"/>
              </w:rPr>
              <w:t>address grievances</w:t>
            </w:r>
            <w:r w:rsidRPr="00FC61BF">
              <w:rPr>
                <w:sz w:val="20"/>
                <w:szCs w:val="20"/>
                <w:lang w:val="en-US"/>
              </w:rPr>
              <w:t xml:space="preserve"> of people</w:t>
            </w:r>
            <w:r w:rsidR="001300C8" w:rsidRPr="00FC61BF">
              <w:rPr>
                <w:sz w:val="20"/>
                <w:szCs w:val="20"/>
                <w:lang w:val="en-US"/>
              </w:rPr>
              <w:t>, particularly of marginalized and excluded groups</w:t>
            </w:r>
            <w:r w:rsidRPr="00FC61BF">
              <w:rPr>
                <w:sz w:val="20"/>
                <w:szCs w:val="20"/>
                <w:lang w:val="en-US"/>
              </w:rPr>
              <w:t>.</w:t>
            </w:r>
            <w:r w:rsidR="001300C8" w:rsidRPr="00FC61BF">
              <w:rPr>
                <w:rFonts w:eastAsia="Times New Roman" w:cstheme="minorHAnsi"/>
                <w:sz w:val="20"/>
                <w:szCs w:val="20"/>
                <w:lang w:val="en-US"/>
              </w:rPr>
              <w:t xml:space="preserve"> </w:t>
            </w:r>
          </w:p>
          <w:p w14:paraId="6D371D19" w14:textId="77777777" w:rsidR="001300C8" w:rsidRDefault="001300C8" w:rsidP="001246CF">
            <w:pPr>
              <w:rPr>
                <w:rFonts w:eastAsia="Times New Roman" w:cstheme="minorHAnsi"/>
                <w:sz w:val="20"/>
                <w:szCs w:val="20"/>
              </w:rPr>
            </w:pPr>
          </w:p>
          <w:p w14:paraId="76643B65" w14:textId="77777777" w:rsidR="001300C8" w:rsidRPr="00FC61BF" w:rsidRDefault="001300C8" w:rsidP="001246CF">
            <w:pPr>
              <w:pStyle w:val="ListParagraph"/>
              <w:numPr>
                <w:ilvl w:val="0"/>
                <w:numId w:val="39"/>
              </w:numPr>
              <w:ind w:left="360"/>
              <w:rPr>
                <w:rFonts w:eastAsia="Times New Roman" w:cstheme="minorHAnsi"/>
                <w:sz w:val="20"/>
                <w:szCs w:val="20"/>
                <w:lang w:val="en-US"/>
              </w:rPr>
            </w:pPr>
            <w:r w:rsidRPr="00FC61BF">
              <w:rPr>
                <w:rFonts w:eastAsia="Times New Roman" w:cstheme="minorHAnsi"/>
                <w:sz w:val="20"/>
                <w:szCs w:val="20"/>
                <w:lang w:val="en-US"/>
              </w:rPr>
              <w:t xml:space="preserve">Restored or strengthened core government capacities, at all levels, deliver basic services to all </w:t>
            </w:r>
            <w:r w:rsidR="0047408C" w:rsidRPr="00FC61BF">
              <w:rPr>
                <w:rFonts w:eastAsia="Times New Roman" w:cstheme="minorHAnsi"/>
                <w:sz w:val="20"/>
                <w:szCs w:val="20"/>
                <w:lang w:val="en-US"/>
              </w:rPr>
              <w:t xml:space="preserve">segments </w:t>
            </w:r>
            <w:r w:rsidRPr="00FC61BF">
              <w:rPr>
                <w:rFonts w:eastAsia="Times New Roman" w:cstheme="minorHAnsi"/>
                <w:sz w:val="20"/>
                <w:szCs w:val="20"/>
                <w:lang w:val="en-US"/>
              </w:rPr>
              <w:t>of the population</w:t>
            </w:r>
            <w:r w:rsidR="00B47D5C">
              <w:rPr>
                <w:rFonts w:eastAsia="Times New Roman" w:cstheme="minorHAnsi"/>
                <w:sz w:val="20"/>
                <w:szCs w:val="20"/>
                <w:lang w:val="en-US"/>
              </w:rPr>
              <w:t>.</w:t>
            </w:r>
            <w:r w:rsidRPr="00FC61BF">
              <w:rPr>
                <w:rFonts w:eastAsia="Times New Roman" w:cstheme="minorHAnsi"/>
                <w:sz w:val="20"/>
                <w:szCs w:val="20"/>
                <w:lang w:val="en-US"/>
              </w:rPr>
              <w:t xml:space="preserve"> </w:t>
            </w:r>
          </w:p>
          <w:p w14:paraId="7E478082" w14:textId="77777777" w:rsidR="001300C8" w:rsidRDefault="001300C8" w:rsidP="001246CF">
            <w:pPr>
              <w:rPr>
                <w:sz w:val="20"/>
                <w:szCs w:val="20"/>
              </w:rPr>
            </w:pPr>
          </w:p>
          <w:p w14:paraId="1819EDF2" w14:textId="77777777" w:rsidR="001300C8" w:rsidRPr="00FC61BF" w:rsidRDefault="001300C8" w:rsidP="001246CF">
            <w:pPr>
              <w:pStyle w:val="ListParagraph"/>
              <w:numPr>
                <w:ilvl w:val="0"/>
                <w:numId w:val="39"/>
              </w:numPr>
              <w:ind w:left="360"/>
              <w:rPr>
                <w:sz w:val="20"/>
                <w:szCs w:val="20"/>
                <w:lang w:val="en-US"/>
              </w:rPr>
            </w:pPr>
            <w:r w:rsidRPr="00FC61BF">
              <w:rPr>
                <w:sz w:val="20"/>
                <w:szCs w:val="20"/>
                <w:lang w:val="en-US"/>
              </w:rPr>
              <w:t>Reintegration and reconciliation processes provide opportunit</w:t>
            </w:r>
            <w:r w:rsidR="00EC3309" w:rsidRPr="00FC61BF">
              <w:rPr>
                <w:sz w:val="20"/>
                <w:szCs w:val="20"/>
                <w:lang w:val="en-US"/>
              </w:rPr>
              <w:t>ies</w:t>
            </w:r>
            <w:r w:rsidRPr="00FC61BF">
              <w:rPr>
                <w:sz w:val="20"/>
                <w:szCs w:val="20"/>
                <w:lang w:val="en-US"/>
              </w:rPr>
              <w:t xml:space="preserve"> to peacefully address underlying conflict issues, </w:t>
            </w:r>
            <w:r w:rsidR="00E55851" w:rsidRPr="00FC61BF">
              <w:rPr>
                <w:sz w:val="20"/>
                <w:szCs w:val="20"/>
                <w:lang w:val="en-US"/>
              </w:rPr>
              <w:t xml:space="preserve">underlying inequality issues, including gender inequality, </w:t>
            </w:r>
            <w:r w:rsidRPr="00FC61BF">
              <w:rPr>
                <w:sz w:val="20"/>
                <w:szCs w:val="20"/>
                <w:lang w:val="en-US"/>
              </w:rPr>
              <w:t>improve relationships, build trust and public confidence in the state.</w:t>
            </w:r>
          </w:p>
          <w:p w14:paraId="35CA13FD" w14:textId="77777777" w:rsidR="001300C8" w:rsidRPr="000256D6" w:rsidRDefault="001300C8" w:rsidP="001246CF">
            <w:pPr>
              <w:rPr>
                <w:sz w:val="20"/>
                <w:szCs w:val="20"/>
              </w:rPr>
            </w:pPr>
          </w:p>
          <w:p w14:paraId="246D97CB" w14:textId="77777777" w:rsidR="001300C8" w:rsidRPr="00FC61BF" w:rsidRDefault="001300C8" w:rsidP="001246CF">
            <w:pPr>
              <w:pStyle w:val="ListParagraph"/>
              <w:numPr>
                <w:ilvl w:val="0"/>
                <w:numId w:val="39"/>
              </w:numPr>
              <w:ind w:left="360"/>
              <w:rPr>
                <w:sz w:val="20"/>
                <w:szCs w:val="20"/>
                <w:lang w:val="en-US"/>
              </w:rPr>
            </w:pPr>
            <w:r w:rsidRPr="00FC61BF">
              <w:rPr>
                <w:sz w:val="20"/>
                <w:szCs w:val="20"/>
                <w:lang w:val="en-US"/>
              </w:rPr>
              <w:t xml:space="preserve">Improving equitable access to energy leads to </w:t>
            </w:r>
            <w:r w:rsidR="00EC3309" w:rsidRPr="00FC61BF">
              <w:rPr>
                <w:sz w:val="20"/>
                <w:szCs w:val="20"/>
                <w:lang w:val="en-US"/>
              </w:rPr>
              <w:t xml:space="preserve">additional </w:t>
            </w:r>
            <w:r w:rsidRPr="00FC61BF">
              <w:rPr>
                <w:sz w:val="20"/>
                <w:szCs w:val="20"/>
                <w:lang w:val="en-US"/>
              </w:rPr>
              <w:t>opportunities</w:t>
            </w:r>
            <w:r w:rsidR="00EC3309" w:rsidRPr="00FC61BF">
              <w:rPr>
                <w:sz w:val="20"/>
                <w:szCs w:val="20"/>
                <w:lang w:val="en-US"/>
              </w:rPr>
              <w:t xml:space="preserve"> for all</w:t>
            </w:r>
            <w:r w:rsidRPr="00FC61BF">
              <w:rPr>
                <w:sz w:val="20"/>
                <w:szCs w:val="20"/>
                <w:lang w:val="en-US"/>
              </w:rPr>
              <w:t xml:space="preserve"> (including livelihoods, education and health), especially women/girls.</w:t>
            </w:r>
          </w:p>
          <w:p w14:paraId="1B651A25" w14:textId="77777777" w:rsidR="001300C8" w:rsidRPr="000256D6" w:rsidRDefault="001300C8" w:rsidP="001246CF">
            <w:pPr>
              <w:rPr>
                <w:sz w:val="20"/>
                <w:szCs w:val="20"/>
              </w:rPr>
            </w:pPr>
          </w:p>
          <w:p w14:paraId="10A8B74A" w14:textId="77777777" w:rsidR="001300C8" w:rsidRPr="00FC61BF" w:rsidRDefault="001300C8" w:rsidP="001246CF">
            <w:pPr>
              <w:pStyle w:val="ListParagraph"/>
              <w:numPr>
                <w:ilvl w:val="0"/>
                <w:numId w:val="39"/>
              </w:numPr>
              <w:ind w:left="360"/>
              <w:jc w:val="both"/>
              <w:rPr>
                <w:sz w:val="20"/>
                <w:szCs w:val="20"/>
                <w:lang w:val="en-US"/>
              </w:rPr>
            </w:pPr>
            <w:r w:rsidRPr="00FC61BF">
              <w:rPr>
                <w:sz w:val="20"/>
                <w:szCs w:val="20"/>
                <w:lang w:val="en-US"/>
              </w:rPr>
              <w:t xml:space="preserve">Governments adopt </w:t>
            </w:r>
            <w:r w:rsidR="00EC3309" w:rsidRPr="00FC61BF">
              <w:rPr>
                <w:sz w:val="20"/>
                <w:szCs w:val="20"/>
                <w:lang w:val="en-US"/>
              </w:rPr>
              <w:t>“</w:t>
            </w:r>
            <w:r w:rsidRPr="00FC61BF">
              <w:rPr>
                <w:sz w:val="20"/>
                <w:szCs w:val="20"/>
                <w:lang w:val="en-US"/>
              </w:rPr>
              <w:t>whole of society</w:t>
            </w:r>
            <w:r w:rsidR="00EC3309" w:rsidRPr="00FC61BF">
              <w:rPr>
                <w:sz w:val="20"/>
                <w:szCs w:val="20"/>
                <w:lang w:val="en-US"/>
              </w:rPr>
              <w:t>”</w:t>
            </w:r>
            <w:r w:rsidRPr="00FC61BF">
              <w:rPr>
                <w:sz w:val="20"/>
                <w:szCs w:val="20"/>
                <w:lang w:val="en-US"/>
              </w:rPr>
              <w:t xml:space="preserve"> approaches in resolving underlying grievance and</w:t>
            </w:r>
            <w:r w:rsidR="00EC3309" w:rsidRPr="00FC61BF">
              <w:rPr>
                <w:sz w:val="20"/>
                <w:szCs w:val="20"/>
                <w:lang w:val="en-US"/>
              </w:rPr>
              <w:t xml:space="preserve"> causes of</w:t>
            </w:r>
            <w:r w:rsidRPr="00FC61BF">
              <w:rPr>
                <w:sz w:val="20"/>
                <w:szCs w:val="20"/>
                <w:lang w:val="en-US"/>
              </w:rPr>
              <w:t xml:space="preserve"> exclusion</w:t>
            </w:r>
            <w:r w:rsidR="00EC3309" w:rsidRPr="00FC61BF">
              <w:rPr>
                <w:sz w:val="20"/>
                <w:szCs w:val="20"/>
                <w:lang w:val="en-US"/>
              </w:rPr>
              <w:t>, and</w:t>
            </w:r>
            <w:r w:rsidRPr="00FC61BF">
              <w:rPr>
                <w:sz w:val="20"/>
                <w:szCs w:val="20"/>
                <w:lang w:val="en-US"/>
              </w:rPr>
              <w:t xml:space="preserve"> communities (which may have been excluded) are willing to engage in dialogue and reconciliation processes. </w:t>
            </w:r>
          </w:p>
          <w:p w14:paraId="338C4E0D" w14:textId="77777777" w:rsidR="00843F3A" w:rsidRPr="000256D6" w:rsidRDefault="00843F3A" w:rsidP="001246CF">
            <w:pPr>
              <w:jc w:val="both"/>
              <w:rPr>
                <w:sz w:val="20"/>
                <w:szCs w:val="20"/>
              </w:rPr>
            </w:pPr>
          </w:p>
          <w:p w14:paraId="289B1D18" w14:textId="77777777" w:rsidR="001300C8" w:rsidRPr="00FC61BF" w:rsidRDefault="00843F3A" w:rsidP="001246CF">
            <w:pPr>
              <w:pStyle w:val="ListParagraph"/>
              <w:numPr>
                <w:ilvl w:val="0"/>
                <w:numId w:val="39"/>
              </w:numPr>
              <w:ind w:left="360"/>
              <w:jc w:val="both"/>
              <w:rPr>
                <w:sz w:val="20"/>
                <w:szCs w:val="20"/>
                <w:lang w:val="en-US"/>
              </w:rPr>
            </w:pPr>
            <w:r w:rsidRPr="00FC61BF">
              <w:rPr>
                <w:sz w:val="20"/>
                <w:szCs w:val="20"/>
                <w:lang w:val="en-US"/>
              </w:rPr>
              <w:t>Building capacities in assessment and planning leads to better preparedness and response mechanisms, thereby limiting the consequences of natural hazards and pandemics.</w:t>
            </w:r>
          </w:p>
        </w:tc>
        <w:tc>
          <w:tcPr>
            <w:tcW w:w="7290" w:type="dxa"/>
          </w:tcPr>
          <w:p w14:paraId="61B7E96C" w14:textId="77777777" w:rsidR="001300C8" w:rsidRPr="00316E01" w:rsidRDefault="001300C8" w:rsidP="00843F3A">
            <w:pPr>
              <w:pStyle w:val="ListParagraph"/>
              <w:numPr>
                <w:ilvl w:val="0"/>
                <w:numId w:val="32"/>
              </w:numPr>
              <w:rPr>
                <w:sz w:val="20"/>
                <w:szCs w:val="20"/>
                <w:lang w:val="en-US"/>
              </w:rPr>
            </w:pPr>
            <w:r w:rsidRPr="00316E01">
              <w:rPr>
                <w:sz w:val="20"/>
                <w:szCs w:val="20"/>
                <w:lang w:val="en-US"/>
              </w:rPr>
              <w:t xml:space="preserve">Immediate needs </w:t>
            </w:r>
            <w:r w:rsidR="00EC3309">
              <w:rPr>
                <w:sz w:val="20"/>
                <w:szCs w:val="20"/>
                <w:lang w:val="en-US"/>
              </w:rPr>
              <w:t>(that result</w:t>
            </w:r>
            <w:r w:rsidR="00EC3309" w:rsidRPr="00316E01">
              <w:rPr>
                <w:sz w:val="20"/>
                <w:szCs w:val="20"/>
                <w:lang w:val="en-US"/>
              </w:rPr>
              <w:t xml:space="preserve"> </w:t>
            </w:r>
            <w:r w:rsidRPr="00316E01">
              <w:rPr>
                <w:sz w:val="20"/>
                <w:szCs w:val="20"/>
                <w:lang w:val="en-US"/>
              </w:rPr>
              <w:t>from shocks and crises</w:t>
            </w:r>
            <w:r w:rsidR="00EC3309">
              <w:rPr>
                <w:sz w:val="20"/>
                <w:szCs w:val="20"/>
                <w:lang w:val="en-US"/>
              </w:rPr>
              <w:t>)</w:t>
            </w:r>
            <w:r w:rsidRPr="00316E01">
              <w:rPr>
                <w:sz w:val="20"/>
                <w:szCs w:val="20"/>
                <w:lang w:val="en-US"/>
              </w:rPr>
              <w:t xml:space="preserve"> are prioritized by communities, governments and partners over investments in prevention and preparedness to future shocks and crisis. </w:t>
            </w:r>
          </w:p>
          <w:p w14:paraId="6782CDEA" w14:textId="77777777" w:rsidR="001300C8" w:rsidRPr="000256D6" w:rsidRDefault="001300C8" w:rsidP="002F1585">
            <w:pPr>
              <w:rPr>
                <w:sz w:val="20"/>
                <w:szCs w:val="20"/>
              </w:rPr>
            </w:pPr>
          </w:p>
          <w:p w14:paraId="2022899D" w14:textId="77777777" w:rsidR="001300C8" w:rsidRPr="00316E01" w:rsidRDefault="001300C8" w:rsidP="00843F3A">
            <w:pPr>
              <w:pStyle w:val="ListParagraph"/>
              <w:numPr>
                <w:ilvl w:val="0"/>
                <w:numId w:val="32"/>
              </w:numPr>
              <w:rPr>
                <w:sz w:val="20"/>
                <w:szCs w:val="20"/>
                <w:lang w:val="en-US"/>
              </w:rPr>
            </w:pPr>
            <w:r w:rsidRPr="00316E01">
              <w:rPr>
                <w:sz w:val="20"/>
                <w:szCs w:val="20"/>
                <w:lang w:val="en-US"/>
              </w:rPr>
              <w:t>Weak and fragile systems are disproportionally affected by shocks and cris</w:t>
            </w:r>
            <w:r w:rsidR="00EC3309" w:rsidRPr="00316E01">
              <w:rPr>
                <w:sz w:val="20"/>
                <w:szCs w:val="20"/>
                <w:lang w:val="en-US"/>
              </w:rPr>
              <w:t>e</w:t>
            </w:r>
            <w:r w:rsidRPr="00316E01">
              <w:rPr>
                <w:sz w:val="20"/>
                <w:szCs w:val="20"/>
                <w:lang w:val="en-US"/>
              </w:rPr>
              <w:t xml:space="preserve">s (e.g. political, economic and health), complicating and often slowing down recovery efforts.  </w:t>
            </w:r>
          </w:p>
          <w:p w14:paraId="68060C52" w14:textId="77777777" w:rsidR="001300C8" w:rsidRPr="000256D6" w:rsidRDefault="001300C8" w:rsidP="002F1585">
            <w:pPr>
              <w:rPr>
                <w:sz w:val="20"/>
                <w:szCs w:val="20"/>
              </w:rPr>
            </w:pPr>
          </w:p>
          <w:p w14:paraId="4B13A026" w14:textId="77777777" w:rsidR="001300C8" w:rsidRPr="00316E01" w:rsidRDefault="001300C8" w:rsidP="00843F3A">
            <w:pPr>
              <w:pStyle w:val="ListParagraph"/>
              <w:numPr>
                <w:ilvl w:val="0"/>
                <w:numId w:val="32"/>
              </w:numPr>
              <w:rPr>
                <w:sz w:val="20"/>
                <w:szCs w:val="20"/>
                <w:lang w:val="en-US"/>
              </w:rPr>
            </w:pPr>
            <w:r w:rsidRPr="00316E01">
              <w:rPr>
                <w:sz w:val="20"/>
                <w:szCs w:val="20"/>
                <w:lang w:val="en-US"/>
              </w:rPr>
              <w:t>Security situation</w:t>
            </w:r>
            <w:r w:rsidR="00EC3309" w:rsidRPr="00316E01">
              <w:rPr>
                <w:sz w:val="20"/>
                <w:szCs w:val="20"/>
                <w:lang w:val="en-US"/>
              </w:rPr>
              <w:t>s</w:t>
            </w:r>
            <w:r w:rsidRPr="00316E01">
              <w:rPr>
                <w:sz w:val="20"/>
                <w:szCs w:val="20"/>
                <w:lang w:val="en-US"/>
              </w:rPr>
              <w:t xml:space="preserve"> hamper access to high risk areas and vulnerable populations</w:t>
            </w:r>
            <w:r w:rsidR="007A5B4A">
              <w:rPr>
                <w:sz w:val="20"/>
                <w:szCs w:val="20"/>
                <w:lang w:val="en-US"/>
              </w:rPr>
              <w:t>,</w:t>
            </w:r>
            <w:r w:rsidRPr="00316E01">
              <w:rPr>
                <w:sz w:val="20"/>
                <w:szCs w:val="20"/>
                <w:lang w:val="en-US"/>
              </w:rPr>
              <w:t xml:space="preserve"> and disrupts </w:t>
            </w:r>
            <w:proofErr w:type="spellStart"/>
            <w:r w:rsidRPr="00316E01">
              <w:rPr>
                <w:sz w:val="20"/>
                <w:szCs w:val="20"/>
                <w:lang w:val="en-US"/>
              </w:rPr>
              <w:t>programme</w:t>
            </w:r>
            <w:proofErr w:type="spellEnd"/>
            <w:r w:rsidRPr="00316E01">
              <w:rPr>
                <w:sz w:val="20"/>
                <w:szCs w:val="20"/>
                <w:lang w:val="en-US"/>
              </w:rPr>
              <w:t xml:space="preserve"> implementation, limiting effectiveness.</w:t>
            </w:r>
          </w:p>
          <w:p w14:paraId="4AF39D08" w14:textId="77777777" w:rsidR="0047408C" w:rsidRPr="0047408C" w:rsidRDefault="0047408C" w:rsidP="0047408C">
            <w:pPr>
              <w:rPr>
                <w:sz w:val="20"/>
                <w:szCs w:val="20"/>
              </w:rPr>
            </w:pPr>
          </w:p>
          <w:p w14:paraId="7EDC23D4" w14:textId="77777777" w:rsidR="001300C8" w:rsidRPr="007236EF" w:rsidRDefault="001300C8" w:rsidP="002F1585">
            <w:pPr>
              <w:pStyle w:val="ListParagraph"/>
              <w:numPr>
                <w:ilvl w:val="0"/>
                <w:numId w:val="32"/>
              </w:numPr>
              <w:rPr>
                <w:sz w:val="20"/>
                <w:szCs w:val="20"/>
                <w:lang w:val="en-US"/>
              </w:rPr>
            </w:pPr>
            <w:r w:rsidRPr="0047408C">
              <w:rPr>
                <w:sz w:val="20"/>
                <w:szCs w:val="20"/>
                <w:lang w:val="en-US"/>
              </w:rPr>
              <w:t>Corruption at different stages of service delivery and policy implementation hinders equal access to resources and decision-making.</w:t>
            </w:r>
          </w:p>
          <w:p w14:paraId="5E5779BE" w14:textId="77777777" w:rsidR="001300C8" w:rsidRPr="000256D6" w:rsidRDefault="001300C8" w:rsidP="002F1585">
            <w:pPr>
              <w:rPr>
                <w:sz w:val="20"/>
                <w:szCs w:val="20"/>
              </w:rPr>
            </w:pPr>
          </w:p>
          <w:p w14:paraId="5CE6666F" w14:textId="77777777" w:rsidR="001300C8" w:rsidRPr="00316E01" w:rsidRDefault="001300C8" w:rsidP="00843F3A">
            <w:pPr>
              <w:pStyle w:val="ListParagraph"/>
              <w:numPr>
                <w:ilvl w:val="0"/>
                <w:numId w:val="32"/>
              </w:numPr>
              <w:jc w:val="both"/>
              <w:rPr>
                <w:sz w:val="20"/>
                <w:szCs w:val="20"/>
                <w:lang w:val="en-US"/>
              </w:rPr>
            </w:pPr>
            <w:r w:rsidRPr="00316E01">
              <w:rPr>
                <w:sz w:val="20"/>
                <w:szCs w:val="20"/>
                <w:lang w:val="en-US"/>
              </w:rPr>
              <w:t>Risk</w:t>
            </w:r>
            <w:r w:rsidR="001B2407" w:rsidRPr="00316E01">
              <w:rPr>
                <w:sz w:val="20"/>
                <w:szCs w:val="20"/>
                <w:lang w:val="en-US"/>
              </w:rPr>
              <w:t>-</w:t>
            </w:r>
            <w:r w:rsidRPr="00316E01">
              <w:rPr>
                <w:sz w:val="20"/>
                <w:szCs w:val="20"/>
                <w:lang w:val="en-US"/>
              </w:rPr>
              <w:t>related</w:t>
            </w:r>
            <w:r w:rsidR="00E55851">
              <w:rPr>
                <w:sz w:val="20"/>
                <w:szCs w:val="20"/>
                <w:lang w:val="en-US"/>
              </w:rPr>
              <w:t xml:space="preserve"> and sex and age disaggregated</w:t>
            </w:r>
            <w:r w:rsidRPr="00316E01">
              <w:rPr>
                <w:sz w:val="20"/>
                <w:szCs w:val="20"/>
                <w:lang w:val="en-US"/>
              </w:rPr>
              <w:t xml:space="preserve"> data is either not available</w:t>
            </w:r>
            <w:r w:rsidR="001B2407">
              <w:rPr>
                <w:sz w:val="20"/>
                <w:szCs w:val="20"/>
                <w:lang w:val="en-US"/>
              </w:rPr>
              <w:t xml:space="preserve">, </w:t>
            </w:r>
            <w:r w:rsidRPr="00316E01">
              <w:rPr>
                <w:sz w:val="20"/>
                <w:szCs w:val="20"/>
                <w:lang w:val="en-US"/>
              </w:rPr>
              <w:t>applicable to the context</w:t>
            </w:r>
            <w:r w:rsidR="001B2407">
              <w:rPr>
                <w:sz w:val="20"/>
                <w:szCs w:val="20"/>
                <w:lang w:val="en-US"/>
              </w:rPr>
              <w:t>,</w:t>
            </w:r>
            <w:r w:rsidRPr="00316E01">
              <w:rPr>
                <w:sz w:val="20"/>
                <w:szCs w:val="20"/>
                <w:lang w:val="en-US"/>
              </w:rPr>
              <w:t xml:space="preserve"> or applied to inform investment and decisions over risk reduction and recovery. </w:t>
            </w:r>
          </w:p>
          <w:p w14:paraId="0DF48632" w14:textId="77777777" w:rsidR="001300C8" w:rsidRPr="000256D6" w:rsidRDefault="001300C8" w:rsidP="002F1585">
            <w:pPr>
              <w:rPr>
                <w:sz w:val="20"/>
                <w:szCs w:val="20"/>
              </w:rPr>
            </w:pPr>
          </w:p>
          <w:p w14:paraId="78CCE5C8" w14:textId="77777777" w:rsidR="001300C8" w:rsidRPr="00DD3026" w:rsidRDefault="001300C8" w:rsidP="00843F3A">
            <w:pPr>
              <w:pStyle w:val="ListParagraph"/>
              <w:numPr>
                <w:ilvl w:val="0"/>
                <w:numId w:val="32"/>
              </w:numPr>
              <w:rPr>
                <w:sz w:val="20"/>
                <w:szCs w:val="20"/>
                <w:lang w:val="en-US"/>
              </w:rPr>
            </w:pPr>
            <w:r w:rsidRPr="00DD3026">
              <w:rPr>
                <w:sz w:val="20"/>
                <w:szCs w:val="20"/>
                <w:lang w:val="en-US"/>
              </w:rPr>
              <w:t xml:space="preserve">Recovery processes become less effective with increased risk for overlaps and gaps in provision of </w:t>
            </w:r>
            <w:proofErr w:type="gramStart"/>
            <w:r w:rsidRPr="00DD3026">
              <w:rPr>
                <w:sz w:val="20"/>
                <w:szCs w:val="20"/>
                <w:lang w:val="en-US"/>
              </w:rPr>
              <w:t>services, if</w:t>
            </w:r>
            <w:proofErr w:type="gramEnd"/>
            <w:r w:rsidRPr="00DD3026">
              <w:rPr>
                <w:sz w:val="20"/>
                <w:szCs w:val="20"/>
                <w:lang w:val="en-US"/>
              </w:rPr>
              <w:t xml:space="preserve"> development and humanitarian interventions are not aligned with national frameworks</w:t>
            </w:r>
            <w:r w:rsidR="00EC3309" w:rsidRPr="00DD3026">
              <w:rPr>
                <w:sz w:val="20"/>
                <w:szCs w:val="20"/>
                <w:lang w:val="en-US"/>
              </w:rPr>
              <w:t>.</w:t>
            </w:r>
          </w:p>
          <w:p w14:paraId="67981DA5" w14:textId="77777777" w:rsidR="00843F3A" w:rsidRPr="00DD3026" w:rsidRDefault="00843F3A" w:rsidP="00843F3A">
            <w:pPr>
              <w:pStyle w:val="ListParagraph"/>
              <w:rPr>
                <w:sz w:val="20"/>
                <w:szCs w:val="20"/>
                <w:lang w:val="en-US"/>
              </w:rPr>
            </w:pPr>
          </w:p>
          <w:p w14:paraId="51B623AC" w14:textId="77777777" w:rsidR="00843F3A" w:rsidRDefault="00843F3A" w:rsidP="00843F3A">
            <w:pPr>
              <w:pStyle w:val="ListParagraph"/>
              <w:numPr>
                <w:ilvl w:val="0"/>
                <w:numId w:val="32"/>
              </w:numPr>
              <w:jc w:val="both"/>
              <w:rPr>
                <w:sz w:val="20"/>
                <w:szCs w:val="20"/>
                <w:lang w:val="en-US"/>
              </w:rPr>
            </w:pPr>
            <w:r w:rsidRPr="00262411">
              <w:rPr>
                <w:sz w:val="20"/>
                <w:szCs w:val="20"/>
                <w:lang w:val="en-US"/>
              </w:rPr>
              <w:t xml:space="preserve">Lack of accountability and impunity for perpetrators of violence and abuse increases risks of instability. </w:t>
            </w:r>
          </w:p>
          <w:p w14:paraId="53836A6E" w14:textId="77777777" w:rsidR="0026520B" w:rsidRPr="0026520B" w:rsidRDefault="0026520B" w:rsidP="0026520B">
            <w:pPr>
              <w:pStyle w:val="ListParagraph"/>
              <w:rPr>
                <w:sz w:val="20"/>
                <w:szCs w:val="20"/>
                <w:lang w:val="en-US"/>
              </w:rPr>
            </w:pPr>
          </w:p>
          <w:p w14:paraId="7396DBD8" w14:textId="77777777" w:rsidR="0026520B" w:rsidRDefault="0026520B" w:rsidP="0026520B">
            <w:pPr>
              <w:pStyle w:val="ListParagraph"/>
              <w:numPr>
                <w:ilvl w:val="0"/>
                <w:numId w:val="32"/>
              </w:numPr>
              <w:rPr>
                <w:sz w:val="20"/>
                <w:szCs w:val="20"/>
                <w:lang w:val="en-US"/>
              </w:rPr>
            </w:pPr>
            <w:r w:rsidRPr="00316E01">
              <w:rPr>
                <w:sz w:val="20"/>
                <w:szCs w:val="20"/>
                <w:lang w:val="en-US"/>
              </w:rPr>
              <w:t xml:space="preserve">Financing gaps and highly earmarked contributions do not meet the needs required to adequately respond to immediate onset or protracted crisis, and/or prioritize short term interventions, negatively </w:t>
            </w:r>
            <w:r>
              <w:rPr>
                <w:sz w:val="20"/>
                <w:szCs w:val="20"/>
                <w:lang w:val="en-US"/>
              </w:rPr>
              <w:t>affecting</w:t>
            </w:r>
            <w:r w:rsidRPr="00316E01">
              <w:rPr>
                <w:sz w:val="20"/>
                <w:szCs w:val="20"/>
                <w:lang w:val="en-US"/>
              </w:rPr>
              <w:t xml:space="preserve"> sustainability and effectiveness of recovery, resilience</w:t>
            </w:r>
            <w:r>
              <w:rPr>
                <w:sz w:val="20"/>
                <w:szCs w:val="20"/>
                <w:lang w:val="en-US"/>
              </w:rPr>
              <w:t xml:space="preserve"> building, prevention, </w:t>
            </w:r>
            <w:r w:rsidRPr="00316E01">
              <w:rPr>
                <w:sz w:val="20"/>
                <w:szCs w:val="20"/>
                <w:lang w:val="en-US"/>
              </w:rPr>
              <w:t>and peacebuilding interventions.</w:t>
            </w:r>
          </w:p>
          <w:p w14:paraId="7D7CDE28" w14:textId="77777777" w:rsidR="00E364FE" w:rsidRPr="00E364FE" w:rsidRDefault="00E364FE" w:rsidP="00E364FE">
            <w:pPr>
              <w:pStyle w:val="ListParagraph"/>
              <w:rPr>
                <w:sz w:val="20"/>
                <w:szCs w:val="20"/>
                <w:lang w:val="en-US"/>
              </w:rPr>
            </w:pPr>
          </w:p>
          <w:p w14:paraId="3A63ABED" w14:textId="77777777" w:rsidR="00843F3A" w:rsidRPr="00E364FE" w:rsidRDefault="00E57124" w:rsidP="00843F3A">
            <w:pPr>
              <w:pStyle w:val="ListParagraph"/>
              <w:numPr>
                <w:ilvl w:val="0"/>
                <w:numId w:val="32"/>
              </w:numPr>
              <w:rPr>
                <w:sz w:val="20"/>
                <w:szCs w:val="20"/>
                <w:lang w:val="en-US"/>
              </w:rPr>
            </w:pPr>
            <w:r>
              <w:rPr>
                <w:sz w:val="20"/>
                <w:szCs w:val="20"/>
                <w:lang w:val="en-US"/>
              </w:rPr>
              <w:t xml:space="preserve">Uncoordinated efforts by UN </w:t>
            </w:r>
            <w:proofErr w:type="spellStart"/>
            <w:r w:rsidR="009A6FE0">
              <w:rPr>
                <w:sz w:val="20"/>
                <w:szCs w:val="20"/>
                <w:lang w:val="en-US"/>
              </w:rPr>
              <w:t>organisations</w:t>
            </w:r>
            <w:proofErr w:type="spellEnd"/>
            <w:r>
              <w:rPr>
                <w:sz w:val="20"/>
                <w:szCs w:val="20"/>
                <w:lang w:val="en-US"/>
              </w:rPr>
              <w:t xml:space="preserve"> and development partners, leading to</w:t>
            </w:r>
            <w:r w:rsidR="00E364FE">
              <w:rPr>
                <w:sz w:val="20"/>
                <w:szCs w:val="20"/>
                <w:lang w:val="en-US"/>
              </w:rPr>
              <w:t xml:space="preserve"> duplication and contradictory interventions.</w:t>
            </w:r>
          </w:p>
        </w:tc>
      </w:tr>
    </w:tbl>
    <w:p w14:paraId="2D5E45DC" w14:textId="77777777" w:rsidR="001C641A" w:rsidRDefault="001C641A"/>
    <w:tbl>
      <w:tblPr>
        <w:tblStyle w:val="TableGrid"/>
        <w:tblW w:w="13050" w:type="dxa"/>
        <w:tblInd w:w="-5" w:type="dxa"/>
        <w:tblLook w:val="04A0" w:firstRow="1" w:lastRow="0" w:firstColumn="1" w:lastColumn="0" w:noHBand="0" w:noVBand="1"/>
      </w:tblPr>
      <w:tblGrid>
        <w:gridCol w:w="5130"/>
        <w:gridCol w:w="7920"/>
      </w:tblGrid>
      <w:tr w:rsidR="00231511" w:rsidRPr="000256D6" w14:paraId="79577570" w14:textId="77777777" w:rsidTr="00843F3A">
        <w:tc>
          <w:tcPr>
            <w:tcW w:w="5130" w:type="dxa"/>
            <w:shd w:val="clear" w:color="auto" w:fill="8496B0" w:themeFill="text2" w:themeFillTint="99"/>
          </w:tcPr>
          <w:p w14:paraId="14AAD0A2" w14:textId="77777777" w:rsidR="00231511" w:rsidRPr="000256D6" w:rsidRDefault="00231511" w:rsidP="00262411">
            <w:pPr>
              <w:jc w:val="center"/>
              <w:rPr>
                <w:b/>
                <w:sz w:val="20"/>
                <w:szCs w:val="20"/>
              </w:rPr>
            </w:pPr>
            <w:r w:rsidRPr="000256D6">
              <w:rPr>
                <w:b/>
                <w:sz w:val="20"/>
                <w:szCs w:val="20"/>
              </w:rPr>
              <w:t xml:space="preserve">UNDP </w:t>
            </w:r>
            <w:r w:rsidR="001B2407">
              <w:rPr>
                <w:b/>
                <w:sz w:val="20"/>
                <w:szCs w:val="20"/>
              </w:rPr>
              <w:t>r</w:t>
            </w:r>
            <w:r w:rsidRPr="000256D6">
              <w:rPr>
                <w:b/>
                <w:sz w:val="20"/>
                <w:szCs w:val="20"/>
              </w:rPr>
              <w:t>ole</w:t>
            </w:r>
          </w:p>
        </w:tc>
        <w:tc>
          <w:tcPr>
            <w:tcW w:w="7920" w:type="dxa"/>
            <w:shd w:val="clear" w:color="auto" w:fill="8496B0" w:themeFill="text2" w:themeFillTint="99"/>
          </w:tcPr>
          <w:p w14:paraId="781283CE" w14:textId="77777777" w:rsidR="00231511" w:rsidRPr="000256D6" w:rsidRDefault="00231511" w:rsidP="00262411">
            <w:pPr>
              <w:jc w:val="center"/>
              <w:rPr>
                <w:sz w:val="20"/>
                <w:szCs w:val="20"/>
              </w:rPr>
            </w:pPr>
          </w:p>
        </w:tc>
      </w:tr>
      <w:tr w:rsidR="00231511" w:rsidRPr="000256D6" w14:paraId="18E3F11F" w14:textId="77777777" w:rsidTr="00843F3A">
        <w:trPr>
          <w:trHeight w:val="683"/>
        </w:trPr>
        <w:tc>
          <w:tcPr>
            <w:tcW w:w="5130" w:type="dxa"/>
          </w:tcPr>
          <w:p w14:paraId="2B41306A" w14:textId="77777777" w:rsidR="00231511" w:rsidRPr="000256D6" w:rsidRDefault="00231511" w:rsidP="002F1585">
            <w:pPr>
              <w:rPr>
                <w:sz w:val="20"/>
                <w:szCs w:val="20"/>
              </w:rPr>
            </w:pPr>
            <w:r w:rsidRPr="000256D6">
              <w:rPr>
                <w:sz w:val="20"/>
                <w:szCs w:val="20"/>
              </w:rPr>
              <w:t xml:space="preserve">Support a “whole of </w:t>
            </w:r>
            <w:r w:rsidR="001B2407">
              <w:rPr>
                <w:sz w:val="20"/>
                <w:szCs w:val="20"/>
              </w:rPr>
              <w:t>g</w:t>
            </w:r>
            <w:r w:rsidRPr="000256D6">
              <w:rPr>
                <w:sz w:val="20"/>
                <w:szCs w:val="20"/>
              </w:rPr>
              <w:t xml:space="preserve">overnment” approach in responding to crises and disasters, by assisting government efforts to restore core government functions and inclusive basic services. </w:t>
            </w:r>
          </w:p>
          <w:p w14:paraId="7EEB2D8B" w14:textId="77777777" w:rsidR="00231511" w:rsidRPr="000256D6" w:rsidRDefault="00231511" w:rsidP="002F1585">
            <w:pPr>
              <w:rPr>
                <w:sz w:val="20"/>
                <w:szCs w:val="20"/>
              </w:rPr>
            </w:pPr>
          </w:p>
          <w:p w14:paraId="1F3F21F0" w14:textId="77777777" w:rsidR="00231511" w:rsidRPr="000256D6" w:rsidRDefault="00231511" w:rsidP="002F1585">
            <w:pPr>
              <w:rPr>
                <w:sz w:val="20"/>
                <w:szCs w:val="20"/>
              </w:rPr>
            </w:pPr>
            <w:r w:rsidRPr="000256D6">
              <w:rPr>
                <w:sz w:val="20"/>
                <w:szCs w:val="20"/>
              </w:rPr>
              <w:t>Develop national and sub-national capacities to proactively</w:t>
            </w:r>
            <w:r w:rsidR="00620004">
              <w:rPr>
                <w:sz w:val="20"/>
                <w:szCs w:val="20"/>
              </w:rPr>
              <w:t xml:space="preserve"> </w:t>
            </w:r>
            <w:r w:rsidR="009651F0">
              <w:rPr>
                <w:sz w:val="20"/>
                <w:szCs w:val="20"/>
              </w:rPr>
              <w:t xml:space="preserve">assess and </w:t>
            </w:r>
            <w:r w:rsidRPr="000256D6">
              <w:rPr>
                <w:sz w:val="20"/>
                <w:szCs w:val="20"/>
              </w:rPr>
              <w:t xml:space="preserve">manage risk, prevent the harmful </w:t>
            </w:r>
            <w:r w:rsidR="00C707B2">
              <w:rPr>
                <w:sz w:val="20"/>
                <w:szCs w:val="20"/>
              </w:rPr>
              <w:t>effects</w:t>
            </w:r>
            <w:r w:rsidR="00C707B2" w:rsidRPr="000256D6">
              <w:rPr>
                <w:sz w:val="20"/>
                <w:szCs w:val="20"/>
              </w:rPr>
              <w:t xml:space="preserve"> </w:t>
            </w:r>
            <w:r w:rsidRPr="000256D6">
              <w:rPr>
                <w:sz w:val="20"/>
                <w:szCs w:val="20"/>
              </w:rPr>
              <w:t>of, and strengthen resilience to</w:t>
            </w:r>
            <w:r w:rsidR="001B2407">
              <w:rPr>
                <w:sz w:val="20"/>
                <w:szCs w:val="20"/>
              </w:rPr>
              <w:t>,</w:t>
            </w:r>
            <w:r w:rsidRPr="000256D6">
              <w:rPr>
                <w:sz w:val="20"/>
                <w:szCs w:val="20"/>
              </w:rPr>
              <w:t xml:space="preserve"> future shocks/crises, and ensure that the needs of vulnerable groups are </w:t>
            </w:r>
            <w:proofErr w:type="gramStart"/>
            <w:r w:rsidRPr="000256D6">
              <w:rPr>
                <w:sz w:val="20"/>
                <w:szCs w:val="20"/>
              </w:rPr>
              <w:t>met</w:t>
            </w:r>
            <w:proofErr w:type="gramEnd"/>
            <w:r w:rsidRPr="000256D6">
              <w:rPr>
                <w:sz w:val="20"/>
                <w:szCs w:val="20"/>
              </w:rPr>
              <w:t xml:space="preserve"> and no one is left behind.  </w:t>
            </w:r>
          </w:p>
          <w:p w14:paraId="5405B227" w14:textId="77777777" w:rsidR="00231511" w:rsidRPr="000256D6" w:rsidRDefault="00231511" w:rsidP="002F1585">
            <w:pPr>
              <w:rPr>
                <w:sz w:val="20"/>
                <w:szCs w:val="20"/>
              </w:rPr>
            </w:pPr>
          </w:p>
          <w:p w14:paraId="79906452" w14:textId="77777777" w:rsidR="00231511" w:rsidRPr="000256D6" w:rsidRDefault="00231511" w:rsidP="002F1585">
            <w:pPr>
              <w:rPr>
                <w:rFonts w:eastAsia="Times New Roman" w:cstheme="minorHAnsi"/>
                <w:sz w:val="20"/>
                <w:szCs w:val="20"/>
              </w:rPr>
            </w:pPr>
            <w:r w:rsidRPr="000256D6">
              <w:rPr>
                <w:rFonts w:eastAsia="Times New Roman" w:cstheme="minorHAnsi"/>
                <w:sz w:val="20"/>
                <w:szCs w:val="20"/>
              </w:rPr>
              <w:t>Strengthen rule of law and security institutions so they are inclusive, legitimate, effective, and provide services that are accessible</w:t>
            </w:r>
            <w:r w:rsidR="00E53B67">
              <w:rPr>
                <w:rFonts w:eastAsia="Times New Roman" w:cstheme="minorHAnsi"/>
                <w:sz w:val="20"/>
                <w:szCs w:val="20"/>
              </w:rPr>
              <w:t>,</w:t>
            </w:r>
            <w:r w:rsidRPr="000256D6">
              <w:rPr>
                <w:rFonts w:eastAsia="Times New Roman" w:cstheme="minorHAnsi"/>
                <w:sz w:val="20"/>
                <w:szCs w:val="20"/>
              </w:rPr>
              <w:t xml:space="preserve"> especially in hard-to-reach or conflict-affected areas. </w:t>
            </w:r>
          </w:p>
          <w:p w14:paraId="33659C0B" w14:textId="77777777" w:rsidR="00231511" w:rsidRPr="000256D6" w:rsidRDefault="00231511" w:rsidP="002F1585">
            <w:pPr>
              <w:rPr>
                <w:sz w:val="20"/>
                <w:szCs w:val="20"/>
              </w:rPr>
            </w:pPr>
          </w:p>
          <w:p w14:paraId="5C202E62" w14:textId="77777777" w:rsidR="00231511" w:rsidRDefault="00231511" w:rsidP="002F1585">
            <w:pPr>
              <w:rPr>
                <w:sz w:val="20"/>
                <w:szCs w:val="20"/>
              </w:rPr>
            </w:pPr>
            <w:r w:rsidRPr="000256D6">
              <w:rPr>
                <w:sz w:val="20"/>
                <w:szCs w:val="20"/>
              </w:rPr>
              <w:t xml:space="preserve">Strengthen national crisis prevention capacities and resilience-building, through a range of activities prior to, during, and in the aftermath of a crisis, including supporting climate change adaptation, improving early warning and risk reduction systems and post-crisis recovery efforts.  </w:t>
            </w:r>
          </w:p>
          <w:p w14:paraId="59A03E04" w14:textId="77777777" w:rsidR="00E53B67" w:rsidRPr="000256D6" w:rsidRDefault="00E53B67" w:rsidP="002F1585">
            <w:pPr>
              <w:rPr>
                <w:sz w:val="20"/>
                <w:szCs w:val="20"/>
              </w:rPr>
            </w:pPr>
          </w:p>
          <w:p w14:paraId="7378062D" w14:textId="77777777" w:rsidR="00231511" w:rsidRPr="000256D6" w:rsidRDefault="00231511" w:rsidP="002F1585">
            <w:pPr>
              <w:rPr>
                <w:sz w:val="20"/>
                <w:szCs w:val="20"/>
              </w:rPr>
            </w:pPr>
            <w:r w:rsidRPr="000256D6">
              <w:rPr>
                <w:sz w:val="20"/>
                <w:szCs w:val="20"/>
              </w:rPr>
              <w:t>As a foundation for building resilience, strengthen inclusive and accountable governance, and promote gender equality and the empowerment of women and girls.</w:t>
            </w:r>
          </w:p>
          <w:p w14:paraId="5E91EDAC" w14:textId="77777777" w:rsidR="00231511" w:rsidRPr="000256D6" w:rsidRDefault="00231511" w:rsidP="002F1585">
            <w:pPr>
              <w:rPr>
                <w:sz w:val="20"/>
                <w:szCs w:val="20"/>
              </w:rPr>
            </w:pPr>
          </w:p>
          <w:p w14:paraId="1F57CD1B" w14:textId="77777777" w:rsidR="00231511" w:rsidRPr="000256D6" w:rsidRDefault="00231511" w:rsidP="002F1585">
            <w:pPr>
              <w:rPr>
                <w:sz w:val="20"/>
                <w:szCs w:val="20"/>
              </w:rPr>
            </w:pPr>
            <w:r w:rsidRPr="000256D6">
              <w:rPr>
                <w:sz w:val="20"/>
                <w:szCs w:val="20"/>
              </w:rPr>
              <w:t>Strengthen national and local systems to ensure that displaced women, men and youth benefit from durable solutions</w:t>
            </w:r>
            <w:r w:rsidR="00793768">
              <w:rPr>
                <w:sz w:val="20"/>
                <w:szCs w:val="20"/>
              </w:rPr>
              <w:t xml:space="preserve">, </w:t>
            </w:r>
            <w:r w:rsidRPr="000256D6">
              <w:rPr>
                <w:sz w:val="20"/>
                <w:szCs w:val="20"/>
              </w:rPr>
              <w:t xml:space="preserve">including jobs and livelihoods in crisis or post-crisis settings. </w:t>
            </w:r>
          </w:p>
          <w:p w14:paraId="066454B0" w14:textId="77777777" w:rsidR="00231511" w:rsidRPr="000256D6" w:rsidRDefault="00231511" w:rsidP="002F1585">
            <w:pPr>
              <w:rPr>
                <w:sz w:val="20"/>
                <w:szCs w:val="20"/>
              </w:rPr>
            </w:pPr>
          </w:p>
          <w:p w14:paraId="5211892D" w14:textId="77777777" w:rsidR="00231511" w:rsidRPr="000256D6" w:rsidRDefault="00231511" w:rsidP="002F1585">
            <w:pPr>
              <w:rPr>
                <w:sz w:val="20"/>
                <w:szCs w:val="20"/>
              </w:rPr>
            </w:pPr>
            <w:r w:rsidRPr="000256D6">
              <w:rPr>
                <w:sz w:val="20"/>
                <w:szCs w:val="20"/>
              </w:rPr>
              <w:t xml:space="preserve">Strengthen frameworks for local economic revitalization in crisis-affected countries, including reintegration of displaced persons and former combatants. </w:t>
            </w:r>
          </w:p>
          <w:p w14:paraId="05C867C1" w14:textId="77777777" w:rsidR="00231511" w:rsidRPr="000256D6" w:rsidRDefault="00231511" w:rsidP="002F1585">
            <w:pPr>
              <w:rPr>
                <w:sz w:val="20"/>
                <w:szCs w:val="20"/>
              </w:rPr>
            </w:pPr>
          </w:p>
        </w:tc>
        <w:tc>
          <w:tcPr>
            <w:tcW w:w="7920" w:type="dxa"/>
          </w:tcPr>
          <w:p w14:paraId="744119DF" w14:textId="77777777" w:rsidR="00581F2D" w:rsidRDefault="00581F2D" w:rsidP="002F1585">
            <w:pPr>
              <w:rPr>
                <w:sz w:val="20"/>
                <w:szCs w:val="20"/>
              </w:rPr>
            </w:pPr>
            <w:r w:rsidRPr="006D7075">
              <w:rPr>
                <w:b/>
                <w:sz w:val="20"/>
                <w:szCs w:val="20"/>
              </w:rPr>
              <w:lastRenderedPageBreak/>
              <w:t>Government</w:t>
            </w:r>
            <w:r>
              <w:rPr>
                <w:b/>
                <w:sz w:val="20"/>
                <w:szCs w:val="20"/>
              </w:rPr>
              <w:t xml:space="preserve"> </w:t>
            </w:r>
            <w:r w:rsidRPr="003C4AE8">
              <w:rPr>
                <w:b/>
                <w:sz w:val="20"/>
                <w:szCs w:val="20"/>
              </w:rPr>
              <w:t>entities</w:t>
            </w:r>
            <w:r>
              <w:rPr>
                <w:sz w:val="20"/>
                <w:szCs w:val="20"/>
              </w:rPr>
              <w:t xml:space="preserve">: </w:t>
            </w:r>
            <w:r w:rsidRPr="006D7075">
              <w:rPr>
                <w:sz w:val="20"/>
                <w:szCs w:val="20"/>
              </w:rPr>
              <w:t xml:space="preserve">Governments, including national and sub-national Government </w:t>
            </w:r>
            <w:proofErr w:type="gramStart"/>
            <w:r w:rsidRPr="006D7075">
              <w:rPr>
                <w:sz w:val="20"/>
                <w:szCs w:val="20"/>
              </w:rPr>
              <w:t>entities  (</w:t>
            </w:r>
            <w:proofErr w:type="gramEnd"/>
            <w:r w:rsidRPr="006D7075">
              <w:rPr>
                <w:sz w:val="20"/>
                <w:szCs w:val="20"/>
              </w:rPr>
              <w:t xml:space="preserve">e.g.  </w:t>
            </w:r>
            <w:proofErr w:type="gramStart"/>
            <w:r w:rsidRPr="006D7075">
              <w:rPr>
                <w:sz w:val="20"/>
                <w:szCs w:val="20"/>
              </w:rPr>
              <w:t>Ministry</w:t>
            </w:r>
            <w:r w:rsidR="00132CCF">
              <w:rPr>
                <w:sz w:val="20"/>
                <w:szCs w:val="20"/>
              </w:rPr>
              <w:t xml:space="preserve"> </w:t>
            </w:r>
            <w:r w:rsidRPr="006D7075">
              <w:rPr>
                <w:sz w:val="20"/>
                <w:szCs w:val="20"/>
              </w:rPr>
              <w:t xml:space="preserve"> </w:t>
            </w:r>
            <w:r w:rsidR="00B1669B">
              <w:rPr>
                <w:sz w:val="20"/>
                <w:szCs w:val="20"/>
              </w:rPr>
              <w:t>of</w:t>
            </w:r>
            <w:proofErr w:type="gramEnd"/>
            <w:r w:rsidR="00576AB6">
              <w:rPr>
                <w:sz w:val="20"/>
                <w:szCs w:val="20"/>
              </w:rPr>
              <w:t xml:space="preserve"> Disaster Management, Ministry of National Planning,</w:t>
            </w:r>
            <w:r w:rsidR="00C30E11">
              <w:rPr>
                <w:sz w:val="20"/>
                <w:szCs w:val="20"/>
              </w:rPr>
              <w:t xml:space="preserve"> </w:t>
            </w:r>
            <w:r w:rsidR="00F82DD7">
              <w:rPr>
                <w:color w:val="FF0000"/>
                <w:sz w:val="20"/>
                <w:szCs w:val="20"/>
              </w:rPr>
              <w:t>etc.</w:t>
            </w:r>
            <w:r>
              <w:rPr>
                <w:sz w:val="20"/>
                <w:szCs w:val="20"/>
              </w:rPr>
              <w:t xml:space="preserve">) play </w:t>
            </w:r>
            <w:r w:rsidR="0057223E">
              <w:rPr>
                <w:sz w:val="20"/>
                <w:szCs w:val="20"/>
              </w:rPr>
              <w:t>a</w:t>
            </w:r>
            <w:r>
              <w:rPr>
                <w:sz w:val="20"/>
                <w:szCs w:val="20"/>
              </w:rPr>
              <w:t xml:space="preserve"> central role in</w:t>
            </w:r>
            <w:r>
              <w:t xml:space="preserve"> </w:t>
            </w:r>
            <w:r>
              <w:rPr>
                <w:sz w:val="20"/>
                <w:szCs w:val="20"/>
              </w:rPr>
              <w:t xml:space="preserve">managing risk, preventing </w:t>
            </w:r>
            <w:r w:rsidRPr="00581F2D">
              <w:rPr>
                <w:sz w:val="20"/>
                <w:szCs w:val="20"/>
              </w:rPr>
              <w:t>and/or respond</w:t>
            </w:r>
            <w:r>
              <w:rPr>
                <w:sz w:val="20"/>
                <w:szCs w:val="20"/>
              </w:rPr>
              <w:t>ing</w:t>
            </w:r>
            <w:r w:rsidRPr="00581F2D">
              <w:rPr>
                <w:sz w:val="20"/>
                <w:szCs w:val="20"/>
              </w:rPr>
              <w:t xml:space="preserve"> more effectively to shocks and crisis, and strengthen</w:t>
            </w:r>
            <w:r>
              <w:rPr>
                <w:sz w:val="20"/>
                <w:szCs w:val="20"/>
              </w:rPr>
              <w:t>ing</w:t>
            </w:r>
            <w:r w:rsidRPr="00581F2D">
              <w:rPr>
                <w:sz w:val="20"/>
                <w:szCs w:val="20"/>
              </w:rPr>
              <w:t xml:space="preserve"> resilience to future crises</w:t>
            </w:r>
            <w:r w:rsidRPr="006D7075">
              <w:rPr>
                <w:sz w:val="20"/>
                <w:szCs w:val="20"/>
              </w:rPr>
              <w:t>.</w:t>
            </w:r>
          </w:p>
          <w:p w14:paraId="008A7A26" w14:textId="77777777" w:rsidR="009B6413" w:rsidRDefault="009B6413" w:rsidP="009B6413">
            <w:pPr>
              <w:rPr>
                <w:b/>
                <w:sz w:val="20"/>
                <w:szCs w:val="20"/>
              </w:rPr>
            </w:pPr>
          </w:p>
          <w:p w14:paraId="5B7CBA47" w14:textId="77777777" w:rsidR="009F0FF4" w:rsidRPr="000256D6" w:rsidRDefault="009F0FF4" w:rsidP="009F0FF4">
            <w:pPr>
              <w:rPr>
                <w:sz w:val="20"/>
                <w:szCs w:val="20"/>
              </w:rPr>
            </w:pPr>
            <w:r w:rsidRPr="000256D6">
              <w:rPr>
                <w:b/>
                <w:sz w:val="20"/>
                <w:szCs w:val="20"/>
              </w:rPr>
              <w:t xml:space="preserve">Intergovernmental </w:t>
            </w:r>
            <w:r>
              <w:rPr>
                <w:b/>
                <w:sz w:val="20"/>
                <w:szCs w:val="20"/>
              </w:rPr>
              <w:t>o</w:t>
            </w:r>
            <w:r w:rsidRPr="000256D6">
              <w:rPr>
                <w:b/>
                <w:sz w:val="20"/>
                <w:szCs w:val="20"/>
              </w:rPr>
              <w:t>rganizations:</w:t>
            </w:r>
            <w:r w:rsidRPr="000256D6">
              <w:rPr>
                <w:sz w:val="20"/>
                <w:szCs w:val="20"/>
              </w:rPr>
              <w:t xml:space="preserve"> UNDP continue</w:t>
            </w:r>
            <w:r>
              <w:rPr>
                <w:sz w:val="20"/>
                <w:szCs w:val="20"/>
              </w:rPr>
              <w:t>s</w:t>
            </w:r>
            <w:r w:rsidRPr="000256D6">
              <w:rPr>
                <w:sz w:val="20"/>
                <w:szCs w:val="20"/>
              </w:rPr>
              <w:t xml:space="preserve"> to work closely with intergovernmental organizations (such as the African Union, </w:t>
            </w:r>
            <w:r>
              <w:rPr>
                <w:sz w:val="20"/>
                <w:szCs w:val="20"/>
              </w:rPr>
              <w:t>European Union</w:t>
            </w:r>
            <w:r w:rsidRPr="000256D6">
              <w:rPr>
                <w:sz w:val="20"/>
                <w:szCs w:val="20"/>
              </w:rPr>
              <w:t xml:space="preserve">, OECD, and others) to support an environment </w:t>
            </w:r>
            <w:r>
              <w:rPr>
                <w:sz w:val="20"/>
                <w:szCs w:val="20"/>
              </w:rPr>
              <w:t>that</w:t>
            </w:r>
            <w:r w:rsidRPr="000256D6">
              <w:rPr>
                <w:sz w:val="20"/>
                <w:szCs w:val="20"/>
              </w:rPr>
              <w:t xml:space="preserve"> address</w:t>
            </w:r>
            <w:r>
              <w:rPr>
                <w:sz w:val="20"/>
                <w:szCs w:val="20"/>
              </w:rPr>
              <w:t>es</w:t>
            </w:r>
            <w:r w:rsidRPr="000256D6">
              <w:rPr>
                <w:sz w:val="20"/>
                <w:szCs w:val="20"/>
              </w:rPr>
              <w:t xml:space="preserve"> the challenges of fragility, foster policy dialogue and broaden national consultations on recovery and sustainable development priorities. </w:t>
            </w:r>
            <w:r>
              <w:rPr>
                <w:sz w:val="20"/>
                <w:szCs w:val="20"/>
              </w:rPr>
              <w:t>Strengthen partnerships</w:t>
            </w:r>
            <w:r w:rsidRPr="000256D6">
              <w:rPr>
                <w:sz w:val="20"/>
                <w:szCs w:val="20"/>
              </w:rPr>
              <w:t xml:space="preserve"> with</w:t>
            </w:r>
            <w:r w:rsidRPr="00262411">
              <w:rPr>
                <w:sz w:val="20"/>
                <w:szCs w:val="20"/>
              </w:rPr>
              <w:t xml:space="preserve"> International Network on Conflict and Fragility (INCAF) </w:t>
            </w:r>
            <w:r w:rsidRPr="000256D6">
              <w:rPr>
                <w:sz w:val="20"/>
                <w:szCs w:val="20"/>
              </w:rPr>
              <w:t>and the GPP.</w:t>
            </w:r>
          </w:p>
          <w:p w14:paraId="5B0311A8" w14:textId="77777777" w:rsidR="009F0FF4" w:rsidRDefault="009F0FF4" w:rsidP="009B6413">
            <w:pPr>
              <w:rPr>
                <w:b/>
                <w:sz w:val="20"/>
                <w:szCs w:val="20"/>
              </w:rPr>
            </w:pPr>
          </w:p>
          <w:p w14:paraId="1FC9337F" w14:textId="77777777" w:rsidR="009B6413" w:rsidRPr="000256D6" w:rsidRDefault="009B6413" w:rsidP="009B6413">
            <w:pPr>
              <w:rPr>
                <w:b/>
                <w:sz w:val="20"/>
                <w:szCs w:val="20"/>
              </w:rPr>
            </w:pPr>
            <w:r w:rsidRPr="000256D6">
              <w:rPr>
                <w:b/>
                <w:sz w:val="20"/>
                <w:szCs w:val="20"/>
              </w:rPr>
              <w:t xml:space="preserve">Civil </w:t>
            </w:r>
            <w:r>
              <w:rPr>
                <w:b/>
                <w:sz w:val="20"/>
                <w:szCs w:val="20"/>
              </w:rPr>
              <w:t>society and academia</w:t>
            </w:r>
            <w:r w:rsidRPr="000256D6">
              <w:rPr>
                <w:b/>
                <w:sz w:val="20"/>
                <w:szCs w:val="20"/>
              </w:rPr>
              <w:t>:</w:t>
            </w:r>
            <w:r w:rsidRPr="000256D6">
              <w:rPr>
                <w:sz w:val="20"/>
                <w:szCs w:val="20"/>
              </w:rPr>
              <w:t xml:space="preserve"> UNDP will continue to work closely at all levels with civil society organizations, including </w:t>
            </w:r>
            <w:r w:rsidRPr="00262411">
              <w:rPr>
                <w:sz w:val="20"/>
                <w:szCs w:val="20"/>
              </w:rPr>
              <w:t>International Federation of Red Cross and Red Crescent Societies (IFRC)</w:t>
            </w:r>
            <w:r w:rsidRPr="000256D6">
              <w:rPr>
                <w:sz w:val="20"/>
                <w:szCs w:val="20"/>
              </w:rPr>
              <w:t xml:space="preserve">, </w:t>
            </w:r>
            <w:r w:rsidRPr="00977030">
              <w:rPr>
                <w:sz w:val="20"/>
                <w:szCs w:val="20"/>
              </w:rPr>
              <w:t xml:space="preserve">National Red Cross and Red Crescent Societies </w:t>
            </w:r>
            <w:r>
              <w:rPr>
                <w:sz w:val="20"/>
                <w:szCs w:val="20"/>
              </w:rPr>
              <w:t>(NRCRC), and other</w:t>
            </w:r>
            <w:r w:rsidRPr="000256D6">
              <w:rPr>
                <w:sz w:val="20"/>
                <w:szCs w:val="20"/>
              </w:rPr>
              <w:t xml:space="preserve"> </w:t>
            </w:r>
            <w:r>
              <w:rPr>
                <w:sz w:val="20"/>
                <w:szCs w:val="20"/>
              </w:rPr>
              <w:t>n</w:t>
            </w:r>
            <w:r w:rsidRPr="000256D6">
              <w:rPr>
                <w:sz w:val="20"/>
                <w:szCs w:val="20"/>
              </w:rPr>
              <w:t>on-</w:t>
            </w:r>
            <w:r>
              <w:rPr>
                <w:sz w:val="20"/>
                <w:szCs w:val="20"/>
              </w:rPr>
              <w:t>g</w:t>
            </w:r>
            <w:r w:rsidRPr="000256D6">
              <w:rPr>
                <w:sz w:val="20"/>
                <w:szCs w:val="20"/>
              </w:rPr>
              <w:t xml:space="preserve">overnmental </w:t>
            </w:r>
            <w:r>
              <w:rPr>
                <w:sz w:val="20"/>
                <w:szCs w:val="20"/>
              </w:rPr>
              <w:t>o</w:t>
            </w:r>
            <w:r w:rsidRPr="000256D6">
              <w:rPr>
                <w:sz w:val="20"/>
                <w:szCs w:val="20"/>
              </w:rPr>
              <w:t>rganizations, in supporting prevention and preparedness, as well as recover from shocks.</w:t>
            </w:r>
            <w:r w:rsidRPr="000256D6">
              <w:rPr>
                <w:b/>
                <w:sz w:val="20"/>
                <w:szCs w:val="20"/>
              </w:rPr>
              <w:t xml:space="preserve"> </w:t>
            </w:r>
          </w:p>
          <w:p w14:paraId="04C96456" w14:textId="77777777" w:rsidR="009B6413" w:rsidRDefault="009B6413" w:rsidP="002F1585">
            <w:pPr>
              <w:rPr>
                <w:b/>
                <w:sz w:val="20"/>
                <w:szCs w:val="20"/>
              </w:rPr>
            </w:pPr>
          </w:p>
          <w:p w14:paraId="3D1AD883" w14:textId="57EA790C" w:rsidR="00231511" w:rsidRPr="000256D6" w:rsidRDefault="00231511" w:rsidP="002F1585">
            <w:pPr>
              <w:rPr>
                <w:sz w:val="20"/>
                <w:szCs w:val="20"/>
              </w:rPr>
            </w:pPr>
            <w:r w:rsidRPr="000256D6">
              <w:rPr>
                <w:b/>
                <w:sz w:val="20"/>
                <w:szCs w:val="20"/>
              </w:rPr>
              <w:t>U</w:t>
            </w:r>
            <w:r w:rsidR="001B2407">
              <w:rPr>
                <w:b/>
                <w:sz w:val="20"/>
                <w:szCs w:val="20"/>
              </w:rPr>
              <w:t xml:space="preserve">nited </w:t>
            </w:r>
            <w:r w:rsidRPr="000256D6">
              <w:rPr>
                <w:b/>
                <w:sz w:val="20"/>
                <w:szCs w:val="20"/>
              </w:rPr>
              <w:t>N</w:t>
            </w:r>
            <w:r w:rsidR="001B2407">
              <w:rPr>
                <w:b/>
                <w:sz w:val="20"/>
                <w:szCs w:val="20"/>
              </w:rPr>
              <w:t>ations</w:t>
            </w:r>
            <w:r w:rsidRPr="000256D6">
              <w:rPr>
                <w:b/>
                <w:sz w:val="20"/>
                <w:szCs w:val="20"/>
              </w:rPr>
              <w:t xml:space="preserve"> </w:t>
            </w:r>
            <w:r w:rsidR="009B6413">
              <w:rPr>
                <w:b/>
                <w:sz w:val="20"/>
                <w:szCs w:val="20"/>
              </w:rPr>
              <w:t>system</w:t>
            </w:r>
            <w:r w:rsidRPr="000256D6">
              <w:rPr>
                <w:b/>
                <w:sz w:val="20"/>
                <w:szCs w:val="20"/>
              </w:rPr>
              <w:t>:</w:t>
            </w:r>
            <w:r w:rsidRPr="000256D6">
              <w:rPr>
                <w:sz w:val="20"/>
                <w:szCs w:val="20"/>
              </w:rPr>
              <w:t xml:space="preserve"> UNDP, as Vice-Chair of the UNDG, will continue to foster strong partnerships with the UNDS and wider </w:t>
            </w:r>
            <w:r w:rsidR="009A6FE0">
              <w:rPr>
                <w:sz w:val="20"/>
                <w:szCs w:val="20"/>
              </w:rPr>
              <w:t>UN</w:t>
            </w:r>
            <w:r w:rsidRPr="000256D6">
              <w:rPr>
                <w:sz w:val="20"/>
                <w:szCs w:val="20"/>
              </w:rPr>
              <w:t xml:space="preserve"> humanitarian, peace and security and human rights stakeholders. UNDP will promote joint approaches at the global, regional and country-level, as well as active engagement in the IASC, and scale up its engagement in UNDP flagship partnerships across the system, in particular with DPKO, DPA, PBSO, OCHA, OHCHR</w:t>
            </w:r>
            <w:r w:rsidR="00C81940">
              <w:rPr>
                <w:sz w:val="20"/>
                <w:szCs w:val="20"/>
              </w:rPr>
              <w:t xml:space="preserve"> and UN Women</w:t>
            </w:r>
            <w:r w:rsidRPr="000256D6">
              <w:rPr>
                <w:sz w:val="20"/>
                <w:szCs w:val="20"/>
              </w:rPr>
              <w:t xml:space="preserve"> through arrangements such as CADRI, the Global Focal Point arrangement on Rule of Law, Joint </w:t>
            </w:r>
            <w:proofErr w:type="spellStart"/>
            <w:r w:rsidRPr="000256D6">
              <w:rPr>
                <w:sz w:val="20"/>
                <w:szCs w:val="20"/>
              </w:rPr>
              <w:t>Programme</w:t>
            </w:r>
            <w:proofErr w:type="spellEnd"/>
            <w:r w:rsidRPr="000256D6">
              <w:rPr>
                <w:sz w:val="20"/>
                <w:szCs w:val="20"/>
              </w:rPr>
              <w:t xml:space="preserve"> on Conflict Prevention, Transitions </w:t>
            </w:r>
            <w:proofErr w:type="spellStart"/>
            <w:r w:rsidRPr="000256D6">
              <w:rPr>
                <w:sz w:val="20"/>
                <w:szCs w:val="20"/>
              </w:rPr>
              <w:t>Programme</w:t>
            </w:r>
            <w:proofErr w:type="spellEnd"/>
            <w:r w:rsidRPr="000256D6">
              <w:rPr>
                <w:sz w:val="20"/>
                <w:szCs w:val="20"/>
              </w:rPr>
              <w:t>, UN-Energy Framework</w:t>
            </w:r>
            <w:r w:rsidR="00E53B67">
              <w:rPr>
                <w:sz w:val="20"/>
                <w:szCs w:val="20"/>
              </w:rPr>
              <w:t xml:space="preserve">, </w:t>
            </w:r>
            <w:r w:rsidRPr="000256D6">
              <w:rPr>
                <w:sz w:val="20"/>
                <w:szCs w:val="20"/>
              </w:rPr>
              <w:t>Sustainable Energy for All, and others.</w:t>
            </w:r>
          </w:p>
          <w:p w14:paraId="49F0E5F1" w14:textId="77777777" w:rsidR="00231511" w:rsidRPr="000256D6" w:rsidRDefault="00231511" w:rsidP="002F1585">
            <w:pPr>
              <w:rPr>
                <w:sz w:val="20"/>
                <w:szCs w:val="20"/>
              </w:rPr>
            </w:pPr>
          </w:p>
          <w:p w14:paraId="39B22BEA" w14:textId="77777777" w:rsidR="00231511" w:rsidRPr="000256D6" w:rsidRDefault="00231511" w:rsidP="002F1585">
            <w:pPr>
              <w:rPr>
                <w:sz w:val="20"/>
                <w:szCs w:val="20"/>
              </w:rPr>
            </w:pPr>
            <w:r w:rsidRPr="000256D6">
              <w:rPr>
                <w:sz w:val="20"/>
                <w:szCs w:val="20"/>
              </w:rPr>
              <w:t>At the regional level, UNDP strengthen</w:t>
            </w:r>
            <w:r w:rsidR="00B640A5">
              <w:rPr>
                <w:sz w:val="20"/>
                <w:szCs w:val="20"/>
              </w:rPr>
              <w:t>s</w:t>
            </w:r>
            <w:r w:rsidRPr="000256D6">
              <w:rPr>
                <w:sz w:val="20"/>
                <w:szCs w:val="20"/>
              </w:rPr>
              <w:t xml:space="preserve"> partnerships with Regional Economic Commissions, </w:t>
            </w:r>
            <w:r w:rsidR="00E53B67">
              <w:rPr>
                <w:sz w:val="20"/>
                <w:szCs w:val="20"/>
              </w:rPr>
              <w:t>relying on</w:t>
            </w:r>
            <w:r w:rsidR="00E53B67" w:rsidRPr="000256D6">
              <w:rPr>
                <w:sz w:val="20"/>
                <w:szCs w:val="20"/>
              </w:rPr>
              <w:t xml:space="preserve"> </w:t>
            </w:r>
            <w:r w:rsidRPr="000256D6">
              <w:rPr>
                <w:sz w:val="20"/>
                <w:szCs w:val="20"/>
              </w:rPr>
              <w:t>their policy expertise and convening capacity to respond to economic shocks and sustainably implement the 2030 Agenda at the country levels.</w:t>
            </w:r>
          </w:p>
          <w:p w14:paraId="034B6FED" w14:textId="77777777" w:rsidR="00231511" w:rsidRPr="000256D6" w:rsidRDefault="00231511" w:rsidP="002F1585">
            <w:pPr>
              <w:rPr>
                <w:sz w:val="20"/>
                <w:szCs w:val="20"/>
              </w:rPr>
            </w:pPr>
          </w:p>
          <w:p w14:paraId="00118841" w14:textId="77777777" w:rsidR="00231511" w:rsidRPr="000256D6" w:rsidRDefault="00231511" w:rsidP="002F1585">
            <w:pPr>
              <w:rPr>
                <w:sz w:val="20"/>
                <w:szCs w:val="20"/>
              </w:rPr>
            </w:pPr>
            <w:r w:rsidRPr="000256D6">
              <w:rPr>
                <w:sz w:val="20"/>
                <w:szCs w:val="20"/>
              </w:rPr>
              <w:t>UNDP work</w:t>
            </w:r>
            <w:r w:rsidR="00B640A5">
              <w:rPr>
                <w:sz w:val="20"/>
                <w:szCs w:val="20"/>
              </w:rPr>
              <w:t>s</w:t>
            </w:r>
            <w:r w:rsidRPr="000256D6">
              <w:rPr>
                <w:sz w:val="20"/>
                <w:szCs w:val="20"/>
              </w:rPr>
              <w:t xml:space="preserve"> with Capacity for Disaster Reduction Initiative (CADRI) or the Global Preparedness Partnership (GPP) on disaster risk reduction and climate change adaptation.</w:t>
            </w:r>
          </w:p>
          <w:p w14:paraId="3BA4DF16" w14:textId="77777777" w:rsidR="00231511" w:rsidRPr="000256D6" w:rsidRDefault="00231511" w:rsidP="002F1585">
            <w:pPr>
              <w:rPr>
                <w:rFonts w:cstheme="minorHAnsi"/>
                <w:sz w:val="20"/>
                <w:szCs w:val="20"/>
              </w:rPr>
            </w:pPr>
          </w:p>
          <w:p w14:paraId="3F0F25AE" w14:textId="77777777" w:rsidR="00231511" w:rsidRDefault="00231511" w:rsidP="002F1585">
            <w:pPr>
              <w:rPr>
                <w:rFonts w:cstheme="minorHAnsi"/>
                <w:sz w:val="20"/>
                <w:szCs w:val="20"/>
              </w:rPr>
            </w:pPr>
            <w:r w:rsidRPr="000256D6">
              <w:rPr>
                <w:rFonts w:cstheme="minorHAnsi"/>
                <w:sz w:val="20"/>
                <w:szCs w:val="20"/>
              </w:rPr>
              <w:lastRenderedPageBreak/>
              <w:t>As a cosponsor of UNAIDS, UNDP</w:t>
            </w:r>
            <w:r w:rsidR="00B640A5">
              <w:rPr>
                <w:rFonts w:cstheme="minorHAnsi"/>
                <w:sz w:val="20"/>
                <w:szCs w:val="20"/>
              </w:rPr>
              <w:t xml:space="preserve">, </w:t>
            </w:r>
            <w:r w:rsidRPr="000256D6">
              <w:rPr>
                <w:rFonts w:cstheme="minorHAnsi"/>
                <w:sz w:val="20"/>
                <w:szCs w:val="20"/>
              </w:rPr>
              <w:t xml:space="preserve">the UNAIDS Secretariat, and other cosponsors implement UNDP accountabilities under the UNAIDS division of </w:t>
            </w:r>
            <w:proofErr w:type="spellStart"/>
            <w:r w:rsidRPr="000256D6">
              <w:rPr>
                <w:rFonts w:cstheme="minorHAnsi"/>
                <w:sz w:val="20"/>
                <w:szCs w:val="20"/>
              </w:rPr>
              <w:t>labour</w:t>
            </w:r>
            <w:proofErr w:type="spellEnd"/>
            <w:r w:rsidR="00B640A5">
              <w:rPr>
                <w:rFonts w:cstheme="minorHAnsi"/>
                <w:sz w:val="20"/>
                <w:szCs w:val="20"/>
              </w:rPr>
              <w:t>,</w:t>
            </w:r>
            <w:r w:rsidRPr="000256D6">
              <w:rPr>
                <w:rFonts w:cstheme="minorHAnsi"/>
                <w:sz w:val="20"/>
                <w:szCs w:val="20"/>
              </w:rPr>
              <w:t xml:space="preserve"> Unified Budget Results and Accountability Framework.</w:t>
            </w:r>
          </w:p>
          <w:p w14:paraId="4325532F" w14:textId="77777777" w:rsidR="009F0FF4" w:rsidRDefault="009F0FF4" w:rsidP="002F1585">
            <w:pPr>
              <w:rPr>
                <w:rFonts w:cstheme="minorHAnsi"/>
                <w:sz w:val="20"/>
                <w:szCs w:val="20"/>
              </w:rPr>
            </w:pPr>
          </w:p>
          <w:p w14:paraId="09F51D26" w14:textId="77777777" w:rsidR="009F0FF4" w:rsidRPr="00244421" w:rsidRDefault="009F0FF4" w:rsidP="002F1585">
            <w:pPr>
              <w:rPr>
                <w:sz w:val="20"/>
                <w:szCs w:val="20"/>
              </w:rPr>
            </w:pPr>
            <w:r w:rsidRPr="000256D6">
              <w:rPr>
                <w:b/>
                <w:sz w:val="20"/>
                <w:szCs w:val="20"/>
              </w:rPr>
              <w:t xml:space="preserve">Private </w:t>
            </w:r>
            <w:r>
              <w:rPr>
                <w:b/>
                <w:sz w:val="20"/>
                <w:szCs w:val="20"/>
              </w:rPr>
              <w:t>s</w:t>
            </w:r>
            <w:r w:rsidRPr="000256D6">
              <w:rPr>
                <w:b/>
                <w:sz w:val="20"/>
                <w:szCs w:val="20"/>
              </w:rPr>
              <w:t>ector</w:t>
            </w:r>
            <w:r>
              <w:rPr>
                <w:sz w:val="20"/>
                <w:szCs w:val="20"/>
              </w:rPr>
              <w:t>:</w:t>
            </w:r>
            <w:r w:rsidRPr="000256D6">
              <w:rPr>
                <w:sz w:val="20"/>
                <w:szCs w:val="20"/>
              </w:rPr>
              <w:t xml:space="preserve"> </w:t>
            </w:r>
            <w:r>
              <w:rPr>
                <w:sz w:val="20"/>
                <w:szCs w:val="20"/>
              </w:rPr>
              <w:t>Strengthen</w:t>
            </w:r>
            <w:r w:rsidRPr="000256D6">
              <w:rPr>
                <w:sz w:val="20"/>
                <w:szCs w:val="20"/>
              </w:rPr>
              <w:t xml:space="preserve"> private sector engagement on reporting on SDG 16 (as part of the Global Alliance) and the Private Sector Partnership for the Rule of Law and preparedness </w:t>
            </w:r>
            <w:r>
              <w:rPr>
                <w:sz w:val="20"/>
                <w:szCs w:val="20"/>
              </w:rPr>
              <w:t>(e.g.</w:t>
            </w:r>
            <w:r w:rsidRPr="000256D6">
              <w:rPr>
                <w:sz w:val="20"/>
                <w:szCs w:val="20"/>
              </w:rPr>
              <w:t xml:space="preserve"> on with on airport preparedness with </w:t>
            </w:r>
            <w:r w:rsidRPr="006D69C5">
              <w:rPr>
                <w:sz w:val="20"/>
                <w:szCs w:val="20"/>
              </w:rPr>
              <w:t>Deutsche Post DHL Group</w:t>
            </w:r>
            <w:r>
              <w:rPr>
                <w:sz w:val="20"/>
                <w:szCs w:val="20"/>
              </w:rPr>
              <w:t>)</w:t>
            </w:r>
            <w:r w:rsidRPr="000256D6">
              <w:rPr>
                <w:sz w:val="20"/>
                <w:szCs w:val="20"/>
              </w:rPr>
              <w:t>.</w:t>
            </w:r>
          </w:p>
          <w:p w14:paraId="1B6C03F0" w14:textId="77777777" w:rsidR="00231511" w:rsidRPr="000256D6" w:rsidRDefault="00231511" w:rsidP="002F1585">
            <w:pPr>
              <w:rPr>
                <w:sz w:val="20"/>
                <w:szCs w:val="20"/>
              </w:rPr>
            </w:pPr>
          </w:p>
          <w:p w14:paraId="19DFCC75" w14:textId="77777777" w:rsidR="00231511" w:rsidRPr="000256D6" w:rsidRDefault="00231511" w:rsidP="002F1585">
            <w:pPr>
              <w:rPr>
                <w:b/>
                <w:sz w:val="20"/>
                <w:szCs w:val="20"/>
              </w:rPr>
            </w:pPr>
            <w:r w:rsidRPr="000256D6">
              <w:rPr>
                <w:b/>
                <w:sz w:val="20"/>
                <w:szCs w:val="20"/>
              </w:rPr>
              <w:t>International Financial Institutions:</w:t>
            </w:r>
            <w:r w:rsidRPr="000256D6">
              <w:rPr>
                <w:sz w:val="20"/>
                <w:szCs w:val="20"/>
              </w:rPr>
              <w:t xml:space="preserve"> UNDP continue</w:t>
            </w:r>
            <w:r w:rsidR="00B640A5">
              <w:rPr>
                <w:sz w:val="20"/>
                <w:szCs w:val="20"/>
              </w:rPr>
              <w:t>s</w:t>
            </w:r>
            <w:r w:rsidRPr="000256D6">
              <w:rPr>
                <w:sz w:val="20"/>
                <w:szCs w:val="20"/>
              </w:rPr>
              <w:t xml:space="preserve"> to strengthen its partnerships with a number of IFIs such as the World Bank and regional development banks</w:t>
            </w:r>
            <w:r w:rsidR="00B640A5">
              <w:rPr>
                <w:sz w:val="20"/>
                <w:szCs w:val="20"/>
              </w:rPr>
              <w:t xml:space="preserve">, using </w:t>
            </w:r>
            <w:r w:rsidRPr="000256D6">
              <w:rPr>
                <w:sz w:val="20"/>
                <w:szCs w:val="20"/>
              </w:rPr>
              <w:t>their technical expertise and concessional financing resources to better enable resilient societies, especially in countries recovering from crisis resulting from protracted conflict/the sudden onset of violence and/or natural disasters. Specific partnerships arrangements include</w:t>
            </w:r>
            <w:r w:rsidR="00262411">
              <w:rPr>
                <w:sz w:val="20"/>
                <w:szCs w:val="20"/>
              </w:rPr>
              <w:t xml:space="preserve"> Post Disaster Needs Assessment and Recovery and Peacebuilding </w:t>
            </w:r>
            <w:r w:rsidR="00F82DD7">
              <w:rPr>
                <w:sz w:val="20"/>
                <w:szCs w:val="20"/>
              </w:rPr>
              <w:t xml:space="preserve">Assessments </w:t>
            </w:r>
            <w:r w:rsidR="00F82DD7" w:rsidRPr="000256D6">
              <w:rPr>
                <w:sz w:val="20"/>
                <w:szCs w:val="20"/>
              </w:rPr>
              <w:t>(</w:t>
            </w:r>
            <w:r w:rsidR="00E53B67">
              <w:rPr>
                <w:sz w:val="20"/>
                <w:szCs w:val="20"/>
              </w:rPr>
              <w:t>World Bank</w:t>
            </w:r>
            <w:r w:rsidR="00E53B67" w:rsidRPr="000256D6">
              <w:rPr>
                <w:sz w:val="20"/>
                <w:szCs w:val="20"/>
              </w:rPr>
              <w:t xml:space="preserve"> </w:t>
            </w:r>
            <w:r w:rsidRPr="000256D6">
              <w:rPr>
                <w:sz w:val="20"/>
                <w:szCs w:val="20"/>
              </w:rPr>
              <w:t xml:space="preserve">and </w:t>
            </w:r>
            <w:r w:rsidR="00E53B67">
              <w:rPr>
                <w:sz w:val="20"/>
                <w:szCs w:val="20"/>
              </w:rPr>
              <w:t>European Union</w:t>
            </w:r>
            <w:r w:rsidRPr="000256D6">
              <w:rPr>
                <w:sz w:val="20"/>
                <w:szCs w:val="20"/>
              </w:rPr>
              <w:t>) and Core Government Functions.</w:t>
            </w:r>
            <w:r w:rsidRPr="000256D6">
              <w:rPr>
                <w:b/>
                <w:sz w:val="20"/>
                <w:szCs w:val="20"/>
              </w:rPr>
              <w:t xml:space="preserve"> </w:t>
            </w:r>
          </w:p>
          <w:p w14:paraId="39B355CF" w14:textId="77777777" w:rsidR="00231511" w:rsidRPr="000256D6" w:rsidRDefault="00231511" w:rsidP="002F1585">
            <w:pPr>
              <w:rPr>
                <w:sz w:val="20"/>
                <w:szCs w:val="20"/>
              </w:rPr>
            </w:pPr>
          </w:p>
          <w:p w14:paraId="2FEFAD9B" w14:textId="77777777" w:rsidR="00231511" w:rsidRPr="000256D6" w:rsidRDefault="00231511" w:rsidP="002F1585">
            <w:pPr>
              <w:rPr>
                <w:sz w:val="20"/>
                <w:szCs w:val="20"/>
              </w:rPr>
            </w:pPr>
            <w:r w:rsidRPr="000256D6">
              <w:rPr>
                <w:b/>
                <w:sz w:val="20"/>
                <w:szCs w:val="20"/>
              </w:rPr>
              <w:t xml:space="preserve">Independent </w:t>
            </w:r>
            <w:r w:rsidR="00583992">
              <w:rPr>
                <w:b/>
                <w:sz w:val="20"/>
                <w:szCs w:val="20"/>
              </w:rPr>
              <w:t>o</w:t>
            </w:r>
            <w:r w:rsidRPr="000256D6">
              <w:rPr>
                <w:b/>
                <w:sz w:val="20"/>
                <w:szCs w:val="20"/>
              </w:rPr>
              <w:t xml:space="preserve">versight </w:t>
            </w:r>
            <w:r w:rsidR="00583992">
              <w:rPr>
                <w:b/>
                <w:sz w:val="20"/>
                <w:szCs w:val="20"/>
              </w:rPr>
              <w:t>m</w:t>
            </w:r>
            <w:r w:rsidRPr="000256D6">
              <w:rPr>
                <w:b/>
                <w:sz w:val="20"/>
                <w:szCs w:val="20"/>
              </w:rPr>
              <w:t>echanisms</w:t>
            </w:r>
            <w:r w:rsidR="00583992">
              <w:rPr>
                <w:b/>
                <w:sz w:val="20"/>
                <w:szCs w:val="20"/>
              </w:rPr>
              <w:t>:</w:t>
            </w:r>
            <w:r w:rsidRPr="000256D6">
              <w:rPr>
                <w:sz w:val="20"/>
                <w:szCs w:val="20"/>
              </w:rPr>
              <w:t xml:space="preserve"> UNDP </w:t>
            </w:r>
            <w:r w:rsidR="00583992">
              <w:rPr>
                <w:sz w:val="20"/>
                <w:szCs w:val="20"/>
              </w:rPr>
              <w:t>collaborates</w:t>
            </w:r>
            <w:r w:rsidR="00583992" w:rsidRPr="000256D6">
              <w:rPr>
                <w:sz w:val="20"/>
                <w:szCs w:val="20"/>
              </w:rPr>
              <w:t xml:space="preserve"> </w:t>
            </w:r>
            <w:r w:rsidRPr="000256D6">
              <w:rPr>
                <w:sz w:val="20"/>
                <w:szCs w:val="20"/>
              </w:rPr>
              <w:t xml:space="preserve">with National Human Rights Institutions in 90 countries and </w:t>
            </w:r>
            <w:r w:rsidR="007D3611">
              <w:rPr>
                <w:sz w:val="20"/>
                <w:szCs w:val="20"/>
              </w:rPr>
              <w:t>nurtures</w:t>
            </w:r>
            <w:r w:rsidR="00583992" w:rsidRPr="000256D6">
              <w:rPr>
                <w:sz w:val="20"/>
                <w:szCs w:val="20"/>
              </w:rPr>
              <w:t xml:space="preserve"> </w:t>
            </w:r>
            <w:r w:rsidR="00583992">
              <w:rPr>
                <w:sz w:val="20"/>
                <w:szCs w:val="20"/>
              </w:rPr>
              <w:t>t</w:t>
            </w:r>
            <w:r w:rsidRPr="000256D6">
              <w:rPr>
                <w:sz w:val="20"/>
                <w:szCs w:val="20"/>
              </w:rPr>
              <w:t>ripartite partnership with OHCHR and the Global Alliance of National Human Rights Institutions to strengthen support to NHRIs and global and regional networks of national human rights institutions.</w:t>
            </w:r>
          </w:p>
        </w:tc>
      </w:tr>
    </w:tbl>
    <w:p w14:paraId="7BA5F59E" w14:textId="77777777" w:rsidR="00231511" w:rsidRPr="006D7075" w:rsidRDefault="00231511" w:rsidP="00231511">
      <w:pPr>
        <w:rPr>
          <w:rFonts w:cstheme="minorHAnsi"/>
        </w:rPr>
      </w:pPr>
    </w:p>
    <w:p w14:paraId="28CCB9EB" w14:textId="77777777" w:rsidR="004C191A" w:rsidRPr="006D7075" w:rsidRDefault="004C191A" w:rsidP="00E53FE8">
      <w:pPr>
        <w:jc w:val="both"/>
        <w:rPr>
          <w:rFonts w:cstheme="minorHAnsi"/>
        </w:rPr>
      </w:pPr>
      <w:bookmarkStart w:id="5" w:name="_GoBack"/>
      <w:bookmarkEnd w:id="5"/>
    </w:p>
    <w:sectPr w:rsidR="004C191A" w:rsidRPr="006D7075" w:rsidSect="001302E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ED92DA" w14:textId="77777777" w:rsidR="009450DC" w:rsidRDefault="009450DC" w:rsidP="00532063">
      <w:pPr>
        <w:spacing w:after="0" w:line="240" w:lineRule="auto"/>
      </w:pPr>
      <w:r>
        <w:separator/>
      </w:r>
    </w:p>
  </w:endnote>
  <w:endnote w:type="continuationSeparator" w:id="0">
    <w:p w14:paraId="63B2F471" w14:textId="77777777" w:rsidR="009450DC" w:rsidRDefault="009450DC" w:rsidP="005320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Segoe UI">
    <w:panose1 w:val="020B0502040204020203"/>
    <w:charset w:val="00"/>
    <w:family w:val="swiss"/>
    <w:pitch w:val="variable"/>
    <w:sig w:usb0="E10022FF" w:usb1="C000E47F" w:usb2="00000029" w:usb3="00000000" w:csb0="000001D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dobe Caslon Pro Bold">
    <w:altName w:val="Adobe Caslon Pro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1330511023"/>
      <w:docPartObj>
        <w:docPartGallery w:val="Page Numbers (Bottom of Page)"/>
        <w:docPartUnique/>
      </w:docPartObj>
    </w:sdtPr>
    <w:sdtContent>
      <w:p w14:paraId="1E69898C" w14:textId="2C40DC08" w:rsidR="0093283F" w:rsidRPr="00C82B07" w:rsidRDefault="0093283F">
        <w:pPr>
          <w:pStyle w:val="Footer"/>
          <w:jc w:val="right"/>
          <w:rPr>
            <w:sz w:val="16"/>
            <w:szCs w:val="16"/>
          </w:rPr>
        </w:pPr>
        <w:r w:rsidRPr="00C82B07">
          <w:rPr>
            <w:sz w:val="16"/>
            <w:szCs w:val="16"/>
          </w:rPr>
          <w:fldChar w:fldCharType="begin"/>
        </w:r>
        <w:r w:rsidRPr="00C82B07">
          <w:rPr>
            <w:sz w:val="16"/>
            <w:szCs w:val="16"/>
          </w:rPr>
          <w:instrText xml:space="preserve"> PAGE   \* MERGEFORMAT </w:instrText>
        </w:r>
        <w:r w:rsidRPr="00C82B07">
          <w:rPr>
            <w:sz w:val="16"/>
            <w:szCs w:val="16"/>
          </w:rPr>
          <w:fldChar w:fldCharType="separate"/>
        </w:r>
        <w:r>
          <w:rPr>
            <w:noProof/>
            <w:sz w:val="16"/>
            <w:szCs w:val="16"/>
          </w:rPr>
          <w:t>14</w:t>
        </w:r>
        <w:r w:rsidRPr="00C82B07">
          <w:rPr>
            <w:sz w:val="16"/>
            <w:szCs w:val="16"/>
          </w:rPr>
          <w:fldChar w:fldCharType="end"/>
        </w:r>
      </w:p>
    </w:sdtContent>
  </w:sdt>
  <w:p w14:paraId="51CE8F35" w14:textId="77777777" w:rsidR="0093283F" w:rsidRPr="00C82B07" w:rsidRDefault="0093283F">
    <w:pPr>
      <w:pStyle w:val="Foo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6259080"/>
      <w:docPartObj>
        <w:docPartGallery w:val="Page Numbers (Bottom of Page)"/>
        <w:docPartUnique/>
      </w:docPartObj>
    </w:sdtPr>
    <w:sdtContent>
      <w:p w14:paraId="41C3E71F" w14:textId="0C9C7C41" w:rsidR="0093283F" w:rsidRDefault="0093283F">
        <w:pPr>
          <w:pStyle w:val="Footer"/>
          <w:jc w:val="right"/>
        </w:pPr>
        <w:r>
          <w:fldChar w:fldCharType="begin"/>
        </w:r>
        <w:r>
          <w:instrText xml:space="preserve"> PAGE   \* MERGEFORMAT </w:instrText>
        </w:r>
        <w:r>
          <w:fldChar w:fldCharType="separate"/>
        </w:r>
        <w:r>
          <w:rPr>
            <w:noProof/>
          </w:rPr>
          <w:t>22</w:t>
        </w:r>
        <w:r>
          <w:fldChar w:fldCharType="end"/>
        </w:r>
      </w:p>
    </w:sdtContent>
  </w:sdt>
  <w:p w14:paraId="13866695" w14:textId="77777777" w:rsidR="0093283F" w:rsidRDefault="009328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1761807"/>
      <w:docPartObj>
        <w:docPartGallery w:val="Page Numbers (Bottom of Page)"/>
        <w:docPartUnique/>
      </w:docPartObj>
    </w:sdtPr>
    <w:sdtContent>
      <w:p w14:paraId="2E79D995" w14:textId="481D3AE4" w:rsidR="0093283F" w:rsidRDefault="0093283F">
        <w:pPr>
          <w:pStyle w:val="Footer"/>
          <w:jc w:val="right"/>
        </w:pPr>
        <w:r>
          <w:fldChar w:fldCharType="begin"/>
        </w:r>
        <w:r>
          <w:instrText xml:space="preserve"> PAGE   \* MERGEFORMAT </w:instrText>
        </w:r>
        <w:r>
          <w:fldChar w:fldCharType="separate"/>
        </w:r>
        <w:r>
          <w:rPr>
            <w:noProof/>
          </w:rPr>
          <w:t>24</w:t>
        </w:r>
        <w:r>
          <w:fldChar w:fldCharType="end"/>
        </w:r>
      </w:p>
    </w:sdtContent>
  </w:sdt>
  <w:p w14:paraId="139CFE7A" w14:textId="77777777" w:rsidR="0093283F" w:rsidRDefault="0093283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8730893"/>
      <w:docPartObj>
        <w:docPartGallery w:val="Page Numbers (Bottom of Page)"/>
        <w:docPartUnique/>
      </w:docPartObj>
    </w:sdtPr>
    <w:sdtContent>
      <w:p w14:paraId="5D030906" w14:textId="52C6B2D2" w:rsidR="0093283F" w:rsidRDefault="0093283F">
        <w:pPr>
          <w:pStyle w:val="Footer"/>
          <w:jc w:val="right"/>
        </w:pPr>
        <w:r>
          <w:fldChar w:fldCharType="begin"/>
        </w:r>
        <w:r>
          <w:instrText xml:space="preserve"> PAGE   \* MERGEFORMAT </w:instrText>
        </w:r>
        <w:r>
          <w:fldChar w:fldCharType="separate"/>
        </w:r>
        <w:r>
          <w:rPr>
            <w:noProof/>
          </w:rPr>
          <w:t>33</w:t>
        </w:r>
        <w:r>
          <w:fldChar w:fldCharType="end"/>
        </w:r>
      </w:p>
    </w:sdtContent>
  </w:sdt>
  <w:p w14:paraId="587E2636" w14:textId="77777777" w:rsidR="0093283F" w:rsidRDefault="009328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8F4D66" w14:textId="77777777" w:rsidR="009450DC" w:rsidRDefault="009450DC" w:rsidP="00532063">
      <w:pPr>
        <w:spacing w:after="0" w:line="240" w:lineRule="auto"/>
      </w:pPr>
      <w:r>
        <w:separator/>
      </w:r>
    </w:p>
  </w:footnote>
  <w:footnote w:type="continuationSeparator" w:id="0">
    <w:p w14:paraId="6A45CC8F" w14:textId="77777777" w:rsidR="009450DC" w:rsidRDefault="009450DC" w:rsidP="00532063">
      <w:pPr>
        <w:spacing w:after="0" w:line="240" w:lineRule="auto"/>
      </w:pPr>
      <w:r>
        <w:continuationSeparator/>
      </w:r>
    </w:p>
  </w:footnote>
  <w:footnote w:id="1">
    <w:p w14:paraId="05B48821" w14:textId="5D9160D5" w:rsidR="0093283F" w:rsidRPr="00F872D5" w:rsidRDefault="0093283F" w:rsidP="00D23B17">
      <w:pPr>
        <w:pStyle w:val="FootnoteText"/>
        <w:rPr>
          <w:rFonts w:ascii="Calibri" w:hAnsi="Calibri" w:cs="Calibri"/>
          <w:sz w:val="16"/>
          <w:szCs w:val="16"/>
          <w:lang w:val="en-US"/>
        </w:rPr>
      </w:pPr>
      <w:r w:rsidRPr="00F872D5">
        <w:rPr>
          <w:rStyle w:val="FootnoteReference"/>
          <w:rFonts w:ascii="Calibri" w:hAnsi="Calibri" w:cs="Calibri"/>
          <w:sz w:val="16"/>
          <w:szCs w:val="16"/>
        </w:rPr>
        <w:footnoteRef/>
      </w:r>
      <w:r w:rsidRPr="00F872D5">
        <w:rPr>
          <w:rFonts w:ascii="Calibri" w:hAnsi="Calibri" w:cs="Calibri"/>
          <w:sz w:val="16"/>
          <w:szCs w:val="16"/>
          <w:lang w:val="en-US"/>
        </w:rPr>
        <w:t xml:space="preserve"> DP/2017/38</w:t>
      </w:r>
      <w:r>
        <w:rPr>
          <w:rFonts w:ascii="Calibri" w:hAnsi="Calibri" w:cs="Calibri"/>
          <w:sz w:val="16"/>
          <w:szCs w:val="16"/>
          <w:lang w:val="en-US"/>
        </w:rPr>
        <w:t xml:space="preserve">. </w:t>
      </w:r>
      <w:r w:rsidRPr="00F872D5">
        <w:rPr>
          <w:rFonts w:ascii="Calibri" w:hAnsi="Calibri" w:cs="Calibri"/>
          <w:sz w:val="16"/>
          <w:szCs w:val="16"/>
          <w:lang w:val="en-US"/>
        </w:rPr>
        <w:t>UNDP Strategic Plan, 2018-2021.</w:t>
      </w:r>
    </w:p>
  </w:footnote>
  <w:footnote w:id="2">
    <w:p w14:paraId="79D71E78" w14:textId="77777777" w:rsidR="0093283F" w:rsidRPr="00F872D5" w:rsidRDefault="0093283F">
      <w:pPr>
        <w:pStyle w:val="FootnoteText"/>
        <w:rPr>
          <w:rFonts w:ascii="Calibri" w:hAnsi="Calibri" w:cs="Calibri"/>
          <w:sz w:val="16"/>
          <w:szCs w:val="16"/>
          <w:lang w:val="en-US"/>
        </w:rPr>
      </w:pPr>
      <w:r w:rsidRPr="00F872D5">
        <w:rPr>
          <w:rStyle w:val="FootnoteReference"/>
          <w:rFonts w:ascii="Calibri" w:hAnsi="Calibri" w:cs="Calibri"/>
          <w:sz w:val="16"/>
          <w:szCs w:val="16"/>
        </w:rPr>
        <w:footnoteRef/>
      </w:r>
      <w:r w:rsidRPr="00F872D5">
        <w:rPr>
          <w:rFonts w:ascii="Calibri" w:hAnsi="Calibri" w:cs="Calibri"/>
          <w:sz w:val="16"/>
          <w:szCs w:val="16"/>
          <w:lang w:val="en-US"/>
        </w:rPr>
        <w:t xml:space="preserve"> Addis Ababa Action Agenda of the Third International Conference on Financing for Development; Paris Agreement; Sendai Framework for Disaster Risk Reduction; New Urban Agenda; Beijing Declaration and Platform for Action. </w:t>
      </w:r>
    </w:p>
  </w:footnote>
  <w:footnote w:id="3">
    <w:p w14:paraId="4CB8E28B" w14:textId="479084A4" w:rsidR="0093283F" w:rsidRPr="00F872D5" w:rsidRDefault="0093283F" w:rsidP="001F52EA">
      <w:pPr>
        <w:pStyle w:val="FootnoteText"/>
        <w:rPr>
          <w:rFonts w:ascii="Calibri" w:hAnsi="Calibri" w:cs="Calibri"/>
          <w:sz w:val="16"/>
          <w:szCs w:val="16"/>
          <w:lang w:val="en-US"/>
        </w:rPr>
      </w:pPr>
      <w:r w:rsidRPr="00F872D5">
        <w:rPr>
          <w:rStyle w:val="FootnoteReference"/>
          <w:rFonts w:ascii="Calibri" w:hAnsi="Calibri" w:cs="Calibri"/>
          <w:sz w:val="16"/>
          <w:szCs w:val="16"/>
        </w:rPr>
        <w:footnoteRef/>
      </w:r>
      <w:r w:rsidRPr="00F872D5">
        <w:rPr>
          <w:rFonts w:ascii="Calibri" w:hAnsi="Calibri" w:cs="Calibri"/>
          <w:sz w:val="16"/>
          <w:szCs w:val="16"/>
          <w:lang w:val="en-US"/>
        </w:rPr>
        <w:t xml:space="preserve"> </w:t>
      </w:r>
      <w:r>
        <w:rPr>
          <w:rFonts w:ascii="Calibri" w:hAnsi="Calibri" w:cs="Calibri"/>
          <w:sz w:val="16"/>
          <w:szCs w:val="16"/>
          <w:lang w:val="en-US"/>
        </w:rPr>
        <w:t>DP/2017/38, UNDP Strategic Plan, 2018-2021, p.</w:t>
      </w:r>
      <w:r w:rsidRPr="00AE22A4">
        <w:rPr>
          <w:rFonts w:ascii="Calibri" w:hAnsi="Calibri" w:cs="Calibri"/>
          <w:sz w:val="16"/>
          <w:szCs w:val="16"/>
          <w:lang w:val="en-US"/>
        </w:rPr>
        <w:t>3</w:t>
      </w:r>
      <w:r>
        <w:rPr>
          <w:rFonts w:ascii="Calibri" w:hAnsi="Calibri" w:cs="Calibri"/>
          <w:sz w:val="16"/>
          <w:szCs w:val="16"/>
          <w:lang w:val="en-US"/>
        </w:rPr>
        <w:t>,</w:t>
      </w:r>
      <w:r w:rsidRPr="00AE22A4">
        <w:rPr>
          <w:rFonts w:ascii="Calibri" w:hAnsi="Calibri" w:cs="Calibri"/>
          <w:sz w:val="16"/>
          <w:szCs w:val="16"/>
          <w:lang w:val="en-US"/>
        </w:rPr>
        <w:t xml:space="preserve"> </w:t>
      </w:r>
      <w:r w:rsidRPr="00F872D5">
        <w:rPr>
          <w:rFonts w:ascii="Calibri" w:hAnsi="Calibri" w:cs="Calibri"/>
          <w:sz w:val="16"/>
          <w:szCs w:val="16"/>
          <w:lang w:val="en-US"/>
        </w:rPr>
        <w:t>Common chapter to the Strategic Plans of UNDP, UNICEF, UNFPA and UN Women</w:t>
      </w:r>
      <w:r>
        <w:rPr>
          <w:rFonts w:ascii="Calibri" w:hAnsi="Calibri" w:cs="Calibri"/>
          <w:sz w:val="16"/>
          <w:szCs w:val="16"/>
          <w:lang w:val="en-US"/>
        </w:rPr>
        <w:t>.</w:t>
      </w:r>
    </w:p>
  </w:footnote>
  <w:footnote w:id="4">
    <w:p w14:paraId="6BD7DF8F" w14:textId="77777777" w:rsidR="0093283F" w:rsidRPr="00F872D5" w:rsidRDefault="0093283F" w:rsidP="00155490">
      <w:pPr>
        <w:pStyle w:val="FootnoteText"/>
        <w:rPr>
          <w:rFonts w:ascii="Calibri" w:hAnsi="Calibri" w:cs="Calibri"/>
          <w:sz w:val="16"/>
          <w:szCs w:val="16"/>
          <w:lang w:val="en-US"/>
        </w:rPr>
      </w:pPr>
      <w:r w:rsidRPr="00F872D5">
        <w:rPr>
          <w:rStyle w:val="FootnoteReference"/>
          <w:rFonts w:ascii="Calibri" w:hAnsi="Calibri" w:cs="Calibri"/>
          <w:sz w:val="16"/>
          <w:szCs w:val="16"/>
        </w:rPr>
        <w:footnoteRef/>
      </w:r>
      <w:r w:rsidRPr="00F872D5">
        <w:rPr>
          <w:rFonts w:ascii="Calibri" w:hAnsi="Calibri" w:cs="Calibri"/>
          <w:sz w:val="16"/>
          <w:szCs w:val="16"/>
          <w:lang w:val="en-US"/>
        </w:rPr>
        <w:t xml:space="preserve"> Addis Ababa Action Agenda of the Third International Conference on Financing for Development; Paris Agreement; Sendai Framework for Disaster Risk Reduction; New Urban Agenda; Beijing Declaration and Platform for Action. </w:t>
      </w:r>
    </w:p>
  </w:footnote>
  <w:footnote w:id="5">
    <w:p w14:paraId="00969082" w14:textId="370D17DF" w:rsidR="0093283F" w:rsidRPr="000B5ECF" w:rsidRDefault="0093283F" w:rsidP="0048136E">
      <w:pPr>
        <w:pStyle w:val="FootnoteText"/>
        <w:rPr>
          <w:rFonts w:ascii="Calibri" w:hAnsi="Calibri" w:cs="Calibri"/>
          <w:color w:val="0070C0"/>
          <w:sz w:val="16"/>
          <w:szCs w:val="16"/>
          <w:lang w:val="en-US"/>
        </w:rPr>
      </w:pPr>
      <w:r w:rsidRPr="00F872D5">
        <w:rPr>
          <w:rStyle w:val="FootnoteReference"/>
          <w:rFonts w:ascii="Calibri" w:hAnsi="Calibri" w:cs="Calibri"/>
          <w:sz w:val="16"/>
          <w:szCs w:val="16"/>
        </w:rPr>
        <w:footnoteRef/>
      </w:r>
      <w:r w:rsidRPr="00F872D5">
        <w:rPr>
          <w:rFonts w:ascii="Calibri" w:hAnsi="Calibri" w:cs="Calibri"/>
          <w:sz w:val="16"/>
          <w:szCs w:val="16"/>
          <w:lang w:val="en-US"/>
        </w:rPr>
        <w:t xml:space="preserve"> </w:t>
      </w:r>
      <w:r>
        <w:rPr>
          <w:rFonts w:ascii="Calibri" w:hAnsi="Calibri" w:cs="Calibri"/>
          <w:sz w:val="16"/>
          <w:szCs w:val="16"/>
          <w:lang w:val="en-US"/>
        </w:rPr>
        <w:t xml:space="preserve">United Nations Development </w:t>
      </w:r>
      <w:proofErr w:type="spellStart"/>
      <w:r>
        <w:rPr>
          <w:rFonts w:ascii="Calibri" w:hAnsi="Calibri" w:cs="Calibri"/>
          <w:sz w:val="16"/>
          <w:szCs w:val="16"/>
          <w:lang w:val="en-US"/>
        </w:rPr>
        <w:t>Programme</w:t>
      </w:r>
      <w:proofErr w:type="spellEnd"/>
      <w:r>
        <w:rPr>
          <w:rFonts w:ascii="Calibri" w:hAnsi="Calibri" w:cs="Calibri"/>
          <w:sz w:val="16"/>
          <w:szCs w:val="16"/>
          <w:lang w:val="en-US"/>
        </w:rPr>
        <w:t>, “</w:t>
      </w:r>
      <w:r w:rsidRPr="00F872D5">
        <w:rPr>
          <w:rFonts w:ascii="Calibri" w:hAnsi="Calibri" w:cs="Calibri"/>
          <w:sz w:val="16"/>
          <w:szCs w:val="16"/>
          <w:lang w:val="en-US"/>
        </w:rPr>
        <w:t>UNDP Support to the Implementation of the 2030 Agenda for Sustainable Development</w:t>
      </w:r>
      <w:r>
        <w:rPr>
          <w:rFonts w:ascii="Calibri" w:hAnsi="Calibri" w:cs="Calibri"/>
          <w:sz w:val="16"/>
          <w:szCs w:val="16"/>
          <w:lang w:val="en-US"/>
        </w:rPr>
        <w:t>”</w:t>
      </w:r>
      <w:r w:rsidRPr="00F872D5">
        <w:rPr>
          <w:rFonts w:ascii="Calibri" w:hAnsi="Calibri" w:cs="Calibri"/>
          <w:sz w:val="16"/>
          <w:szCs w:val="16"/>
          <w:lang w:val="en-US"/>
        </w:rPr>
        <w:t xml:space="preserve">, Policy and </w:t>
      </w:r>
      <w:proofErr w:type="spellStart"/>
      <w:r w:rsidRPr="00F872D5">
        <w:rPr>
          <w:rFonts w:ascii="Calibri" w:hAnsi="Calibri" w:cs="Calibri"/>
          <w:sz w:val="16"/>
          <w:szCs w:val="16"/>
          <w:lang w:val="en-US"/>
        </w:rPr>
        <w:t>Programme</w:t>
      </w:r>
      <w:proofErr w:type="spellEnd"/>
      <w:r w:rsidRPr="00F872D5">
        <w:rPr>
          <w:rFonts w:ascii="Calibri" w:hAnsi="Calibri" w:cs="Calibri"/>
          <w:sz w:val="16"/>
          <w:szCs w:val="16"/>
          <w:lang w:val="en-US"/>
        </w:rPr>
        <w:t xml:space="preserve"> Brief, January 2016.</w:t>
      </w:r>
      <w:r>
        <w:rPr>
          <w:rFonts w:ascii="Calibri" w:hAnsi="Calibri" w:cs="Calibri"/>
          <w:sz w:val="16"/>
          <w:szCs w:val="16"/>
          <w:lang w:val="en-US"/>
        </w:rPr>
        <w:t xml:space="preserve"> Available from </w:t>
      </w:r>
      <w:hyperlink r:id="rId1" w:history="1">
        <w:r w:rsidRPr="00476568">
          <w:rPr>
            <w:rStyle w:val="Hyperlink"/>
            <w:rFonts w:ascii="Calibri" w:hAnsi="Calibri" w:cs="Calibri"/>
            <w:sz w:val="16"/>
            <w:szCs w:val="16"/>
            <w:lang w:val="en-US"/>
          </w:rPr>
          <w:t>http://www.undp.org/content/undp/en/home/librarypage/sustainable-development-goals/strategy-undp-support-to-the-implementation-of-the-2030-agenda</w:t>
        </w:r>
      </w:hyperlink>
      <w:r>
        <w:rPr>
          <w:rFonts w:ascii="Calibri" w:hAnsi="Calibri" w:cs="Calibri"/>
          <w:sz w:val="16"/>
          <w:szCs w:val="16"/>
          <w:lang w:val="en-US"/>
        </w:rPr>
        <w:t xml:space="preserve"> </w:t>
      </w:r>
    </w:p>
  </w:footnote>
  <w:footnote w:id="6">
    <w:p w14:paraId="2B327424" w14:textId="0FD445BD" w:rsidR="0093283F" w:rsidRPr="00F872D5" w:rsidRDefault="0093283F" w:rsidP="0048136E">
      <w:pPr>
        <w:pStyle w:val="FootnoteText"/>
        <w:rPr>
          <w:rFonts w:ascii="Calibri" w:hAnsi="Calibri" w:cs="Calibri"/>
          <w:sz w:val="16"/>
          <w:szCs w:val="16"/>
          <w:lang w:val="en-US"/>
        </w:rPr>
      </w:pPr>
      <w:r w:rsidRPr="00F872D5">
        <w:rPr>
          <w:rStyle w:val="FootnoteReference"/>
          <w:rFonts w:ascii="Calibri" w:hAnsi="Calibri" w:cs="Calibri"/>
          <w:sz w:val="16"/>
          <w:szCs w:val="16"/>
        </w:rPr>
        <w:footnoteRef/>
      </w:r>
      <w:r w:rsidRPr="00F872D5">
        <w:rPr>
          <w:rFonts w:ascii="Calibri" w:hAnsi="Calibri" w:cs="Calibri"/>
          <w:sz w:val="16"/>
          <w:szCs w:val="16"/>
          <w:lang w:val="en-US"/>
        </w:rPr>
        <w:t xml:space="preserve"> DP/2017/33</w:t>
      </w:r>
      <w:r>
        <w:rPr>
          <w:rFonts w:ascii="Calibri" w:hAnsi="Calibri" w:cs="Calibri"/>
          <w:sz w:val="16"/>
          <w:szCs w:val="16"/>
          <w:lang w:val="en-US"/>
        </w:rPr>
        <w:t>,</w:t>
      </w:r>
      <w:r w:rsidRPr="00F872D5">
        <w:rPr>
          <w:rFonts w:ascii="Calibri" w:hAnsi="Calibri" w:cs="Calibri"/>
          <w:sz w:val="16"/>
          <w:szCs w:val="16"/>
          <w:lang w:val="en-US"/>
        </w:rPr>
        <w:t xml:space="preserve"> Management </w:t>
      </w:r>
      <w:r>
        <w:rPr>
          <w:rFonts w:ascii="Calibri" w:hAnsi="Calibri" w:cs="Calibri"/>
          <w:sz w:val="16"/>
          <w:szCs w:val="16"/>
          <w:lang w:val="en-US"/>
        </w:rPr>
        <w:t>r</w:t>
      </w:r>
      <w:r w:rsidRPr="00F872D5">
        <w:rPr>
          <w:rFonts w:ascii="Calibri" w:hAnsi="Calibri" w:cs="Calibri"/>
          <w:sz w:val="16"/>
          <w:szCs w:val="16"/>
          <w:lang w:val="en-US"/>
        </w:rPr>
        <w:t xml:space="preserve">esponse to the </w:t>
      </w:r>
      <w:r>
        <w:rPr>
          <w:rFonts w:ascii="Calibri" w:hAnsi="Calibri" w:cs="Calibri"/>
          <w:sz w:val="16"/>
          <w:szCs w:val="16"/>
          <w:lang w:val="en-US"/>
        </w:rPr>
        <w:t>e</w:t>
      </w:r>
      <w:r w:rsidRPr="00F872D5">
        <w:rPr>
          <w:rFonts w:ascii="Calibri" w:hAnsi="Calibri" w:cs="Calibri"/>
          <w:sz w:val="16"/>
          <w:szCs w:val="16"/>
          <w:lang w:val="en-US"/>
        </w:rPr>
        <w:t xml:space="preserve">valuation of the Strategic Plan, global </w:t>
      </w:r>
      <w:proofErr w:type="spellStart"/>
      <w:r w:rsidRPr="00F872D5">
        <w:rPr>
          <w:rFonts w:ascii="Calibri" w:hAnsi="Calibri" w:cs="Calibri"/>
          <w:sz w:val="16"/>
          <w:szCs w:val="16"/>
          <w:lang w:val="en-US"/>
        </w:rPr>
        <w:t>programme</w:t>
      </w:r>
      <w:proofErr w:type="spellEnd"/>
      <w:r w:rsidRPr="00F872D5">
        <w:rPr>
          <w:rFonts w:ascii="Calibri" w:hAnsi="Calibri" w:cs="Calibri"/>
          <w:sz w:val="16"/>
          <w:szCs w:val="16"/>
          <w:lang w:val="en-US"/>
        </w:rPr>
        <w:t xml:space="preserve"> and regional </w:t>
      </w:r>
      <w:proofErr w:type="spellStart"/>
      <w:r w:rsidRPr="00F872D5">
        <w:rPr>
          <w:rFonts w:ascii="Calibri" w:hAnsi="Calibri" w:cs="Calibri"/>
          <w:sz w:val="16"/>
          <w:szCs w:val="16"/>
          <w:lang w:val="en-US"/>
        </w:rPr>
        <w:t>programmes</w:t>
      </w:r>
      <w:proofErr w:type="spellEnd"/>
      <w:r w:rsidRPr="00F872D5">
        <w:rPr>
          <w:rFonts w:ascii="Calibri" w:hAnsi="Calibri" w:cs="Calibri"/>
          <w:sz w:val="16"/>
          <w:szCs w:val="16"/>
          <w:lang w:val="en-US"/>
        </w:rPr>
        <w:t xml:space="preserve">, 2014-2017. </w:t>
      </w:r>
    </w:p>
  </w:footnote>
  <w:footnote w:id="7">
    <w:p w14:paraId="499E434C" w14:textId="10455534" w:rsidR="0093283F" w:rsidRPr="00F872D5" w:rsidRDefault="0093283F">
      <w:pPr>
        <w:pStyle w:val="FootnoteText"/>
        <w:rPr>
          <w:rFonts w:ascii="Calibri" w:hAnsi="Calibri" w:cs="Calibri"/>
          <w:sz w:val="16"/>
          <w:szCs w:val="16"/>
          <w:lang w:val="en-US"/>
        </w:rPr>
      </w:pPr>
      <w:r w:rsidRPr="00F872D5">
        <w:rPr>
          <w:rStyle w:val="FootnoteReference"/>
          <w:rFonts w:ascii="Calibri" w:hAnsi="Calibri" w:cs="Calibri"/>
          <w:sz w:val="16"/>
          <w:szCs w:val="16"/>
        </w:rPr>
        <w:footnoteRef/>
      </w:r>
      <w:r w:rsidRPr="00F872D5">
        <w:rPr>
          <w:rFonts w:ascii="Calibri" w:hAnsi="Calibri" w:cs="Calibri"/>
          <w:sz w:val="16"/>
          <w:szCs w:val="16"/>
          <w:lang w:val="en-US"/>
        </w:rPr>
        <w:t xml:space="preserve"> </w:t>
      </w:r>
      <w:bookmarkStart w:id="0" w:name="_Hlk513807547"/>
      <w:r w:rsidRPr="00F872D5">
        <w:rPr>
          <w:rFonts w:ascii="Calibri" w:hAnsi="Calibri" w:cs="Calibri"/>
          <w:sz w:val="16"/>
          <w:szCs w:val="16"/>
          <w:lang w:val="en-US"/>
        </w:rPr>
        <w:t>Executive Summary</w:t>
      </w:r>
      <w:r>
        <w:rPr>
          <w:rFonts w:ascii="Calibri" w:hAnsi="Calibri" w:cs="Calibri"/>
          <w:sz w:val="16"/>
          <w:szCs w:val="16"/>
          <w:lang w:val="en-US"/>
        </w:rPr>
        <w:t xml:space="preserve">, in </w:t>
      </w:r>
      <w:r w:rsidRPr="00860854">
        <w:rPr>
          <w:rFonts w:ascii="Calibri" w:hAnsi="Calibri" w:cs="Calibri"/>
          <w:i/>
          <w:sz w:val="16"/>
          <w:szCs w:val="16"/>
          <w:lang w:val="en-US"/>
        </w:rPr>
        <w:t xml:space="preserve">Evaluation of the UNDP Strategic Plan and Global and Regional </w:t>
      </w:r>
      <w:proofErr w:type="spellStart"/>
      <w:proofErr w:type="gramStart"/>
      <w:r w:rsidRPr="00860854">
        <w:rPr>
          <w:rFonts w:ascii="Calibri" w:hAnsi="Calibri" w:cs="Calibri"/>
          <w:i/>
          <w:sz w:val="16"/>
          <w:szCs w:val="16"/>
          <w:lang w:val="en-US"/>
        </w:rPr>
        <w:t>Programmes</w:t>
      </w:r>
      <w:proofErr w:type="spellEnd"/>
      <w:r>
        <w:rPr>
          <w:rFonts w:ascii="Calibri" w:hAnsi="Calibri" w:cs="Calibri"/>
          <w:sz w:val="16"/>
          <w:szCs w:val="16"/>
          <w:lang w:val="en-US"/>
        </w:rPr>
        <w:t>(</w:t>
      </w:r>
      <w:proofErr w:type="gramEnd"/>
      <w:r>
        <w:rPr>
          <w:rFonts w:ascii="Calibri" w:hAnsi="Calibri" w:cs="Calibri"/>
          <w:sz w:val="16"/>
          <w:szCs w:val="16"/>
          <w:lang w:val="en-US"/>
        </w:rPr>
        <w:t xml:space="preserve">UNDP </w:t>
      </w:r>
      <w:r w:rsidRPr="00F872D5">
        <w:rPr>
          <w:rFonts w:ascii="Calibri" w:hAnsi="Calibri" w:cs="Calibri"/>
          <w:sz w:val="16"/>
          <w:szCs w:val="16"/>
          <w:lang w:val="en-US"/>
        </w:rPr>
        <w:t>Independent Evaluation Office</w:t>
      </w:r>
      <w:r>
        <w:rPr>
          <w:rFonts w:ascii="Calibri" w:hAnsi="Calibri" w:cs="Calibri"/>
          <w:sz w:val="16"/>
          <w:szCs w:val="16"/>
          <w:lang w:val="en-US"/>
        </w:rPr>
        <w:t xml:space="preserve">, August 2017), </w:t>
      </w:r>
      <w:r w:rsidRPr="00F872D5">
        <w:rPr>
          <w:rFonts w:ascii="Calibri" w:hAnsi="Calibri" w:cs="Calibri"/>
          <w:sz w:val="16"/>
          <w:szCs w:val="16"/>
          <w:lang w:val="en-US"/>
        </w:rPr>
        <w:t xml:space="preserve">p. </w:t>
      </w:r>
      <w:r>
        <w:rPr>
          <w:rFonts w:ascii="Calibri" w:hAnsi="Calibri" w:cs="Calibri"/>
          <w:sz w:val="16"/>
          <w:szCs w:val="16"/>
          <w:lang w:val="en-US"/>
        </w:rPr>
        <w:t xml:space="preserve">xii. </w:t>
      </w:r>
      <w:bookmarkEnd w:id="0"/>
    </w:p>
  </w:footnote>
  <w:footnote w:id="8">
    <w:p w14:paraId="5788A51E" w14:textId="619136C3" w:rsidR="0093283F" w:rsidRPr="00C55C7D" w:rsidRDefault="0093283F" w:rsidP="0048136E">
      <w:pPr>
        <w:pStyle w:val="FootnoteText"/>
        <w:rPr>
          <w:rFonts w:ascii="Calibri" w:hAnsi="Calibri" w:cs="Calibri"/>
          <w:sz w:val="16"/>
          <w:szCs w:val="16"/>
          <w:lang w:val="en-US"/>
        </w:rPr>
      </w:pPr>
      <w:r w:rsidRPr="00F872D5">
        <w:rPr>
          <w:rStyle w:val="FootnoteReference"/>
          <w:rFonts w:ascii="Calibri" w:hAnsi="Calibri" w:cs="Calibri"/>
          <w:sz w:val="16"/>
          <w:szCs w:val="16"/>
        </w:rPr>
        <w:footnoteRef/>
      </w:r>
      <w:r w:rsidRPr="00C55C7D">
        <w:rPr>
          <w:rFonts w:ascii="Calibri" w:hAnsi="Calibri" w:cs="Calibri"/>
          <w:sz w:val="16"/>
          <w:szCs w:val="16"/>
          <w:lang w:val="en-US"/>
        </w:rPr>
        <w:t xml:space="preserve"> DP/2017/33, p</w:t>
      </w:r>
      <w:r>
        <w:rPr>
          <w:rFonts w:ascii="Calibri" w:hAnsi="Calibri" w:cs="Calibri"/>
          <w:sz w:val="16"/>
          <w:szCs w:val="16"/>
          <w:lang w:val="en-US"/>
        </w:rPr>
        <w:t>.</w:t>
      </w:r>
      <w:r w:rsidRPr="00C55C7D">
        <w:rPr>
          <w:rFonts w:ascii="Calibri" w:hAnsi="Calibri" w:cs="Calibri"/>
          <w:sz w:val="16"/>
          <w:szCs w:val="16"/>
          <w:lang w:val="en-US"/>
        </w:rPr>
        <w:t xml:space="preserve">5, </w:t>
      </w:r>
      <w:r w:rsidRPr="00D5520A">
        <w:rPr>
          <w:rFonts w:ascii="Calibri" w:hAnsi="Calibri" w:cs="Calibri"/>
          <w:sz w:val="16"/>
          <w:szCs w:val="16"/>
          <w:lang w:val="en-US"/>
        </w:rPr>
        <w:t>Recommendation</w:t>
      </w:r>
      <w:r w:rsidRPr="00C55C7D">
        <w:rPr>
          <w:rFonts w:ascii="Calibri" w:hAnsi="Calibri" w:cs="Calibri"/>
          <w:sz w:val="16"/>
          <w:szCs w:val="16"/>
          <w:lang w:val="en-US"/>
        </w:rPr>
        <w:t xml:space="preserve"> 1.</w:t>
      </w:r>
    </w:p>
  </w:footnote>
  <w:footnote w:id="9">
    <w:p w14:paraId="303364A3" w14:textId="5438DB25" w:rsidR="0093283F" w:rsidRPr="00F872D5" w:rsidRDefault="0093283F" w:rsidP="0048136E">
      <w:pPr>
        <w:pStyle w:val="FootnoteText"/>
        <w:rPr>
          <w:rFonts w:ascii="Calibri" w:hAnsi="Calibri" w:cs="Calibri"/>
          <w:sz w:val="16"/>
          <w:szCs w:val="16"/>
          <w:lang w:val="en-US"/>
        </w:rPr>
      </w:pPr>
      <w:r w:rsidRPr="00F872D5">
        <w:rPr>
          <w:rStyle w:val="FootnoteReference"/>
          <w:rFonts w:ascii="Calibri" w:hAnsi="Calibri" w:cs="Calibri"/>
          <w:sz w:val="16"/>
          <w:szCs w:val="16"/>
        </w:rPr>
        <w:footnoteRef/>
      </w:r>
      <w:r w:rsidRPr="00C55C7D">
        <w:rPr>
          <w:rFonts w:ascii="Calibri" w:hAnsi="Calibri" w:cs="Calibri"/>
          <w:sz w:val="16"/>
          <w:szCs w:val="16"/>
          <w:lang w:val="en-US"/>
        </w:rPr>
        <w:t xml:space="preserve"> DP/2017/38, p.3</w:t>
      </w:r>
      <w:r>
        <w:rPr>
          <w:rFonts w:ascii="Calibri" w:hAnsi="Calibri" w:cs="Calibri"/>
          <w:sz w:val="16"/>
          <w:szCs w:val="16"/>
          <w:lang w:val="en-US"/>
        </w:rPr>
        <w:t>,</w:t>
      </w:r>
      <w:r w:rsidRPr="00C55C7D">
        <w:rPr>
          <w:rFonts w:ascii="Calibri" w:hAnsi="Calibri" w:cs="Calibri"/>
          <w:sz w:val="16"/>
          <w:szCs w:val="16"/>
          <w:lang w:val="en-US"/>
        </w:rPr>
        <w:t xml:space="preserve"> </w:t>
      </w:r>
      <w:r w:rsidRPr="00F872D5">
        <w:rPr>
          <w:rFonts w:ascii="Calibri" w:hAnsi="Calibri" w:cs="Calibri"/>
          <w:sz w:val="16"/>
          <w:szCs w:val="16"/>
          <w:lang w:val="en-US"/>
        </w:rPr>
        <w:t>Common chapter to the Strategic Plans of UNDP, UNICEF, UNFPA and UN Women.</w:t>
      </w:r>
    </w:p>
  </w:footnote>
  <w:footnote w:id="10">
    <w:p w14:paraId="3EA89AE8" w14:textId="04F8A611" w:rsidR="0093283F" w:rsidRPr="00C55C7D" w:rsidRDefault="0093283F" w:rsidP="0048136E">
      <w:pPr>
        <w:pStyle w:val="FootnoteText"/>
        <w:rPr>
          <w:rFonts w:ascii="Calibri" w:hAnsi="Calibri" w:cs="Calibri"/>
          <w:color w:val="FF0000"/>
          <w:sz w:val="16"/>
          <w:szCs w:val="16"/>
          <w:lang w:val="en-US"/>
        </w:rPr>
      </w:pPr>
      <w:r w:rsidRPr="00F872D5">
        <w:rPr>
          <w:rStyle w:val="FootnoteReference"/>
          <w:rFonts w:ascii="Calibri" w:hAnsi="Calibri" w:cs="Calibri"/>
          <w:sz w:val="16"/>
          <w:szCs w:val="16"/>
        </w:rPr>
        <w:footnoteRef/>
      </w:r>
      <w:r w:rsidRPr="00F872D5">
        <w:rPr>
          <w:rFonts w:ascii="Calibri" w:hAnsi="Calibri" w:cs="Calibri"/>
          <w:sz w:val="16"/>
          <w:szCs w:val="16"/>
          <w:lang w:val="en-US"/>
        </w:rPr>
        <w:t xml:space="preserve"> </w:t>
      </w:r>
      <w:r w:rsidRPr="00FB45B2">
        <w:rPr>
          <w:rFonts w:ascii="Calibri" w:hAnsi="Calibri" w:cs="Calibri"/>
          <w:sz w:val="16"/>
          <w:szCs w:val="16"/>
          <w:lang w:val="en-US"/>
        </w:rPr>
        <w:t xml:space="preserve">A/72/684-E/2018/7, </w:t>
      </w:r>
      <w:r w:rsidRPr="00FB45B2">
        <w:rPr>
          <w:rFonts w:ascii="Calibri" w:hAnsi="Calibri" w:cs="Calibri"/>
          <w:i/>
          <w:sz w:val="16"/>
          <w:szCs w:val="16"/>
          <w:lang w:val="en-US"/>
        </w:rPr>
        <w:t>Repositioning the United Nations Development System to deliver on the 2030 Agenda: our promise for dignity, prosperity and peace on a healthy planet</w:t>
      </w:r>
      <w:r w:rsidRPr="00FB45B2">
        <w:rPr>
          <w:rFonts w:ascii="Calibri" w:hAnsi="Calibri" w:cs="Calibri"/>
          <w:sz w:val="16"/>
          <w:szCs w:val="16"/>
          <w:lang w:val="en-US"/>
        </w:rPr>
        <w:t xml:space="preserve">. Report of the Secretary-General, </w:t>
      </w:r>
      <w:r>
        <w:rPr>
          <w:rFonts w:ascii="Calibri" w:hAnsi="Calibri" w:cs="Calibri"/>
          <w:sz w:val="16"/>
          <w:szCs w:val="16"/>
          <w:lang w:val="en-US"/>
        </w:rPr>
        <w:t>December</w:t>
      </w:r>
      <w:r w:rsidRPr="00FB45B2">
        <w:rPr>
          <w:rFonts w:ascii="Calibri" w:hAnsi="Calibri" w:cs="Calibri"/>
          <w:sz w:val="16"/>
          <w:szCs w:val="16"/>
          <w:lang w:val="en-US"/>
        </w:rPr>
        <w:t xml:space="preserve"> 2017</w:t>
      </w:r>
      <w:r>
        <w:rPr>
          <w:rFonts w:ascii="Calibri" w:hAnsi="Calibri" w:cs="Calibri"/>
          <w:sz w:val="16"/>
          <w:szCs w:val="16"/>
          <w:lang w:val="en-US"/>
        </w:rPr>
        <w:t>.</w:t>
      </w:r>
    </w:p>
  </w:footnote>
  <w:footnote w:id="11">
    <w:p w14:paraId="1B94CD16" w14:textId="52078808" w:rsidR="0093283F" w:rsidRPr="00F872D5" w:rsidRDefault="0093283F" w:rsidP="00520AE3">
      <w:pPr>
        <w:pStyle w:val="FootnoteText"/>
        <w:jc w:val="both"/>
        <w:rPr>
          <w:rFonts w:ascii="Calibri" w:hAnsi="Calibri" w:cs="Calibri"/>
          <w:color w:val="000000" w:themeColor="text1"/>
          <w:sz w:val="16"/>
          <w:szCs w:val="16"/>
          <w:lang w:val="en-US"/>
        </w:rPr>
      </w:pPr>
      <w:r w:rsidRPr="00F872D5">
        <w:rPr>
          <w:rStyle w:val="FootnoteReference"/>
          <w:rFonts w:ascii="Calibri" w:hAnsi="Calibri" w:cs="Calibri"/>
          <w:sz w:val="16"/>
          <w:szCs w:val="16"/>
        </w:rPr>
        <w:footnoteRef/>
      </w:r>
      <w:r w:rsidRPr="00F872D5">
        <w:rPr>
          <w:rFonts w:ascii="Calibri" w:hAnsi="Calibri" w:cs="Calibri"/>
          <w:color w:val="000000" w:themeColor="text1"/>
          <w:sz w:val="16"/>
          <w:szCs w:val="16"/>
          <w:lang w:val="en-US" w:eastAsia="x-none"/>
        </w:rPr>
        <w:t xml:space="preserve"> Includes youth, people with disabilities, people living with HIV and other traditionally marginalized groups, as relevant in each national context.</w:t>
      </w:r>
    </w:p>
  </w:footnote>
  <w:footnote w:id="12">
    <w:p w14:paraId="368C9278" w14:textId="754F0A31" w:rsidR="0093283F" w:rsidRPr="00F872D5" w:rsidRDefault="0093283F" w:rsidP="0048136E">
      <w:pPr>
        <w:pStyle w:val="FootnoteText"/>
        <w:rPr>
          <w:rFonts w:ascii="Calibri" w:hAnsi="Calibri" w:cs="Calibri"/>
          <w:sz w:val="16"/>
          <w:szCs w:val="16"/>
          <w:lang w:val="en-US"/>
        </w:rPr>
      </w:pPr>
      <w:r w:rsidRPr="00F872D5">
        <w:rPr>
          <w:rStyle w:val="FootnoteReference"/>
          <w:rFonts w:ascii="Calibri" w:hAnsi="Calibri" w:cs="Calibri"/>
          <w:sz w:val="16"/>
          <w:szCs w:val="16"/>
        </w:rPr>
        <w:footnoteRef/>
      </w:r>
      <w:r w:rsidRPr="00F872D5">
        <w:rPr>
          <w:rFonts w:ascii="Calibri" w:hAnsi="Calibri" w:cs="Calibri"/>
          <w:sz w:val="16"/>
          <w:szCs w:val="16"/>
          <w:lang w:val="en-US"/>
        </w:rPr>
        <w:t xml:space="preserve"> DP/2017/33, p</w:t>
      </w:r>
      <w:r>
        <w:rPr>
          <w:rFonts w:ascii="Calibri" w:hAnsi="Calibri" w:cs="Calibri"/>
          <w:sz w:val="16"/>
          <w:szCs w:val="16"/>
          <w:lang w:val="en-US"/>
        </w:rPr>
        <w:t>.</w:t>
      </w:r>
      <w:r w:rsidRPr="00F872D5">
        <w:rPr>
          <w:rFonts w:ascii="Calibri" w:hAnsi="Calibri" w:cs="Calibri"/>
          <w:sz w:val="16"/>
          <w:szCs w:val="16"/>
          <w:lang w:val="en-US"/>
        </w:rPr>
        <w:t>13. Recommendation 9.</w:t>
      </w:r>
    </w:p>
  </w:footnote>
  <w:footnote w:id="13">
    <w:p w14:paraId="037BBBB5" w14:textId="7446F8A7" w:rsidR="0093283F" w:rsidRPr="00F872D5" w:rsidRDefault="0093283F" w:rsidP="005D71D1">
      <w:pPr>
        <w:pStyle w:val="FootnoteText"/>
        <w:rPr>
          <w:rFonts w:ascii="Calibri" w:hAnsi="Calibri" w:cs="Calibri"/>
          <w:sz w:val="16"/>
          <w:szCs w:val="16"/>
          <w:lang w:val="en-US"/>
        </w:rPr>
      </w:pPr>
      <w:r w:rsidRPr="00A74CFD">
        <w:rPr>
          <w:rStyle w:val="FootnoteReference"/>
          <w:sz w:val="16"/>
        </w:rPr>
        <w:footnoteRef/>
      </w:r>
      <w:r w:rsidRPr="00FB45B2">
        <w:rPr>
          <w:sz w:val="16"/>
          <w:lang w:val="en-US"/>
        </w:rPr>
        <w:t xml:space="preserve"> </w:t>
      </w:r>
      <w:r w:rsidRPr="00F872D5">
        <w:rPr>
          <w:rFonts w:ascii="Calibri" w:hAnsi="Calibri" w:cs="Calibri"/>
          <w:sz w:val="16"/>
          <w:szCs w:val="16"/>
          <w:lang w:val="en-US"/>
        </w:rPr>
        <w:t>Executive Summary</w:t>
      </w:r>
      <w:r>
        <w:rPr>
          <w:rFonts w:ascii="Calibri" w:hAnsi="Calibri" w:cs="Calibri"/>
          <w:sz w:val="16"/>
          <w:szCs w:val="16"/>
          <w:lang w:val="en-US"/>
        </w:rPr>
        <w:t xml:space="preserve">, in </w:t>
      </w:r>
      <w:r w:rsidRPr="002E38B0">
        <w:rPr>
          <w:rFonts w:ascii="Calibri" w:hAnsi="Calibri" w:cs="Calibri"/>
          <w:i/>
          <w:sz w:val="16"/>
          <w:szCs w:val="16"/>
          <w:lang w:val="en-US"/>
        </w:rPr>
        <w:t xml:space="preserve">Evaluation of the UNDP Strategic Plan and Global and Regional </w:t>
      </w:r>
      <w:proofErr w:type="spellStart"/>
      <w:r w:rsidRPr="002E38B0">
        <w:rPr>
          <w:rFonts w:ascii="Calibri" w:hAnsi="Calibri" w:cs="Calibri"/>
          <w:i/>
          <w:sz w:val="16"/>
          <w:szCs w:val="16"/>
          <w:lang w:val="en-US"/>
        </w:rPr>
        <w:t>Programmes</w:t>
      </w:r>
      <w:proofErr w:type="spellEnd"/>
      <w:r>
        <w:rPr>
          <w:rFonts w:ascii="Calibri" w:hAnsi="Calibri" w:cs="Calibri"/>
          <w:i/>
          <w:sz w:val="16"/>
          <w:szCs w:val="16"/>
          <w:lang w:val="en-US"/>
        </w:rPr>
        <w:t xml:space="preserve"> </w:t>
      </w:r>
      <w:r>
        <w:rPr>
          <w:rFonts w:ascii="Calibri" w:hAnsi="Calibri" w:cs="Calibri"/>
          <w:sz w:val="16"/>
          <w:szCs w:val="16"/>
          <w:lang w:val="en-US"/>
        </w:rPr>
        <w:t xml:space="preserve">(UNDP </w:t>
      </w:r>
      <w:r w:rsidRPr="00F872D5">
        <w:rPr>
          <w:rFonts w:ascii="Calibri" w:hAnsi="Calibri" w:cs="Calibri"/>
          <w:sz w:val="16"/>
          <w:szCs w:val="16"/>
          <w:lang w:val="en-US"/>
        </w:rPr>
        <w:t>Independent Evaluation Office</w:t>
      </w:r>
      <w:r>
        <w:rPr>
          <w:rFonts w:ascii="Calibri" w:hAnsi="Calibri" w:cs="Calibri"/>
          <w:sz w:val="16"/>
          <w:szCs w:val="16"/>
          <w:lang w:val="en-US"/>
        </w:rPr>
        <w:t xml:space="preserve">, August 2017), </w:t>
      </w:r>
      <w:r w:rsidRPr="00F872D5">
        <w:rPr>
          <w:rFonts w:ascii="Calibri" w:hAnsi="Calibri" w:cs="Calibri"/>
          <w:sz w:val="16"/>
          <w:szCs w:val="16"/>
          <w:lang w:val="en-US"/>
        </w:rPr>
        <w:t>p.</w:t>
      </w:r>
      <w:r>
        <w:rPr>
          <w:rFonts w:ascii="Calibri" w:hAnsi="Calibri" w:cs="Calibri"/>
          <w:sz w:val="16"/>
          <w:szCs w:val="16"/>
          <w:lang w:val="en-US"/>
        </w:rPr>
        <w:t xml:space="preserve">17. Please see </w:t>
      </w:r>
      <w:hyperlink r:id="rId2" w:history="1">
        <w:r w:rsidRPr="002E79D1">
          <w:rPr>
            <w:rStyle w:val="Hyperlink"/>
            <w:rFonts w:ascii="Calibri" w:hAnsi="Calibri" w:cs="Calibri"/>
            <w:sz w:val="16"/>
            <w:szCs w:val="16"/>
            <w:lang w:val="en-US"/>
          </w:rPr>
          <w:t>SS Mart for SDGs</w:t>
        </w:r>
      </w:hyperlink>
      <w:r>
        <w:rPr>
          <w:rFonts w:ascii="Calibri" w:hAnsi="Calibri" w:cs="Calibri"/>
          <w:sz w:val="16"/>
          <w:szCs w:val="16"/>
          <w:lang w:val="en-US"/>
        </w:rPr>
        <w:t xml:space="preserve"> platform for country examples.  </w:t>
      </w:r>
    </w:p>
    <w:p w14:paraId="0367FFA8" w14:textId="495B02F0" w:rsidR="0093283F" w:rsidRPr="00FB45B2" w:rsidRDefault="0093283F">
      <w:pPr>
        <w:pStyle w:val="FootnoteText"/>
        <w:rPr>
          <w:lang w:val="en-US"/>
        </w:rPr>
      </w:pPr>
    </w:p>
  </w:footnote>
  <w:footnote w:id="14">
    <w:p w14:paraId="7C2A145F" w14:textId="278F57CF" w:rsidR="0093283F" w:rsidRPr="00F872D5" w:rsidRDefault="0093283F" w:rsidP="00051D4C">
      <w:pPr>
        <w:pStyle w:val="FootnoteText"/>
        <w:rPr>
          <w:rFonts w:ascii="Calibri" w:hAnsi="Calibri" w:cs="Calibri"/>
          <w:sz w:val="16"/>
          <w:szCs w:val="16"/>
          <w:lang w:val="en-US"/>
        </w:rPr>
      </w:pPr>
      <w:r>
        <w:rPr>
          <w:rStyle w:val="FootnoteReference"/>
        </w:rPr>
        <w:footnoteRef/>
      </w:r>
      <w:r w:rsidRPr="00AC31E7">
        <w:rPr>
          <w:lang w:val="en-US"/>
        </w:rPr>
        <w:t xml:space="preserve"> </w:t>
      </w:r>
      <w:r w:rsidRPr="00F872D5">
        <w:rPr>
          <w:rFonts w:ascii="Calibri" w:hAnsi="Calibri" w:cs="Calibri"/>
          <w:sz w:val="16"/>
          <w:szCs w:val="16"/>
          <w:lang w:val="en-US"/>
        </w:rPr>
        <w:t>Executive Summary</w:t>
      </w:r>
      <w:r>
        <w:rPr>
          <w:rFonts w:ascii="Calibri" w:hAnsi="Calibri" w:cs="Calibri"/>
          <w:sz w:val="16"/>
          <w:szCs w:val="16"/>
          <w:lang w:val="en-US"/>
        </w:rPr>
        <w:t xml:space="preserve">, in </w:t>
      </w:r>
      <w:r w:rsidRPr="002E38B0">
        <w:rPr>
          <w:rFonts w:ascii="Calibri" w:hAnsi="Calibri" w:cs="Calibri"/>
          <w:i/>
          <w:sz w:val="16"/>
          <w:szCs w:val="16"/>
          <w:lang w:val="en-US"/>
        </w:rPr>
        <w:t xml:space="preserve">Evaluation of the UNDP Strategic Plan and Global and Regional </w:t>
      </w:r>
      <w:proofErr w:type="spellStart"/>
      <w:r w:rsidRPr="002E38B0">
        <w:rPr>
          <w:rFonts w:ascii="Calibri" w:hAnsi="Calibri" w:cs="Calibri"/>
          <w:i/>
          <w:sz w:val="16"/>
          <w:szCs w:val="16"/>
          <w:lang w:val="en-US"/>
        </w:rPr>
        <w:t>Programmes</w:t>
      </w:r>
      <w:proofErr w:type="spellEnd"/>
      <w:r>
        <w:rPr>
          <w:rFonts w:ascii="Calibri" w:hAnsi="Calibri" w:cs="Calibri"/>
          <w:i/>
          <w:sz w:val="16"/>
          <w:szCs w:val="16"/>
          <w:lang w:val="en-US"/>
        </w:rPr>
        <w:t xml:space="preserve"> </w:t>
      </w:r>
      <w:r>
        <w:rPr>
          <w:rFonts w:ascii="Calibri" w:hAnsi="Calibri" w:cs="Calibri"/>
          <w:sz w:val="16"/>
          <w:szCs w:val="16"/>
          <w:lang w:val="en-US"/>
        </w:rPr>
        <w:t xml:space="preserve">(UNDP </w:t>
      </w:r>
      <w:r w:rsidRPr="00F872D5">
        <w:rPr>
          <w:rFonts w:ascii="Calibri" w:hAnsi="Calibri" w:cs="Calibri"/>
          <w:sz w:val="16"/>
          <w:szCs w:val="16"/>
          <w:lang w:val="en-US"/>
        </w:rPr>
        <w:t>Independent Evaluation Office</w:t>
      </w:r>
      <w:r>
        <w:rPr>
          <w:rFonts w:ascii="Calibri" w:hAnsi="Calibri" w:cs="Calibri"/>
          <w:sz w:val="16"/>
          <w:szCs w:val="16"/>
          <w:lang w:val="en-US"/>
        </w:rPr>
        <w:t xml:space="preserve">, August 2017), p.16. </w:t>
      </w:r>
    </w:p>
    <w:p w14:paraId="755C8A9A" w14:textId="77777777" w:rsidR="0093283F" w:rsidRPr="00AC31E7" w:rsidRDefault="0093283F" w:rsidP="00051D4C">
      <w:pPr>
        <w:pStyle w:val="FootnoteText"/>
        <w:rPr>
          <w:lang w:val="en-US"/>
        </w:rPr>
      </w:pPr>
    </w:p>
  </w:footnote>
  <w:footnote w:id="15">
    <w:p w14:paraId="49DBD864" w14:textId="6FC065F7" w:rsidR="0093283F" w:rsidRPr="00F872D5" w:rsidRDefault="0093283F">
      <w:pPr>
        <w:pStyle w:val="FootnoteText"/>
        <w:rPr>
          <w:rFonts w:ascii="Calibri" w:hAnsi="Calibri" w:cs="Calibri"/>
          <w:sz w:val="16"/>
          <w:szCs w:val="16"/>
          <w:lang w:val="en-US"/>
        </w:rPr>
      </w:pPr>
      <w:r w:rsidRPr="00F872D5">
        <w:rPr>
          <w:rStyle w:val="FootnoteReference"/>
          <w:rFonts w:ascii="Calibri" w:hAnsi="Calibri" w:cs="Calibri"/>
          <w:sz w:val="16"/>
          <w:szCs w:val="16"/>
        </w:rPr>
        <w:footnoteRef/>
      </w:r>
      <w:r>
        <w:rPr>
          <w:rFonts w:ascii="Calibri" w:hAnsi="Calibri" w:cs="Calibri"/>
          <w:color w:val="000000"/>
          <w:sz w:val="16"/>
          <w:szCs w:val="16"/>
          <w:lang w:val="en-US"/>
        </w:rPr>
        <w:t xml:space="preserve">United Nations Development </w:t>
      </w:r>
      <w:proofErr w:type="spellStart"/>
      <w:r>
        <w:rPr>
          <w:rFonts w:ascii="Calibri" w:hAnsi="Calibri" w:cs="Calibri"/>
          <w:color w:val="000000"/>
          <w:sz w:val="16"/>
          <w:szCs w:val="16"/>
          <w:lang w:val="en-US"/>
        </w:rPr>
        <w:t>Programme</w:t>
      </w:r>
      <w:proofErr w:type="spellEnd"/>
      <w:r>
        <w:rPr>
          <w:rFonts w:ascii="Calibri" w:hAnsi="Calibri" w:cs="Calibri"/>
          <w:color w:val="000000"/>
          <w:sz w:val="16"/>
          <w:szCs w:val="16"/>
          <w:lang w:val="en-US"/>
        </w:rPr>
        <w:t xml:space="preserve">, </w:t>
      </w:r>
      <w:r w:rsidRPr="00C55C7D">
        <w:rPr>
          <w:rFonts w:ascii="Calibri" w:hAnsi="Calibri" w:cs="Calibri"/>
          <w:i/>
          <w:color w:val="000000"/>
          <w:sz w:val="16"/>
          <w:szCs w:val="16"/>
          <w:lang w:val="en-US"/>
        </w:rPr>
        <w:t xml:space="preserve">SDG Accelerator and Bottleneck </w:t>
      </w:r>
      <w:r w:rsidRPr="004D6210">
        <w:rPr>
          <w:rFonts w:ascii="Calibri" w:hAnsi="Calibri" w:cs="Calibri"/>
          <w:i/>
          <w:color w:val="000000"/>
          <w:sz w:val="16"/>
          <w:szCs w:val="16"/>
          <w:lang w:val="en-US"/>
        </w:rPr>
        <w:t>Assessment</w:t>
      </w:r>
      <w:r>
        <w:rPr>
          <w:rFonts w:ascii="Calibri" w:hAnsi="Calibri" w:cs="Calibri"/>
          <w:color w:val="000000"/>
          <w:sz w:val="16"/>
          <w:szCs w:val="16"/>
          <w:lang w:val="en-US"/>
        </w:rPr>
        <w:t xml:space="preserve"> (</w:t>
      </w:r>
      <w:r w:rsidRPr="00C55C7D">
        <w:rPr>
          <w:rFonts w:eastAsia="DengXian" w:cstheme="minorHAnsi"/>
          <w:color w:val="000000"/>
          <w:sz w:val="16"/>
          <w:szCs w:val="16"/>
          <w:lang w:val="en-US" w:eastAsia="zh-CN"/>
        </w:rPr>
        <w:t>New York,</w:t>
      </w:r>
      <w:r w:rsidRPr="004D6210">
        <w:rPr>
          <w:rFonts w:ascii="DengXian" w:eastAsia="DengXian" w:hAnsi="DengXian" w:cs="Calibri"/>
          <w:color w:val="000000"/>
          <w:sz w:val="16"/>
          <w:szCs w:val="16"/>
          <w:lang w:val="en-US" w:eastAsia="zh-CN"/>
        </w:rPr>
        <w:t xml:space="preserve"> </w:t>
      </w:r>
      <w:r w:rsidRPr="004D6210">
        <w:rPr>
          <w:rFonts w:ascii="Calibri" w:hAnsi="Calibri" w:cs="Calibri"/>
          <w:color w:val="000000"/>
          <w:sz w:val="16"/>
          <w:szCs w:val="16"/>
          <w:lang w:val="en-US"/>
        </w:rPr>
        <w:t>2017</w:t>
      </w:r>
      <w:r>
        <w:rPr>
          <w:rFonts w:ascii="Calibri" w:hAnsi="Calibri" w:cs="Calibri"/>
          <w:color w:val="000000"/>
          <w:sz w:val="16"/>
          <w:szCs w:val="16"/>
          <w:lang w:val="en-US"/>
        </w:rPr>
        <w:t>)</w:t>
      </w:r>
      <w:r>
        <w:rPr>
          <w:rFonts w:ascii="Calibri" w:hAnsi="Calibri" w:cs="Calibri"/>
          <w:i/>
          <w:color w:val="000000"/>
          <w:sz w:val="16"/>
          <w:szCs w:val="16"/>
          <w:lang w:val="en-US"/>
        </w:rPr>
        <w:t>.</w:t>
      </w:r>
      <w:r>
        <w:rPr>
          <w:rFonts w:ascii="Calibri" w:hAnsi="Calibri" w:cs="Calibri"/>
          <w:color w:val="000000"/>
          <w:sz w:val="16"/>
          <w:szCs w:val="16"/>
          <w:lang w:val="en-US"/>
        </w:rPr>
        <w:t xml:space="preserve"> </w:t>
      </w:r>
    </w:p>
  </w:footnote>
  <w:footnote w:id="16">
    <w:p w14:paraId="12094328" w14:textId="07F8D9FE" w:rsidR="0093283F" w:rsidRPr="00F872D5" w:rsidRDefault="0093283F" w:rsidP="00A87842">
      <w:pPr>
        <w:pStyle w:val="FootnoteText"/>
        <w:jc w:val="both"/>
        <w:rPr>
          <w:rFonts w:ascii="Calibri" w:hAnsi="Calibri" w:cs="Calibri"/>
          <w:sz w:val="16"/>
          <w:szCs w:val="16"/>
          <w:lang w:val="en-US"/>
        </w:rPr>
      </w:pPr>
      <w:r w:rsidRPr="00F872D5">
        <w:rPr>
          <w:rStyle w:val="FootnoteReference"/>
          <w:rFonts w:ascii="Calibri" w:hAnsi="Calibri" w:cs="Calibri"/>
          <w:sz w:val="16"/>
          <w:szCs w:val="16"/>
        </w:rPr>
        <w:footnoteRef/>
      </w:r>
      <w:r w:rsidRPr="00F872D5">
        <w:rPr>
          <w:rFonts w:ascii="Calibri" w:hAnsi="Calibri" w:cs="Calibri"/>
          <w:sz w:val="16"/>
          <w:szCs w:val="16"/>
          <w:lang w:val="en-US"/>
        </w:rPr>
        <w:t xml:space="preserve"> </w:t>
      </w:r>
      <w:r>
        <w:rPr>
          <w:rFonts w:ascii="Calibri" w:hAnsi="Calibri" w:cs="Calibri"/>
          <w:sz w:val="16"/>
          <w:szCs w:val="16"/>
          <w:lang w:val="en-US"/>
        </w:rPr>
        <w:t xml:space="preserve">United </w:t>
      </w:r>
      <w:r w:rsidRPr="002B5C9C">
        <w:rPr>
          <w:rFonts w:eastAsia="DengXian" w:cstheme="minorHAnsi"/>
          <w:sz w:val="16"/>
          <w:szCs w:val="16"/>
          <w:lang w:val="en-US" w:eastAsia="zh-CN"/>
        </w:rPr>
        <w:t xml:space="preserve">Nations </w:t>
      </w:r>
      <w:r w:rsidRPr="002B5C9C">
        <w:rPr>
          <w:rFonts w:ascii="Calibri" w:hAnsi="Calibri" w:cs="Calibri"/>
          <w:sz w:val="16"/>
          <w:szCs w:val="16"/>
          <w:lang w:val="en-US"/>
        </w:rPr>
        <w:t xml:space="preserve">Development </w:t>
      </w:r>
      <w:proofErr w:type="spellStart"/>
      <w:r w:rsidRPr="002B5C9C">
        <w:rPr>
          <w:rFonts w:ascii="Calibri" w:hAnsi="Calibri" w:cs="Calibri"/>
          <w:sz w:val="16"/>
          <w:szCs w:val="16"/>
          <w:lang w:val="en-US"/>
        </w:rPr>
        <w:t>Programme</w:t>
      </w:r>
      <w:proofErr w:type="spellEnd"/>
      <w:r>
        <w:rPr>
          <w:rFonts w:ascii="Calibri" w:hAnsi="Calibri" w:cs="Calibri"/>
          <w:i/>
          <w:sz w:val="16"/>
          <w:szCs w:val="16"/>
          <w:lang w:val="en-US"/>
        </w:rPr>
        <w:t xml:space="preserve">, </w:t>
      </w:r>
      <w:r w:rsidRPr="002B5C9C">
        <w:rPr>
          <w:rFonts w:ascii="Calibri" w:hAnsi="Calibri" w:cs="Calibri"/>
          <w:i/>
          <w:sz w:val="16"/>
          <w:szCs w:val="16"/>
          <w:lang w:val="en-US"/>
        </w:rPr>
        <w:t>UNDP Support to the Implementation of the Sustainable Development Goal 1: Poverty Reduction</w:t>
      </w:r>
      <w:r>
        <w:rPr>
          <w:rFonts w:ascii="Calibri" w:hAnsi="Calibri" w:cs="Calibri"/>
          <w:sz w:val="16"/>
          <w:szCs w:val="16"/>
          <w:lang w:val="en-US"/>
        </w:rPr>
        <w:t xml:space="preserve"> (New York, 2016).</w:t>
      </w:r>
    </w:p>
  </w:footnote>
  <w:footnote w:id="17">
    <w:p w14:paraId="08620C4F" w14:textId="46F3AF88" w:rsidR="0093283F" w:rsidRPr="00736268" w:rsidRDefault="0093283F" w:rsidP="00A87842">
      <w:pPr>
        <w:pStyle w:val="FootnoteText"/>
        <w:jc w:val="both"/>
        <w:rPr>
          <w:rFonts w:ascii="Calibri" w:hAnsi="Calibri" w:cs="Calibri"/>
          <w:sz w:val="16"/>
          <w:szCs w:val="16"/>
          <w:lang w:val="de-DE"/>
        </w:rPr>
      </w:pPr>
      <w:r w:rsidRPr="00F872D5">
        <w:rPr>
          <w:rStyle w:val="FootnoteReference"/>
          <w:rFonts w:ascii="Calibri" w:hAnsi="Calibri" w:cs="Calibri"/>
          <w:sz w:val="16"/>
          <w:szCs w:val="16"/>
        </w:rPr>
        <w:footnoteRef/>
      </w:r>
      <w:r w:rsidRPr="00F872D5">
        <w:rPr>
          <w:rFonts w:ascii="Calibri" w:hAnsi="Calibri" w:cs="Calibri"/>
          <w:sz w:val="16"/>
          <w:szCs w:val="16"/>
          <w:lang w:val="en-US"/>
        </w:rPr>
        <w:t xml:space="preserve"> </w:t>
      </w:r>
      <w:r>
        <w:rPr>
          <w:rFonts w:ascii="Calibri" w:hAnsi="Calibri" w:cs="Calibri"/>
          <w:sz w:val="16"/>
          <w:szCs w:val="16"/>
          <w:lang w:val="en-US"/>
        </w:rPr>
        <w:t xml:space="preserve">Sabina </w:t>
      </w:r>
      <w:proofErr w:type="spellStart"/>
      <w:r>
        <w:rPr>
          <w:rFonts w:ascii="Calibri" w:hAnsi="Calibri" w:cs="Calibri"/>
          <w:sz w:val="16"/>
          <w:szCs w:val="16"/>
          <w:lang w:val="en-US"/>
        </w:rPr>
        <w:t>Alkire</w:t>
      </w:r>
      <w:proofErr w:type="spellEnd"/>
      <w:r>
        <w:rPr>
          <w:rFonts w:ascii="Calibri" w:hAnsi="Calibri" w:cs="Calibri"/>
          <w:sz w:val="16"/>
          <w:szCs w:val="16"/>
          <w:lang w:val="en-US"/>
        </w:rPr>
        <w:t xml:space="preserve"> and Gisela Robles, “</w:t>
      </w:r>
      <w:r w:rsidRPr="00F872D5">
        <w:rPr>
          <w:rFonts w:ascii="Calibri" w:hAnsi="Calibri" w:cs="Calibri"/>
          <w:sz w:val="16"/>
          <w:szCs w:val="16"/>
          <w:lang w:val="en-US"/>
        </w:rPr>
        <w:t>Global Multidimensional Poverty Index 2017</w:t>
      </w:r>
      <w:r>
        <w:rPr>
          <w:rFonts w:ascii="Calibri" w:hAnsi="Calibri" w:cs="Calibri"/>
          <w:sz w:val="16"/>
          <w:szCs w:val="16"/>
          <w:lang w:val="en-US"/>
        </w:rPr>
        <w:t>”</w:t>
      </w:r>
      <w:r w:rsidRPr="00F872D5">
        <w:rPr>
          <w:rFonts w:ascii="Calibri" w:hAnsi="Calibri" w:cs="Calibri"/>
          <w:sz w:val="16"/>
          <w:szCs w:val="16"/>
          <w:lang w:val="en-US"/>
        </w:rPr>
        <w:t xml:space="preserve">. </w:t>
      </w:r>
      <w:r w:rsidRPr="00736268">
        <w:rPr>
          <w:rFonts w:ascii="Calibri" w:hAnsi="Calibri" w:cs="Calibri"/>
          <w:sz w:val="16"/>
          <w:szCs w:val="16"/>
          <w:lang w:val="de-DE"/>
        </w:rPr>
        <w:t xml:space="preserve">OPHI briefing 47. </w:t>
      </w:r>
      <w:r w:rsidRPr="00736268">
        <w:rPr>
          <w:rFonts w:ascii="Calibri" w:hAnsi="Calibri" w:cs="Calibri"/>
          <w:sz w:val="16"/>
          <w:szCs w:val="16"/>
          <w:lang w:val="de-DE"/>
        </w:rPr>
        <w:tab/>
      </w:r>
      <w:hyperlink r:id="rId3" w:history="1">
        <w:r w:rsidRPr="00736268">
          <w:rPr>
            <w:rStyle w:val="Hyperlink"/>
            <w:rFonts w:ascii="Calibri" w:hAnsi="Calibri" w:cs="Calibri"/>
            <w:sz w:val="16"/>
            <w:szCs w:val="16"/>
            <w:lang w:val="de-DE"/>
          </w:rPr>
          <w:t>http://ophi.org.uk/global-multidimensional-poverty-index-2017/</w:t>
        </w:r>
      </w:hyperlink>
      <w:r w:rsidRPr="00736268">
        <w:rPr>
          <w:rFonts w:ascii="Calibri" w:hAnsi="Calibri" w:cs="Calibri"/>
          <w:sz w:val="16"/>
          <w:szCs w:val="16"/>
          <w:lang w:val="de-DE"/>
        </w:rPr>
        <w:t xml:space="preserve"> </w:t>
      </w:r>
    </w:p>
  </w:footnote>
  <w:footnote w:id="18">
    <w:p w14:paraId="347EDDB6" w14:textId="0DA1CAE0" w:rsidR="0093283F" w:rsidRPr="00F872D5" w:rsidRDefault="0093283F" w:rsidP="00F872D5">
      <w:pPr>
        <w:spacing w:after="0" w:line="240" w:lineRule="auto"/>
        <w:jc w:val="both"/>
        <w:rPr>
          <w:rFonts w:ascii="Calibri" w:hAnsi="Calibri" w:cs="Calibri"/>
          <w:sz w:val="16"/>
          <w:szCs w:val="16"/>
        </w:rPr>
      </w:pPr>
      <w:r w:rsidRPr="00F872D5">
        <w:rPr>
          <w:rStyle w:val="FootnoteReference"/>
          <w:rFonts w:ascii="Calibri" w:hAnsi="Calibri" w:cs="Calibri"/>
          <w:sz w:val="16"/>
          <w:szCs w:val="16"/>
        </w:rPr>
        <w:footnoteRef/>
      </w:r>
      <w:r w:rsidRPr="00F872D5">
        <w:rPr>
          <w:rFonts w:ascii="Calibri" w:hAnsi="Calibri" w:cs="Calibri"/>
          <w:sz w:val="16"/>
          <w:szCs w:val="16"/>
        </w:rPr>
        <w:t xml:space="preserve"> Multi-dimensional poverty identifies deprivations at the household and individual level in health, education and standard of living, measured across 10 indicators:  nutrition levels, child mortality, years of schooling, children enrolled in schools, access to cooking fuel, toilet access, water access, electricity access, flooring, and assets. It complements monetary measures of poverty by considering overlapping deprivations suffered by individuals at the same time. </w:t>
      </w:r>
      <w:hyperlink r:id="rId4" w:history="1">
        <w:r w:rsidRPr="00F872D5">
          <w:rPr>
            <w:rStyle w:val="Hyperlink"/>
            <w:rFonts w:ascii="Calibri" w:hAnsi="Calibri" w:cs="Calibri"/>
            <w:sz w:val="16"/>
            <w:szCs w:val="16"/>
          </w:rPr>
          <w:t>http://hdr.undp.org/en/content/multidimensional-poverty-index-mpi</w:t>
        </w:r>
      </w:hyperlink>
      <w:r w:rsidRPr="00F872D5">
        <w:rPr>
          <w:rFonts w:ascii="Calibri" w:hAnsi="Calibri" w:cs="Calibri"/>
          <w:sz w:val="16"/>
          <w:szCs w:val="16"/>
        </w:rPr>
        <w:t xml:space="preserve">. </w:t>
      </w:r>
    </w:p>
  </w:footnote>
  <w:footnote w:id="19">
    <w:p w14:paraId="020C4CA3" w14:textId="38C46242" w:rsidR="0093283F" w:rsidRPr="00F872D5" w:rsidRDefault="0093283F" w:rsidP="00F872D5">
      <w:pPr>
        <w:pStyle w:val="FootnoteText"/>
        <w:rPr>
          <w:rFonts w:ascii="Calibri" w:hAnsi="Calibri" w:cs="Calibri"/>
          <w:sz w:val="16"/>
          <w:szCs w:val="16"/>
          <w:lang w:val="en-US"/>
        </w:rPr>
      </w:pPr>
      <w:r w:rsidRPr="00F872D5">
        <w:rPr>
          <w:rStyle w:val="FootnoteReference"/>
          <w:rFonts w:ascii="Calibri" w:hAnsi="Calibri" w:cs="Calibri"/>
          <w:sz w:val="16"/>
          <w:szCs w:val="16"/>
        </w:rPr>
        <w:footnoteRef/>
      </w:r>
      <w:r w:rsidRPr="00F872D5">
        <w:rPr>
          <w:rFonts w:ascii="Calibri" w:hAnsi="Calibri" w:cs="Calibri"/>
          <w:sz w:val="16"/>
          <w:szCs w:val="16"/>
          <w:lang w:val="en-US"/>
        </w:rPr>
        <w:t xml:space="preserve"> Oxfam</w:t>
      </w:r>
      <w:r>
        <w:rPr>
          <w:rFonts w:ascii="Calibri" w:hAnsi="Calibri" w:cs="Calibri"/>
          <w:sz w:val="16"/>
          <w:szCs w:val="16"/>
          <w:lang w:val="en-US"/>
        </w:rPr>
        <w:t xml:space="preserve"> International, “</w:t>
      </w:r>
      <w:r w:rsidRPr="004E069C">
        <w:rPr>
          <w:rFonts w:ascii="Calibri" w:hAnsi="Calibri" w:cs="Calibri"/>
          <w:sz w:val="16"/>
          <w:szCs w:val="16"/>
          <w:lang w:val="en-US"/>
        </w:rPr>
        <w:t>An economy that works for women</w:t>
      </w:r>
      <w:r>
        <w:rPr>
          <w:rFonts w:ascii="Calibri" w:hAnsi="Calibri" w:cs="Calibri"/>
          <w:sz w:val="16"/>
          <w:szCs w:val="16"/>
          <w:lang w:val="en-US"/>
        </w:rPr>
        <w:t xml:space="preserve">”, briefing paper, March 2017.  </w:t>
      </w:r>
    </w:p>
  </w:footnote>
  <w:footnote w:id="20">
    <w:p w14:paraId="5EE27B91" w14:textId="708AF586" w:rsidR="0093283F" w:rsidRPr="002B5C9C" w:rsidRDefault="0093283F" w:rsidP="00FE5B78">
      <w:pPr>
        <w:autoSpaceDE w:val="0"/>
        <w:autoSpaceDN w:val="0"/>
        <w:adjustRightInd w:val="0"/>
        <w:spacing w:after="0" w:line="240" w:lineRule="auto"/>
        <w:rPr>
          <w:rFonts w:ascii="Calibri" w:hAnsi="Calibri" w:cs="Calibri"/>
          <w:color w:val="FF0000"/>
          <w:sz w:val="16"/>
          <w:szCs w:val="16"/>
        </w:rPr>
      </w:pPr>
      <w:r w:rsidRPr="00DA0FA4">
        <w:rPr>
          <w:rStyle w:val="FootnoteReference"/>
          <w:rFonts w:eastAsiaTheme="minorHAnsi"/>
          <w:sz w:val="16"/>
          <w:lang w:val="fr-FR" w:eastAsia="en-US"/>
        </w:rPr>
        <w:footnoteRef/>
      </w:r>
      <w:r w:rsidRPr="00DA0FA4">
        <w:rPr>
          <w:rFonts w:ascii="Calibri" w:hAnsi="Calibri" w:cs="Calibri"/>
          <w:sz w:val="8"/>
          <w:szCs w:val="16"/>
        </w:rPr>
        <w:t xml:space="preserve"> </w:t>
      </w:r>
      <w:r>
        <w:rPr>
          <w:rFonts w:ascii="Calibri" w:hAnsi="Calibri" w:cs="Calibri"/>
          <w:sz w:val="16"/>
          <w:szCs w:val="16"/>
        </w:rPr>
        <w:t xml:space="preserve">Diana </w:t>
      </w:r>
      <w:proofErr w:type="spellStart"/>
      <w:r>
        <w:rPr>
          <w:rFonts w:ascii="Calibri" w:hAnsi="Calibri" w:cs="Calibri"/>
          <w:sz w:val="16"/>
          <w:szCs w:val="16"/>
        </w:rPr>
        <w:t>Mitlin</w:t>
      </w:r>
      <w:proofErr w:type="spellEnd"/>
      <w:r>
        <w:rPr>
          <w:rFonts w:ascii="Calibri" w:hAnsi="Calibri" w:cs="Calibri"/>
          <w:sz w:val="16"/>
          <w:szCs w:val="16"/>
        </w:rPr>
        <w:t xml:space="preserve"> and David Satterthwaite, </w:t>
      </w:r>
      <w:r w:rsidRPr="002B5C9C">
        <w:rPr>
          <w:rFonts w:ascii="Calibri" w:hAnsi="Calibri" w:cs="Calibri"/>
          <w:i/>
          <w:sz w:val="16"/>
          <w:szCs w:val="16"/>
        </w:rPr>
        <w:t>Urban Poetry in the Global South: Scale and Nature</w:t>
      </w:r>
      <w:r>
        <w:rPr>
          <w:rFonts w:ascii="Calibri" w:hAnsi="Calibri" w:cs="Calibri"/>
          <w:sz w:val="16"/>
          <w:szCs w:val="16"/>
        </w:rPr>
        <w:t xml:space="preserve"> (London and New York, Routledge, 2013).  The World Bank estimates that, by 2035, most of the world’s extreme poor will be found in urban areas. </w:t>
      </w:r>
      <w:hyperlink r:id="rId5" w:history="1">
        <w:r w:rsidRPr="00B3679E">
          <w:rPr>
            <w:rStyle w:val="Hyperlink"/>
            <w:rFonts w:cstheme="minorHAnsi"/>
            <w:sz w:val="16"/>
            <w:szCs w:val="16"/>
          </w:rPr>
          <w:t>http://blogs.worldbank.org/governance/governance/more-voices-mean-smarter-cities</w:t>
        </w:r>
      </w:hyperlink>
      <w:r>
        <w:rPr>
          <w:rFonts w:cstheme="minorHAnsi"/>
          <w:sz w:val="16"/>
          <w:szCs w:val="16"/>
        </w:rPr>
        <w:t xml:space="preserve">  </w:t>
      </w:r>
    </w:p>
  </w:footnote>
  <w:footnote w:id="21">
    <w:p w14:paraId="31AB5ABE" w14:textId="1DFA095F" w:rsidR="0093283F" w:rsidRPr="00F872D5" w:rsidRDefault="0093283F">
      <w:pPr>
        <w:pStyle w:val="FootnoteText"/>
        <w:rPr>
          <w:rFonts w:ascii="Calibri" w:hAnsi="Calibri" w:cs="Calibri"/>
          <w:sz w:val="16"/>
          <w:szCs w:val="16"/>
          <w:lang w:val="en-US"/>
        </w:rPr>
      </w:pPr>
      <w:r w:rsidRPr="00F872D5">
        <w:rPr>
          <w:rStyle w:val="FootnoteReference"/>
          <w:rFonts w:ascii="Calibri" w:hAnsi="Calibri" w:cs="Calibri"/>
          <w:sz w:val="16"/>
          <w:szCs w:val="16"/>
        </w:rPr>
        <w:footnoteRef/>
      </w:r>
      <w:r w:rsidRPr="00F872D5">
        <w:rPr>
          <w:rFonts w:ascii="Calibri" w:hAnsi="Calibri" w:cs="Calibri"/>
          <w:sz w:val="16"/>
          <w:szCs w:val="16"/>
          <w:lang w:val="en-US"/>
        </w:rPr>
        <w:t xml:space="preserve"> Oxfam International,</w:t>
      </w:r>
      <w:r>
        <w:rPr>
          <w:rFonts w:ascii="Calibri" w:hAnsi="Calibri" w:cs="Calibri"/>
          <w:sz w:val="16"/>
          <w:szCs w:val="16"/>
          <w:lang w:val="en-US"/>
        </w:rPr>
        <w:t xml:space="preserve"> </w:t>
      </w:r>
      <w:r w:rsidRPr="00F872D5">
        <w:rPr>
          <w:rFonts w:ascii="Calibri" w:hAnsi="Calibri" w:cs="Calibri"/>
          <w:sz w:val="16"/>
          <w:szCs w:val="16"/>
          <w:lang w:val="en-US"/>
        </w:rPr>
        <w:t>‘Wealth: Having it All and Wanting More</w:t>
      </w:r>
      <w:proofErr w:type="gramStart"/>
      <w:r w:rsidRPr="00F872D5">
        <w:rPr>
          <w:rFonts w:ascii="Calibri" w:hAnsi="Calibri" w:cs="Calibri"/>
          <w:sz w:val="16"/>
          <w:szCs w:val="16"/>
          <w:lang w:val="en-US"/>
        </w:rPr>
        <w:t xml:space="preserve">’,  </w:t>
      </w:r>
      <w:r>
        <w:rPr>
          <w:rFonts w:ascii="Calibri" w:hAnsi="Calibri" w:cs="Calibri"/>
          <w:sz w:val="16"/>
          <w:szCs w:val="16"/>
          <w:lang w:val="en-US"/>
        </w:rPr>
        <w:t>Issue</w:t>
      </w:r>
      <w:proofErr w:type="gramEnd"/>
      <w:r>
        <w:rPr>
          <w:rFonts w:ascii="Calibri" w:hAnsi="Calibri" w:cs="Calibri"/>
          <w:sz w:val="16"/>
          <w:szCs w:val="16"/>
          <w:lang w:val="en-US"/>
        </w:rPr>
        <w:t xml:space="preserve"> Briefing, </w:t>
      </w:r>
      <w:r w:rsidRPr="00F872D5">
        <w:rPr>
          <w:rFonts w:ascii="Calibri" w:hAnsi="Calibri" w:cs="Calibri"/>
          <w:sz w:val="16"/>
          <w:szCs w:val="16"/>
          <w:lang w:val="en-US"/>
        </w:rPr>
        <w:t>January 2015 (based on Credit Suisse Global Wealth Datebook 2014)</w:t>
      </w:r>
      <w:r>
        <w:rPr>
          <w:rFonts w:ascii="Calibri" w:hAnsi="Calibri" w:cs="Calibri"/>
          <w:sz w:val="16"/>
          <w:szCs w:val="16"/>
          <w:lang w:val="en-US"/>
        </w:rPr>
        <w:t>.</w:t>
      </w:r>
    </w:p>
  </w:footnote>
  <w:footnote w:id="22">
    <w:p w14:paraId="15C50889" w14:textId="4F068194" w:rsidR="0093283F" w:rsidRPr="00F872D5" w:rsidRDefault="0093283F" w:rsidP="00A87842">
      <w:pPr>
        <w:pStyle w:val="FootnoteText"/>
        <w:rPr>
          <w:rFonts w:ascii="Calibri" w:hAnsi="Calibri" w:cs="Calibri"/>
          <w:sz w:val="16"/>
          <w:szCs w:val="16"/>
          <w:lang w:val="en-US"/>
        </w:rPr>
      </w:pPr>
      <w:r w:rsidRPr="00F872D5">
        <w:rPr>
          <w:rStyle w:val="FootnoteReference"/>
          <w:rFonts w:ascii="Calibri" w:hAnsi="Calibri" w:cs="Calibri"/>
          <w:sz w:val="16"/>
          <w:szCs w:val="16"/>
        </w:rPr>
        <w:footnoteRef/>
      </w:r>
      <w:r w:rsidRPr="002B5C9C">
        <w:rPr>
          <w:rFonts w:cstheme="minorHAnsi"/>
          <w:sz w:val="16"/>
          <w:szCs w:val="16"/>
          <w:lang w:val="en"/>
        </w:rPr>
        <w:t>The Asian Development Bank has conducted studies that have shown how corruption can cost a country up to 17 per cent of its gross domestic product</w:t>
      </w:r>
      <w:r>
        <w:rPr>
          <w:rFonts w:ascii="Calibri" w:hAnsi="Calibri" w:cs="Calibri"/>
          <w:sz w:val="16"/>
          <w:szCs w:val="16"/>
          <w:lang w:val="en-US"/>
        </w:rPr>
        <w:t xml:space="preserve">. </w:t>
      </w:r>
      <w:hyperlink r:id="rId6" w:history="1">
        <w:r w:rsidRPr="00B3679E">
          <w:rPr>
            <w:rStyle w:val="Hyperlink"/>
            <w:rFonts w:ascii="Calibri" w:hAnsi="Calibri" w:cs="Calibri"/>
            <w:sz w:val="16"/>
            <w:szCs w:val="16"/>
            <w:lang w:val="en-US"/>
          </w:rPr>
          <w:t>https://www.un.org/press/en/2004/soccp301.doc.htm</w:t>
        </w:r>
      </w:hyperlink>
      <w:r>
        <w:rPr>
          <w:rFonts w:ascii="Calibri" w:hAnsi="Calibri" w:cs="Calibri"/>
          <w:sz w:val="16"/>
          <w:szCs w:val="16"/>
          <w:lang w:val="en-US"/>
        </w:rPr>
        <w:t xml:space="preserve"> </w:t>
      </w:r>
    </w:p>
  </w:footnote>
  <w:footnote w:id="23">
    <w:p w14:paraId="42E53D9F" w14:textId="27FAE8CA" w:rsidR="0093283F" w:rsidRPr="00F872D5" w:rsidRDefault="0093283F" w:rsidP="00A87842">
      <w:pPr>
        <w:pStyle w:val="FootnoteText"/>
        <w:jc w:val="both"/>
        <w:rPr>
          <w:rFonts w:ascii="Calibri" w:hAnsi="Calibri" w:cs="Calibri"/>
          <w:sz w:val="16"/>
          <w:szCs w:val="16"/>
          <w:lang w:val="en-US"/>
        </w:rPr>
      </w:pPr>
      <w:r w:rsidRPr="00B21C97">
        <w:rPr>
          <w:rStyle w:val="FootnoteReference"/>
          <w:sz w:val="16"/>
        </w:rPr>
        <w:footnoteRef/>
      </w:r>
      <w:r w:rsidRPr="00B21C97">
        <w:rPr>
          <w:rFonts w:ascii="Calibri" w:hAnsi="Calibri" w:cs="Calibri"/>
          <w:sz w:val="12"/>
          <w:szCs w:val="16"/>
          <w:lang w:val="en-US"/>
        </w:rPr>
        <w:t xml:space="preserve"> </w:t>
      </w:r>
      <w:r w:rsidRPr="00F872D5">
        <w:rPr>
          <w:rFonts w:ascii="Calibri" w:hAnsi="Calibri" w:cs="Calibri"/>
          <w:sz w:val="16"/>
          <w:szCs w:val="16"/>
          <w:lang w:val="en-US"/>
        </w:rPr>
        <w:t>I</w:t>
      </w:r>
      <w:r>
        <w:rPr>
          <w:rFonts w:ascii="Calibri" w:hAnsi="Calibri" w:cs="Calibri"/>
          <w:sz w:val="16"/>
          <w:szCs w:val="16"/>
          <w:lang w:val="en-US"/>
        </w:rPr>
        <w:t xml:space="preserve">nternational </w:t>
      </w:r>
      <w:proofErr w:type="spellStart"/>
      <w:r>
        <w:rPr>
          <w:rFonts w:ascii="Calibri" w:hAnsi="Calibri" w:cs="Calibri"/>
          <w:sz w:val="16"/>
          <w:szCs w:val="16"/>
          <w:lang w:val="en-US"/>
        </w:rPr>
        <w:t>Labour</w:t>
      </w:r>
      <w:proofErr w:type="spellEnd"/>
      <w:r>
        <w:rPr>
          <w:rFonts w:ascii="Calibri" w:hAnsi="Calibri" w:cs="Calibri"/>
          <w:sz w:val="16"/>
          <w:szCs w:val="16"/>
          <w:lang w:val="en-US"/>
        </w:rPr>
        <w:t xml:space="preserve"> </w:t>
      </w:r>
      <w:proofErr w:type="gramStart"/>
      <w:r>
        <w:rPr>
          <w:rFonts w:ascii="Calibri" w:hAnsi="Calibri" w:cs="Calibri"/>
          <w:sz w:val="16"/>
          <w:szCs w:val="16"/>
          <w:lang w:val="en-US"/>
        </w:rPr>
        <w:t xml:space="preserve">Organization, </w:t>
      </w:r>
      <w:r w:rsidRPr="00F872D5">
        <w:rPr>
          <w:rFonts w:ascii="Calibri" w:hAnsi="Calibri" w:cs="Calibri"/>
          <w:sz w:val="16"/>
          <w:szCs w:val="16"/>
          <w:lang w:val="en-US"/>
        </w:rPr>
        <w:t xml:space="preserve"> </w:t>
      </w:r>
      <w:r w:rsidRPr="00285408">
        <w:rPr>
          <w:rFonts w:ascii="Calibri" w:hAnsi="Calibri" w:cs="Calibri"/>
          <w:i/>
          <w:sz w:val="16"/>
          <w:szCs w:val="16"/>
          <w:lang w:val="en-US"/>
        </w:rPr>
        <w:t>Women</w:t>
      </w:r>
      <w:proofErr w:type="gramEnd"/>
      <w:r w:rsidRPr="00285408">
        <w:rPr>
          <w:rFonts w:ascii="Calibri" w:hAnsi="Calibri" w:cs="Calibri"/>
          <w:i/>
          <w:sz w:val="16"/>
          <w:szCs w:val="16"/>
          <w:lang w:val="en-US"/>
        </w:rPr>
        <w:t xml:space="preserve"> at Work</w:t>
      </w:r>
      <w:r>
        <w:rPr>
          <w:rFonts w:ascii="Calibri" w:hAnsi="Calibri" w:cs="Calibri"/>
          <w:i/>
          <w:sz w:val="16"/>
          <w:szCs w:val="16"/>
          <w:lang w:val="en-US"/>
        </w:rPr>
        <w:t xml:space="preserve">: </w:t>
      </w:r>
      <w:r w:rsidRPr="00285408">
        <w:rPr>
          <w:rFonts w:ascii="Calibri" w:hAnsi="Calibri" w:cs="Calibri"/>
          <w:i/>
          <w:sz w:val="16"/>
          <w:szCs w:val="16"/>
          <w:lang w:val="en-US"/>
        </w:rPr>
        <w:t>Trends 2016</w:t>
      </w:r>
      <w:r>
        <w:rPr>
          <w:rFonts w:ascii="Calibri" w:hAnsi="Calibri" w:cs="Calibri"/>
          <w:sz w:val="16"/>
          <w:szCs w:val="16"/>
          <w:lang w:val="en-US"/>
        </w:rPr>
        <w:t xml:space="preserve"> (Geneva, 2016), p.18.</w:t>
      </w:r>
    </w:p>
  </w:footnote>
  <w:footnote w:id="24">
    <w:p w14:paraId="6F79CC09" w14:textId="5FC14F65" w:rsidR="0093283F" w:rsidRPr="00F872D5" w:rsidRDefault="0093283F" w:rsidP="00A87842">
      <w:pPr>
        <w:pStyle w:val="FootnoteText"/>
        <w:jc w:val="both"/>
        <w:rPr>
          <w:rFonts w:ascii="Calibri" w:hAnsi="Calibri" w:cs="Calibri"/>
          <w:sz w:val="16"/>
          <w:szCs w:val="16"/>
          <w:lang w:val="en-US"/>
        </w:rPr>
      </w:pPr>
      <w:r w:rsidRPr="00B21C97">
        <w:rPr>
          <w:rStyle w:val="FootnoteReference"/>
          <w:sz w:val="16"/>
        </w:rPr>
        <w:footnoteRef/>
      </w:r>
      <w:r w:rsidRPr="00B21C97">
        <w:rPr>
          <w:rFonts w:ascii="Calibri" w:hAnsi="Calibri" w:cs="Calibri"/>
          <w:sz w:val="12"/>
          <w:szCs w:val="16"/>
          <w:lang w:val="en-US"/>
        </w:rPr>
        <w:t xml:space="preserve"> </w:t>
      </w:r>
      <w:r>
        <w:rPr>
          <w:rFonts w:ascii="Calibri" w:hAnsi="Calibri" w:cs="Calibri"/>
          <w:sz w:val="16"/>
          <w:szCs w:val="16"/>
          <w:lang w:val="en-US"/>
        </w:rPr>
        <w:t xml:space="preserve">United Nations Development </w:t>
      </w:r>
      <w:proofErr w:type="spellStart"/>
      <w:r>
        <w:rPr>
          <w:rFonts w:ascii="Calibri" w:hAnsi="Calibri" w:cs="Calibri"/>
          <w:sz w:val="16"/>
          <w:szCs w:val="16"/>
          <w:lang w:val="en-US"/>
        </w:rPr>
        <w:t>Programme</w:t>
      </w:r>
      <w:proofErr w:type="spellEnd"/>
      <w:r>
        <w:rPr>
          <w:rFonts w:ascii="Calibri" w:hAnsi="Calibri" w:cs="Calibri"/>
          <w:sz w:val="16"/>
          <w:szCs w:val="16"/>
          <w:lang w:val="en-US"/>
        </w:rPr>
        <w:t xml:space="preserve">, </w:t>
      </w:r>
      <w:r w:rsidRPr="00285408">
        <w:rPr>
          <w:rFonts w:ascii="Calibri" w:hAnsi="Calibri" w:cs="Calibri"/>
          <w:i/>
          <w:sz w:val="16"/>
          <w:szCs w:val="16"/>
          <w:lang w:val="en-US"/>
        </w:rPr>
        <w:t>Human Development Report 2016: Human Development for Everyone</w:t>
      </w:r>
      <w:r>
        <w:rPr>
          <w:rFonts w:ascii="Calibri" w:hAnsi="Calibri" w:cs="Calibri"/>
          <w:i/>
          <w:sz w:val="16"/>
          <w:szCs w:val="16"/>
          <w:lang w:val="en-US"/>
        </w:rPr>
        <w:t xml:space="preserve"> (</w:t>
      </w:r>
      <w:r>
        <w:rPr>
          <w:rFonts w:ascii="Calibri" w:hAnsi="Calibri" w:cs="Calibri"/>
          <w:sz w:val="16"/>
          <w:szCs w:val="16"/>
          <w:lang w:val="en-US"/>
        </w:rPr>
        <w:t>New York, 2016)</w:t>
      </w:r>
      <w:r w:rsidRPr="00F872D5">
        <w:rPr>
          <w:rFonts w:ascii="Calibri" w:hAnsi="Calibri" w:cs="Calibri"/>
          <w:sz w:val="16"/>
          <w:szCs w:val="16"/>
          <w:lang w:val="en-US"/>
        </w:rPr>
        <w:t xml:space="preserve">. </w:t>
      </w:r>
    </w:p>
  </w:footnote>
  <w:footnote w:id="25">
    <w:p w14:paraId="2E9555DA" w14:textId="2EFA6F59" w:rsidR="0093283F" w:rsidRPr="00F872D5" w:rsidRDefault="0093283F" w:rsidP="00A87842">
      <w:pPr>
        <w:pStyle w:val="FootnoteText"/>
        <w:jc w:val="both"/>
        <w:rPr>
          <w:rFonts w:ascii="Calibri" w:hAnsi="Calibri" w:cs="Calibri"/>
          <w:sz w:val="16"/>
          <w:szCs w:val="16"/>
          <w:lang w:val="en-US"/>
        </w:rPr>
      </w:pPr>
      <w:r w:rsidRPr="00F872D5">
        <w:rPr>
          <w:rStyle w:val="FootnoteReference"/>
          <w:rFonts w:ascii="Calibri" w:hAnsi="Calibri" w:cs="Calibri"/>
          <w:sz w:val="16"/>
          <w:szCs w:val="16"/>
        </w:rPr>
        <w:footnoteRef/>
      </w:r>
      <w:r w:rsidRPr="00F872D5">
        <w:rPr>
          <w:rFonts w:ascii="Calibri" w:hAnsi="Calibri" w:cs="Calibri"/>
          <w:sz w:val="16"/>
          <w:szCs w:val="16"/>
          <w:lang w:val="en-US"/>
        </w:rPr>
        <w:t xml:space="preserve"> In some countries, as many as, 1 out of 3 people fall back into poverty. </w:t>
      </w:r>
      <w:r>
        <w:rPr>
          <w:rFonts w:ascii="Calibri" w:hAnsi="Calibri" w:cs="Calibri"/>
          <w:sz w:val="16"/>
          <w:szCs w:val="16"/>
          <w:lang w:val="en-US"/>
        </w:rPr>
        <w:t xml:space="preserve">See </w:t>
      </w:r>
      <w:r w:rsidRPr="00F872D5">
        <w:rPr>
          <w:rFonts w:ascii="Calibri" w:hAnsi="Calibri" w:cs="Calibri"/>
          <w:sz w:val="16"/>
          <w:szCs w:val="16"/>
          <w:lang w:val="en-US"/>
        </w:rPr>
        <w:t>World Poverty Clock</w:t>
      </w:r>
      <w:r>
        <w:rPr>
          <w:rFonts w:ascii="Calibri" w:hAnsi="Calibri" w:cs="Calibri"/>
          <w:sz w:val="16"/>
          <w:szCs w:val="16"/>
          <w:lang w:val="en-US"/>
        </w:rPr>
        <w:t xml:space="preserve"> </w:t>
      </w:r>
      <w:hyperlink r:id="rId7" w:history="1">
        <w:r w:rsidRPr="00F872D5">
          <w:rPr>
            <w:rStyle w:val="Hyperlink"/>
            <w:rFonts w:ascii="Calibri" w:hAnsi="Calibri" w:cs="Calibri"/>
            <w:sz w:val="16"/>
            <w:szCs w:val="16"/>
            <w:lang w:val="en-US"/>
          </w:rPr>
          <w:t>http://worldpoverty.io/</w:t>
        </w:r>
      </w:hyperlink>
    </w:p>
  </w:footnote>
  <w:footnote w:id="26">
    <w:p w14:paraId="320B6B48" w14:textId="0015E795" w:rsidR="0093283F" w:rsidRPr="00F872D5" w:rsidRDefault="0093283F" w:rsidP="00A87842">
      <w:pPr>
        <w:pStyle w:val="FootnoteText"/>
        <w:jc w:val="both"/>
        <w:rPr>
          <w:rFonts w:ascii="Calibri" w:hAnsi="Calibri" w:cs="Calibri"/>
          <w:sz w:val="16"/>
          <w:szCs w:val="16"/>
          <w:lang w:val="en-US"/>
        </w:rPr>
      </w:pPr>
      <w:r w:rsidRPr="00B21C97">
        <w:rPr>
          <w:rStyle w:val="FootnoteReference"/>
          <w:sz w:val="16"/>
        </w:rPr>
        <w:footnoteRef/>
      </w:r>
      <w:r w:rsidRPr="00F872D5">
        <w:rPr>
          <w:rFonts w:ascii="Calibri" w:hAnsi="Calibri" w:cs="Calibri"/>
          <w:sz w:val="16"/>
          <w:szCs w:val="16"/>
          <w:lang w:val="en-US"/>
        </w:rPr>
        <w:t xml:space="preserve"> </w:t>
      </w:r>
      <w:r>
        <w:rPr>
          <w:rFonts w:ascii="Calibri" w:hAnsi="Calibri" w:cs="Calibri"/>
          <w:sz w:val="16"/>
          <w:szCs w:val="16"/>
          <w:lang w:val="en-US"/>
        </w:rPr>
        <w:t xml:space="preserve">Stephane </w:t>
      </w:r>
      <w:proofErr w:type="spellStart"/>
      <w:r w:rsidRPr="00F872D5">
        <w:rPr>
          <w:rFonts w:ascii="Calibri" w:hAnsi="Calibri" w:cs="Calibri"/>
          <w:sz w:val="16"/>
          <w:szCs w:val="16"/>
          <w:lang w:val="en-US"/>
        </w:rPr>
        <w:t>Hallegatte</w:t>
      </w:r>
      <w:proofErr w:type="spellEnd"/>
      <w:r>
        <w:rPr>
          <w:rFonts w:ascii="Calibri" w:hAnsi="Calibri" w:cs="Calibri"/>
          <w:sz w:val="16"/>
          <w:szCs w:val="16"/>
          <w:lang w:val="en-US"/>
        </w:rPr>
        <w:t xml:space="preserve"> and others</w:t>
      </w:r>
      <w:r w:rsidRPr="00F872D5">
        <w:rPr>
          <w:rFonts w:ascii="Calibri" w:hAnsi="Calibri" w:cs="Calibri"/>
          <w:sz w:val="16"/>
          <w:szCs w:val="16"/>
          <w:lang w:val="en-US"/>
        </w:rPr>
        <w:t xml:space="preserve">, </w:t>
      </w:r>
      <w:r w:rsidRPr="00285408">
        <w:rPr>
          <w:rFonts w:ascii="Calibri" w:hAnsi="Calibri" w:cs="Calibri"/>
          <w:i/>
          <w:sz w:val="16"/>
          <w:szCs w:val="16"/>
          <w:lang w:val="en-US"/>
        </w:rPr>
        <w:t>Unbreakable: Building the Resilience of the Poor in the Face of Natural Disasters</w:t>
      </w:r>
      <w:r>
        <w:rPr>
          <w:rFonts w:ascii="Calibri" w:hAnsi="Calibri" w:cs="Calibri"/>
          <w:i/>
          <w:sz w:val="16"/>
          <w:szCs w:val="16"/>
          <w:lang w:val="en-US"/>
        </w:rPr>
        <w:t xml:space="preserve">, </w:t>
      </w:r>
      <w:r w:rsidRPr="00A943F9">
        <w:rPr>
          <w:rFonts w:ascii="Calibri" w:hAnsi="Calibri" w:cs="Calibri"/>
          <w:sz w:val="16"/>
          <w:szCs w:val="16"/>
          <w:lang w:val="en-US"/>
        </w:rPr>
        <w:t>Climate Change and Development</w:t>
      </w:r>
      <w:r>
        <w:rPr>
          <w:rFonts w:ascii="Calibri" w:hAnsi="Calibri" w:cs="Calibri"/>
          <w:sz w:val="16"/>
          <w:szCs w:val="16"/>
          <w:lang w:val="en-US"/>
        </w:rPr>
        <w:t xml:space="preserve"> </w:t>
      </w:r>
      <w:proofErr w:type="gramStart"/>
      <w:r>
        <w:rPr>
          <w:rFonts w:ascii="Calibri" w:hAnsi="Calibri" w:cs="Calibri"/>
          <w:sz w:val="16"/>
          <w:szCs w:val="16"/>
          <w:lang w:val="en-US"/>
        </w:rPr>
        <w:t>Series(</w:t>
      </w:r>
      <w:proofErr w:type="gramEnd"/>
      <w:r>
        <w:rPr>
          <w:rFonts w:ascii="Calibri" w:hAnsi="Calibri" w:cs="Calibri"/>
          <w:sz w:val="16"/>
          <w:szCs w:val="16"/>
          <w:lang w:val="en-US"/>
        </w:rPr>
        <w:t>Washington. DC, the</w:t>
      </w:r>
      <w:r w:rsidRPr="00F872D5">
        <w:rPr>
          <w:rFonts w:ascii="Calibri" w:hAnsi="Calibri" w:cs="Calibri"/>
          <w:sz w:val="16"/>
          <w:szCs w:val="16"/>
          <w:lang w:val="en-US"/>
        </w:rPr>
        <w:t xml:space="preserve"> World Bank</w:t>
      </w:r>
      <w:r>
        <w:rPr>
          <w:rFonts w:ascii="Calibri" w:hAnsi="Calibri" w:cs="Calibri"/>
          <w:sz w:val="16"/>
          <w:szCs w:val="16"/>
          <w:lang w:val="en-US"/>
        </w:rPr>
        <w:t xml:space="preserve"> Group, 2017).</w:t>
      </w:r>
    </w:p>
  </w:footnote>
  <w:footnote w:id="27">
    <w:p w14:paraId="7B1F6FE3" w14:textId="6361F7FF" w:rsidR="0093283F" w:rsidRPr="00F872D5" w:rsidRDefault="0093283F" w:rsidP="00A87842">
      <w:pPr>
        <w:pStyle w:val="FootnoteText"/>
        <w:rPr>
          <w:rFonts w:ascii="Calibri" w:hAnsi="Calibri" w:cs="Calibri"/>
          <w:sz w:val="16"/>
          <w:szCs w:val="16"/>
          <w:lang w:val="en-US"/>
        </w:rPr>
      </w:pPr>
      <w:r w:rsidRPr="00F872D5">
        <w:rPr>
          <w:rStyle w:val="FootnoteReference"/>
          <w:rFonts w:ascii="Calibri" w:hAnsi="Calibri" w:cs="Calibri"/>
          <w:sz w:val="16"/>
          <w:szCs w:val="16"/>
        </w:rPr>
        <w:footnoteRef/>
      </w:r>
      <w:r w:rsidRPr="00F872D5">
        <w:rPr>
          <w:rFonts w:ascii="Calibri" w:hAnsi="Calibri" w:cs="Calibri"/>
          <w:sz w:val="16"/>
          <w:szCs w:val="16"/>
          <w:lang w:val="en-US"/>
        </w:rPr>
        <w:t xml:space="preserve"> </w:t>
      </w:r>
      <w:r>
        <w:rPr>
          <w:rFonts w:ascii="Calibri" w:hAnsi="Calibri" w:cs="Calibri"/>
          <w:sz w:val="16"/>
          <w:szCs w:val="16"/>
          <w:lang w:val="en-US"/>
        </w:rPr>
        <w:t xml:space="preserve">Stephane </w:t>
      </w:r>
      <w:proofErr w:type="spellStart"/>
      <w:r w:rsidRPr="00F872D5">
        <w:rPr>
          <w:rFonts w:ascii="Calibri" w:hAnsi="Calibri" w:cs="Calibri"/>
          <w:sz w:val="16"/>
          <w:szCs w:val="16"/>
          <w:lang w:val="en-US"/>
        </w:rPr>
        <w:t>Hallegatte</w:t>
      </w:r>
      <w:proofErr w:type="spellEnd"/>
      <w:r>
        <w:rPr>
          <w:rFonts w:ascii="Calibri" w:hAnsi="Calibri" w:cs="Calibri"/>
          <w:sz w:val="16"/>
          <w:szCs w:val="16"/>
          <w:lang w:val="en-US"/>
        </w:rPr>
        <w:t xml:space="preserve"> and others, </w:t>
      </w:r>
      <w:r w:rsidRPr="00285408">
        <w:rPr>
          <w:rFonts w:ascii="Calibri" w:hAnsi="Calibri" w:cs="Calibri"/>
          <w:i/>
          <w:sz w:val="16"/>
          <w:szCs w:val="16"/>
          <w:lang w:val="en-US"/>
        </w:rPr>
        <w:t>Shock Waves: Managing the Impacts of Climate Change on Poverty</w:t>
      </w:r>
      <w:r>
        <w:rPr>
          <w:rFonts w:ascii="Calibri" w:hAnsi="Calibri" w:cs="Calibri"/>
          <w:sz w:val="16"/>
          <w:szCs w:val="16"/>
          <w:lang w:val="en-US"/>
        </w:rPr>
        <w:t>, Climate Change and Development Series</w:t>
      </w:r>
      <w:r>
        <w:rPr>
          <w:rFonts w:ascii="Calibri" w:hAnsi="Calibri" w:cs="Calibri"/>
          <w:i/>
          <w:sz w:val="16"/>
          <w:szCs w:val="16"/>
          <w:lang w:val="en-US"/>
        </w:rPr>
        <w:t xml:space="preserve"> (</w:t>
      </w:r>
      <w:r w:rsidRPr="00285408">
        <w:rPr>
          <w:rFonts w:ascii="Calibri" w:hAnsi="Calibri" w:cs="Calibri"/>
          <w:sz w:val="16"/>
          <w:szCs w:val="16"/>
          <w:lang w:val="en-US"/>
        </w:rPr>
        <w:t>Washington. DC</w:t>
      </w:r>
      <w:r>
        <w:rPr>
          <w:rFonts w:ascii="Calibri" w:hAnsi="Calibri" w:cs="Calibri"/>
          <w:i/>
          <w:sz w:val="16"/>
          <w:szCs w:val="16"/>
          <w:lang w:val="en-US"/>
        </w:rPr>
        <w:t xml:space="preserve">, </w:t>
      </w:r>
      <w:r>
        <w:rPr>
          <w:rFonts w:ascii="Calibri" w:hAnsi="Calibri" w:cs="Calibri"/>
          <w:sz w:val="16"/>
          <w:szCs w:val="16"/>
          <w:lang w:val="en-US"/>
        </w:rPr>
        <w:t xml:space="preserve">The World Bank/International Bank for Reconstruction and </w:t>
      </w:r>
      <w:r w:rsidRPr="00F41552">
        <w:rPr>
          <w:rFonts w:ascii="Calibri" w:hAnsi="Calibri" w:cs="Calibri"/>
          <w:sz w:val="16"/>
          <w:szCs w:val="16"/>
          <w:lang w:val="en-US"/>
        </w:rPr>
        <w:t xml:space="preserve">Development, </w:t>
      </w:r>
      <w:r w:rsidRPr="00285408">
        <w:rPr>
          <w:rFonts w:ascii="Calibri" w:hAnsi="Calibri" w:cs="Calibri"/>
          <w:sz w:val="16"/>
          <w:szCs w:val="16"/>
          <w:lang w:val="en-US"/>
        </w:rPr>
        <w:t>2016)</w:t>
      </w:r>
      <w:r w:rsidRPr="00F41552">
        <w:rPr>
          <w:rFonts w:ascii="Calibri" w:hAnsi="Calibri" w:cs="Calibri"/>
          <w:sz w:val="16"/>
          <w:szCs w:val="16"/>
          <w:lang w:val="en-US"/>
        </w:rPr>
        <w:t>.</w:t>
      </w:r>
      <w:r w:rsidRPr="00F872D5">
        <w:rPr>
          <w:rFonts w:ascii="Calibri" w:hAnsi="Calibri" w:cs="Calibri"/>
          <w:sz w:val="16"/>
          <w:szCs w:val="16"/>
          <w:lang w:val="en-US"/>
        </w:rPr>
        <w:t xml:space="preserve"> </w:t>
      </w:r>
    </w:p>
  </w:footnote>
  <w:footnote w:id="28">
    <w:p w14:paraId="0014434A" w14:textId="181396E9" w:rsidR="0093283F" w:rsidRPr="00F872D5" w:rsidRDefault="0093283F" w:rsidP="00A87842">
      <w:pPr>
        <w:pStyle w:val="FootnoteText"/>
        <w:jc w:val="both"/>
        <w:rPr>
          <w:rFonts w:ascii="Calibri" w:hAnsi="Calibri" w:cs="Calibri"/>
          <w:sz w:val="16"/>
          <w:szCs w:val="16"/>
          <w:lang w:val="en-US"/>
        </w:rPr>
      </w:pPr>
      <w:r w:rsidRPr="00B21C97">
        <w:rPr>
          <w:rStyle w:val="FootnoteReference"/>
          <w:sz w:val="16"/>
        </w:rPr>
        <w:footnoteRef/>
      </w:r>
      <w:r w:rsidRPr="00736268">
        <w:rPr>
          <w:rStyle w:val="FootnoteReference"/>
          <w:sz w:val="16"/>
          <w:lang w:val="en-US"/>
        </w:rPr>
        <w:t xml:space="preserve"> </w:t>
      </w:r>
      <w:r>
        <w:rPr>
          <w:rFonts w:ascii="Calibri" w:hAnsi="Calibri" w:cs="Calibri"/>
          <w:sz w:val="16"/>
          <w:szCs w:val="16"/>
          <w:lang w:val="en-US"/>
        </w:rPr>
        <w:t xml:space="preserve">World Health Organization, </w:t>
      </w:r>
      <w:r w:rsidRPr="00285408">
        <w:rPr>
          <w:rFonts w:ascii="Calibri" w:hAnsi="Calibri" w:cs="Calibri"/>
          <w:i/>
          <w:sz w:val="16"/>
          <w:szCs w:val="16"/>
          <w:lang w:val="en-US"/>
        </w:rPr>
        <w:t xml:space="preserve">World Health Report, 2010: Health systems financing the path to universal </w:t>
      </w:r>
      <w:r w:rsidRPr="00A943F9">
        <w:rPr>
          <w:rFonts w:ascii="Calibri" w:hAnsi="Calibri" w:cs="Calibri"/>
          <w:i/>
          <w:sz w:val="16"/>
          <w:szCs w:val="16"/>
          <w:lang w:val="en-US"/>
        </w:rPr>
        <w:t>coverage</w:t>
      </w:r>
      <w:r>
        <w:rPr>
          <w:rFonts w:ascii="Calibri" w:hAnsi="Calibri" w:cs="Calibri"/>
          <w:sz w:val="16"/>
          <w:szCs w:val="16"/>
          <w:lang w:val="en-US"/>
        </w:rPr>
        <w:t xml:space="preserve"> (2010)</w:t>
      </w:r>
    </w:p>
  </w:footnote>
  <w:footnote w:id="29">
    <w:p w14:paraId="2466300C" w14:textId="77777777" w:rsidR="0093283F" w:rsidRDefault="0093283F">
      <w:pPr>
        <w:pStyle w:val="FootnoteText"/>
        <w:rPr>
          <w:rFonts w:ascii="Calibri" w:hAnsi="Calibri" w:cs="Calibri"/>
          <w:sz w:val="16"/>
          <w:szCs w:val="16"/>
          <w:lang w:val="en-US"/>
        </w:rPr>
      </w:pPr>
      <w:r w:rsidRPr="00F872D5">
        <w:rPr>
          <w:rStyle w:val="FootnoteReference"/>
          <w:rFonts w:ascii="Calibri" w:hAnsi="Calibri" w:cs="Calibri"/>
          <w:sz w:val="16"/>
          <w:szCs w:val="16"/>
        </w:rPr>
        <w:footnoteRef/>
      </w:r>
      <w:r w:rsidRPr="00F872D5">
        <w:rPr>
          <w:rFonts w:ascii="Calibri" w:hAnsi="Calibri" w:cs="Calibri"/>
          <w:sz w:val="16"/>
          <w:szCs w:val="16"/>
          <w:lang w:val="en-US"/>
        </w:rPr>
        <w:t xml:space="preserve"> Executive Summary</w:t>
      </w:r>
      <w:r>
        <w:rPr>
          <w:rFonts w:ascii="Calibri" w:hAnsi="Calibri" w:cs="Calibri"/>
          <w:sz w:val="16"/>
          <w:szCs w:val="16"/>
          <w:lang w:val="en-US"/>
        </w:rPr>
        <w:t xml:space="preserve">, in </w:t>
      </w:r>
      <w:r w:rsidRPr="00802AD6">
        <w:rPr>
          <w:rFonts w:ascii="Calibri" w:hAnsi="Calibri" w:cs="Calibri"/>
          <w:i/>
          <w:sz w:val="16"/>
          <w:szCs w:val="16"/>
          <w:lang w:val="en-US"/>
        </w:rPr>
        <w:t xml:space="preserve">Evaluation of the </w:t>
      </w:r>
      <w:r>
        <w:rPr>
          <w:rFonts w:ascii="Calibri" w:hAnsi="Calibri" w:cs="Calibri"/>
          <w:i/>
          <w:sz w:val="16"/>
          <w:szCs w:val="16"/>
          <w:lang w:val="en-US"/>
        </w:rPr>
        <w:t xml:space="preserve">UNDP </w:t>
      </w:r>
      <w:r w:rsidRPr="00802AD6">
        <w:rPr>
          <w:rFonts w:ascii="Calibri" w:hAnsi="Calibri" w:cs="Calibri"/>
          <w:i/>
          <w:sz w:val="16"/>
          <w:szCs w:val="16"/>
          <w:lang w:val="en-US"/>
        </w:rPr>
        <w:t>Strategic Plan</w:t>
      </w:r>
      <w:r>
        <w:rPr>
          <w:rFonts w:ascii="Calibri" w:hAnsi="Calibri" w:cs="Calibri"/>
          <w:i/>
          <w:sz w:val="16"/>
          <w:szCs w:val="16"/>
          <w:lang w:val="en-US"/>
        </w:rPr>
        <w:t xml:space="preserve"> and</w:t>
      </w:r>
      <w:r w:rsidRPr="00802AD6">
        <w:rPr>
          <w:rFonts w:ascii="Calibri" w:hAnsi="Calibri" w:cs="Calibri"/>
          <w:i/>
          <w:sz w:val="16"/>
          <w:szCs w:val="16"/>
          <w:lang w:val="en-US"/>
        </w:rPr>
        <w:t xml:space="preserve"> Global and Regional </w:t>
      </w:r>
      <w:proofErr w:type="spellStart"/>
      <w:r w:rsidRPr="00802AD6">
        <w:rPr>
          <w:rFonts w:ascii="Calibri" w:hAnsi="Calibri" w:cs="Calibri"/>
          <w:i/>
          <w:sz w:val="16"/>
          <w:szCs w:val="16"/>
          <w:lang w:val="en-US"/>
        </w:rPr>
        <w:t>Programmes</w:t>
      </w:r>
      <w:proofErr w:type="spellEnd"/>
      <w:r w:rsidRPr="00F872D5">
        <w:rPr>
          <w:rFonts w:ascii="Calibri" w:hAnsi="Calibri" w:cs="Calibri"/>
          <w:sz w:val="16"/>
          <w:szCs w:val="16"/>
          <w:lang w:val="en-US"/>
        </w:rPr>
        <w:t>, p</w:t>
      </w:r>
      <w:r>
        <w:rPr>
          <w:rFonts w:ascii="Calibri" w:hAnsi="Calibri" w:cs="Calibri"/>
          <w:sz w:val="16"/>
          <w:szCs w:val="16"/>
          <w:lang w:val="en-US"/>
        </w:rPr>
        <w:t>p</w:t>
      </w:r>
      <w:r w:rsidRPr="00F872D5">
        <w:rPr>
          <w:rFonts w:ascii="Calibri" w:hAnsi="Calibri" w:cs="Calibri"/>
          <w:sz w:val="16"/>
          <w:szCs w:val="16"/>
          <w:lang w:val="en-US"/>
        </w:rPr>
        <w:t xml:space="preserve">. </w:t>
      </w:r>
      <w:r>
        <w:rPr>
          <w:rFonts w:ascii="Calibri" w:hAnsi="Calibri" w:cs="Calibri"/>
          <w:sz w:val="16"/>
          <w:szCs w:val="16"/>
          <w:lang w:val="en-US"/>
        </w:rPr>
        <w:t xml:space="preserve">xii (UNDP </w:t>
      </w:r>
      <w:r w:rsidRPr="00F872D5">
        <w:rPr>
          <w:rFonts w:ascii="Calibri" w:hAnsi="Calibri" w:cs="Calibri"/>
          <w:sz w:val="16"/>
          <w:szCs w:val="16"/>
          <w:lang w:val="en-US"/>
        </w:rPr>
        <w:t>Independent Evaluation Office</w:t>
      </w:r>
      <w:r>
        <w:rPr>
          <w:rFonts w:ascii="Calibri" w:hAnsi="Calibri" w:cs="Calibri"/>
          <w:sz w:val="16"/>
          <w:szCs w:val="16"/>
          <w:lang w:val="en-US"/>
        </w:rPr>
        <w:t>, August 2017).</w:t>
      </w:r>
    </w:p>
    <w:p w14:paraId="7F4DFEBE" w14:textId="583AB188" w:rsidR="0093283F" w:rsidRPr="00F872D5" w:rsidRDefault="0093283F">
      <w:pPr>
        <w:pStyle w:val="FootnoteText"/>
        <w:rPr>
          <w:rFonts w:ascii="Calibri" w:hAnsi="Calibri" w:cs="Calibri"/>
          <w:sz w:val="16"/>
          <w:szCs w:val="16"/>
          <w:lang w:val="en-US"/>
        </w:rPr>
      </w:pPr>
    </w:p>
  </w:footnote>
  <w:footnote w:id="30">
    <w:p w14:paraId="6E32CA50" w14:textId="1D6D82B2" w:rsidR="0093283F" w:rsidRPr="00F872D5" w:rsidRDefault="0093283F" w:rsidP="00B03BF2">
      <w:pPr>
        <w:pStyle w:val="FootnoteText"/>
        <w:rPr>
          <w:rFonts w:ascii="Calibri" w:hAnsi="Calibri" w:cs="Calibri"/>
          <w:sz w:val="16"/>
          <w:szCs w:val="16"/>
          <w:lang w:val="en-US"/>
        </w:rPr>
      </w:pPr>
      <w:r w:rsidRPr="00F872D5">
        <w:rPr>
          <w:rStyle w:val="FootnoteReference"/>
          <w:rFonts w:ascii="Calibri" w:hAnsi="Calibri" w:cs="Calibri"/>
          <w:sz w:val="16"/>
          <w:szCs w:val="16"/>
        </w:rPr>
        <w:footnoteRef/>
      </w:r>
      <w:r w:rsidRPr="00F872D5">
        <w:rPr>
          <w:rFonts w:ascii="Calibri" w:hAnsi="Calibri" w:cs="Calibri"/>
          <w:sz w:val="16"/>
          <w:szCs w:val="16"/>
          <w:lang w:val="en-US"/>
        </w:rPr>
        <w:t xml:space="preserve"> </w:t>
      </w:r>
      <w:r>
        <w:rPr>
          <w:rFonts w:ascii="Calibri" w:hAnsi="Calibri" w:cs="Calibri"/>
          <w:sz w:val="16"/>
          <w:szCs w:val="16"/>
          <w:lang w:val="en-US"/>
        </w:rPr>
        <w:t>Edward Royce,</w:t>
      </w:r>
      <w:r w:rsidRPr="00F872D5">
        <w:rPr>
          <w:rFonts w:ascii="Calibri" w:hAnsi="Calibri" w:cs="Calibri"/>
          <w:sz w:val="16"/>
          <w:szCs w:val="16"/>
          <w:lang w:val="en-US"/>
        </w:rPr>
        <w:t xml:space="preserve"> </w:t>
      </w:r>
      <w:r w:rsidRPr="00285408">
        <w:rPr>
          <w:rFonts w:ascii="Calibri" w:hAnsi="Calibri" w:cs="Calibri"/>
          <w:i/>
          <w:sz w:val="16"/>
          <w:szCs w:val="16"/>
          <w:lang w:val="en-US"/>
        </w:rPr>
        <w:t>Poverty and Power: The Problem of Structural Inequality</w:t>
      </w:r>
      <w:r>
        <w:rPr>
          <w:rFonts w:ascii="Calibri" w:hAnsi="Calibri" w:cs="Calibri"/>
          <w:sz w:val="16"/>
          <w:szCs w:val="16"/>
          <w:lang w:val="en-US"/>
        </w:rPr>
        <w:t>, 2</w:t>
      </w:r>
      <w:r w:rsidRPr="00285408">
        <w:rPr>
          <w:rFonts w:ascii="Calibri" w:hAnsi="Calibri" w:cs="Calibri"/>
          <w:sz w:val="16"/>
          <w:szCs w:val="16"/>
          <w:vertAlign w:val="superscript"/>
          <w:lang w:val="en-US"/>
        </w:rPr>
        <w:t>nd</w:t>
      </w:r>
      <w:r>
        <w:rPr>
          <w:rFonts w:ascii="Calibri" w:hAnsi="Calibri" w:cs="Calibri"/>
          <w:sz w:val="16"/>
          <w:szCs w:val="16"/>
          <w:lang w:val="en-US"/>
        </w:rPr>
        <w:t xml:space="preserve"> ed. (</w:t>
      </w:r>
      <w:r w:rsidRPr="00F872D5">
        <w:rPr>
          <w:rFonts w:ascii="Calibri" w:hAnsi="Calibri" w:cs="Calibri"/>
          <w:sz w:val="16"/>
          <w:szCs w:val="16"/>
          <w:lang w:val="en-US"/>
        </w:rPr>
        <w:t>New York</w:t>
      </w:r>
      <w:r>
        <w:rPr>
          <w:rFonts w:ascii="Calibri" w:hAnsi="Calibri" w:cs="Calibri"/>
          <w:sz w:val="16"/>
          <w:szCs w:val="16"/>
          <w:lang w:val="en-US"/>
        </w:rPr>
        <w:t xml:space="preserve">, </w:t>
      </w:r>
      <w:r w:rsidRPr="00F872D5">
        <w:rPr>
          <w:rFonts w:ascii="Calibri" w:hAnsi="Calibri" w:cs="Calibri"/>
          <w:sz w:val="16"/>
          <w:szCs w:val="16"/>
          <w:lang w:val="en-US"/>
        </w:rPr>
        <w:t>Rowman</w:t>
      </w:r>
      <w:r>
        <w:rPr>
          <w:rFonts w:ascii="Calibri" w:hAnsi="Calibri" w:cs="Calibri"/>
          <w:sz w:val="16"/>
          <w:szCs w:val="16"/>
          <w:lang w:val="en-US"/>
        </w:rPr>
        <w:t>&amp;</w:t>
      </w:r>
      <w:r w:rsidRPr="00F872D5">
        <w:rPr>
          <w:rFonts w:ascii="Calibri" w:hAnsi="Calibri" w:cs="Calibri"/>
          <w:sz w:val="16"/>
          <w:szCs w:val="16"/>
          <w:lang w:val="en-US"/>
        </w:rPr>
        <w:t xml:space="preserve"> Littlefield</w:t>
      </w:r>
      <w:r>
        <w:rPr>
          <w:rFonts w:ascii="Calibri" w:hAnsi="Calibri" w:cs="Calibri"/>
          <w:sz w:val="16"/>
          <w:szCs w:val="16"/>
          <w:lang w:val="en-US"/>
        </w:rPr>
        <w:t xml:space="preserve"> Publishers, 2015)</w:t>
      </w:r>
      <w:r w:rsidRPr="00F872D5">
        <w:rPr>
          <w:rFonts w:ascii="Calibri" w:hAnsi="Calibri" w:cs="Calibri"/>
          <w:sz w:val="16"/>
          <w:szCs w:val="16"/>
          <w:lang w:val="en-US"/>
        </w:rPr>
        <w:t>.</w:t>
      </w:r>
    </w:p>
  </w:footnote>
  <w:footnote w:id="31">
    <w:p w14:paraId="2D8852AE" w14:textId="7DECA1D7" w:rsidR="0093283F" w:rsidRPr="00AF425F" w:rsidRDefault="0093283F" w:rsidP="00B03BF2">
      <w:pPr>
        <w:pStyle w:val="FootnoteText"/>
        <w:rPr>
          <w:rFonts w:ascii="Calibri" w:hAnsi="Calibri" w:cs="Calibri"/>
          <w:sz w:val="16"/>
          <w:szCs w:val="16"/>
        </w:rPr>
      </w:pPr>
      <w:r w:rsidRPr="00F872D5">
        <w:rPr>
          <w:rStyle w:val="FootnoteReference"/>
          <w:rFonts w:ascii="Calibri" w:hAnsi="Calibri" w:cs="Calibri"/>
          <w:sz w:val="16"/>
          <w:szCs w:val="16"/>
        </w:rPr>
        <w:footnoteRef/>
      </w:r>
      <w:r w:rsidRPr="00F872D5">
        <w:rPr>
          <w:rFonts w:ascii="Calibri" w:hAnsi="Calibri" w:cs="Calibri"/>
          <w:sz w:val="16"/>
          <w:szCs w:val="16"/>
          <w:lang w:val="en-US"/>
        </w:rPr>
        <w:t xml:space="preserve"> </w:t>
      </w:r>
      <w:r>
        <w:rPr>
          <w:rFonts w:ascii="Calibri" w:hAnsi="Calibri" w:cs="Calibri"/>
          <w:sz w:val="16"/>
          <w:szCs w:val="16"/>
          <w:lang w:val="en-US"/>
        </w:rPr>
        <w:t xml:space="preserve">Ted </w:t>
      </w:r>
      <w:proofErr w:type="spellStart"/>
      <w:r>
        <w:rPr>
          <w:rFonts w:ascii="Calibri" w:hAnsi="Calibri" w:cs="Calibri"/>
          <w:sz w:val="16"/>
          <w:szCs w:val="16"/>
          <w:lang w:val="en-US"/>
        </w:rPr>
        <w:t>Piccone</w:t>
      </w:r>
      <w:proofErr w:type="spellEnd"/>
      <w:r>
        <w:rPr>
          <w:rFonts w:ascii="Calibri" w:hAnsi="Calibri" w:cs="Calibri"/>
          <w:sz w:val="16"/>
          <w:szCs w:val="16"/>
          <w:lang w:val="en-US"/>
        </w:rPr>
        <w:t xml:space="preserve">, “Democracy, gender equality, and security”, Democracy and Security Dialogue Policy Brief Series, September 2017. </w:t>
      </w:r>
      <w:hyperlink r:id="rId8" w:history="1">
        <w:r w:rsidRPr="00AF425F">
          <w:rPr>
            <w:rStyle w:val="Hyperlink"/>
            <w:rFonts w:ascii="Calibri" w:hAnsi="Calibri" w:cs="Calibri"/>
            <w:sz w:val="16"/>
            <w:szCs w:val="16"/>
          </w:rPr>
          <w:t>https://www.brookings.edu/research/democracy-gender-equality-and-security/</w:t>
        </w:r>
      </w:hyperlink>
      <w:r w:rsidRPr="00AF425F">
        <w:rPr>
          <w:rFonts w:ascii="Calibri" w:hAnsi="Calibri" w:cs="Calibri"/>
          <w:sz w:val="16"/>
          <w:szCs w:val="16"/>
        </w:rPr>
        <w:t xml:space="preserve">. </w:t>
      </w:r>
    </w:p>
  </w:footnote>
  <w:footnote w:id="32">
    <w:p w14:paraId="61D89B2D" w14:textId="6C85D190" w:rsidR="0093283F" w:rsidRPr="00F872D5" w:rsidRDefault="0093283F" w:rsidP="00B03BF2">
      <w:pPr>
        <w:pStyle w:val="FootnoteText"/>
        <w:rPr>
          <w:rFonts w:ascii="Calibri" w:hAnsi="Calibri" w:cs="Calibri"/>
          <w:sz w:val="16"/>
          <w:szCs w:val="16"/>
          <w:lang w:val="en-US"/>
        </w:rPr>
      </w:pPr>
      <w:r w:rsidRPr="00F872D5">
        <w:rPr>
          <w:rStyle w:val="FootnoteReference"/>
          <w:rFonts w:ascii="Calibri" w:hAnsi="Calibri" w:cs="Calibri"/>
          <w:sz w:val="16"/>
          <w:szCs w:val="16"/>
        </w:rPr>
        <w:footnoteRef/>
      </w:r>
      <w:r w:rsidRPr="00F872D5">
        <w:rPr>
          <w:rFonts w:ascii="Calibri" w:hAnsi="Calibri" w:cs="Calibri"/>
          <w:sz w:val="16"/>
          <w:szCs w:val="16"/>
          <w:lang w:val="en-US"/>
        </w:rPr>
        <w:t xml:space="preserve"> Rights and Resources </w:t>
      </w:r>
      <w:proofErr w:type="gramStart"/>
      <w:r w:rsidRPr="00F872D5">
        <w:rPr>
          <w:rFonts w:ascii="Calibri" w:hAnsi="Calibri" w:cs="Calibri"/>
          <w:sz w:val="16"/>
          <w:szCs w:val="16"/>
          <w:lang w:val="en-US"/>
        </w:rPr>
        <w:t>Initiative</w:t>
      </w:r>
      <w:r>
        <w:rPr>
          <w:rFonts w:ascii="Calibri" w:hAnsi="Calibri" w:cs="Calibri"/>
          <w:sz w:val="16"/>
          <w:szCs w:val="16"/>
          <w:lang w:val="en-US"/>
        </w:rPr>
        <w:t xml:space="preserve">, </w:t>
      </w:r>
      <w:r w:rsidRPr="00F872D5">
        <w:rPr>
          <w:rFonts w:ascii="Calibri" w:hAnsi="Calibri" w:cs="Calibri"/>
          <w:sz w:val="16"/>
          <w:szCs w:val="16"/>
          <w:lang w:val="en-US"/>
        </w:rPr>
        <w:t xml:space="preserve"> </w:t>
      </w:r>
      <w:r w:rsidRPr="00285408">
        <w:rPr>
          <w:rFonts w:ascii="Calibri" w:hAnsi="Calibri" w:cs="Calibri"/>
          <w:i/>
          <w:sz w:val="16"/>
          <w:szCs w:val="16"/>
          <w:lang w:val="en-US"/>
        </w:rPr>
        <w:t>Who</w:t>
      </w:r>
      <w:proofErr w:type="gramEnd"/>
      <w:r w:rsidRPr="00285408">
        <w:rPr>
          <w:rFonts w:ascii="Calibri" w:hAnsi="Calibri" w:cs="Calibri"/>
          <w:i/>
          <w:sz w:val="16"/>
          <w:szCs w:val="16"/>
          <w:lang w:val="en-US"/>
        </w:rPr>
        <w:t xml:space="preserve"> Owns the World’s Land? A global baseline of formally recognized indigenous and community land </w:t>
      </w:r>
      <w:r w:rsidRPr="009F4791">
        <w:rPr>
          <w:rFonts w:ascii="Calibri" w:hAnsi="Calibri" w:cs="Calibri"/>
          <w:i/>
          <w:sz w:val="16"/>
          <w:szCs w:val="16"/>
          <w:lang w:val="en-US"/>
        </w:rPr>
        <w:t>rights</w:t>
      </w:r>
      <w:r>
        <w:rPr>
          <w:rFonts w:ascii="Calibri" w:hAnsi="Calibri" w:cs="Calibri"/>
          <w:sz w:val="16"/>
          <w:szCs w:val="16"/>
          <w:lang w:val="en-US"/>
        </w:rPr>
        <w:t xml:space="preserve"> (</w:t>
      </w:r>
      <w:r w:rsidRPr="00F872D5">
        <w:rPr>
          <w:rFonts w:ascii="Calibri" w:hAnsi="Calibri" w:cs="Calibri"/>
          <w:sz w:val="16"/>
          <w:szCs w:val="16"/>
          <w:lang w:val="en-US"/>
        </w:rPr>
        <w:t>Washington</w:t>
      </w:r>
      <w:r>
        <w:rPr>
          <w:rFonts w:ascii="Calibri" w:hAnsi="Calibri" w:cs="Calibri"/>
          <w:sz w:val="16"/>
          <w:szCs w:val="16"/>
          <w:lang w:val="en-US"/>
        </w:rPr>
        <w:t>, D.C., 2015).</w:t>
      </w:r>
    </w:p>
  </w:footnote>
  <w:footnote w:id="33">
    <w:p w14:paraId="4DC5EF81" w14:textId="1571BDB7" w:rsidR="0093283F" w:rsidRPr="00F41552" w:rsidRDefault="0093283F" w:rsidP="00285408">
      <w:pPr>
        <w:spacing w:after="0"/>
        <w:rPr>
          <w:rFonts w:ascii="Calibri" w:hAnsi="Calibri" w:cs="Calibri"/>
          <w:sz w:val="16"/>
          <w:szCs w:val="16"/>
        </w:rPr>
      </w:pPr>
      <w:r w:rsidRPr="00285408">
        <w:rPr>
          <w:rStyle w:val="FootnoteReference"/>
          <w:rFonts w:ascii="Calibri" w:hAnsi="Calibri" w:cs="Calibri"/>
          <w:sz w:val="16"/>
          <w:szCs w:val="16"/>
        </w:rPr>
        <w:footnoteRef/>
      </w:r>
      <w:r w:rsidRPr="00285408">
        <w:rPr>
          <w:rFonts w:ascii="Calibri" w:hAnsi="Calibri" w:cs="Calibri"/>
          <w:sz w:val="16"/>
          <w:szCs w:val="16"/>
        </w:rPr>
        <w:t xml:space="preserve"> </w:t>
      </w:r>
      <w:r>
        <w:rPr>
          <w:sz w:val="16"/>
          <w:szCs w:val="16"/>
        </w:rPr>
        <w:t xml:space="preserve">Nathanial </w:t>
      </w:r>
      <w:proofErr w:type="spellStart"/>
      <w:r>
        <w:rPr>
          <w:sz w:val="16"/>
          <w:szCs w:val="16"/>
        </w:rPr>
        <w:t>Gronewold</w:t>
      </w:r>
      <w:proofErr w:type="spellEnd"/>
      <w:r>
        <w:rPr>
          <w:sz w:val="16"/>
          <w:szCs w:val="16"/>
        </w:rPr>
        <w:t>, “</w:t>
      </w:r>
      <w:r w:rsidRPr="00285408">
        <w:rPr>
          <w:sz w:val="16"/>
          <w:szCs w:val="16"/>
        </w:rPr>
        <w:t>One Quarter of the World’s Population Lacks Access to Electricity</w:t>
      </w:r>
      <w:r>
        <w:rPr>
          <w:sz w:val="16"/>
          <w:szCs w:val="16"/>
        </w:rPr>
        <w:t xml:space="preserve">”, </w:t>
      </w:r>
      <w:r w:rsidRPr="00285408">
        <w:rPr>
          <w:i/>
          <w:sz w:val="16"/>
          <w:szCs w:val="16"/>
        </w:rPr>
        <w:t>Scientific American</w:t>
      </w:r>
      <w:r>
        <w:rPr>
          <w:sz w:val="16"/>
          <w:szCs w:val="16"/>
        </w:rPr>
        <w:t xml:space="preserve">, 24 </w:t>
      </w:r>
      <w:r w:rsidRPr="00F41552">
        <w:rPr>
          <w:sz w:val="16"/>
          <w:szCs w:val="16"/>
        </w:rPr>
        <w:t>Nov</w:t>
      </w:r>
      <w:r>
        <w:rPr>
          <w:sz w:val="16"/>
          <w:szCs w:val="16"/>
        </w:rPr>
        <w:t>ember</w:t>
      </w:r>
      <w:r w:rsidRPr="00285408">
        <w:rPr>
          <w:sz w:val="16"/>
          <w:szCs w:val="16"/>
        </w:rPr>
        <w:t>2009.</w:t>
      </w:r>
      <w:r w:rsidRPr="00F41552">
        <w:rPr>
          <w:sz w:val="16"/>
          <w:szCs w:val="16"/>
        </w:rPr>
        <w:t xml:space="preserve"> </w:t>
      </w:r>
      <w:hyperlink r:id="rId9" w:history="1">
        <w:r w:rsidRPr="00285408">
          <w:rPr>
            <w:rStyle w:val="Hyperlink"/>
            <w:sz w:val="16"/>
            <w:szCs w:val="16"/>
          </w:rPr>
          <w:t>https://www.scientificamerican.com/article/electricity-gap-developing-countries-energy-wood-charcoal/</w:t>
        </w:r>
      </w:hyperlink>
      <w:r w:rsidRPr="00F41552" w:rsidDel="00F41552">
        <w:rPr>
          <w:rFonts w:ascii="Calibri" w:hAnsi="Calibri" w:cs="Calibri"/>
          <w:sz w:val="16"/>
          <w:szCs w:val="16"/>
        </w:rPr>
        <w:t xml:space="preserve"> </w:t>
      </w:r>
    </w:p>
  </w:footnote>
  <w:footnote w:id="34">
    <w:p w14:paraId="3D81FFC1" w14:textId="7AEF6934" w:rsidR="0093283F" w:rsidRPr="00AF425F" w:rsidRDefault="0093283F" w:rsidP="00B03BF2">
      <w:pPr>
        <w:pStyle w:val="FootnoteText"/>
        <w:rPr>
          <w:rFonts w:ascii="Calibri" w:hAnsi="Calibri" w:cs="Calibri"/>
          <w:sz w:val="16"/>
          <w:szCs w:val="16"/>
        </w:rPr>
      </w:pPr>
      <w:r w:rsidRPr="00F872D5">
        <w:rPr>
          <w:rStyle w:val="FootnoteReference"/>
          <w:rFonts w:ascii="Calibri" w:hAnsi="Calibri" w:cs="Calibri"/>
          <w:sz w:val="16"/>
          <w:szCs w:val="16"/>
        </w:rPr>
        <w:footnoteRef/>
      </w:r>
      <w:r>
        <w:rPr>
          <w:rFonts w:ascii="Calibri" w:hAnsi="Calibri" w:cs="Calibri"/>
          <w:sz w:val="16"/>
          <w:szCs w:val="16"/>
          <w:lang w:val="en-US"/>
        </w:rPr>
        <w:t xml:space="preserve"> </w:t>
      </w:r>
      <w:r w:rsidRPr="009F4791">
        <w:rPr>
          <w:rFonts w:ascii="Calibri" w:hAnsi="Calibri" w:cs="Calibri"/>
          <w:sz w:val="16"/>
          <w:szCs w:val="16"/>
          <w:lang w:val="en-US"/>
        </w:rPr>
        <w:t>F</w:t>
      </w:r>
      <w:r w:rsidRPr="00285408">
        <w:rPr>
          <w:rFonts w:ascii="Calibri" w:hAnsi="Calibri" w:cs="Calibri"/>
          <w:sz w:val="16"/>
          <w:szCs w:val="16"/>
          <w:lang w:val="en-US"/>
        </w:rPr>
        <w:t>ore</w:t>
      </w:r>
      <w:r>
        <w:rPr>
          <w:rFonts w:ascii="Calibri" w:hAnsi="Calibri" w:cs="Calibri"/>
          <w:sz w:val="16"/>
          <w:szCs w:val="16"/>
          <w:lang w:val="en-US"/>
        </w:rPr>
        <w:t xml:space="preserve">st Stewardship Council, “Facts &amp; Figures”. </w:t>
      </w:r>
      <w:hyperlink r:id="rId10" w:history="1">
        <w:r w:rsidRPr="00AF425F">
          <w:rPr>
            <w:rStyle w:val="Hyperlink"/>
            <w:rFonts w:ascii="Calibri" w:hAnsi="Calibri" w:cs="Calibri"/>
            <w:sz w:val="16"/>
            <w:szCs w:val="16"/>
          </w:rPr>
          <w:t>https://us.fsc.org/en-us/what-we-do/facts-figures</w:t>
        </w:r>
      </w:hyperlink>
      <w:r w:rsidRPr="00AF425F">
        <w:rPr>
          <w:rFonts w:ascii="Calibri" w:hAnsi="Calibri" w:cs="Calibri"/>
          <w:sz w:val="16"/>
          <w:szCs w:val="16"/>
        </w:rPr>
        <w:t xml:space="preserve">. </w:t>
      </w:r>
    </w:p>
  </w:footnote>
  <w:footnote w:id="35">
    <w:p w14:paraId="3F3D6B6D" w14:textId="23F9C928" w:rsidR="0093283F" w:rsidRPr="00736268" w:rsidRDefault="0093283F" w:rsidP="00C40423">
      <w:pPr>
        <w:pStyle w:val="FootnoteText"/>
        <w:rPr>
          <w:rStyle w:val="Hyperlink"/>
          <w:lang w:val="en-US"/>
        </w:rPr>
      </w:pPr>
      <w:r w:rsidRPr="00F872D5">
        <w:rPr>
          <w:rStyle w:val="FootnoteReference"/>
          <w:rFonts w:ascii="Calibri" w:hAnsi="Calibri" w:cs="Calibri"/>
          <w:sz w:val="16"/>
          <w:szCs w:val="16"/>
        </w:rPr>
        <w:footnoteRef/>
      </w:r>
      <w:r w:rsidRPr="00F872D5">
        <w:rPr>
          <w:rFonts w:ascii="Calibri" w:hAnsi="Calibri" w:cs="Calibri"/>
          <w:sz w:val="16"/>
          <w:szCs w:val="16"/>
          <w:lang w:val="en-US"/>
        </w:rPr>
        <w:t xml:space="preserve"> </w:t>
      </w:r>
      <w:r>
        <w:rPr>
          <w:rFonts w:ascii="Calibri" w:hAnsi="Calibri" w:cs="Calibri"/>
          <w:sz w:val="16"/>
          <w:szCs w:val="16"/>
          <w:lang w:val="en-US"/>
        </w:rPr>
        <w:t>Laura Cabeza-</w:t>
      </w:r>
      <w:r w:rsidRPr="00EE785B">
        <w:rPr>
          <w:rFonts w:cstheme="minorHAnsi"/>
          <w:sz w:val="16"/>
          <w:szCs w:val="16"/>
          <w:lang w:val="en-US"/>
        </w:rPr>
        <w:t>Garc</w:t>
      </w:r>
      <w:r w:rsidRPr="00EE785B">
        <w:rPr>
          <w:rFonts w:cstheme="minorHAnsi"/>
          <w:bCs/>
          <w:sz w:val="16"/>
          <w:szCs w:val="16"/>
          <w:lang w:val="en-US"/>
        </w:rPr>
        <w:t>í</w:t>
      </w:r>
      <w:r>
        <w:rPr>
          <w:rFonts w:ascii="Calibri" w:hAnsi="Calibri" w:cs="Calibri"/>
          <w:sz w:val="16"/>
          <w:szCs w:val="16"/>
          <w:lang w:val="en-US"/>
        </w:rPr>
        <w:t>a and others, “</w:t>
      </w:r>
      <w:r w:rsidRPr="009F4791">
        <w:rPr>
          <w:rFonts w:ascii="Calibri" w:hAnsi="Calibri" w:cs="Calibri"/>
          <w:sz w:val="16"/>
          <w:szCs w:val="16"/>
          <w:lang w:val="en-US"/>
        </w:rPr>
        <w:t>Gender Factors and Economic Growth: The Silent Revolution</w:t>
      </w:r>
      <w:r>
        <w:rPr>
          <w:rFonts w:ascii="Calibri" w:hAnsi="Calibri" w:cs="Calibri"/>
          <w:sz w:val="16"/>
          <w:szCs w:val="16"/>
          <w:lang w:val="en-US"/>
        </w:rPr>
        <w:t>”</w:t>
      </w:r>
      <w:r w:rsidRPr="00F872D5">
        <w:rPr>
          <w:rFonts w:ascii="Calibri" w:hAnsi="Calibri" w:cs="Calibri"/>
          <w:sz w:val="16"/>
          <w:szCs w:val="16"/>
          <w:lang w:val="en-US"/>
        </w:rPr>
        <w:t xml:space="preserve">, </w:t>
      </w:r>
      <w:r>
        <w:rPr>
          <w:rFonts w:ascii="Calibri" w:hAnsi="Calibri" w:cs="Calibri"/>
          <w:sz w:val="16"/>
          <w:szCs w:val="16"/>
          <w:lang w:val="en-US"/>
        </w:rPr>
        <w:t xml:space="preserve">January 2018. </w:t>
      </w:r>
      <w:hyperlink r:id="rId11" w:history="1">
        <w:r w:rsidRPr="009F4791">
          <w:rPr>
            <w:rStyle w:val="Hyperlink"/>
            <w:rFonts w:ascii="Calibri" w:hAnsi="Calibri" w:cs="Calibri"/>
            <w:sz w:val="16"/>
            <w:szCs w:val="16"/>
            <w:lang w:val="en-US"/>
          </w:rPr>
          <w:t>www.mdpi.com/2071-1050/10/1/121/</w:t>
        </w:r>
      </w:hyperlink>
      <w:r w:rsidRPr="00736268">
        <w:rPr>
          <w:rStyle w:val="Hyperlink"/>
          <w:color w:val="auto"/>
          <w:u w:val="none"/>
          <w:lang w:val="en-US"/>
        </w:rPr>
        <w:t xml:space="preserve">. </w:t>
      </w:r>
    </w:p>
  </w:footnote>
  <w:footnote w:id="36">
    <w:p w14:paraId="324F060C" w14:textId="615E8A00" w:rsidR="0093283F" w:rsidRPr="009F4791" w:rsidRDefault="0093283F" w:rsidP="00C40423">
      <w:pPr>
        <w:pStyle w:val="FootnoteText"/>
        <w:rPr>
          <w:rFonts w:ascii="Calibri" w:hAnsi="Calibri" w:cs="Calibri"/>
          <w:sz w:val="16"/>
          <w:szCs w:val="16"/>
          <w:lang w:val="en-US"/>
        </w:rPr>
      </w:pPr>
      <w:r w:rsidRPr="00F872D5">
        <w:rPr>
          <w:rStyle w:val="FootnoteReference"/>
          <w:rFonts w:ascii="Calibri" w:hAnsi="Calibri" w:cs="Calibri"/>
          <w:sz w:val="16"/>
          <w:szCs w:val="16"/>
        </w:rPr>
        <w:footnoteRef/>
      </w:r>
      <w:r w:rsidRPr="00F872D5">
        <w:rPr>
          <w:rFonts w:ascii="Calibri" w:hAnsi="Calibri" w:cs="Calibri"/>
          <w:sz w:val="16"/>
          <w:szCs w:val="16"/>
          <w:lang w:val="en-US"/>
        </w:rPr>
        <w:t xml:space="preserve"> </w:t>
      </w:r>
      <w:proofErr w:type="spellStart"/>
      <w:r w:rsidRPr="00F872D5">
        <w:rPr>
          <w:rFonts w:ascii="Calibri" w:hAnsi="Calibri" w:cs="Calibri"/>
          <w:sz w:val="16"/>
          <w:szCs w:val="16"/>
          <w:lang w:val="en-US"/>
        </w:rPr>
        <w:t>iKnow</w:t>
      </w:r>
      <w:proofErr w:type="spellEnd"/>
      <w:r w:rsidRPr="00F872D5">
        <w:rPr>
          <w:rFonts w:ascii="Calibri" w:hAnsi="Calibri" w:cs="Calibri"/>
          <w:sz w:val="16"/>
          <w:szCs w:val="16"/>
          <w:lang w:val="en-US"/>
        </w:rPr>
        <w:t xml:space="preserve"> Politics</w:t>
      </w:r>
      <w:r>
        <w:rPr>
          <w:rFonts w:ascii="Calibri" w:hAnsi="Calibri" w:cs="Calibri"/>
          <w:sz w:val="16"/>
          <w:szCs w:val="16"/>
          <w:lang w:val="en-US"/>
        </w:rPr>
        <w:t xml:space="preserve">, “Women’s Leadership”. </w:t>
      </w:r>
      <w:hyperlink r:id="rId12" w:history="1">
        <w:r w:rsidRPr="009F4791">
          <w:rPr>
            <w:rStyle w:val="Hyperlink"/>
            <w:rFonts w:ascii="Calibri" w:hAnsi="Calibri" w:cs="Calibri"/>
            <w:sz w:val="16"/>
            <w:szCs w:val="16"/>
            <w:lang w:val="en-US"/>
          </w:rPr>
          <w:t>http://iknowpolitics.org/en/focus-areas/6064</w:t>
        </w:r>
      </w:hyperlink>
      <w:r w:rsidRPr="009F4791">
        <w:rPr>
          <w:rFonts w:ascii="Calibri" w:hAnsi="Calibri" w:cs="Calibri"/>
          <w:sz w:val="16"/>
          <w:szCs w:val="16"/>
          <w:lang w:val="en-US"/>
        </w:rPr>
        <w:t xml:space="preserve">. </w:t>
      </w:r>
    </w:p>
  </w:footnote>
  <w:footnote w:id="37">
    <w:p w14:paraId="1CA7BED9" w14:textId="77777777" w:rsidR="0093283F" w:rsidRPr="00285408" w:rsidRDefault="0093283F">
      <w:pPr>
        <w:pStyle w:val="FootnoteText"/>
        <w:rPr>
          <w:lang w:val="en-US"/>
        </w:rPr>
      </w:pPr>
      <w:r w:rsidRPr="00B21C97">
        <w:rPr>
          <w:rStyle w:val="FootnoteReference"/>
          <w:sz w:val="16"/>
        </w:rPr>
        <w:footnoteRef/>
      </w:r>
      <w:r w:rsidRPr="00B21C97">
        <w:rPr>
          <w:sz w:val="16"/>
          <w:lang w:val="en-US"/>
        </w:rPr>
        <w:t xml:space="preserve"> </w:t>
      </w:r>
      <w:r w:rsidRPr="00D30C3A">
        <w:rPr>
          <w:rFonts w:ascii="Calibri" w:hAnsi="Calibri" w:cs="Calibri"/>
          <w:color w:val="000000" w:themeColor="text1"/>
          <w:sz w:val="16"/>
          <w:szCs w:val="16"/>
          <w:shd w:val="clear" w:color="auto" w:fill="FFFFFF"/>
          <w:lang w:val="en-US"/>
        </w:rPr>
        <w:t>World Health Organization, Department of Reproductive Health and Research, London School of Hygiene and Tropical Medicine, South African Medical Research Council</w:t>
      </w:r>
      <w:r>
        <w:rPr>
          <w:rFonts w:ascii="Calibri" w:hAnsi="Calibri" w:cs="Calibri"/>
          <w:color w:val="000000" w:themeColor="text1"/>
          <w:sz w:val="16"/>
          <w:szCs w:val="16"/>
          <w:shd w:val="clear" w:color="auto" w:fill="FFFFFF"/>
          <w:lang w:val="en-US"/>
        </w:rPr>
        <w:t xml:space="preserve">, </w:t>
      </w:r>
      <w:r w:rsidRPr="00EE785B">
        <w:rPr>
          <w:rFonts w:ascii="Calibri" w:hAnsi="Calibri" w:cs="Calibri"/>
          <w:i/>
          <w:color w:val="000000" w:themeColor="text1"/>
          <w:sz w:val="16"/>
          <w:szCs w:val="16"/>
          <w:shd w:val="clear" w:color="auto" w:fill="FFFFFF"/>
          <w:lang w:val="en-US"/>
        </w:rPr>
        <w:t>Global and regional estimates of Violence against Women: prevalence and health effects of intimate partner violence and non-partner sexual violence</w:t>
      </w:r>
      <w:r>
        <w:rPr>
          <w:rFonts w:ascii="Calibri" w:hAnsi="Calibri" w:cs="Calibri"/>
          <w:color w:val="000000" w:themeColor="text1"/>
          <w:sz w:val="16"/>
          <w:szCs w:val="16"/>
          <w:shd w:val="clear" w:color="auto" w:fill="FFFFFF"/>
          <w:lang w:val="en-US"/>
        </w:rPr>
        <w:t xml:space="preserve"> (Geneva, WHO, 2013), p.2.</w:t>
      </w:r>
    </w:p>
  </w:footnote>
  <w:footnote w:id="38">
    <w:p w14:paraId="6A513F0E" w14:textId="471A7DCC" w:rsidR="0093283F" w:rsidRPr="00736268" w:rsidRDefault="0093283F">
      <w:pPr>
        <w:pStyle w:val="FootnoteText"/>
        <w:rPr>
          <w:rFonts w:ascii="Calibri" w:hAnsi="Calibri" w:cs="Calibri"/>
          <w:sz w:val="16"/>
          <w:szCs w:val="16"/>
        </w:rPr>
      </w:pPr>
      <w:r w:rsidRPr="00D30C3A">
        <w:rPr>
          <w:rStyle w:val="FootnoteReference"/>
          <w:rFonts w:ascii="Calibri" w:hAnsi="Calibri" w:cs="Calibri"/>
          <w:color w:val="000000" w:themeColor="text1"/>
          <w:sz w:val="16"/>
          <w:szCs w:val="16"/>
        </w:rPr>
        <w:footnoteRef/>
      </w:r>
      <w:r w:rsidRPr="00D30C3A">
        <w:rPr>
          <w:rFonts w:ascii="Calibri" w:hAnsi="Calibri" w:cs="Calibri"/>
          <w:color w:val="000000" w:themeColor="text1"/>
          <w:sz w:val="16"/>
          <w:szCs w:val="16"/>
          <w:lang w:val="en-US"/>
        </w:rPr>
        <w:t xml:space="preserve"> </w:t>
      </w:r>
      <w:bookmarkStart w:id="2" w:name="_Hlk512973008"/>
      <w:r>
        <w:rPr>
          <w:rFonts w:ascii="Calibri" w:hAnsi="Calibri" w:cs="Calibri"/>
          <w:color w:val="000000" w:themeColor="text1"/>
          <w:sz w:val="16"/>
          <w:szCs w:val="16"/>
          <w:lang w:val="en-US"/>
        </w:rPr>
        <w:t xml:space="preserve">UN Women, “Facts and Figures: Ending Violence against Women”, 2013. </w:t>
      </w:r>
      <w:hyperlink r:id="rId13" w:history="1">
        <w:r w:rsidRPr="00736268">
          <w:rPr>
            <w:rStyle w:val="Hyperlink"/>
            <w:rFonts w:ascii="Calibri" w:hAnsi="Calibri" w:cs="Calibri"/>
            <w:sz w:val="16"/>
            <w:szCs w:val="16"/>
          </w:rPr>
          <w:t>http://www.unwomen.org/en/what-we-do/ending-violence-against-women/facts-and-figures</w:t>
        </w:r>
      </w:hyperlink>
      <w:r w:rsidRPr="00736268">
        <w:rPr>
          <w:rFonts w:ascii="Calibri" w:hAnsi="Calibri" w:cs="Calibri"/>
          <w:color w:val="000000" w:themeColor="text1"/>
          <w:sz w:val="16"/>
          <w:szCs w:val="16"/>
        </w:rPr>
        <w:t>.</w:t>
      </w:r>
      <w:bookmarkEnd w:id="2"/>
    </w:p>
  </w:footnote>
  <w:footnote w:id="39">
    <w:p w14:paraId="49ECED14" w14:textId="79984561" w:rsidR="0093283F" w:rsidRPr="00F872D5" w:rsidRDefault="0093283F" w:rsidP="00B03BF2">
      <w:pPr>
        <w:pStyle w:val="FootnoteText"/>
        <w:rPr>
          <w:rFonts w:ascii="Calibri" w:hAnsi="Calibri" w:cs="Calibri"/>
          <w:sz w:val="16"/>
          <w:szCs w:val="16"/>
          <w:lang w:val="en-US"/>
        </w:rPr>
      </w:pPr>
      <w:r w:rsidRPr="00F872D5">
        <w:rPr>
          <w:rStyle w:val="FootnoteReference"/>
          <w:rFonts w:ascii="Calibri" w:hAnsi="Calibri" w:cs="Calibri"/>
          <w:sz w:val="16"/>
          <w:szCs w:val="16"/>
        </w:rPr>
        <w:footnoteRef/>
      </w:r>
      <w:r w:rsidRPr="00F872D5">
        <w:rPr>
          <w:rFonts w:ascii="Calibri" w:hAnsi="Calibri" w:cs="Calibri"/>
          <w:sz w:val="16"/>
          <w:szCs w:val="16"/>
          <w:lang w:val="en-US"/>
        </w:rPr>
        <w:t xml:space="preserve"> World Economic </w:t>
      </w:r>
      <w:proofErr w:type="gramStart"/>
      <w:r w:rsidRPr="00F872D5">
        <w:rPr>
          <w:rFonts w:ascii="Calibri" w:hAnsi="Calibri" w:cs="Calibri"/>
          <w:sz w:val="16"/>
          <w:szCs w:val="16"/>
          <w:lang w:val="en-US"/>
        </w:rPr>
        <w:t>Forum</w:t>
      </w:r>
      <w:r>
        <w:rPr>
          <w:rFonts w:ascii="Calibri" w:hAnsi="Calibri" w:cs="Calibri"/>
          <w:sz w:val="16"/>
          <w:szCs w:val="16"/>
          <w:lang w:val="en-US"/>
        </w:rPr>
        <w:t xml:space="preserve">,  </w:t>
      </w:r>
      <w:r w:rsidRPr="00AF425F">
        <w:rPr>
          <w:rFonts w:ascii="Calibri" w:hAnsi="Calibri" w:cs="Calibri"/>
          <w:i/>
          <w:sz w:val="16"/>
          <w:szCs w:val="16"/>
          <w:lang w:val="en-US"/>
        </w:rPr>
        <w:t>Global</w:t>
      </w:r>
      <w:proofErr w:type="gramEnd"/>
      <w:r w:rsidRPr="00AF425F">
        <w:rPr>
          <w:rFonts w:ascii="Calibri" w:hAnsi="Calibri" w:cs="Calibri"/>
          <w:i/>
          <w:sz w:val="16"/>
          <w:szCs w:val="16"/>
          <w:lang w:val="en-US"/>
        </w:rPr>
        <w:t xml:space="preserve"> Risks Report 2017</w:t>
      </w:r>
      <w:r>
        <w:rPr>
          <w:rFonts w:ascii="Calibri" w:hAnsi="Calibri" w:cs="Calibri"/>
          <w:sz w:val="16"/>
          <w:szCs w:val="16"/>
          <w:lang w:val="en-US"/>
        </w:rPr>
        <w:t>, 12</w:t>
      </w:r>
      <w:r w:rsidRPr="00AF425F">
        <w:rPr>
          <w:rFonts w:ascii="Calibri" w:hAnsi="Calibri" w:cs="Calibri"/>
          <w:sz w:val="16"/>
          <w:szCs w:val="16"/>
          <w:vertAlign w:val="superscript"/>
          <w:lang w:val="en-US"/>
        </w:rPr>
        <w:t>th</w:t>
      </w:r>
      <w:r>
        <w:rPr>
          <w:rFonts w:ascii="Calibri" w:hAnsi="Calibri" w:cs="Calibri"/>
          <w:sz w:val="16"/>
          <w:szCs w:val="16"/>
          <w:lang w:val="en-US"/>
        </w:rPr>
        <w:t xml:space="preserve"> ed. (</w:t>
      </w:r>
      <w:r w:rsidRPr="00F872D5">
        <w:rPr>
          <w:rFonts w:ascii="Calibri" w:hAnsi="Calibri" w:cs="Calibri"/>
          <w:sz w:val="16"/>
          <w:szCs w:val="16"/>
          <w:lang w:val="en-US"/>
        </w:rPr>
        <w:t>Geneva</w:t>
      </w:r>
      <w:r>
        <w:rPr>
          <w:rFonts w:ascii="Calibri" w:hAnsi="Calibri" w:cs="Calibri"/>
          <w:sz w:val="16"/>
          <w:szCs w:val="16"/>
          <w:lang w:val="en-US"/>
        </w:rPr>
        <w:t xml:space="preserve">, 2017). </w:t>
      </w:r>
      <w:r w:rsidRPr="00F872D5">
        <w:rPr>
          <w:rFonts w:ascii="Calibri" w:hAnsi="Calibri" w:cs="Calibri"/>
          <w:sz w:val="16"/>
          <w:szCs w:val="16"/>
          <w:lang w:val="en-US"/>
        </w:rPr>
        <w:t xml:space="preserve"> </w:t>
      </w:r>
      <w:hyperlink r:id="rId14" w:history="1">
        <w:r w:rsidRPr="009F4791">
          <w:rPr>
            <w:rStyle w:val="Hyperlink"/>
            <w:rFonts w:ascii="Calibri" w:hAnsi="Calibri" w:cs="Calibri"/>
            <w:sz w:val="16"/>
            <w:szCs w:val="16"/>
            <w:lang w:val="en-US"/>
          </w:rPr>
          <w:t>http://www3.weforum.org/docs/GRR17_Report_web.pdf</w:t>
        </w:r>
      </w:hyperlink>
      <w:r w:rsidRPr="009F4791">
        <w:rPr>
          <w:rStyle w:val="Hyperlink"/>
          <w:rFonts w:ascii="Calibri" w:hAnsi="Calibri" w:cs="Calibri"/>
          <w:sz w:val="16"/>
          <w:szCs w:val="16"/>
          <w:lang w:val="en-US"/>
        </w:rPr>
        <w:t>.</w:t>
      </w:r>
      <w:r w:rsidRPr="00F872D5">
        <w:rPr>
          <w:rStyle w:val="Hyperlink"/>
          <w:rFonts w:ascii="Calibri" w:hAnsi="Calibri" w:cs="Calibri"/>
          <w:sz w:val="16"/>
          <w:szCs w:val="16"/>
          <w:lang w:val="en-US"/>
        </w:rPr>
        <w:t xml:space="preserve"> </w:t>
      </w:r>
    </w:p>
  </w:footnote>
  <w:footnote w:id="40">
    <w:p w14:paraId="214FEECF" w14:textId="68A61636" w:rsidR="0093283F" w:rsidRPr="00F872D5" w:rsidRDefault="0093283F" w:rsidP="00B03BF2">
      <w:pPr>
        <w:pStyle w:val="FootnoteText"/>
        <w:rPr>
          <w:rFonts w:ascii="Calibri" w:hAnsi="Calibri" w:cs="Calibri"/>
          <w:sz w:val="16"/>
          <w:szCs w:val="16"/>
          <w:lang w:val="en-US"/>
        </w:rPr>
      </w:pPr>
      <w:r w:rsidRPr="00F872D5">
        <w:rPr>
          <w:rStyle w:val="FootnoteReference"/>
          <w:rFonts w:ascii="Calibri" w:hAnsi="Calibri" w:cs="Calibri"/>
          <w:sz w:val="16"/>
          <w:szCs w:val="16"/>
        </w:rPr>
        <w:footnoteRef/>
      </w:r>
      <w:r w:rsidRPr="00F872D5">
        <w:rPr>
          <w:rFonts w:ascii="Calibri" w:hAnsi="Calibri" w:cs="Calibri"/>
          <w:sz w:val="16"/>
          <w:szCs w:val="16"/>
          <w:lang w:val="en-US"/>
        </w:rPr>
        <w:t xml:space="preserve"> </w:t>
      </w:r>
      <w:r>
        <w:rPr>
          <w:rFonts w:ascii="Calibri" w:hAnsi="Calibri" w:cs="Calibri"/>
          <w:sz w:val="16"/>
          <w:szCs w:val="16"/>
          <w:lang w:val="en-US"/>
        </w:rPr>
        <w:t>George T. Abed and Sanjeev Gupta, “</w:t>
      </w:r>
      <w:r w:rsidRPr="00F872D5">
        <w:rPr>
          <w:rFonts w:ascii="Calibri" w:hAnsi="Calibri" w:cs="Calibri"/>
          <w:sz w:val="16"/>
          <w:szCs w:val="16"/>
          <w:lang w:val="en-US"/>
        </w:rPr>
        <w:t>The Economics of Corruption: An Overview</w:t>
      </w:r>
      <w:r>
        <w:rPr>
          <w:rFonts w:ascii="Calibri" w:hAnsi="Calibri" w:cs="Calibri"/>
          <w:sz w:val="16"/>
          <w:szCs w:val="16"/>
          <w:lang w:val="en-US"/>
        </w:rPr>
        <w:t xml:space="preserve">”, in </w:t>
      </w:r>
      <w:r w:rsidRPr="00AF425F">
        <w:rPr>
          <w:rFonts w:ascii="Calibri" w:hAnsi="Calibri" w:cs="Calibri"/>
          <w:i/>
          <w:sz w:val="16"/>
          <w:szCs w:val="16"/>
          <w:lang w:val="en-US"/>
        </w:rPr>
        <w:t>Governance, Corruption, &amp; Economic Performance</w:t>
      </w:r>
      <w:r>
        <w:rPr>
          <w:rFonts w:ascii="Calibri" w:hAnsi="Calibri" w:cs="Calibri"/>
          <w:sz w:val="16"/>
          <w:szCs w:val="16"/>
          <w:lang w:val="en-US"/>
        </w:rPr>
        <w:t>,</w:t>
      </w:r>
      <w:r w:rsidRPr="00F872D5">
        <w:rPr>
          <w:rFonts w:ascii="Calibri" w:hAnsi="Calibri" w:cs="Calibri"/>
          <w:sz w:val="16"/>
          <w:szCs w:val="16"/>
          <w:lang w:val="en-US"/>
        </w:rPr>
        <w:t xml:space="preserve"> </w:t>
      </w:r>
      <w:r>
        <w:rPr>
          <w:rFonts w:ascii="Calibri" w:hAnsi="Calibri" w:cs="Calibri"/>
          <w:sz w:val="16"/>
          <w:szCs w:val="16"/>
          <w:lang w:val="en-US"/>
        </w:rPr>
        <w:t>George T. Abed and Sanjeev Gupta</w:t>
      </w:r>
      <w:r w:rsidRPr="00AF425F">
        <w:rPr>
          <w:sz w:val="16"/>
          <w:szCs w:val="16"/>
          <w:lang w:val="en-US"/>
        </w:rPr>
        <w:t xml:space="preserve">, </w:t>
      </w:r>
      <w:r w:rsidRPr="009F4791">
        <w:rPr>
          <w:sz w:val="16"/>
          <w:szCs w:val="16"/>
          <w:lang w:val="en-US"/>
        </w:rPr>
        <w:t>eds</w:t>
      </w:r>
      <w:r>
        <w:rPr>
          <w:lang w:val="en-US"/>
        </w:rPr>
        <w:t>.</w:t>
      </w:r>
      <w:r w:rsidRPr="009F4791">
        <w:rPr>
          <w:sz w:val="16"/>
          <w:szCs w:val="16"/>
          <w:lang w:val="en-US"/>
        </w:rPr>
        <w:t xml:space="preserve"> (</w:t>
      </w:r>
      <w:r w:rsidRPr="00AF425F">
        <w:rPr>
          <w:sz w:val="16"/>
          <w:szCs w:val="16"/>
          <w:lang w:val="en-US"/>
        </w:rPr>
        <w:t>International Monetary Fund, 2002)</w:t>
      </w:r>
      <w:r>
        <w:rPr>
          <w:sz w:val="16"/>
          <w:szCs w:val="16"/>
          <w:lang w:val="en-US"/>
        </w:rPr>
        <w:t xml:space="preserve">. </w:t>
      </w:r>
      <w:hyperlink r:id="rId15" w:history="1">
        <w:r w:rsidRPr="003A7B40">
          <w:rPr>
            <w:rStyle w:val="Hyperlink"/>
            <w:rFonts w:ascii="Calibri" w:hAnsi="Calibri" w:cs="Calibri"/>
            <w:sz w:val="16"/>
            <w:szCs w:val="16"/>
            <w:lang w:val="en-US"/>
          </w:rPr>
          <w:t>http://www.imf.org/external/pubs/nft/2002/govern/</w:t>
        </w:r>
      </w:hyperlink>
      <w:r>
        <w:rPr>
          <w:rFonts w:ascii="Calibri" w:hAnsi="Calibri" w:cs="Calibri"/>
          <w:sz w:val="16"/>
          <w:szCs w:val="16"/>
          <w:lang w:val="en-US"/>
        </w:rPr>
        <w:t xml:space="preserve">. </w:t>
      </w:r>
    </w:p>
  </w:footnote>
  <w:footnote w:id="41">
    <w:p w14:paraId="12894D2D" w14:textId="18BCDD26" w:rsidR="0093283F" w:rsidRPr="00F872D5" w:rsidRDefault="0093283F" w:rsidP="00B03BF2">
      <w:pPr>
        <w:pStyle w:val="FootnoteText"/>
        <w:rPr>
          <w:rFonts w:ascii="Calibri" w:hAnsi="Calibri" w:cs="Calibri"/>
          <w:sz w:val="16"/>
          <w:szCs w:val="16"/>
          <w:lang w:val="en-US"/>
        </w:rPr>
      </w:pPr>
      <w:r w:rsidRPr="00F872D5">
        <w:rPr>
          <w:rStyle w:val="FootnoteReference"/>
          <w:rFonts w:ascii="Calibri" w:hAnsi="Calibri" w:cs="Calibri"/>
          <w:sz w:val="16"/>
          <w:szCs w:val="16"/>
        </w:rPr>
        <w:footnoteRef/>
      </w:r>
      <w:r w:rsidRPr="00F872D5">
        <w:rPr>
          <w:rFonts w:ascii="Calibri" w:hAnsi="Calibri" w:cs="Calibri"/>
          <w:sz w:val="16"/>
          <w:szCs w:val="16"/>
          <w:lang w:val="en-US"/>
        </w:rPr>
        <w:t xml:space="preserve"> </w:t>
      </w:r>
      <w:r>
        <w:rPr>
          <w:rFonts w:ascii="Calibri" w:hAnsi="Calibri" w:cs="Calibri"/>
          <w:sz w:val="16"/>
          <w:szCs w:val="16"/>
          <w:lang w:val="en-US"/>
        </w:rPr>
        <w:t xml:space="preserve">David </w:t>
      </w:r>
      <w:proofErr w:type="spellStart"/>
      <w:r>
        <w:rPr>
          <w:rFonts w:ascii="Calibri" w:hAnsi="Calibri" w:cs="Calibri"/>
          <w:sz w:val="16"/>
          <w:szCs w:val="16"/>
          <w:lang w:val="en-US"/>
        </w:rPr>
        <w:t>Cortright</w:t>
      </w:r>
      <w:proofErr w:type="spellEnd"/>
      <w:r>
        <w:rPr>
          <w:rFonts w:ascii="Calibri" w:hAnsi="Calibri" w:cs="Calibri"/>
          <w:sz w:val="16"/>
          <w:szCs w:val="16"/>
          <w:lang w:val="en-US"/>
        </w:rPr>
        <w:t xml:space="preserve"> and others, </w:t>
      </w:r>
      <w:r w:rsidRPr="00AF425F">
        <w:rPr>
          <w:rFonts w:ascii="Calibri" w:hAnsi="Calibri" w:cs="Calibri"/>
          <w:sz w:val="16"/>
          <w:szCs w:val="16"/>
          <w:lang w:val="en-US"/>
        </w:rPr>
        <w:t>Governance for Peace: How Inclusive, Participatory, and Accountable Institutions Promote Peace and Prosperity</w:t>
      </w:r>
      <w:r>
        <w:rPr>
          <w:rFonts w:ascii="Calibri" w:hAnsi="Calibri" w:cs="Calibri"/>
          <w:i/>
          <w:sz w:val="16"/>
          <w:szCs w:val="16"/>
          <w:lang w:val="en-US"/>
        </w:rPr>
        <w:t xml:space="preserve"> </w:t>
      </w:r>
      <w:r>
        <w:rPr>
          <w:rFonts w:ascii="Calibri" w:hAnsi="Calibri" w:cs="Calibri"/>
          <w:sz w:val="16"/>
          <w:szCs w:val="16"/>
          <w:lang w:val="en-US"/>
        </w:rPr>
        <w:t>(</w:t>
      </w:r>
      <w:r w:rsidRPr="00F872D5">
        <w:rPr>
          <w:rFonts w:ascii="Calibri" w:hAnsi="Calibri" w:cs="Calibri"/>
          <w:sz w:val="16"/>
          <w:szCs w:val="16"/>
          <w:lang w:val="en-US"/>
        </w:rPr>
        <w:t>Cambridge University Press, 2017</w:t>
      </w:r>
      <w:r>
        <w:rPr>
          <w:rFonts w:ascii="Calibri" w:hAnsi="Calibri" w:cs="Calibri"/>
          <w:sz w:val="16"/>
          <w:szCs w:val="16"/>
          <w:lang w:val="en-US"/>
        </w:rPr>
        <w:t>)</w:t>
      </w:r>
      <w:r w:rsidRPr="00F872D5">
        <w:rPr>
          <w:rFonts w:ascii="Calibri" w:hAnsi="Calibri" w:cs="Calibri"/>
          <w:sz w:val="16"/>
          <w:szCs w:val="16"/>
          <w:lang w:val="en-US"/>
        </w:rPr>
        <w:t>.</w:t>
      </w:r>
    </w:p>
  </w:footnote>
  <w:footnote w:id="42">
    <w:p w14:paraId="38625FE2" w14:textId="207CA930" w:rsidR="0093283F" w:rsidRPr="00F872D5" w:rsidRDefault="0093283F" w:rsidP="00B03BF2">
      <w:pPr>
        <w:pStyle w:val="FootnoteText"/>
        <w:rPr>
          <w:rFonts w:ascii="Calibri" w:hAnsi="Calibri" w:cs="Calibri"/>
          <w:sz w:val="16"/>
          <w:szCs w:val="16"/>
          <w:lang w:val="en-US"/>
        </w:rPr>
      </w:pPr>
      <w:r w:rsidRPr="00F872D5">
        <w:rPr>
          <w:rStyle w:val="FootnoteReference"/>
          <w:rFonts w:ascii="Calibri" w:hAnsi="Calibri" w:cs="Calibri"/>
          <w:sz w:val="16"/>
          <w:szCs w:val="16"/>
        </w:rPr>
        <w:footnoteRef/>
      </w:r>
      <w:r w:rsidRPr="00F872D5">
        <w:rPr>
          <w:rFonts w:ascii="Calibri" w:hAnsi="Calibri" w:cs="Calibri"/>
          <w:sz w:val="16"/>
          <w:szCs w:val="16"/>
          <w:lang w:val="en-US"/>
        </w:rPr>
        <w:t xml:space="preserve"> </w:t>
      </w:r>
      <w:r>
        <w:rPr>
          <w:rFonts w:ascii="Calibri" w:hAnsi="Calibri" w:cs="Calibri"/>
          <w:sz w:val="16"/>
          <w:szCs w:val="16"/>
          <w:lang w:val="en-US"/>
        </w:rPr>
        <w:t>See Note 1 above.</w:t>
      </w:r>
    </w:p>
  </w:footnote>
  <w:footnote w:id="43">
    <w:p w14:paraId="31054535" w14:textId="09686AD8" w:rsidR="0093283F" w:rsidRPr="00F872D5" w:rsidRDefault="0093283F">
      <w:pPr>
        <w:pStyle w:val="FootnoteText"/>
        <w:rPr>
          <w:rFonts w:ascii="Calibri" w:hAnsi="Calibri" w:cs="Calibri"/>
          <w:sz w:val="16"/>
          <w:szCs w:val="16"/>
          <w:lang w:val="en-US"/>
        </w:rPr>
      </w:pPr>
      <w:r w:rsidRPr="00F872D5">
        <w:rPr>
          <w:rStyle w:val="FootnoteReference"/>
          <w:rFonts w:ascii="Calibri" w:hAnsi="Calibri" w:cs="Calibri"/>
          <w:sz w:val="16"/>
          <w:szCs w:val="16"/>
        </w:rPr>
        <w:footnoteRef/>
      </w:r>
      <w:r w:rsidRPr="00F872D5">
        <w:rPr>
          <w:rFonts w:ascii="Calibri" w:hAnsi="Calibri" w:cs="Calibri"/>
          <w:sz w:val="16"/>
          <w:szCs w:val="16"/>
          <w:lang w:val="en-US"/>
        </w:rPr>
        <w:t xml:space="preserve"> Executive Summary</w:t>
      </w:r>
      <w:r>
        <w:rPr>
          <w:rFonts w:ascii="Calibri" w:hAnsi="Calibri" w:cs="Calibri"/>
          <w:sz w:val="16"/>
          <w:szCs w:val="16"/>
          <w:lang w:val="en-US"/>
        </w:rPr>
        <w:t xml:space="preserve">, in </w:t>
      </w:r>
      <w:r w:rsidRPr="00EE785B">
        <w:rPr>
          <w:rFonts w:ascii="Calibri" w:hAnsi="Calibri" w:cs="Calibri"/>
          <w:i/>
          <w:sz w:val="16"/>
          <w:szCs w:val="16"/>
          <w:lang w:val="en-US"/>
        </w:rPr>
        <w:t xml:space="preserve">Evaluation of the UNDP Strategic Plan and Global and Regional </w:t>
      </w:r>
      <w:proofErr w:type="spellStart"/>
      <w:r w:rsidRPr="00EE785B">
        <w:rPr>
          <w:rFonts w:ascii="Calibri" w:hAnsi="Calibri" w:cs="Calibri"/>
          <w:i/>
          <w:sz w:val="16"/>
          <w:szCs w:val="16"/>
          <w:lang w:val="en-US"/>
        </w:rPr>
        <w:t>Programmes</w:t>
      </w:r>
      <w:proofErr w:type="spellEnd"/>
      <w:r>
        <w:rPr>
          <w:rFonts w:ascii="Calibri" w:hAnsi="Calibri" w:cs="Calibri"/>
          <w:sz w:val="16"/>
          <w:szCs w:val="16"/>
          <w:lang w:val="en-US"/>
        </w:rPr>
        <w:t xml:space="preserve"> (UNDP </w:t>
      </w:r>
      <w:r w:rsidRPr="00F872D5">
        <w:rPr>
          <w:rFonts w:ascii="Calibri" w:hAnsi="Calibri" w:cs="Calibri"/>
          <w:sz w:val="16"/>
          <w:szCs w:val="16"/>
          <w:lang w:val="en-US"/>
        </w:rPr>
        <w:t>Independent Evaluation Office</w:t>
      </w:r>
      <w:r>
        <w:rPr>
          <w:rFonts w:ascii="Calibri" w:hAnsi="Calibri" w:cs="Calibri"/>
          <w:sz w:val="16"/>
          <w:szCs w:val="16"/>
          <w:lang w:val="en-US"/>
        </w:rPr>
        <w:t>, August 2017), p.12.</w:t>
      </w:r>
    </w:p>
  </w:footnote>
  <w:footnote w:id="44">
    <w:p w14:paraId="61F16C1E" w14:textId="50C27662" w:rsidR="0093283F" w:rsidRPr="00AF425F" w:rsidRDefault="0093283F" w:rsidP="00B03BF2">
      <w:pPr>
        <w:pStyle w:val="FootnoteText"/>
        <w:rPr>
          <w:rFonts w:ascii="Calibri" w:hAnsi="Calibri" w:cs="Calibri"/>
          <w:sz w:val="16"/>
          <w:szCs w:val="16"/>
        </w:rPr>
      </w:pPr>
      <w:r w:rsidRPr="00F872D5">
        <w:rPr>
          <w:rStyle w:val="FootnoteReference"/>
          <w:rFonts w:ascii="Calibri" w:hAnsi="Calibri" w:cs="Calibri"/>
          <w:sz w:val="16"/>
          <w:szCs w:val="16"/>
        </w:rPr>
        <w:footnoteRef/>
      </w:r>
      <w:r w:rsidRPr="00F872D5">
        <w:rPr>
          <w:rFonts w:ascii="Calibri" w:hAnsi="Calibri" w:cs="Calibri"/>
          <w:sz w:val="16"/>
          <w:szCs w:val="16"/>
          <w:lang w:val="en-US"/>
        </w:rPr>
        <w:t xml:space="preserve"> World Economic Forum</w:t>
      </w:r>
      <w:r>
        <w:rPr>
          <w:rFonts w:ascii="Calibri" w:hAnsi="Calibri" w:cs="Calibri"/>
          <w:sz w:val="16"/>
          <w:szCs w:val="16"/>
          <w:lang w:val="en-US"/>
        </w:rPr>
        <w:t xml:space="preserve">, </w:t>
      </w:r>
      <w:r w:rsidRPr="00AF425F">
        <w:rPr>
          <w:rFonts w:ascii="Calibri" w:hAnsi="Calibri" w:cs="Calibri"/>
          <w:i/>
          <w:sz w:val="16"/>
          <w:szCs w:val="16"/>
          <w:lang w:val="en-US"/>
        </w:rPr>
        <w:t xml:space="preserve">How the Fourth Industrial Revolution can help us prepare for the next natural </w:t>
      </w:r>
      <w:r w:rsidRPr="009F4791">
        <w:rPr>
          <w:rFonts w:ascii="Calibri" w:hAnsi="Calibri" w:cs="Calibri"/>
          <w:i/>
          <w:sz w:val="16"/>
          <w:szCs w:val="16"/>
          <w:lang w:val="en-US"/>
        </w:rPr>
        <w:t>disaster</w:t>
      </w:r>
      <w:r>
        <w:rPr>
          <w:rFonts w:ascii="Calibri" w:hAnsi="Calibri" w:cs="Calibri"/>
          <w:sz w:val="16"/>
          <w:szCs w:val="16"/>
          <w:lang w:val="en-US"/>
        </w:rPr>
        <w:t xml:space="preserve"> (</w:t>
      </w:r>
      <w:r w:rsidRPr="00F872D5">
        <w:rPr>
          <w:rFonts w:ascii="Calibri" w:hAnsi="Calibri" w:cs="Calibri"/>
          <w:sz w:val="16"/>
          <w:szCs w:val="16"/>
          <w:lang w:val="en-US"/>
        </w:rPr>
        <w:t>Geneva</w:t>
      </w:r>
      <w:r>
        <w:rPr>
          <w:rFonts w:ascii="Calibri" w:hAnsi="Calibri" w:cs="Calibri"/>
          <w:sz w:val="16"/>
          <w:szCs w:val="16"/>
          <w:lang w:val="en-US"/>
        </w:rPr>
        <w:t xml:space="preserve">, 2017). </w:t>
      </w:r>
      <w:hyperlink r:id="rId16" w:history="1">
        <w:r w:rsidRPr="00AF425F">
          <w:rPr>
            <w:rStyle w:val="Hyperlink"/>
            <w:rFonts w:ascii="Calibri" w:hAnsi="Calibri" w:cs="Calibri"/>
            <w:sz w:val="16"/>
            <w:szCs w:val="16"/>
          </w:rPr>
          <w:t>https://www.weforum.org/agenda/2017/09/preparing-for-the-next-natural-disaster-fourth-industrial-revolution/</w:t>
        </w:r>
      </w:hyperlink>
      <w:r w:rsidRPr="00AF425F">
        <w:rPr>
          <w:rFonts w:ascii="Calibri" w:hAnsi="Calibri" w:cs="Calibri"/>
          <w:sz w:val="16"/>
          <w:szCs w:val="16"/>
        </w:rPr>
        <w:t xml:space="preserve">. </w:t>
      </w:r>
    </w:p>
  </w:footnote>
  <w:footnote w:id="45">
    <w:p w14:paraId="05CD9617" w14:textId="36D02D3B" w:rsidR="0093283F" w:rsidRPr="00F872D5" w:rsidRDefault="0093283F" w:rsidP="00B03BF2">
      <w:pPr>
        <w:pStyle w:val="FootnoteText"/>
        <w:rPr>
          <w:rFonts w:ascii="Calibri" w:hAnsi="Calibri" w:cs="Calibri"/>
          <w:sz w:val="16"/>
          <w:szCs w:val="16"/>
          <w:lang w:val="en-US"/>
        </w:rPr>
      </w:pPr>
      <w:r w:rsidRPr="00F872D5">
        <w:rPr>
          <w:rStyle w:val="FootnoteReference"/>
          <w:rFonts w:ascii="Calibri" w:hAnsi="Calibri" w:cs="Calibri"/>
          <w:sz w:val="16"/>
          <w:szCs w:val="16"/>
        </w:rPr>
        <w:footnoteRef/>
      </w:r>
      <w:r w:rsidRPr="00F872D5">
        <w:rPr>
          <w:rFonts w:ascii="Calibri" w:hAnsi="Calibri" w:cs="Calibri"/>
          <w:sz w:val="16"/>
          <w:szCs w:val="16"/>
          <w:lang w:val="en-US"/>
        </w:rPr>
        <w:t xml:space="preserve"> See for example </w:t>
      </w:r>
      <w:r w:rsidRPr="00F872D5">
        <w:rPr>
          <w:rFonts w:ascii="Calibri" w:hAnsi="Calibri" w:cs="Calibri"/>
          <w:color w:val="000000" w:themeColor="text1"/>
          <w:sz w:val="16"/>
          <w:szCs w:val="16"/>
          <w:lang w:val="en-US"/>
        </w:rPr>
        <w:t>the World Resources Institute’s Global Forest Watch</w:t>
      </w:r>
      <w:r>
        <w:rPr>
          <w:rFonts w:ascii="Calibri" w:hAnsi="Calibri" w:cs="Calibri"/>
          <w:color w:val="000000" w:themeColor="text1"/>
          <w:sz w:val="16"/>
          <w:szCs w:val="16"/>
          <w:lang w:val="en-US"/>
        </w:rPr>
        <w:t xml:space="preserve">  </w:t>
      </w:r>
      <w:hyperlink r:id="rId17" w:history="1">
        <w:r w:rsidRPr="00F872D5">
          <w:rPr>
            <w:rStyle w:val="Hyperlink"/>
            <w:rFonts w:ascii="Calibri" w:hAnsi="Calibri" w:cs="Calibri"/>
            <w:sz w:val="16"/>
            <w:szCs w:val="16"/>
            <w:lang w:val="en-US"/>
          </w:rPr>
          <w:t>www.globalforestwatch.org</w:t>
        </w:r>
      </w:hyperlink>
      <w:r w:rsidRPr="00F872D5">
        <w:rPr>
          <w:rFonts w:ascii="Calibri" w:hAnsi="Calibri" w:cs="Calibri"/>
          <w:color w:val="000000" w:themeColor="text1"/>
          <w:sz w:val="16"/>
          <w:szCs w:val="16"/>
          <w:lang w:val="en-US"/>
        </w:rPr>
        <w:t xml:space="preserve">. </w:t>
      </w:r>
    </w:p>
  </w:footnote>
  <w:footnote w:id="46">
    <w:p w14:paraId="3B03A601" w14:textId="1D510120" w:rsidR="0093283F" w:rsidRPr="00AF425F" w:rsidRDefault="0093283F" w:rsidP="00B03BF2">
      <w:pPr>
        <w:pStyle w:val="FootnoteText"/>
        <w:rPr>
          <w:rFonts w:ascii="Calibri" w:hAnsi="Calibri" w:cs="Calibri"/>
          <w:sz w:val="16"/>
          <w:szCs w:val="16"/>
        </w:rPr>
      </w:pPr>
      <w:r w:rsidRPr="00F872D5">
        <w:rPr>
          <w:rStyle w:val="FootnoteReference"/>
          <w:rFonts w:ascii="Calibri" w:hAnsi="Calibri" w:cs="Calibri"/>
          <w:sz w:val="16"/>
          <w:szCs w:val="16"/>
        </w:rPr>
        <w:footnoteRef/>
      </w:r>
      <w:r w:rsidRPr="00F872D5">
        <w:rPr>
          <w:rFonts w:ascii="Calibri" w:hAnsi="Calibri" w:cs="Calibri"/>
          <w:sz w:val="16"/>
          <w:szCs w:val="16"/>
          <w:lang w:val="en-US"/>
        </w:rPr>
        <w:t xml:space="preserve"> World Economic Forum</w:t>
      </w:r>
      <w:r>
        <w:rPr>
          <w:rFonts w:ascii="Calibri" w:hAnsi="Calibri" w:cs="Calibri"/>
          <w:sz w:val="16"/>
          <w:szCs w:val="16"/>
          <w:lang w:val="en-US"/>
        </w:rPr>
        <w:t xml:space="preserve">, </w:t>
      </w:r>
      <w:r w:rsidRPr="00AF425F">
        <w:rPr>
          <w:rFonts w:ascii="Calibri" w:hAnsi="Calibri" w:cs="Calibri"/>
          <w:i/>
          <w:sz w:val="16"/>
          <w:szCs w:val="16"/>
          <w:lang w:val="en-US"/>
        </w:rPr>
        <w:t>Harnessing the Fourth Industrial Revolution for the Earth</w:t>
      </w:r>
      <w:r>
        <w:rPr>
          <w:rFonts w:ascii="Calibri" w:hAnsi="Calibri" w:cs="Calibri"/>
          <w:i/>
          <w:sz w:val="16"/>
          <w:szCs w:val="16"/>
          <w:lang w:val="en-US"/>
        </w:rPr>
        <w:t xml:space="preserve"> </w:t>
      </w:r>
      <w:r>
        <w:rPr>
          <w:rFonts w:ascii="Calibri" w:hAnsi="Calibri" w:cs="Calibri"/>
          <w:sz w:val="16"/>
          <w:szCs w:val="16"/>
          <w:lang w:val="en-US"/>
        </w:rPr>
        <w:t>(</w:t>
      </w:r>
      <w:r w:rsidRPr="00F872D5">
        <w:rPr>
          <w:rFonts w:ascii="Calibri" w:hAnsi="Calibri" w:cs="Calibri"/>
          <w:sz w:val="16"/>
          <w:szCs w:val="16"/>
          <w:lang w:val="en-US"/>
        </w:rPr>
        <w:t>Geneva</w:t>
      </w:r>
      <w:r>
        <w:rPr>
          <w:rFonts w:ascii="Calibri" w:hAnsi="Calibri" w:cs="Calibri"/>
          <w:sz w:val="16"/>
          <w:szCs w:val="16"/>
          <w:lang w:val="en-US"/>
        </w:rPr>
        <w:t xml:space="preserve">, 2017). </w:t>
      </w:r>
      <w:hyperlink r:id="rId18" w:history="1">
        <w:r w:rsidRPr="00AF425F">
          <w:rPr>
            <w:rStyle w:val="Hyperlink"/>
            <w:rFonts w:ascii="Calibri" w:hAnsi="Calibri" w:cs="Calibri"/>
            <w:sz w:val="16"/>
            <w:szCs w:val="16"/>
          </w:rPr>
          <w:t>http://www3.weforum.org/docs/WEF_Harnessing_the_4IR_for_the_Earth.pdf</w:t>
        </w:r>
      </w:hyperlink>
      <w:r w:rsidRPr="00AF425F">
        <w:rPr>
          <w:rFonts w:ascii="Calibri" w:hAnsi="Calibri" w:cs="Calibri"/>
          <w:sz w:val="16"/>
          <w:szCs w:val="16"/>
        </w:rPr>
        <w:t xml:space="preserve">. </w:t>
      </w:r>
    </w:p>
  </w:footnote>
  <w:footnote w:id="47">
    <w:p w14:paraId="1604504E" w14:textId="3106CCA8" w:rsidR="0093283F" w:rsidRPr="00F872D5" w:rsidRDefault="0093283F" w:rsidP="00231511">
      <w:pPr>
        <w:pStyle w:val="FootnoteText"/>
        <w:rPr>
          <w:rFonts w:ascii="Calibri" w:hAnsi="Calibri" w:cs="Calibri"/>
          <w:sz w:val="16"/>
          <w:szCs w:val="16"/>
          <w:lang w:val="en-US"/>
        </w:rPr>
      </w:pPr>
      <w:r w:rsidRPr="00F872D5">
        <w:rPr>
          <w:rStyle w:val="FootnoteReference"/>
          <w:rFonts w:ascii="Calibri" w:hAnsi="Calibri" w:cs="Calibri"/>
          <w:sz w:val="16"/>
          <w:szCs w:val="16"/>
        </w:rPr>
        <w:footnoteRef/>
      </w:r>
      <w:r w:rsidRPr="00F872D5">
        <w:rPr>
          <w:rFonts w:ascii="Calibri" w:hAnsi="Calibri" w:cs="Calibri"/>
          <w:sz w:val="16"/>
          <w:szCs w:val="16"/>
          <w:lang w:val="en-US"/>
        </w:rPr>
        <w:t xml:space="preserve"> Sendai Framework for Disaster Risk Reduction 2015-2030, </w:t>
      </w:r>
      <w:r>
        <w:rPr>
          <w:rFonts w:ascii="Calibri" w:hAnsi="Calibri" w:cs="Calibri"/>
          <w:sz w:val="16"/>
          <w:szCs w:val="16"/>
          <w:lang w:val="en-US"/>
        </w:rPr>
        <w:t xml:space="preserve">p.9. </w:t>
      </w:r>
      <w:r w:rsidRPr="00F872D5">
        <w:rPr>
          <w:rFonts w:ascii="Calibri" w:hAnsi="Calibri" w:cs="Calibri"/>
          <w:sz w:val="16"/>
          <w:szCs w:val="16"/>
          <w:lang w:val="en-US"/>
        </w:rPr>
        <w:t xml:space="preserve"> </w:t>
      </w:r>
      <w:hyperlink r:id="rId19" w:history="1">
        <w:r w:rsidRPr="00F872D5">
          <w:rPr>
            <w:rStyle w:val="Hyperlink"/>
            <w:rFonts w:ascii="Calibri" w:hAnsi="Calibri" w:cs="Calibri"/>
            <w:sz w:val="16"/>
            <w:szCs w:val="16"/>
            <w:lang w:val="en-US"/>
          </w:rPr>
          <w:t>http://www.unisdr.org/we/inform/publications/43291</w:t>
        </w:r>
      </w:hyperlink>
      <w:r w:rsidRPr="00F872D5">
        <w:rPr>
          <w:rFonts w:ascii="Calibri" w:hAnsi="Calibri" w:cs="Calibri"/>
          <w:sz w:val="16"/>
          <w:szCs w:val="16"/>
          <w:lang w:val="en-US"/>
        </w:rPr>
        <w:t xml:space="preserve">. </w:t>
      </w:r>
    </w:p>
  </w:footnote>
  <w:footnote w:id="48">
    <w:p w14:paraId="3E896EF1" w14:textId="200B2D3A" w:rsidR="0093283F" w:rsidRPr="00F872D5" w:rsidRDefault="0093283F" w:rsidP="00231511">
      <w:pPr>
        <w:pStyle w:val="FootnoteText"/>
        <w:rPr>
          <w:rFonts w:ascii="Calibri" w:hAnsi="Calibri" w:cs="Calibri"/>
          <w:sz w:val="16"/>
          <w:szCs w:val="16"/>
          <w:lang w:val="en-US"/>
        </w:rPr>
      </w:pPr>
      <w:r w:rsidRPr="00F872D5">
        <w:rPr>
          <w:rStyle w:val="FootnoteReference"/>
          <w:rFonts w:ascii="Calibri" w:hAnsi="Calibri" w:cs="Calibri"/>
          <w:sz w:val="16"/>
          <w:szCs w:val="16"/>
        </w:rPr>
        <w:footnoteRef/>
      </w:r>
      <w:r w:rsidRPr="00F872D5">
        <w:rPr>
          <w:rFonts w:ascii="Calibri" w:hAnsi="Calibri" w:cs="Calibri"/>
          <w:sz w:val="16"/>
          <w:szCs w:val="16"/>
          <w:lang w:val="en-US"/>
        </w:rPr>
        <w:t xml:space="preserve"> </w:t>
      </w:r>
      <w:proofErr w:type="gramStart"/>
      <w:r w:rsidRPr="00F872D5">
        <w:rPr>
          <w:rFonts w:ascii="Calibri" w:hAnsi="Calibri" w:cs="Calibri"/>
          <w:sz w:val="16"/>
          <w:szCs w:val="16"/>
          <w:lang w:val="en-US"/>
        </w:rPr>
        <w:t xml:space="preserve">OECD </w:t>
      </w:r>
      <w:r>
        <w:rPr>
          <w:rFonts w:ascii="Calibri" w:hAnsi="Calibri" w:cs="Calibri"/>
          <w:sz w:val="16"/>
          <w:szCs w:val="16"/>
          <w:lang w:val="en-US"/>
        </w:rPr>
        <w:t>,</w:t>
      </w:r>
      <w:proofErr w:type="gramEnd"/>
      <w:r>
        <w:rPr>
          <w:rFonts w:ascii="Calibri" w:hAnsi="Calibri" w:cs="Calibri"/>
          <w:sz w:val="16"/>
          <w:szCs w:val="16"/>
          <w:lang w:val="en-US"/>
        </w:rPr>
        <w:t xml:space="preserve"> </w:t>
      </w:r>
      <w:r w:rsidRPr="00AF425F">
        <w:rPr>
          <w:rFonts w:ascii="Calibri" w:hAnsi="Calibri" w:cs="Calibri"/>
          <w:i/>
          <w:sz w:val="16"/>
          <w:szCs w:val="16"/>
          <w:lang w:val="en-US"/>
        </w:rPr>
        <w:t xml:space="preserve">States of Fragility 2016: Understanding </w:t>
      </w:r>
      <w:r w:rsidRPr="009F4791">
        <w:rPr>
          <w:rFonts w:ascii="Calibri" w:hAnsi="Calibri" w:cs="Calibri"/>
          <w:i/>
          <w:sz w:val="16"/>
          <w:szCs w:val="16"/>
          <w:lang w:val="en-US"/>
        </w:rPr>
        <w:t>Violence</w:t>
      </w:r>
      <w:r>
        <w:rPr>
          <w:rFonts w:ascii="Calibri" w:hAnsi="Calibri" w:cs="Calibri"/>
          <w:sz w:val="16"/>
          <w:szCs w:val="16"/>
          <w:lang w:val="en-US"/>
        </w:rPr>
        <w:t xml:space="preserve"> (P</w:t>
      </w:r>
      <w:r w:rsidRPr="00F872D5">
        <w:rPr>
          <w:rFonts w:ascii="Calibri" w:hAnsi="Calibri" w:cs="Calibri"/>
          <w:sz w:val="16"/>
          <w:szCs w:val="16"/>
          <w:lang w:val="en-US"/>
        </w:rPr>
        <w:t>aris</w:t>
      </w:r>
      <w:r>
        <w:rPr>
          <w:rFonts w:ascii="Calibri" w:hAnsi="Calibri" w:cs="Calibri"/>
          <w:sz w:val="16"/>
          <w:szCs w:val="16"/>
          <w:lang w:val="en-US"/>
        </w:rPr>
        <w:t xml:space="preserve">, 2016), p. 16. </w:t>
      </w:r>
      <w:hyperlink r:id="rId20" w:history="1">
        <w:r w:rsidRPr="00F872D5">
          <w:rPr>
            <w:rStyle w:val="Hyperlink"/>
            <w:rFonts w:ascii="Calibri" w:hAnsi="Calibri" w:cs="Calibri"/>
            <w:sz w:val="16"/>
            <w:szCs w:val="16"/>
            <w:lang w:val="en-US"/>
          </w:rPr>
          <w:t>http://dx.doi.org/10.1787/9789264267213-en</w:t>
        </w:r>
      </w:hyperlink>
      <w:r>
        <w:rPr>
          <w:rStyle w:val="Hyperlink"/>
          <w:rFonts w:ascii="Calibri" w:hAnsi="Calibri" w:cs="Calibri"/>
          <w:sz w:val="16"/>
          <w:szCs w:val="16"/>
          <w:lang w:val="en-US"/>
        </w:rPr>
        <w:t>.</w:t>
      </w:r>
    </w:p>
  </w:footnote>
  <w:footnote w:id="49">
    <w:p w14:paraId="3971ECA4" w14:textId="2B3118DD" w:rsidR="0093283F" w:rsidRPr="00736268" w:rsidRDefault="0093283F" w:rsidP="00231511">
      <w:pPr>
        <w:pStyle w:val="FootnoteText"/>
        <w:rPr>
          <w:rFonts w:ascii="Calibri" w:hAnsi="Calibri" w:cs="Calibri"/>
          <w:sz w:val="16"/>
          <w:szCs w:val="16"/>
          <w:lang w:val="en-US"/>
        </w:rPr>
      </w:pPr>
      <w:r w:rsidRPr="00F872D5">
        <w:rPr>
          <w:rStyle w:val="FootnoteReference"/>
          <w:rFonts w:ascii="Calibri" w:hAnsi="Calibri" w:cs="Calibri"/>
          <w:sz w:val="16"/>
          <w:szCs w:val="16"/>
        </w:rPr>
        <w:footnoteRef/>
      </w:r>
      <w:r w:rsidRPr="00F872D5">
        <w:rPr>
          <w:rFonts w:ascii="Calibri" w:hAnsi="Calibri" w:cs="Calibri"/>
          <w:sz w:val="16"/>
          <w:szCs w:val="16"/>
          <w:lang w:val="en-US"/>
        </w:rPr>
        <w:t xml:space="preserve"> United Nations Department of Economic and Social Affairs, </w:t>
      </w:r>
      <w:r w:rsidRPr="00AF425F">
        <w:rPr>
          <w:rFonts w:ascii="Calibri" w:hAnsi="Calibri" w:cs="Calibri"/>
          <w:i/>
          <w:sz w:val="16"/>
          <w:szCs w:val="16"/>
          <w:lang w:val="en-US"/>
        </w:rPr>
        <w:t>International Migration Report 2015</w:t>
      </w:r>
      <w:r>
        <w:rPr>
          <w:rFonts w:ascii="Calibri" w:hAnsi="Calibri" w:cs="Calibri"/>
          <w:sz w:val="16"/>
          <w:szCs w:val="16"/>
          <w:lang w:val="en-US"/>
        </w:rPr>
        <w:t xml:space="preserve"> (New York, 2016). </w:t>
      </w:r>
    </w:p>
    <w:p w14:paraId="6290284B" w14:textId="77777777" w:rsidR="0093283F" w:rsidRPr="00736268" w:rsidRDefault="0093283F" w:rsidP="00231511">
      <w:pPr>
        <w:pStyle w:val="FootnoteText"/>
        <w:rPr>
          <w:rFonts w:ascii="Calibri" w:hAnsi="Calibri" w:cs="Calibri"/>
          <w:sz w:val="16"/>
          <w:szCs w:val="16"/>
          <w:lang w:val="en-US"/>
        </w:rPr>
      </w:pPr>
      <w:hyperlink r:id="rId21" w:history="1">
        <w:r w:rsidRPr="00736268">
          <w:rPr>
            <w:rStyle w:val="Hyperlink"/>
            <w:rFonts w:ascii="Calibri" w:hAnsi="Calibri" w:cs="Calibri"/>
            <w:sz w:val="16"/>
            <w:szCs w:val="16"/>
            <w:lang w:val="en-US"/>
          </w:rPr>
          <w:t>www.un.org/en/development/desa/population/migration/publications/migrationreport/docs/MigrationReport2015_Highlights.pdf</w:t>
        </w:r>
      </w:hyperlink>
      <w:r w:rsidRPr="00736268">
        <w:rPr>
          <w:rFonts w:ascii="Calibri" w:hAnsi="Calibri" w:cs="Calibri"/>
          <w:sz w:val="16"/>
          <w:szCs w:val="16"/>
          <w:lang w:val="en-US"/>
        </w:rPr>
        <w:t xml:space="preserve"> </w:t>
      </w:r>
    </w:p>
  </w:footnote>
  <w:footnote w:id="50">
    <w:p w14:paraId="4F66A17B" w14:textId="27405A5D" w:rsidR="0093283F" w:rsidRPr="00736268" w:rsidRDefault="0093283F" w:rsidP="00231511">
      <w:pPr>
        <w:pStyle w:val="FootnoteText"/>
        <w:rPr>
          <w:rFonts w:ascii="Calibri" w:hAnsi="Calibri" w:cs="Calibri"/>
          <w:sz w:val="16"/>
          <w:szCs w:val="16"/>
        </w:rPr>
      </w:pPr>
      <w:r w:rsidRPr="00F872D5">
        <w:rPr>
          <w:rStyle w:val="FootnoteReference"/>
          <w:rFonts w:ascii="Calibri" w:hAnsi="Calibri" w:cs="Calibri"/>
          <w:sz w:val="16"/>
          <w:szCs w:val="16"/>
        </w:rPr>
        <w:footnoteRef/>
      </w:r>
      <w:r w:rsidRPr="00F872D5">
        <w:rPr>
          <w:rFonts w:ascii="Calibri" w:hAnsi="Calibri" w:cs="Calibri"/>
          <w:sz w:val="16"/>
          <w:szCs w:val="16"/>
          <w:lang w:val="en-US"/>
        </w:rPr>
        <w:t xml:space="preserve"> Office of the United Nations High Commissioner for Refugees (UNHCR), </w:t>
      </w:r>
      <w:r w:rsidRPr="00AF425F">
        <w:rPr>
          <w:rFonts w:ascii="Calibri" w:hAnsi="Calibri" w:cs="Calibri"/>
          <w:i/>
          <w:sz w:val="16"/>
          <w:szCs w:val="16"/>
          <w:lang w:val="en-US"/>
        </w:rPr>
        <w:t>Global Trends: Forced Displacement in 2016</w:t>
      </w:r>
      <w:r>
        <w:rPr>
          <w:rFonts w:ascii="Calibri" w:hAnsi="Calibri" w:cs="Calibri"/>
          <w:sz w:val="16"/>
          <w:szCs w:val="16"/>
          <w:lang w:val="en-US"/>
        </w:rPr>
        <w:t xml:space="preserve">(Geneva, 2017). </w:t>
      </w:r>
      <w:r w:rsidRPr="00F872D5">
        <w:rPr>
          <w:rFonts w:ascii="Calibri" w:hAnsi="Calibri" w:cs="Calibri"/>
          <w:sz w:val="16"/>
          <w:szCs w:val="16"/>
          <w:lang w:val="en-US"/>
        </w:rPr>
        <w:t xml:space="preserve"> </w:t>
      </w:r>
      <w:hyperlink r:id="rId22" w:history="1">
        <w:r w:rsidRPr="00736268">
          <w:rPr>
            <w:rStyle w:val="Hyperlink"/>
            <w:rFonts w:ascii="Calibri" w:hAnsi="Calibri" w:cs="Calibri"/>
            <w:sz w:val="16"/>
            <w:szCs w:val="16"/>
          </w:rPr>
          <w:t>http://www.unhcr.org/5943e8a34.pdf</w:t>
        </w:r>
      </w:hyperlink>
      <w:r w:rsidRPr="00736268">
        <w:rPr>
          <w:rStyle w:val="Hyperlink"/>
          <w:rFonts w:ascii="Calibri" w:hAnsi="Calibri" w:cs="Calibri"/>
          <w:sz w:val="16"/>
          <w:szCs w:val="16"/>
        </w:rPr>
        <w:t>.</w:t>
      </w:r>
    </w:p>
  </w:footnote>
  <w:footnote w:id="51">
    <w:p w14:paraId="2F4DDC87" w14:textId="7C6FE1A6" w:rsidR="0093283F" w:rsidRPr="00736268" w:rsidRDefault="0093283F" w:rsidP="00231511">
      <w:pPr>
        <w:pStyle w:val="FootnoteText"/>
        <w:rPr>
          <w:rFonts w:ascii="Calibri" w:eastAsia="DengXian" w:hAnsi="Calibri" w:cs="Calibri"/>
          <w:sz w:val="16"/>
          <w:szCs w:val="16"/>
          <w:lang w:eastAsia="zh-CN"/>
        </w:rPr>
      </w:pPr>
      <w:r w:rsidRPr="00F872D5">
        <w:rPr>
          <w:rStyle w:val="FootnoteReference"/>
          <w:rFonts w:ascii="Calibri" w:hAnsi="Calibri" w:cs="Calibri"/>
          <w:sz w:val="16"/>
          <w:szCs w:val="16"/>
        </w:rPr>
        <w:footnoteRef/>
      </w:r>
      <w:r w:rsidRPr="00736268">
        <w:rPr>
          <w:rFonts w:ascii="Calibri" w:hAnsi="Calibri" w:cs="Calibri"/>
          <w:sz w:val="16"/>
          <w:szCs w:val="16"/>
        </w:rPr>
        <w:t xml:space="preserve"> Joint United Nations Programme on HIV/AIDS (UNAIDS), </w:t>
      </w:r>
      <w:r w:rsidRPr="00736268">
        <w:rPr>
          <w:rFonts w:ascii="Calibri" w:hAnsi="Calibri" w:cs="Calibri"/>
          <w:i/>
          <w:sz w:val="16"/>
          <w:szCs w:val="16"/>
        </w:rPr>
        <w:t xml:space="preserve">HIV in </w:t>
      </w:r>
      <w:proofErr w:type="spellStart"/>
      <w:r w:rsidRPr="00736268">
        <w:rPr>
          <w:rFonts w:ascii="Calibri" w:hAnsi="Calibri" w:cs="Calibri"/>
          <w:i/>
          <w:sz w:val="16"/>
          <w:szCs w:val="16"/>
        </w:rPr>
        <w:t>Humanitarian</w:t>
      </w:r>
      <w:proofErr w:type="spellEnd"/>
      <w:r w:rsidRPr="00736268">
        <w:rPr>
          <w:rFonts w:ascii="Calibri" w:hAnsi="Calibri" w:cs="Calibri"/>
          <w:i/>
          <w:sz w:val="16"/>
          <w:szCs w:val="16"/>
        </w:rPr>
        <w:t xml:space="preserve"> Emergencies</w:t>
      </w:r>
      <w:r w:rsidRPr="00736268">
        <w:rPr>
          <w:rFonts w:ascii="Calibri" w:hAnsi="Calibri" w:cs="Calibri"/>
          <w:sz w:val="16"/>
          <w:szCs w:val="16"/>
        </w:rPr>
        <w:t>, Information Note (2015)</w:t>
      </w:r>
    </w:p>
  </w:footnote>
  <w:footnote w:id="52">
    <w:p w14:paraId="5911EFA6" w14:textId="2A1662F5" w:rsidR="0093283F" w:rsidRPr="00F872D5" w:rsidRDefault="0093283F" w:rsidP="00231511">
      <w:pPr>
        <w:pStyle w:val="FootnoteText"/>
        <w:rPr>
          <w:rFonts w:ascii="Calibri" w:hAnsi="Calibri" w:cs="Calibri"/>
          <w:sz w:val="16"/>
          <w:szCs w:val="16"/>
          <w:lang w:val="en-US"/>
        </w:rPr>
      </w:pPr>
      <w:r w:rsidRPr="00F872D5">
        <w:rPr>
          <w:rStyle w:val="FootnoteReference"/>
          <w:rFonts w:ascii="Calibri" w:hAnsi="Calibri" w:cs="Calibri"/>
          <w:sz w:val="16"/>
          <w:szCs w:val="16"/>
        </w:rPr>
        <w:footnoteRef/>
      </w:r>
      <w:r w:rsidRPr="00F872D5">
        <w:rPr>
          <w:rFonts w:ascii="Calibri" w:hAnsi="Calibri" w:cs="Calibri"/>
          <w:sz w:val="16"/>
          <w:szCs w:val="16"/>
          <w:lang w:val="en-US"/>
        </w:rPr>
        <w:t xml:space="preserve"> </w:t>
      </w:r>
      <w:r>
        <w:rPr>
          <w:rFonts w:ascii="Calibri" w:hAnsi="Calibri" w:cs="Calibri"/>
          <w:sz w:val="16"/>
          <w:szCs w:val="16"/>
          <w:lang w:val="en-US"/>
        </w:rPr>
        <w:t xml:space="preserve">United Nations Development </w:t>
      </w:r>
      <w:proofErr w:type="spellStart"/>
      <w:proofErr w:type="gramStart"/>
      <w:r>
        <w:rPr>
          <w:rFonts w:ascii="Calibri" w:hAnsi="Calibri" w:cs="Calibri"/>
          <w:sz w:val="16"/>
          <w:szCs w:val="16"/>
          <w:lang w:val="en-US"/>
        </w:rPr>
        <w:t>Programme</w:t>
      </w:r>
      <w:proofErr w:type="spellEnd"/>
      <w:r>
        <w:rPr>
          <w:rFonts w:ascii="Calibri" w:hAnsi="Calibri" w:cs="Calibri"/>
          <w:sz w:val="16"/>
          <w:szCs w:val="16"/>
          <w:lang w:val="en-US"/>
        </w:rPr>
        <w:t xml:space="preserve">, </w:t>
      </w:r>
      <w:r w:rsidRPr="00F872D5">
        <w:rPr>
          <w:rFonts w:ascii="Calibri" w:hAnsi="Calibri" w:cs="Calibri"/>
          <w:sz w:val="16"/>
          <w:szCs w:val="16"/>
          <w:lang w:val="en-US"/>
        </w:rPr>
        <w:t xml:space="preserve"> </w:t>
      </w:r>
      <w:r w:rsidRPr="00AF425F">
        <w:rPr>
          <w:rFonts w:ascii="Calibri" w:hAnsi="Calibri" w:cs="Calibri"/>
          <w:i/>
          <w:sz w:val="16"/>
          <w:szCs w:val="16"/>
          <w:lang w:val="en-US"/>
        </w:rPr>
        <w:t>Socio</w:t>
      </w:r>
      <w:proofErr w:type="gramEnd"/>
      <w:r w:rsidRPr="00AF425F">
        <w:rPr>
          <w:rFonts w:ascii="Calibri" w:hAnsi="Calibri" w:cs="Calibri"/>
          <w:i/>
          <w:sz w:val="16"/>
          <w:szCs w:val="16"/>
          <w:lang w:val="en-US"/>
        </w:rPr>
        <w:t>-economic Impact of Ebola Virus Disease in Guinea, Liberia and Sierra Leone</w:t>
      </w:r>
      <w:r>
        <w:rPr>
          <w:rFonts w:ascii="Calibri" w:hAnsi="Calibri" w:cs="Calibri"/>
          <w:sz w:val="16"/>
          <w:szCs w:val="16"/>
          <w:lang w:val="en-US"/>
        </w:rPr>
        <w:t>, Policy Notes Vol.1, Numbers 1-5 (2014).</w:t>
      </w:r>
      <w:r w:rsidRPr="00F872D5">
        <w:rPr>
          <w:rFonts w:ascii="Calibri" w:hAnsi="Calibri" w:cs="Calibri"/>
          <w:sz w:val="16"/>
          <w:szCs w:val="16"/>
          <w:lang w:val="en-US"/>
        </w:rPr>
        <w:t xml:space="preserve"> </w:t>
      </w:r>
    </w:p>
  </w:footnote>
  <w:footnote w:id="53">
    <w:p w14:paraId="20238D85" w14:textId="7CF0AEEC" w:rsidR="0093283F" w:rsidRPr="009F4791" w:rsidRDefault="0093283F" w:rsidP="00231511">
      <w:pPr>
        <w:pStyle w:val="FootnoteText"/>
        <w:rPr>
          <w:rFonts w:ascii="Calibri" w:hAnsi="Calibri" w:cs="Calibri"/>
          <w:sz w:val="16"/>
          <w:szCs w:val="16"/>
          <w:lang w:val="en-US"/>
        </w:rPr>
      </w:pPr>
      <w:r w:rsidRPr="00F872D5">
        <w:rPr>
          <w:rStyle w:val="FootnoteReference"/>
          <w:rFonts w:ascii="Calibri" w:hAnsi="Calibri" w:cs="Calibri"/>
          <w:sz w:val="16"/>
          <w:szCs w:val="16"/>
        </w:rPr>
        <w:footnoteRef/>
      </w:r>
      <w:r w:rsidRPr="00F872D5">
        <w:rPr>
          <w:rFonts w:ascii="Calibri" w:hAnsi="Calibri" w:cs="Calibri"/>
          <w:sz w:val="16"/>
          <w:szCs w:val="16"/>
          <w:lang w:val="en-US"/>
        </w:rPr>
        <w:t xml:space="preserve"> Un</w:t>
      </w:r>
      <w:r>
        <w:rPr>
          <w:rFonts w:ascii="Calibri" w:hAnsi="Calibri" w:cs="Calibri"/>
          <w:sz w:val="16"/>
          <w:szCs w:val="16"/>
          <w:lang w:val="en-US"/>
        </w:rPr>
        <w:t xml:space="preserve">ited Nations Development </w:t>
      </w:r>
      <w:proofErr w:type="spellStart"/>
      <w:r>
        <w:rPr>
          <w:rFonts w:ascii="Calibri" w:hAnsi="Calibri" w:cs="Calibri"/>
          <w:sz w:val="16"/>
          <w:szCs w:val="16"/>
          <w:lang w:val="en-US"/>
        </w:rPr>
        <w:t>Programme</w:t>
      </w:r>
      <w:proofErr w:type="spellEnd"/>
      <w:r>
        <w:rPr>
          <w:rFonts w:ascii="Calibri" w:hAnsi="Calibri" w:cs="Calibri"/>
          <w:sz w:val="16"/>
          <w:szCs w:val="16"/>
          <w:lang w:val="en-US"/>
        </w:rPr>
        <w:t xml:space="preserve">, </w:t>
      </w:r>
      <w:r w:rsidRPr="00AF425F">
        <w:rPr>
          <w:rFonts w:ascii="Calibri" w:hAnsi="Calibri" w:cs="Calibri"/>
          <w:i/>
          <w:sz w:val="16"/>
          <w:szCs w:val="16"/>
          <w:lang w:val="en-US"/>
        </w:rPr>
        <w:t xml:space="preserve">Payments </w:t>
      </w:r>
      <w:proofErr w:type="spellStart"/>
      <w:r w:rsidRPr="00AF425F">
        <w:rPr>
          <w:rFonts w:ascii="Calibri" w:hAnsi="Calibri" w:cs="Calibri"/>
          <w:i/>
          <w:sz w:val="16"/>
          <w:szCs w:val="16"/>
          <w:lang w:val="en-US"/>
        </w:rPr>
        <w:t>Programme</w:t>
      </w:r>
      <w:proofErr w:type="spellEnd"/>
      <w:r w:rsidRPr="00AF425F">
        <w:rPr>
          <w:rFonts w:ascii="Calibri" w:hAnsi="Calibri" w:cs="Calibri"/>
          <w:i/>
          <w:sz w:val="16"/>
          <w:szCs w:val="16"/>
          <w:lang w:val="en-US"/>
        </w:rPr>
        <w:t xml:space="preserve"> for Ebola Response Workers</w:t>
      </w:r>
      <w:r>
        <w:rPr>
          <w:rFonts w:ascii="Calibri" w:hAnsi="Calibri" w:cs="Calibri"/>
          <w:i/>
          <w:sz w:val="16"/>
          <w:szCs w:val="16"/>
          <w:lang w:val="en-US"/>
        </w:rPr>
        <w:t>:</w:t>
      </w:r>
      <w:r w:rsidRPr="00AF425F">
        <w:rPr>
          <w:rFonts w:ascii="Calibri" w:hAnsi="Calibri" w:cs="Calibri"/>
          <w:i/>
          <w:sz w:val="16"/>
          <w:szCs w:val="16"/>
          <w:lang w:val="en-US"/>
        </w:rPr>
        <w:t xml:space="preserve"> Cash at the Front Lines of a Health Crisis</w:t>
      </w:r>
      <w:r>
        <w:rPr>
          <w:rFonts w:ascii="Calibri" w:hAnsi="Calibri" w:cs="Calibri"/>
          <w:i/>
          <w:sz w:val="16"/>
          <w:szCs w:val="16"/>
          <w:lang w:val="en-US"/>
        </w:rPr>
        <w:t xml:space="preserve">, </w:t>
      </w:r>
      <w:r>
        <w:rPr>
          <w:rFonts w:ascii="Calibri" w:hAnsi="Calibri" w:cs="Calibri"/>
          <w:sz w:val="16"/>
          <w:szCs w:val="16"/>
          <w:lang w:val="en-US"/>
        </w:rPr>
        <w:t>Issue Brief (New York, May 2015).</w:t>
      </w:r>
    </w:p>
  </w:footnote>
  <w:footnote w:id="54">
    <w:p w14:paraId="0EF8F578" w14:textId="41E013E3" w:rsidR="0093283F" w:rsidRPr="00736268" w:rsidRDefault="0093283F">
      <w:pPr>
        <w:pStyle w:val="FootnoteText"/>
        <w:rPr>
          <w:rFonts w:ascii="Calibri" w:hAnsi="Calibri" w:cs="Calibri"/>
          <w:sz w:val="16"/>
          <w:szCs w:val="16"/>
        </w:rPr>
      </w:pPr>
      <w:r w:rsidRPr="00F872D5">
        <w:rPr>
          <w:rStyle w:val="FootnoteReference"/>
          <w:rFonts w:ascii="Calibri" w:hAnsi="Calibri" w:cs="Calibri"/>
          <w:sz w:val="16"/>
          <w:szCs w:val="16"/>
        </w:rPr>
        <w:footnoteRef/>
      </w:r>
      <w:r w:rsidRPr="00F872D5">
        <w:rPr>
          <w:rFonts w:ascii="Calibri" w:hAnsi="Calibri" w:cs="Calibri"/>
          <w:sz w:val="16"/>
          <w:szCs w:val="16"/>
          <w:lang w:val="en-US"/>
        </w:rPr>
        <w:t xml:space="preserve"> Marginali</w:t>
      </w:r>
      <w:r>
        <w:rPr>
          <w:rFonts w:ascii="Calibri" w:hAnsi="Calibri" w:cs="Calibri"/>
          <w:sz w:val="16"/>
          <w:szCs w:val="16"/>
          <w:lang w:val="en-US"/>
        </w:rPr>
        <w:t>z</w:t>
      </w:r>
      <w:r w:rsidRPr="00F872D5">
        <w:rPr>
          <w:rFonts w:ascii="Calibri" w:hAnsi="Calibri" w:cs="Calibri"/>
          <w:sz w:val="16"/>
          <w:szCs w:val="16"/>
          <w:lang w:val="en-US"/>
        </w:rPr>
        <w:t>ed groups as identified in the</w:t>
      </w:r>
      <w:r>
        <w:rPr>
          <w:rFonts w:ascii="Calibri" w:hAnsi="Calibri" w:cs="Calibri"/>
          <w:sz w:val="16"/>
          <w:szCs w:val="16"/>
          <w:lang w:val="en-US"/>
        </w:rPr>
        <w:t xml:space="preserve"> Annex 1: </w:t>
      </w:r>
      <w:r w:rsidRPr="00F872D5">
        <w:rPr>
          <w:rFonts w:ascii="Calibri" w:hAnsi="Calibri" w:cs="Calibri"/>
          <w:sz w:val="16"/>
          <w:szCs w:val="16"/>
          <w:lang w:val="en-US"/>
        </w:rPr>
        <w:t xml:space="preserve"> </w:t>
      </w:r>
      <w:r>
        <w:rPr>
          <w:rFonts w:ascii="Calibri" w:hAnsi="Calibri" w:cs="Calibri"/>
          <w:sz w:val="16"/>
          <w:szCs w:val="16"/>
          <w:lang w:val="en-US"/>
        </w:rPr>
        <w:t>Draft Integrated Results and Resource Framework of the UNDP Strategic Plan, 2018-2021.</w:t>
      </w:r>
      <w:r w:rsidRPr="00F872D5">
        <w:rPr>
          <w:rFonts w:ascii="Calibri" w:hAnsi="Calibri" w:cs="Calibri"/>
          <w:sz w:val="16"/>
          <w:szCs w:val="16"/>
          <w:lang w:val="en-US"/>
        </w:rPr>
        <w:t xml:space="preserve"> </w:t>
      </w:r>
      <w:hyperlink r:id="rId23" w:history="1">
        <w:r w:rsidRPr="00736268">
          <w:rPr>
            <w:rStyle w:val="Hyperlink"/>
            <w:rFonts w:ascii="Calibri" w:hAnsi="Calibri" w:cs="Calibri"/>
            <w:sz w:val="16"/>
            <w:szCs w:val="16"/>
          </w:rPr>
          <w:t>http://www.undp.org/content/undp/en/home/executive-board/documents-for-sessions/adv2017-special.html</w:t>
        </w:r>
      </w:hyperlink>
      <w:r w:rsidRPr="00736268">
        <w:rPr>
          <w:rFonts w:ascii="Calibri" w:hAnsi="Calibri" w:cs="Calibri"/>
          <w:sz w:val="16"/>
          <w:szCs w:val="16"/>
        </w:rPr>
        <w:t>.</w:t>
      </w:r>
    </w:p>
  </w:footnote>
  <w:footnote w:id="55">
    <w:p w14:paraId="7FEDC160" w14:textId="7DD81541" w:rsidR="0093283F" w:rsidRPr="00F872D5" w:rsidRDefault="0093283F" w:rsidP="00313EDA">
      <w:pPr>
        <w:pStyle w:val="FootnoteText"/>
        <w:rPr>
          <w:rFonts w:ascii="Calibri" w:hAnsi="Calibri" w:cs="Calibri"/>
          <w:sz w:val="16"/>
          <w:szCs w:val="16"/>
          <w:lang w:val="en-US"/>
        </w:rPr>
      </w:pPr>
      <w:r w:rsidRPr="00F872D5">
        <w:rPr>
          <w:rStyle w:val="FootnoteReference"/>
          <w:rFonts w:ascii="Calibri" w:hAnsi="Calibri" w:cs="Calibri"/>
          <w:sz w:val="16"/>
          <w:szCs w:val="16"/>
        </w:rPr>
        <w:footnoteRef/>
      </w:r>
      <w:r w:rsidRPr="00F872D5">
        <w:rPr>
          <w:rFonts w:ascii="Calibri" w:hAnsi="Calibri" w:cs="Calibri"/>
          <w:sz w:val="16"/>
          <w:szCs w:val="16"/>
          <w:lang w:val="en-US"/>
        </w:rPr>
        <w:t xml:space="preserve"> Executive Summary</w:t>
      </w:r>
      <w:r>
        <w:rPr>
          <w:rFonts w:ascii="Calibri" w:hAnsi="Calibri" w:cs="Calibri"/>
          <w:sz w:val="16"/>
          <w:szCs w:val="16"/>
          <w:lang w:val="en-US"/>
        </w:rPr>
        <w:t xml:space="preserve">, in </w:t>
      </w:r>
      <w:r w:rsidRPr="00EE785B">
        <w:rPr>
          <w:rFonts w:ascii="Calibri" w:hAnsi="Calibri" w:cs="Calibri"/>
          <w:i/>
          <w:sz w:val="16"/>
          <w:szCs w:val="16"/>
          <w:lang w:val="en-US"/>
        </w:rPr>
        <w:t xml:space="preserve">Evaluation of the UNDP Strategic Plan and Global and Regional </w:t>
      </w:r>
      <w:proofErr w:type="spellStart"/>
      <w:r w:rsidRPr="00EE785B">
        <w:rPr>
          <w:rFonts w:ascii="Calibri" w:hAnsi="Calibri" w:cs="Calibri"/>
          <w:i/>
          <w:sz w:val="16"/>
          <w:szCs w:val="16"/>
          <w:lang w:val="en-US"/>
        </w:rPr>
        <w:t>Programmes</w:t>
      </w:r>
      <w:proofErr w:type="spellEnd"/>
      <w:r>
        <w:rPr>
          <w:rFonts w:ascii="Calibri" w:hAnsi="Calibri" w:cs="Calibri"/>
          <w:i/>
          <w:sz w:val="16"/>
          <w:szCs w:val="16"/>
          <w:lang w:val="en-US"/>
        </w:rPr>
        <w:t xml:space="preserve"> </w:t>
      </w:r>
      <w:r>
        <w:rPr>
          <w:rFonts w:ascii="Calibri" w:hAnsi="Calibri" w:cs="Calibri"/>
          <w:sz w:val="16"/>
          <w:szCs w:val="16"/>
          <w:lang w:val="en-US"/>
        </w:rPr>
        <w:t xml:space="preserve">(UNDP </w:t>
      </w:r>
      <w:r w:rsidRPr="00F872D5">
        <w:rPr>
          <w:rFonts w:ascii="Calibri" w:hAnsi="Calibri" w:cs="Calibri"/>
          <w:sz w:val="16"/>
          <w:szCs w:val="16"/>
          <w:lang w:val="en-US"/>
        </w:rPr>
        <w:t>Independent Evaluation Office</w:t>
      </w:r>
      <w:r>
        <w:rPr>
          <w:rFonts w:ascii="Calibri" w:hAnsi="Calibri" w:cs="Calibri"/>
          <w:sz w:val="16"/>
          <w:szCs w:val="16"/>
          <w:lang w:val="en-US"/>
        </w:rPr>
        <w:t xml:space="preserve">, August 2017). </w:t>
      </w:r>
    </w:p>
  </w:footnote>
  <w:footnote w:id="56">
    <w:p w14:paraId="5F207656" w14:textId="06243780" w:rsidR="0093283F" w:rsidRPr="00F872D5" w:rsidRDefault="0093283F" w:rsidP="0002012B">
      <w:pPr>
        <w:pStyle w:val="FootnoteText"/>
        <w:rPr>
          <w:rFonts w:ascii="Calibri" w:hAnsi="Calibri" w:cs="Calibri"/>
          <w:sz w:val="16"/>
          <w:szCs w:val="16"/>
          <w:lang w:val="en-US"/>
        </w:rPr>
      </w:pPr>
      <w:r w:rsidRPr="00F872D5">
        <w:rPr>
          <w:rStyle w:val="FootnoteReference"/>
          <w:rFonts w:ascii="Calibri" w:hAnsi="Calibri" w:cs="Calibri"/>
          <w:sz w:val="16"/>
          <w:szCs w:val="16"/>
        </w:rPr>
        <w:footnoteRef/>
      </w:r>
      <w:r w:rsidRPr="00F872D5">
        <w:rPr>
          <w:rFonts w:ascii="Calibri" w:hAnsi="Calibri" w:cs="Calibri"/>
          <w:sz w:val="16"/>
          <w:szCs w:val="16"/>
          <w:lang w:val="en-US"/>
        </w:rPr>
        <w:t xml:space="preserve"> </w:t>
      </w:r>
      <w:r>
        <w:rPr>
          <w:rFonts w:ascii="Calibri" w:hAnsi="Calibri" w:cs="Calibri"/>
          <w:sz w:val="16"/>
          <w:szCs w:val="16"/>
          <w:lang w:val="en-US"/>
        </w:rPr>
        <w:t xml:space="preserve">United Nations Development </w:t>
      </w:r>
      <w:proofErr w:type="spellStart"/>
      <w:r>
        <w:rPr>
          <w:rFonts w:ascii="Calibri" w:hAnsi="Calibri" w:cs="Calibri"/>
          <w:sz w:val="16"/>
          <w:szCs w:val="16"/>
          <w:lang w:val="en-US"/>
        </w:rPr>
        <w:t>Programme</w:t>
      </w:r>
      <w:proofErr w:type="spellEnd"/>
      <w:r>
        <w:rPr>
          <w:rFonts w:ascii="Calibri" w:hAnsi="Calibri" w:cs="Calibri"/>
          <w:sz w:val="16"/>
          <w:szCs w:val="16"/>
          <w:lang w:val="en-US"/>
        </w:rPr>
        <w:t xml:space="preserve">, </w:t>
      </w:r>
      <w:r w:rsidRPr="00EE785B">
        <w:rPr>
          <w:rFonts w:ascii="Calibri" w:hAnsi="Calibri" w:cs="Calibri"/>
          <w:i/>
          <w:sz w:val="16"/>
          <w:szCs w:val="16"/>
          <w:lang w:val="en-US"/>
        </w:rPr>
        <w:t xml:space="preserve">Evaluation of the UNDP Strategic Plan and Global and Regional </w:t>
      </w:r>
      <w:proofErr w:type="spellStart"/>
      <w:r w:rsidRPr="00EE785B">
        <w:rPr>
          <w:rFonts w:ascii="Calibri" w:hAnsi="Calibri" w:cs="Calibri"/>
          <w:i/>
          <w:sz w:val="16"/>
          <w:szCs w:val="16"/>
          <w:lang w:val="en-US"/>
        </w:rPr>
        <w:t>Programmes</w:t>
      </w:r>
      <w:proofErr w:type="spellEnd"/>
      <w:r>
        <w:rPr>
          <w:rFonts w:ascii="Calibri" w:hAnsi="Calibri" w:cs="Calibri"/>
          <w:i/>
          <w:sz w:val="16"/>
          <w:szCs w:val="16"/>
          <w:lang w:val="en-US"/>
        </w:rPr>
        <w:t xml:space="preserve"> </w:t>
      </w:r>
      <w:r>
        <w:rPr>
          <w:rFonts w:ascii="Calibri" w:hAnsi="Calibri" w:cs="Calibri"/>
          <w:sz w:val="16"/>
          <w:szCs w:val="16"/>
          <w:lang w:val="en-US"/>
        </w:rPr>
        <w:t>(</w:t>
      </w:r>
      <w:r w:rsidRPr="00F872D5">
        <w:rPr>
          <w:rFonts w:ascii="Calibri" w:hAnsi="Calibri" w:cs="Calibri"/>
          <w:sz w:val="16"/>
          <w:szCs w:val="16"/>
          <w:lang w:val="en-US"/>
        </w:rPr>
        <w:t>Independent Evaluation Office</w:t>
      </w:r>
      <w:r>
        <w:rPr>
          <w:rFonts w:ascii="Calibri" w:hAnsi="Calibri" w:cs="Calibri"/>
          <w:sz w:val="16"/>
          <w:szCs w:val="16"/>
          <w:lang w:val="en-US"/>
        </w:rPr>
        <w:t xml:space="preserve">, August 2017), p.16, 52. </w:t>
      </w:r>
    </w:p>
  </w:footnote>
  <w:footnote w:id="57">
    <w:p w14:paraId="7814FAA9" w14:textId="3EADB8BF" w:rsidR="0093283F" w:rsidRPr="00F872D5" w:rsidRDefault="0093283F" w:rsidP="00374CF5">
      <w:pPr>
        <w:rPr>
          <w:rFonts w:ascii="Calibri" w:hAnsi="Calibri" w:cs="Calibri"/>
          <w:sz w:val="16"/>
          <w:szCs w:val="16"/>
        </w:rPr>
      </w:pPr>
      <w:r w:rsidRPr="00F872D5">
        <w:rPr>
          <w:rStyle w:val="FootnoteReference"/>
          <w:rFonts w:ascii="Calibri" w:hAnsi="Calibri" w:cs="Calibri"/>
          <w:sz w:val="16"/>
          <w:szCs w:val="16"/>
        </w:rPr>
        <w:footnoteRef/>
      </w:r>
      <w:r w:rsidRPr="00F872D5">
        <w:rPr>
          <w:rFonts w:ascii="Calibri" w:hAnsi="Calibri" w:cs="Calibri"/>
          <w:sz w:val="16"/>
          <w:szCs w:val="16"/>
        </w:rPr>
        <w:t xml:space="preserve"> </w:t>
      </w:r>
      <w:proofErr w:type="spellStart"/>
      <w:r w:rsidRPr="00F872D5">
        <w:rPr>
          <w:rFonts w:ascii="Calibri" w:hAnsi="Calibri" w:cs="Calibri"/>
          <w:sz w:val="16"/>
          <w:szCs w:val="16"/>
        </w:rPr>
        <w:t>Thania</w:t>
      </w:r>
      <w:proofErr w:type="spellEnd"/>
      <w:r w:rsidRPr="00F872D5">
        <w:rPr>
          <w:rFonts w:ascii="Calibri" w:hAnsi="Calibri" w:cs="Calibri"/>
          <w:sz w:val="16"/>
          <w:szCs w:val="16"/>
        </w:rPr>
        <w:t xml:space="preserve"> </w:t>
      </w:r>
      <w:proofErr w:type="spellStart"/>
      <w:r w:rsidRPr="00F872D5">
        <w:rPr>
          <w:rFonts w:ascii="Calibri" w:hAnsi="Calibri" w:cs="Calibri"/>
          <w:sz w:val="16"/>
          <w:szCs w:val="16"/>
        </w:rPr>
        <w:t>Paffenholz</w:t>
      </w:r>
      <w:proofErr w:type="spellEnd"/>
      <w:r w:rsidRPr="00F872D5">
        <w:rPr>
          <w:rFonts w:ascii="Calibri" w:hAnsi="Calibri" w:cs="Calibri"/>
          <w:sz w:val="16"/>
          <w:szCs w:val="16"/>
        </w:rPr>
        <w:t xml:space="preserve"> </w:t>
      </w:r>
      <w:r>
        <w:rPr>
          <w:rFonts w:ascii="Calibri" w:hAnsi="Calibri" w:cs="Calibri"/>
          <w:sz w:val="16"/>
          <w:szCs w:val="16"/>
        </w:rPr>
        <w:t xml:space="preserve">and others, </w:t>
      </w:r>
      <w:r w:rsidRPr="00AF425F">
        <w:rPr>
          <w:rFonts w:ascii="Calibri" w:hAnsi="Calibri" w:cs="Calibri"/>
          <w:i/>
          <w:sz w:val="16"/>
          <w:szCs w:val="16"/>
        </w:rPr>
        <w:t>Making Women Count</w:t>
      </w:r>
      <w:r>
        <w:rPr>
          <w:rFonts w:ascii="Calibri" w:hAnsi="Calibri" w:cs="Calibri"/>
          <w:i/>
          <w:sz w:val="16"/>
          <w:szCs w:val="16"/>
        </w:rPr>
        <w:t>-Not Just Counting Women</w:t>
      </w:r>
      <w:r w:rsidRPr="00AF425F">
        <w:rPr>
          <w:rFonts w:ascii="Calibri" w:hAnsi="Calibri" w:cs="Calibri"/>
          <w:i/>
          <w:sz w:val="16"/>
          <w:szCs w:val="16"/>
        </w:rPr>
        <w:t>: Assessing Women’s Inclusion and Influence on Peace Negotiations</w:t>
      </w:r>
      <w:r>
        <w:rPr>
          <w:rFonts w:ascii="Calibri" w:hAnsi="Calibri" w:cs="Calibri"/>
          <w:i/>
          <w:sz w:val="16"/>
          <w:szCs w:val="16"/>
        </w:rPr>
        <w:t xml:space="preserve">, </w:t>
      </w:r>
      <w:r>
        <w:rPr>
          <w:rFonts w:ascii="Calibri" w:hAnsi="Calibri" w:cs="Calibri"/>
          <w:sz w:val="16"/>
          <w:szCs w:val="16"/>
        </w:rPr>
        <w:t xml:space="preserve">Geneva: Inclusive Peace &amp; Transition </w:t>
      </w:r>
      <w:proofErr w:type="gramStart"/>
      <w:r>
        <w:rPr>
          <w:rFonts w:ascii="Calibri" w:hAnsi="Calibri" w:cs="Calibri"/>
          <w:sz w:val="16"/>
          <w:szCs w:val="16"/>
        </w:rPr>
        <w:t>Initiative(</w:t>
      </w:r>
      <w:proofErr w:type="gramEnd"/>
      <w:r>
        <w:rPr>
          <w:rFonts w:ascii="Calibri" w:hAnsi="Calibri" w:cs="Calibri"/>
          <w:sz w:val="16"/>
          <w:szCs w:val="16"/>
        </w:rPr>
        <w:t>The Graduate Institute of International and Development Studies) and UN Women(2016)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3B9C3" w14:textId="7F54DD48" w:rsidR="0093283F" w:rsidRDefault="0093283F">
    <w:pPr>
      <w:pStyle w:val="Header"/>
    </w:pPr>
    <w:r>
      <w:ptab w:relativeTo="margin" w:alignment="center" w:leader="none"/>
    </w:r>
    <w:r>
      <w:ptab w:relativeTo="margin" w:alignment="right" w:leader="none"/>
    </w:r>
    <w:r w:rsidRPr="00EC0106">
      <w:t xml:space="preserve"> </w:t>
    </w:r>
    <w:r w:rsidRPr="00EC0106">
      <w:rPr>
        <w:noProof/>
        <w:lang w:eastAsia="en-US"/>
      </w:rPr>
      <w:drawing>
        <wp:inline distT="0" distB="0" distL="0" distR="0" wp14:anchorId="26B01B3F" wp14:editId="4D120E30">
          <wp:extent cx="1249680" cy="528266"/>
          <wp:effectExtent l="0" t="0" r="7620" b="5715"/>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a:extLst>
                      <a:ext uri="{28A0092B-C50C-407E-A947-70E740481C1C}">
                        <a14:useLocalDpi xmlns:a14="http://schemas.microsoft.com/office/drawing/2010/main"/>
                      </a:ext>
                    </a:extLst>
                  </a:blip>
                  <a:stretch>
                    <a:fillRect/>
                  </a:stretch>
                </pic:blipFill>
                <pic:spPr>
                  <a:xfrm>
                    <a:off x="0" y="0"/>
                    <a:ext cx="1291816" cy="546078"/>
                  </a:xfrm>
                  <a:prstGeom prst="rect">
                    <a:avLst/>
                  </a:prstGeom>
                </pic:spPr>
              </pic:pic>
            </a:graphicData>
          </a:graphic>
        </wp:inline>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F78B9" w14:textId="1CE93863" w:rsidR="0093283F" w:rsidRDefault="0093283F">
    <w:pPr>
      <w:pStyle w:val="Header"/>
    </w:pPr>
    <w:r>
      <w:ptab w:relativeTo="margin" w:alignment="center" w:leader="none"/>
    </w:r>
    <w:r>
      <w:ptab w:relativeTo="margin" w:alignment="right" w:leader="none"/>
    </w:r>
    <w:r w:rsidRPr="00EC0106">
      <w:t xml:space="preserve"> </w:t>
    </w:r>
    <w:r w:rsidRPr="00EC0106">
      <w:rPr>
        <w:noProof/>
        <w:lang w:eastAsia="en-US"/>
      </w:rPr>
      <w:drawing>
        <wp:inline distT="0" distB="0" distL="0" distR="0" wp14:anchorId="33735EC0" wp14:editId="6C06CD01">
          <wp:extent cx="1249680" cy="528266"/>
          <wp:effectExtent l="0" t="0" r="7620" b="5715"/>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a:extLst>
                      <a:ext uri="{28A0092B-C50C-407E-A947-70E740481C1C}">
                        <a14:useLocalDpi xmlns:a14="http://schemas.microsoft.com/office/drawing/2010/main"/>
                      </a:ext>
                    </a:extLst>
                  </a:blip>
                  <a:stretch>
                    <a:fillRect/>
                  </a:stretch>
                </pic:blipFill>
                <pic:spPr>
                  <a:xfrm>
                    <a:off x="0" y="0"/>
                    <a:ext cx="1291816" cy="546078"/>
                  </a:xfrm>
                  <a:prstGeom prst="rect">
                    <a:avLst/>
                  </a:prstGeom>
                </pic:spPr>
              </pic:pic>
            </a:graphicData>
          </a:graphic>
        </wp:inline>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B9C6D" w14:textId="473AB8B4" w:rsidR="0093283F" w:rsidRDefault="0093283F">
    <w:pPr>
      <w:pStyle w:val="Header"/>
    </w:pPr>
    <w:r>
      <w:ptab w:relativeTo="margin" w:alignment="center" w:leader="none"/>
    </w:r>
    <w:r>
      <w:ptab w:relativeTo="margin" w:alignment="right" w:leader="none"/>
    </w:r>
    <w:r w:rsidRPr="00EC0106">
      <w:t xml:space="preserve"> </w:t>
    </w:r>
    <w:r w:rsidRPr="00EC0106">
      <w:rPr>
        <w:noProof/>
        <w:lang w:eastAsia="en-US"/>
      </w:rPr>
      <w:drawing>
        <wp:inline distT="0" distB="0" distL="0" distR="0" wp14:anchorId="2AEA1EAF" wp14:editId="72A7F37E">
          <wp:extent cx="1249680" cy="528266"/>
          <wp:effectExtent l="0" t="0" r="7620" b="5715"/>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a:extLst>
                      <a:ext uri="{28A0092B-C50C-407E-A947-70E740481C1C}">
                        <a14:useLocalDpi xmlns:a14="http://schemas.microsoft.com/office/drawing/2010/main"/>
                      </a:ext>
                    </a:extLst>
                  </a:blip>
                  <a:stretch>
                    <a:fillRect/>
                  </a:stretch>
                </pic:blipFill>
                <pic:spPr>
                  <a:xfrm>
                    <a:off x="0" y="0"/>
                    <a:ext cx="1291816" cy="546078"/>
                  </a:xfrm>
                  <a:prstGeom prst="rect">
                    <a:avLst/>
                  </a:prstGeom>
                </pic:spPr>
              </pic:pic>
            </a:graphicData>
          </a:graphic>
        </wp:inline>
      </w:drawing>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42827" w14:textId="318BAA56" w:rsidR="0093283F" w:rsidRDefault="0093283F">
    <w:pPr>
      <w:pStyle w:val="Header"/>
    </w:pPr>
    <w:r>
      <w:ptab w:relativeTo="margin" w:alignment="center" w:leader="none"/>
    </w:r>
    <w:r>
      <w:ptab w:relativeTo="margin" w:alignment="right" w:leader="none"/>
    </w:r>
    <w:r w:rsidRPr="00EC0106">
      <w:t xml:space="preserve"> </w:t>
    </w:r>
    <w:r w:rsidRPr="00EC0106">
      <w:rPr>
        <w:noProof/>
        <w:lang w:eastAsia="en-US"/>
      </w:rPr>
      <w:drawing>
        <wp:inline distT="0" distB="0" distL="0" distR="0" wp14:anchorId="7F35F5CF" wp14:editId="54240A86">
          <wp:extent cx="1249680" cy="528266"/>
          <wp:effectExtent l="0" t="0" r="762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a:extLst>
                      <a:ext uri="{28A0092B-C50C-407E-A947-70E740481C1C}">
                        <a14:useLocalDpi xmlns:a14="http://schemas.microsoft.com/office/drawing/2010/main"/>
                      </a:ext>
                    </a:extLst>
                  </a:blip>
                  <a:stretch>
                    <a:fillRect/>
                  </a:stretch>
                </pic:blipFill>
                <pic:spPr>
                  <a:xfrm>
                    <a:off x="0" y="0"/>
                    <a:ext cx="1291816" cy="546078"/>
                  </a:xfrm>
                  <a:prstGeom prst="rect">
                    <a:avLst/>
                  </a:prstGeom>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10956"/>
    <w:multiLevelType w:val="hybridMultilevel"/>
    <w:tmpl w:val="BAA0FEAA"/>
    <w:lvl w:ilvl="0" w:tplc="0409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 w15:restartNumberingAfterBreak="0">
    <w:nsid w:val="06A92462"/>
    <w:multiLevelType w:val="hybridMultilevel"/>
    <w:tmpl w:val="A950DF2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82362D2"/>
    <w:multiLevelType w:val="multilevel"/>
    <w:tmpl w:val="090A2742"/>
    <w:lvl w:ilvl="0">
      <w:start w:val="1"/>
      <w:numFmt w:val="bullet"/>
      <w:lvlText w:val=""/>
      <w:lvlJc w:val="left"/>
      <w:pPr>
        <w:ind w:left="720" w:hanging="360"/>
      </w:pPr>
      <w:rPr>
        <w:rFonts w:ascii="Symbol" w:hAnsi="Symbol" w:hint="default"/>
        <w:color w:val="2F5496" w:themeColor="accent1" w:themeShade="BF"/>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A342784"/>
    <w:multiLevelType w:val="hybridMultilevel"/>
    <w:tmpl w:val="099611D2"/>
    <w:lvl w:ilvl="0" w:tplc="6AEC5FB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FF600E4"/>
    <w:multiLevelType w:val="hybridMultilevel"/>
    <w:tmpl w:val="5942C6A6"/>
    <w:lvl w:ilvl="0" w:tplc="556EF1B2">
      <w:start w:val="1"/>
      <w:numFmt w:val="upperRoman"/>
      <w:lvlText w:val="%1."/>
      <w:lvlJc w:val="left"/>
      <w:pPr>
        <w:ind w:left="810" w:hanging="720"/>
      </w:pPr>
      <w:rPr>
        <w:rFonts w:hint="default"/>
        <w:sz w:val="32"/>
      </w:rPr>
    </w:lvl>
    <w:lvl w:ilvl="1" w:tplc="040C0019" w:tentative="1">
      <w:start w:val="1"/>
      <w:numFmt w:val="lowerLetter"/>
      <w:lvlText w:val="%2."/>
      <w:lvlJc w:val="left"/>
      <w:pPr>
        <w:ind w:left="1170" w:hanging="360"/>
      </w:pPr>
    </w:lvl>
    <w:lvl w:ilvl="2" w:tplc="040C001B" w:tentative="1">
      <w:start w:val="1"/>
      <w:numFmt w:val="lowerRoman"/>
      <w:lvlText w:val="%3."/>
      <w:lvlJc w:val="right"/>
      <w:pPr>
        <w:ind w:left="1890" w:hanging="180"/>
      </w:pPr>
    </w:lvl>
    <w:lvl w:ilvl="3" w:tplc="040C000F" w:tentative="1">
      <w:start w:val="1"/>
      <w:numFmt w:val="decimal"/>
      <w:lvlText w:val="%4."/>
      <w:lvlJc w:val="left"/>
      <w:pPr>
        <w:ind w:left="2610" w:hanging="360"/>
      </w:pPr>
    </w:lvl>
    <w:lvl w:ilvl="4" w:tplc="040C0019" w:tentative="1">
      <w:start w:val="1"/>
      <w:numFmt w:val="lowerLetter"/>
      <w:lvlText w:val="%5."/>
      <w:lvlJc w:val="left"/>
      <w:pPr>
        <w:ind w:left="3330" w:hanging="360"/>
      </w:pPr>
    </w:lvl>
    <w:lvl w:ilvl="5" w:tplc="040C001B" w:tentative="1">
      <w:start w:val="1"/>
      <w:numFmt w:val="lowerRoman"/>
      <w:lvlText w:val="%6."/>
      <w:lvlJc w:val="right"/>
      <w:pPr>
        <w:ind w:left="4050" w:hanging="180"/>
      </w:pPr>
    </w:lvl>
    <w:lvl w:ilvl="6" w:tplc="040C000F" w:tentative="1">
      <w:start w:val="1"/>
      <w:numFmt w:val="decimal"/>
      <w:lvlText w:val="%7."/>
      <w:lvlJc w:val="left"/>
      <w:pPr>
        <w:ind w:left="4770" w:hanging="360"/>
      </w:pPr>
    </w:lvl>
    <w:lvl w:ilvl="7" w:tplc="040C0019" w:tentative="1">
      <w:start w:val="1"/>
      <w:numFmt w:val="lowerLetter"/>
      <w:lvlText w:val="%8."/>
      <w:lvlJc w:val="left"/>
      <w:pPr>
        <w:ind w:left="5490" w:hanging="360"/>
      </w:pPr>
    </w:lvl>
    <w:lvl w:ilvl="8" w:tplc="040C001B" w:tentative="1">
      <w:start w:val="1"/>
      <w:numFmt w:val="lowerRoman"/>
      <w:lvlText w:val="%9."/>
      <w:lvlJc w:val="right"/>
      <w:pPr>
        <w:ind w:left="6210" w:hanging="180"/>
      </w:pPr>
    </w:lvl>
  </w:abstractNum>
  <w:abstractNum w:abstractNumId="5" w15:restartNumberingAfterBreak="0">
    <w:nsid w:val="14C04512"/>
    <w:multiLevelType w:val="hybridMultilevel"/>
    <w:tmpl w:val="24CC1EE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314BE5"/>
    <w:multiLevelType w:val="multilevel"/>
    <w:tmpl w:val="0096ECBA"/>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C38598D"/>
    <w:multiLevelType w:val="hybridMultilevel"/>
    <w:tmpl w:val="738429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105099"/>
    <w:multiLevelType w:val="hybridMultilevel"/>
    <w:tmpl w:val="229E654E"/>
    <w:lvl w:ilvl="0" w:tplc="1D4A011E">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6135CB4"/>
    <w:multiLevelType w:val="hybridMultilevel"/>
    <w:tmpl w:val="82044DD8"/>
    <w:lvl w:ilvl="0" w:tplc="5352E53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68C6FA8"/>
    <w:multiLevelType w:val="hybridMultilevel"/>
    <w:tmpl w:val="81424A5C"/>
    <w:lvl w:ilvl="0" w:tplc="4002E352">
      <w:start w:val="1"/>
      <w:numFmt w:val="upperRoman"/>
      <w:lvlText w:val="%1."/>
      <w:lvlJc w:val="left"/>
      <w:pPr>
        <w:ind w:left="1080" w:hanging="72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C84D66"/>
    <w:multiLevelType w:val="hybridMultilevel"/>
    <w:tmpl w:val="0B3A0876"/>
    <w:lvl w:ilvl="0" w:tplc="E5F6A466">
      <w:start w:val="49"/>
      <w:numFmt w:val="decimal"/>
      <w:lvlText w:val="%1."/>
      <w:lvlJc w:val="left"/>
      <w:pPr>
        <w:ind w:left="720" w:hanging="360"/>
      </w:pPr>
      <w:rPr>
        <w:rFonts w:ascii="Times New Roman" w:hAnsi="Times New Roman" w:cs="Times New Roman" w:hint="default"/>
        <w:b w:val="0"/>
        <w:bCs/>
        <w:i w:val="0"/>
        <w:iCs/>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AEA7CC8"/>
    <w:multiLevelType w:val="hybridMultilevel"/>
    <w:tmpl w:val="B58EAD86"/>
    <w:lvl w:ilvl="0" w:tplc="E04A28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C7952FB"/>
    <w:multiLevelType w:val="hybridMultilevel"/>
    <w:tmpl w:val="49A21822"/>
    <w:lvl w:ilvl="0" w:tplc="137A9B88">
      <w:start w:val="1"/>
      <w:numFmt w:val="bullet"/>
      <w:lvlText w:val=""/>
      <w:lvlJc w:val="left"/>
      <w:pPr>
        <w:ind w:left="720" w:hanging="360"/>
      </w:pPr>
      <w:rPr>
        <w:rFonts w:ascii="Symbol" w:hAnsi="Symbol" w:hint="default"/>
        <w:color w:val="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E40050"/>
    <w:multiLevelType w:val="hybridMultilevel"/>
    <w:tmpl w:val="3A9256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55732F"/>
    <w:multiLevelType w:val="hybridMultilevel"/>
    <w:tmpl w:val="3A9256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334CCF"/>
    <w:multiLevelType w:val="hybridMultilevel"/>
    <w:tmpl w:val="3C501A20"/>
    <w:lvl w:ilvl="0" w:tplc="B6EE46C4">
      <w:start w:val="1"/>
      <w:numFmt w:val="bullet"/>
      <w:lvlText w:val=""/>
      <w:lvlJc w:val="left"/>
      <w:pPr>
        <w:ind w:left="720" w:hanging="360"/>
      </w:pPr>
      <w:rPr>
        <w:rFonts w:ascii="Symbol" w:hAnsi="Symbol" w:hint="default"/>
        <w:color w:val="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5B5BA6"/>
    <w:multiLevelType w:val="hybridMultilevel"/>
    <w:tmpl w:val="8612D4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24016C"/>
    <w:multiLevelType w:val="multilevel"/>
    <w:tmpl w:val="1E4CA664"/>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C665773"/>
    <w:multiLevelType w:val="multilevel"/>
    <w:tmpl w:val="448E7F02"/>
    <w:lvl w:ilvl="0">
      <w:start w:val="1"/>
      <w:numFmt w:val="bullet"/>
      <w:lvlText w:val=""/>
      <w:lvlJc w:val="left"/>
      <w:pPr>
        <w:ind w:left="720" w:hanging="360"/>
      </w:pPr>
      <w:rPr>
        <w:rFonts w:ascii="Symbol" w:hAnsi="Symbol" w:hint="default"/>
        <w:color w:val="2F5496" w:themeColor="accent1" w:themeShade="BF"/>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3F5C6B94"/>
    <w:multiLevelType w:val="hybridMultilevel"/>
    <w:tmpl w:val="C3DA21AE"/>
    <w:lvl w:ilvl="0" w:tplc="137A9B88">
      <w:start w:val="1"/>
      <w:numFmt w:val="bullet"/>
      <w:lvlText w:val=""/>
      <w:lvlJc w:val="left"/>
      <w:pPr>
        <w:ind w:left="720" w:hanging="360"/>
      </w:pPr>
      <w:rPr>
        <w:rFonts w:ascii="Symbol" w:hAnsi="Symbol" w:hint="default"/>
        <w:color w:val="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E61B14"/>
    <w:multiLevelType w:val="multilevel"/>
    <w:tmpl w:val="CF5A6020"/>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42834BE1"/>
    <w:multiLevelType w:val="hybridMultilevel"/>
    <w:tmpl w:val="3A9256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E37A78"/>
    <w:multiLevelType w:val="multilevel"/>
    <w:tmpl w:val="28AEE848"/>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504C389E"/>
    <w:multiLevelType w:val="multilevel"/>
    <w:tmpl w:val="E9480030"/>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539F36BA"/>
    <w:multiLevelType w:val="hybridMultilevel"/>
    <w:tmpl w:val="62C21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CF6A7A"/>
    <w:multiLevelType w:val="hybridMultilevel"/>
    <w:tmpl w:val="1EAC34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4911019"/>
    <w:multiLevelType w:val="hybridMultilevel"/>
    <w:tmpl w:val="B8B23028"/>
    <w:lvl w:ilvl="0" w:tplc="F0D01580">
      <w:start w:val="1"/>
      <w:numFmt w:val="bullet"/>
      <w:lvlText w:val=""/>
      <w:lvlJc w:val="left"/>
      <w:pPr>
        <w:ind w:left="720" w:hanging="360"/>
      </w:pPr>
      <w:rPr>
        <w:rFonts w:ascii="Wingdings" w:hAnsi="Wingdings" w:hint="default"/>
        <w:color w:val="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6A6893"/>
    <w:multiLevelType w:val="hybridMultilevel"/>
    <w:tmpl w:val="81424A5C"/>
    <w:lvl w:ilvl="0" w:tplc="4002E352">
      <w:start w:val="1"/>
      <w:numFmt w:val="upperRoman"/>
      <w:lvlText w:val="%1."/>
      <w:lvlJc w:val="left"/>
      <w:pPr>
        <w:ind w:left="1080" w:hanging="72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60797F"/>
    <w:multiLevelType w:val="hybridMultilevel"/>
    <w:tmpl w:val="EB2EC20E"/>
    <w:lvl w:ilvl="0" w:tplc="F08A98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50F4927"/>
    <w:multiLevelType w:val="multilevel"/>
    <w:tmpl w:val="15C0C97C"/>
    <w:lvl w:ilvl="0">
      <w:start w:val="1"/>
      <w:numFmt w:val="bullet"/>
      <w:lvlText w:val=""/>
      <w:lvlJc w:val="left"/>
      <w:pPr>
        <w:ind w:left="720" w:hanging="360"/>
      </w:pPr>
      <w:rPr>
        <w:rFonts w:ascii="Symbol" w:hAnsi="Symbol" w:hint="default"/>
        <w:color w:val="2F5496" w:themeColor="accent1" w:themeShade="BF"/>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65EC5255"/>
    <w:multiLevelType w:val="hybridMultilevel"/>
    <w:tmpl w:val="EDE403D2"/>
    <w:lvl w:ilvl="0" w:tplc="051EA3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8EF76A8"/>
    <w:multiLevelType w:val="hybridMultilevel"/>
    <w:tmpl w:val="3A9256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8A1650"/>
    <w:multiLevelType w:val="hybridMultilevel"/>
    <w:tmpl w:val="3A9256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4E2B26"/>
    <w:multiLevelType w:val="hybridMultilevel"/>
    <w:tmpl w:val="094C05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16D2C0A"/>
    <w:multiLevelType w:val="hybridMultilevel"/>
    <w:tmpl w:val="226E1FBE"/>
    <w:lvl w:ilvl="0" w:tplc="137A9B88">
      <w:start w:val="1"/>
      <w:numFmt w:val="bullet"/>
      <w:lvlText w:val=""/>
      <w:lvlJc w:val="left"/>
      <w:pPr>
        <w:ind w:left="720" w:hanging="360"/>
      </w:pPr>
      <w:rPr>
        <w:rFonts w:ascii="Symbol" w:hAnsi="Symbol" w:hint="default"/>
        <w:color w:val="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EC10BC"/>
    <w:multiLevelType w:val="hybridMultilevel"/>
    <w:tmpl w:val="81424A5C"/>
    <w:lvl w:ilvl="0" w:tplc="4002E352">
      <w:start w:val="1"/>
      <w:numFmt w:val="upperRoman"/>
      <w:lvlText w:val="%1."/>
      <w:lvlJc w:val="left"/>
      <w:pPr>
        <w:ind w:left="1080" w:hanging="72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7D2144"/>
    <w:multiLevelType w:val="hybridMultilevel"/>
    <w:tmpl w:val="C05C3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21228A"/>
    <w:multiLevelType w:val="hybridMultilevel"/>
    <w:tmpl w:val="FDEAC252"/>
    <w:lvl w:ilvl="0" w:tplc="99A01536">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CEF3D87"/>
    <w:multiLevelType w:val="hybridMultilevel"/>
    <w:tmpl w:val="3A9256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22"/>
  </w:num>
  <w:num w:numId="4">
    <w:abstractNumId w:val="10"/>
  </w:num>
  <w:num w:numId="5">
    <w:abstractNumId w:val="28"/>
  </w:num>
  <w:num w:numId="6">
    <w:abstractNumId w:val="31"/>
  </w:num>
  <w:num w:numId="7">
    <w:abstractNumId w:val="24"/>
  </w:num>
  <w:num w:numId="8">
    <w:abstractNumId w:val="7"/>
  </w:num>
  <w:num w:numId="9">
    <w:abstractNumId w:val="30"/>
  </w:num>
  <w:num w:numId="10">
    <w:abstractNumId w:val="17"/>
  </w:num>
  <w:num w:numId="11">
    <w:abstractNumId w:val="19"/>
  </w:num>
  <w:num w:numId="12">
    <w:abstractNumId w:val="18"/>
  </w:num>
  <w:num w:numId="13">
    <w:abstractNumId w:val="23"/>
  </w:num>
  <w:num w:numId="14">
    <w:abstractNumId w:val="21"/>
  </w:num>
  <w:num w:numId="15">
    <w:abstractNumId w:val="6"/>
  </w:num>
  <w:num w:numId="16">
    <w:abstractNumId w:val="2"/>
  </w:num>
  <w:num w:numId="17">
    <w:abstractNumId w:val="27"/>
  </w:num>
  <w:num w:numId="18">
    <w:abstractNumId w:val="12"/>
  </w:num>
  <w:num w:numId="19">
    <w:abstractNumId w:val="29"/>
  </w:num>
  <w:num w:numId="20">
    <w:abstractNumId w:val="25"/>
  </w:num>
  <w:num w:numId="21">
    <w:abstractNumId w:val="1"/>
  </w:num>
  <w:num w:numId="22">
    <w:abstractNumId w:val="0"/>
  </w:num>
  <w:num w:numId="23">
    <w:abstractNumId w:val="3"/>
  </w:num>
  <w:num w:numId="24">
    <w:abstractNumId w:val="32"/>
  </w:num>
  <w:num w:numId="25">
    <w:abstractNumId w:val="39"/>
  </w:num>
  <w:num w:numId="26">
    <w:abstractNumId w:val="15"/>
  </w:num>
  <w:num w:numId="27">
    <w:abstractNumId w:val="14"/>
  </w:num>
  <w:num w:numId="28">
    <w:abstractNumId w:val="33"/>
  </w:num>
  <w:num w:numId="29">
    <w:abstractNumId w:val="36"/>
  </w:num>
  <w:num w:numId="30">
    <w:abstractNumId w:val="38"/>
  </w:num>
  <w:num w:numId="31">
    <w:abstractNumId w:val="16"/>
  </w:num>
  <w:num w:numId="32">
    <w:abstractNumId w:val="35"/>
  </w:num>
  <w:num w:numId="33">
    <w:abstractNumId w:val="13"/>
  </w:num>
  <w:num w:numId="34">
    <w:abstractNumId w:val="26"/>
  </w:num>
  <w:num w:numId="35">
    <w:abstractNumId w:val="8"/>
  </w:num>
  <w:num w:numId="36">
    <w:abstractNumId w:val="9"/>
  </w:num>
  <w:num w:numId="37">
    <w:abstractNumId w:val="34"/>
  </w:num>
  <w:num w:numId="38">
    <w:abstractNumId w:val="37"/>
  </w:num>
  <w:num w:numId="39">
    <w:abstractNumId w:val="20"/>
  </w:num>
  <w:num w:numId="40">
    <w:abstractNumId w:val="11"/>
    <w:lvlOverride w:ilvl="0">
      <w:startOverride w:val="4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063"/>
    <w:rsid w:val="00002095"/>
    <w:rsid w:val="00004D3B"/>
    <w:rsid w:val="00007132"/>
    <w:rsid w:val="000075CE"/>
    <w:rsid w:val="000103FC"/>
    <w:rsid w:val="00010D5A"/>
    <w:rsid w:val="00011478"/>
    <w:rsid w:val="00011E36"/>
    <w:rsid w:val="000128E3"/>
    <w:rsid w:val="00013222"/>
    <w:rsid w:val="00013479"/>
    <w:rsid w:val="00014126"/>
    <w:rsid w:val="000143BB"/>
    <w:rsid w:val="00015404"/>
    <w:rsid w:val="00015DCA"/>
    <w:rsid w:val="00015EDB"/>
    <w:rsid w:val="0002012B"/>
    <w:rsid w:val="00020630"/>
    <w:rsid w:val="00020B62"/>
    <w:rsid w:val="00022659"/>
    <w:rsid w:val="00022897"/>
    <w:rsid w:val="00022B3C"/>
    <w:rsid w:val="00023923"/>
    <w:rsid w:val="000253DF"/>
    <w:rsid w:val="000254F6"/>
    <w:rsid w:val="000256D6"/>
    <w:rsid w:val="00026D6E"/>
    <w:rsid w:val="0002765B"/>
    <w:rsid w:val="00027707"/>
    <w:rsid w:val="00027E39"/>
    <w:rsid w:val="00032C5F"/>
    <w:rsid w:val="00032E8F"/>
    <w:rsid w:val="000344A2"/>
    <w:rsid w:val="000361A9"/>
    <w:rsid w:val="00036924"/>
    <w:rsid w:val="000400D1"/>
    <w:rsid w:val="000401F0"/>
    <w:rsid w:val="000408F4"/>
    <w:rsid w:val="00040C8C"/>
    <w:rsid w:val="00040F66"/>
    <w:rsid w:val="00041DD0"/>
    <w:rsid w:val="00042B8C"/>
    <w:rsid w:val="00044A2E"/>
    <w:rsid w:val="00046136"/>
    <w:rsid w:val="00047280"/>
    <w:rsid w:val="00047933"/>
    <w:rsid w:val="00050A9F"/>
    <w:rsid w:val="00050D6B"/>
    <w:rsid w:val="00051D4C"/>
    <w:rsid w:val="000543C3"/>
    <w:rsid w:val="000566B2"/>
    <w:rsid w:val="0006069D"/>
    <w:rsid w:val="00060CC3"/>
    <w:rsid w:val="00060FE3"/>
    <w:rsid w:val="00061AAA"/>
    <w:rsid w:val="00061BC4"/>
    <w:rsid w:val="00062156"/>
    <w:rsid w:val="00063E1E"/>
    <w:rsid w:val="0006458F"/>
    <w:rsid w:val="00064B69"/>
    <w:rsid w:val="000661EE"/>
    <w:rsid w:val="00066EBE"/>
    <w:rsid w:val="000673F3"/>
    <w:rsid w:val="000706C8"/>
    <w:rsid w:val="00071A10"/>
    <w:rsid w:val="00071DA9"/>
    <w:rsid w:val="00074929"/>
    <w:rsid w:val="000749ED"/>
    <w:rsid w:val="00075888"/>
    <w:rsid w:val="0007659E"/>
    <w:rsid w:val="000771CA"/>
    <w:rsid w:val="00080B91"/>
    <w:rsid w:val="00081F4D"/>
    <w:rsid w:val="000821FD"/>
    <w:rsid w:val="00082299"/>
    <w:rsid w:val="000827D4"/>
    <w:rsid w:val="00083FFC"/>
    <w:rsid w:val="000843E5"/>
    <w:rsid w:val="00084DD2"/>
    <w:rsid w:val="00085012"/>
    <w:rsid w:val="00085177"/>
    <w:rsid w:val="000860B8"/>
    <w:rsid w:val="00086C10"/>
    <w:rsid w:val="00086F43"/>
    <w:rsid w:val="00087211"/>
    <w:rsid w:val="00087A7C"/>
    <w:rsid w:val="0009077A"/>
    <w:rsid w:val="000907FE"/>
    <w:rsid w:val="00093FA3"/>
    <w:rsid w:val="000944AD"/>
    <w:rsid w:val="00094772"/>
    <w:rsid w:val="00096198"/>
    <w:rsid w:val="00096D5C"/>
    <w:rsid w:val="000A019D"/>
    <w:rsid w:val="000A36E6"/>
    <w:rsid w:val="000A4786"/>
    <w:rsid w:val="000A6B60"/>
    <w:rsid w:val="000A7A65"/>
    <w:rsid w:val="000B0427"/>
    <w:rsid w:val="000B0FD8"/>
    <w:rsid w:val="000B29CF"/>
    <w:rsid w:val="000B2E2F"/>
    <w:rsid w:val="000B40B3"/>
    <w:rsid w:val="000B41D7"/>
    <w:rsid w:val="000B44A0"/>
    <w:rsid w:val="000B5ECF"/>
    <w:rsid w:val="000B6F23"/>
    <w:rsid w:val="000C0543"/>
    <w:rsid w:val="000C08F9"/>
    <w:rsid w:val="000C1CF0"/>
    <w:rsid w:val="000C243A"/>
    <w:rsid w:val="000C2745"/>
    <w:rsid w:val="000C331F"/>
    <w:rsid w:val="000C3614"/>
    <w:rsid w:val="000C3728"/>
    <w:rsid w:val="000C3821"/>
    <w:rsid w:val="000C39E5"/>
    <w:rsid w:val="000C414D"/>
    <w:rsid w:val="000C4A91"/>
    <w:rsid w:val="000C55A1"/>
    <w:rsid w:val="000C5AED"/>
    <w:rsid w:val="000C6437"/>
    <w:rsid w:val="000D05A5"/>
    <w:rsid w:val="000D06C0"/>
    <w:rsid w:val="000D2522"/>
    <w:rsid w:val="000D2D56"/>
    <w:rsid w:val="000D3018"/>
    <w:rsid w:val="000D3C70"/>
    <w:rsid w:val="000D6024"/>
    <w:rsid w:val="000D73C8"/>
    <w:rsid w:val="000D7650"/>
    <w:rsid w:val="000D7826"/>
    <w:rsid w:val="000E1F8E"/>
    <w:rsid w:val="000E31A7"/>
    <w:rsid w:val="000E51AA"/>
    <w:rsid w:val="000E7612"/>
    <w:rsid w:val="000F0057"/>
    <w:rsid w:val="000F0E5D"/>
    <w:rsid w:val="000F180E"/>
    <w:rsid w:val="000F3864"/>
    <w:rsid w:val="000F7EF1"/>
    <w:rsid w:val="00100A48"/>
    <w:rsid w:val="0010190D"/>
    <w:rsid w:val="001035AC"/>
    <w:rsid w:val="001038A2"/>
    <w:rsid w:val="00103977"/>
    <w:rsid w:val="00105923"/>
    <w:rsid w:val="00106A43"/>
    <w:rsid w:val="00106D3F"/>
    <w:rsid w:val="00107353"/>
    <w:rsid w:val="00107472"/>
    <w:rsid w:val="00112326"/>
    <w:rsid w:val="00112873"/>
    <w:rsid w:val="00113385"/>
    <w:rsid w:val="00114DBC"/>
    <w:rsid w:val="00117318"/>
    <w:rsid w:val="0012115D"/>
    <w:rsid w:val="00124318"/>
    <w:rsid w:val="001246CF"/>
    <w:rsid w:val="001255A1"/>
    <w:rsid w:val="001262E3"/>
    <w:rsid w:val="00126F50"/>
    <w:rsid w:val="00127703"/>
    <w:rsid w:val="00127AEE"/>
    <w:rsid w:val="00127B62"/>
    <w:rsid w:val="001300C8"/>
    <w:rsid w:val="001302E6"/>
    <w:rsid w:val="00132038"/>
    <w:rsid w:val="00132CCF"/>
    <w:rsid w:val="001339E4"/>
    <w:rsid w:val="00133F9D"/>
    <w:rsid w:val="00134400"/>
    <w:rsid w:val="001349F4"/>
    <w:rsid w:val="00134F98"/>
    <w:rsid w:val="00135DB4"/>
    <w:rsid w:val="00137621"/>
    <w:rsid w:val="001407C7"/>
    <w:rsid w:val="001410FF"/>
    <w:rsid w:val="00141417"/>
    <w:rsid w:val="00142550"/>
    <w:rsid w:val="00145C1F"/>
    <w:rsid w:val="001461A5"/>
    <w:rsid w:val="00150992"/>
    <w:rsid w:val="00150A77"/>
    <w:rsid w:val="00150F55"/>
    <w:rsid w:val="00154086"/>
    <w:rsid w:val="00154D74"/>
    <w:rsid w:val="0015508B"/>
    <w:rsid w:val="00155490"/>
    <w:rsid w:val="001563EF"/>
    <w:rsid w:val="00157AA1"/>
    <w:rsid w:val="00160180"/>
    <w:rsid w:val="00161444"/>
    <w:rsid w:val="001636E9"/>
    <w:rsid w:val="001641E9"/>
    <w:rsid w:val="00164609"/>
    <w:rsid w:val="00164795"/>
    <w:rsid w:val="001654D7"/>
    <w:rsid w:val="00165D4C"/>
    <w:rsid w:val="00166001"/>
    <w:rsid w:val="00166329"/>
    <w:rsid w:val="0016635A"/>
    <w:rsid w:val="0016649C"/>
    <w:rsid w:val="00166535"/>
    <w:rsid w:val="00166667"/>
    <w:rsid w:val="0016783A"/>
    <w:rsid w:val="00167C7E"/>
    <w:rsid w:val="00167DA2"/>
    <w:rsid w:val="001709CF"/>
    <w:rsid w:val="00170D5E"/>
    <w:rsid w:val="00171BF8"/>
    <w:rsid w:val="001738B0"/>
    <w:rsid w:val="00175109"/>
    <w:rsid w:val="00175350"/>
    <w:rsid w:val="00176B69"/>
    <w:rsid w:val="00177DE4"/>
    <w:rsid w:val="00180236"/>
    <w:rsid w:val="00180D18"/>
    <w:rsid w:val="0018109F"/>
    <w:rsid w:val="00181C7E"/>
    <w:rsid w:val="001821F3"/>
    <w:rsid w:val="00183AC7"/>
    <w:rsid w:val="0018438C"/>
    <w:rsid w:val="00185079"/>
    <w:rsid w:val="001910AE"/>
    <w:rsid w:val="00191BFC"/>
    <w:rsid w:val="00193375"/>
    <w:rsid w:val="00193C57"/>
    <w:rsid w:val="00194893"/>
    <w:rsid w:val="0019627B"/>
    <w:rsid w:val="001970B9"/>
    <w:rsid w:val="001A0032"/>
    <w:rsid w:val="001A1780"/>
    <w:rsid w:val="001A308E"/>
    <w:rsid w:val="001A32CA"/>
    <w:rsid w:val="001A4DB9"/>
    <w:rsid w:val="001A60DD"/>
    <w:rsid w:val="001A63CC"/>
    <w:rsid w:val="001A681D"/>
    <w:rsid w:val="001A7C20"/>
    <w:rsid w:val="001B01B0"/>
    <w:rsid w:val="001B05A4"/>
    <w:rsid w:val="001B0645"/>
    <w:rsid w:val="001B109E"/>
    <w:rsid w:val="001B2407"/>
    <w:rsid w:val="001B29F9"/>
    <w:rsid w:val="001B51EE"/>
    <w:rsid w:val="001B6C4E"/>
    <w:rsid w:val="001C2282"/>
    <w:rsid w:val="001C2B9A"/>
    <w:rsid w:val="001C3117"/>
    <w:rsid w:val="001C3B7B"/>
    <w:rsid w:val="001C3F7A"/>
    <w:rsid w:val="001C3FBE"/>
    <w:rsid w:val="001C54FA"/>
    <w:rsid w:val="001C573F"/>
    <w:rsid w:val="001C62FA"/>
    <w:rsid w:val="001C641A"/>
    <w:rsid w:val="001D07F2"/>
    <w:rsid w:val="001D0B4D"/>
    <w:rsid w:val="001D31A5"/>
    <w:rsid w:val="001D5A58"/>
    <w:rsid w:val="001E2521"/>
    <w:rsid w:val="001E2CEA"/>
    <w:rsid w:val="001E2EDA"/>
    <w:rsid w:val="001E46EE"/>
    <w:rsid w:val="001E4A1C"/>
    <w:rsid w:val="001E6089"/>
    <w:rsid w:val="001F0168"/>
    <w:rsid w:val="001F1A52"/>
    <w:rsid w:val="001F3F73"/>
    <w:rsid w:val="001F4FEB"/>
    <w:rsid w:val="001F52EA"/>
    <w:rsid w:val="001F597B"/>
    <w:rsid w:val="001F62ED"/>
    <w:rsid w:val="001F6835"/>
    <w:rsid w:val="001F7088"/>
    <w:rsid w:val="002002F2"/>
    <w:rsid w:val="0020162B"/>
    <w:rsid w:val="002033A7"/>
    <w:rsid w:val="00204207"/>
    <w:rsid w:val="00205953"/>
    <w:rsid w:val="00206693"/>
    <w:rsid w:val="00206ACD"/>
    <w:rsid w:val="00206BC8"/>
    <w:rsid w:val="00210AC7"/>
    <w:rsid w:val="00211DBA"/>
    <w:rsid w:val="002123E8"/>
    <w:rsid w:val="00212488"/>
    <w:rsid w:val="00212B70"/>
    <w:rsid w:val="0021462C"/>
    <w:rsid w:val="00215A30"/>
    <w:rsid w:val="0022099E"/>
    <w:rsid w:val="0022170A"/>
    <w:rsid w:val="00221B70"/>
    <w:rsid w:val="00222C7D"/>
    <w:rsid w:val="00223272"/>
    <w:rsid w:val="002241CE"/>
    <w:rsid w:val="00224A25"/>
    <w:rsid w:val="00225013"/>
    <w:rsid w:val="0022737E"/>
    <w:rsid w:val="00231511"/>
    <w:rsid w:val="002323F3"/>
    <w:rsid w:val="0023380C"/>
    <w:rsid w:val="00237C5A"/>
    <w:rsid w:val="00240D02"/>
    <w:rsid w:val="0024204C"/>
    <w:rsid w:val="00242106"/>
    <w:rsid w:val="002425E0"/>
    <w:rsid w:val="00243B70"/>
    <w:rsid w:val="00244384"/>
    <w:rsid w:val="00244421"/>
    <w:rsid w:val="0024653E"/>
    <w:rsid w:val="002529DC"/>
    <w:rsid w:val="0025605A"/>
    <w:rsid w:val="0025621E"/>
    <w:rsid w:val="0025627B"/>
    <w:rsid w:val="00256ADD"/>
    <w:rsid w:val="0025766D"/>
    <w:rsid w:val="002605DD"/>
    <w:rsid w:val="00260B0D"/>
    <w:rsid w:val="00260D7C"/>
    <w:rsid w:val="0026120A"/>
    <w:rsid w:val="00261C0A"/>
    <w:rsid w:val="0026235B"/>
    <w:rsid w:val="00262411"/>
    <w:rsid w:val="0026292D"/>
    <w:rsid w:val="00262E16"/>
    <w:rsid w:val="00263A6A"/>
    <w:rsid w:val="00264CF7"/>
    <w:rsid w:val="0026520B"/>
    <w:rsid w:val="002658AD"/>
    <w:rsid w:val="00270AA6"/>
    <w:rsid w:val="00270DFA"/>
    <w:rsid w:val="0027178E"/>
    <w:rsid w:val="00272EA3"/>
    <w:rsid w:val="00272FA9"/>
    <w:rsid w:val="002740F6"/>
    <w:rsid w:val="00274560"/>
    <w:rsid w:val="002779ED"/>
    <w:rsid w:val="00281239"/>
    <w:rsid w:val="00281C6F"/>
    <w:rsid w:val="00281CFE"/>
    <w:rsid w:val="0028224E"/>
    <w:rsid w:val="002827C4"/>
    <w:rsid w:val="00282FB5"/>
    <w:rsid w:val="0028340D"/>
    <w:rsid w:val="002836D2"/>
    <w:rsid w:val="00284D3E"/>
    <w:rsid w:val="00285408"/>
    <w:rsid w:val="002860A7"/>
    <w:rsid w:val="00287FC6"/>
    <w:rsid w:val="00290058"/>
    <w:rsid w:val="0029051A"/>
    <w:rsid w:val="0029161A"/>
    <w:rsid w:val="0029188D"/>
    <w:rsid w:val="0029260F"/>
    <w:rsid w:val="00292DD5"/>
    <w:rsid w:val="002930B5"/>
    <w:rsid w:val="002944C4"/>
    <w:rsid w:val="00296C3E"/>
    <w:rsid w:val="00296E91"/>
    <w:rsid w:val="00296F5E"/>
    <w:rsid w:val="002A0374"/>
    <w:rsid w:val="002A0737"/>
    <w:rsid w:val="002A1245"/>
    <w:rsid w:val="002A1B9A"/>
    <w:rsid w:val="002A2656"/>
    <w:rsid w:val="002A2710"/>
    <w:rsid w:val="002A37D9"/>
    <w:rsid w:val="002A4063"/>
    <w:rsid w:val="002A4DB8"/>
    <w:rsid w:val="002A6E2E"/>
    <w:rsid w:val="002A72D6"/>
    <w:rsid w:val="002A76AB"/>
    <w:rsid w:val="002A7A04"/>
    <w:rsid w:val="002B125E"/>
    <w:rsid w:val="002B1733"/>
    <w:rsid w:val="002B1744"/>
    <w:rsid w:val="002B1D03"/>
    <w:rsid w:val="002B404F"/>
    <w:rsid w:val="002B48A0"/>
    <w:rsid w:val="002B534E"/>
    <w:rsid w:val="002B5C9C"/>
    <w:rsid w:val="002B78A1"/>
    <w:rsid w:val="002C1245"/>
    <w:rsid w:val="002C1386"/>
    <w:rsid w:val="002C16EF"/>
    <w:rsid w:val="002C1A10"/>
    <w:rsid w:val="002C1FF7"/>
    <w:rsid w:val="002C2865"/>
    <w:rsid w:val="002C3B65"/>
    <w:rsid w:val="002C427D"/>
    <w:rsid w:val="002C56B1"/>
    <w:rsid w:val="002C64C3"/>
    <w:rsid w:val="002C6D02"/>
    <w:rsid w:val="002D11FB"/>
    <w:rsid w:val="002D2BB5"/>
    <w:rsid w:val="002D39E5"/>
    <w:rsid w:val="002D3FBC"/>
    <w:rsid w:val="002E00DB"/>
    <w:rsid w:val="002E2497"/>
    <w:rsid w:val="002E3961"/>
    <w:rsid w:val="002E4B3F"/>
    <w:rsid w:val="002E5DD0"/>
    <w:rsid w:val="002E757C"/>
    <w:rsid w:val="002E7970"/>
    <w:rsid w:val="002E79D1"/>
    <w:rsid w:val="002F083D"/>
    <w:rsid w:val="002F1585"/>
    <w:rsid w:val="002F36BD"/>
    <w:rsid w:val="002F42BF"/>
    <w:rsid w:val="002F45EB"/>
    <w:rsid w:val="002F60B2"/>
    <w:rsid w:val="002F637F"/>
    <w:rsid w:val="003015CC"/>
    <w:rsid w:val="0030166D"/>
    <w:rsid w:val="00301A75"/>
    <w:rsid w:val="003029AF"/>
    <w:rsid w:val="00303DD2"/>
    <w:rsid w:val="00307304"/>
    <w:rsid w:val="00310266"/>
    <w:rsid w:val="003111FF"/>
    <w:rsid w:val="0031266D"/>
    <w:rsid w:val="00312761"/>
    <w:rsid w:val="003130E8"/>
    <w:rsid w:val="00313EDA"/>
    <w:rsid w:val="00313EF1"/>
    <w:rsid w:val="003141A5"/>
    <w:rsid w:val="003153A7"/>
    <w:rsid w:val="00315714"/>
    <w:rsid w:val="00316541"/>
    <w:rsid w:val="00316E01"/>
    <w:rsid w:val="00316EA9"/>
    <w:rsid w:val="003207E8"/>
    <w:rsid w:val="00320E93"/>
    <w:rsid w:val="00321C01"/>
    <w:rsid w:val="00323666"/>
    <w:rsid w:val="00323BB3"/>
    <w:rsid w:val="0032420F"/>
    <w:rsid w:val="00325138"/>
    <w:rsid w:val="003259FA"/>
    <w:rsid w:val="00325A69"/>
    <w:rsid w:val="00326736"/>
    <w:rsid w:val="0033184F"/>
    <w:rsid w:val="00331905"/>
    <w:rsid w:val="003321C9"/>
    <w:rsid w:val="003334EB"/>
    <w:rsid w:val="00334F56"/>
    <w:rsid w:val="0033542D"/>
    <w:rsid w:val="003359CD"/>
    <w:rsid w:val="00335C01"/>
    <w:rsid w:val="003367A0"/>
    <w:rsid w:val="00336B87"/>
    <w:rsid w:val="003375E7"/>
    <w:rsid w:val="00337DFE"/>
    <w:rsid w:val="00344024"/>
    <w:rsid w:val="00344B68"/>
    <w:rsid w:val="00346733"/>
    <w:rsid w:val="0034772E"/>
    <w:rsid w:val="00351DD4"/>
    <w:rsid w:val="00353BB7"/>
    <w:rsid w:val="00354B8C"/>
    <w:rsid w:val="00354CD5"/>
    <w:rsid w:val="00354E23"/>
    <w:rsid w:val="00355538"/>
    <w:rsid w:val="003555BF"/>
    <w:rsid w:val="00356FE2"/>
    <w:rsid w:val="003609EB"/>
    <w:rsid w:val="00362A35"/>
    <w:rsid w:val="003640C2"/>
    <w:rsid w:val="003641DC"/>
    <w:rsid w:val="00366E4B"/>
    <w:rsid w:val="00367A7A"/>
    <w:rsid w:val="00370360"/>
    <w:rsid w:val="00371205"/>
    <w:rsid w:val="0037163B"/>
    <w:rsid w:val="003742A4"/>
    <w:rsid w:val="00374CF5"/>
    <w:rsid w:val="00375257"/>
    <w:rsid w:val="003757A1"/>
    <w:rsid w:val="003758E6"/>
    <w:rsid w:val="003773D8"/>
    <w:rsid w:val="00377C53"/>
    <w:rsid w:val="0038179C"/>
    <w:rsid w:val="00381AE3"/>
    <w:rsid w:val="00381F3F"/>
    <w:rsid w:val="00383521"/>
    <w:rsid w:val="00383CEF"/>
    <w:rsid w:val="003854FF"/>
    <w:rsid w:val="00385EA0"/>
    <w:rsid w:val="0038658B"/>
    <w:rsid w:val="003870C0"/>
    <w:rsid w:val="00387241"/>
    <w:rsid w:val="00387CB5"/>
    <w:rsid w:val="00390DC0"/>
    <w:rsid w:val="00392FC5"/>
    <w:rsid w:val="00394116"/>
    <w:rsid w:val="00394933"/>
    <w:rsid w:val="00394A59"/>
    <w:rsid w:val="00397C17"/>
    <w:rsid w:val="00397EF0"/>
    <w:rsid w:val="003A0473"/>
    <w:rsid w:val="003A2400"/>
    <w:rsid w:val="003A42A9"/>
    <w:rsid w:val="003A4AD3"/>
    <w:rsid w:val="003A4D56"/>
    <w:rsid w:val="003A7A22"/>
    <w:rsid w:val="003B3192"/>
    <w:rsid w:val="003B38DB"/>
    <w:rsid w:val="003B5F81"/>
    <w:rsid w:val="003B653A"/>
    <w:rsid w:val="003B6D4C"/>
    <w:rsid w:val="003B7095"/>
    <w:rsid w:val="003B7A9B"/>
    <w:rsid w:val="003B7EDB"/>
    <w:rsid w:val="003C0EBF"/>
    <w:rsid w:val="003C1909"/>
    <w:rsid w:val="003C25F3"/>
    <w:rsid w:val="003C2C67"/>
    <w:rsid w:val="003C2C85"/>
    <w:rsid w:val="003C424D"/>
    <w:rsid w:val="003C4AE8"/>
    <w:rsid w:val="003C4E87"/>
    <w:rsid w:val="003C5807"/>
    <w:rsid w:val="003C58A7"/>
    <w:rsid w:val="003C6A43"/>
    <w:rsid w:val="003C7274"/>
    <w:rsid w:val="003D0FF9"/>
    <w:rsid w:val="003D163F"/>
    <w:rsid w:val="003D1976"/>
    <w:rsid w:val="003D60E8"/>
    <w:rsid w:val="003D7737"/>
    <w:rsid w:val="003E0FFC"/>
    <w:rsid w:val="003E1728"/>
    <w:rsid w:val="003E1753"/>
    <w:rsid w:val="003E1C49"/>
    <w:rsid w:val="003E2288"/>
    <w:rsid w:val="003E33A7"/>
    <w:rsid w:val="003E70B7"/>
    <w:rsid w:val="003F17BE"/>
    <w:rsid w:val="003F1DAD"/>
    <w:rsid w:val="003F2151"/>
    <w:rsid w:val="003F3510"/>
    <w:rsid w:val="003F79C0"/>
    <w:rsid w:val="00400269"/>
    <w:rsid w:val="00400A7C"/>
    <w:rsid w:val="00403FC8"/>
    <w:rsid w:val="00405A32"/>
    <w:rsid w:val="00406B34"/>
    <w:rsid w:val="00407515"/>
    <w:rsid w:val="00410281"/>
    <w:rsid w:val="00410C8E"/>
    <w:rsid w:val="004112A5"/>
    <w:rsid w:val="00411E39"/>
    <w:rsid w:val="004149F2"/>
    <w:rsid w:val="0041563C"/>
    <w:rsid w:val="00416D94"/>
    <w:rsid w:val="00417CB5"/>
    <w:rsid w:val="0042047D"/>
    <w:rsid w:val="00420CD8"/>
    <w:rsid w:val="00421A64"/>
    <w:rsid w:val="00421AA6"/>
    <w:rsid w:val="0042234F"/>
    <w:rsid w:val="00426792"/>
    <w:rsid w:val="00427C3E"/>
    <w:rsid w:val="00430172"/>
    <w:rsid w:val="0043034D"/>
    <w:rsid w:val="00430375"/>
    <w:rsid w:val="00430C88"/>
    <w:rsid w:val="00431313"/>
    <w:rsid w:val="00431EB9"/>
    <w:rsid w:val="00432735"/>
    <w:rsid w:val="00432877"/>
    <w:rsid w:val="00433763"/>
    <w:rsid w:val="0043391C"/>
    <w:rsid w:val="004361C7"/>
    <w:rsid w:val="004363A9"/>
    <w:rsid w:val="004364C2"/>
    <w:rsid w:val="00436AC5"/>
    <w:rsid w:val="00437B72"/>
    <w:rsid w:val="00437C3D"/>
    <w:rsid w:val="00437D33"/>
    <w:rsid w:val="00440270"/>
    <w:rsid w:val="00442720"/>
    <w:rsid w:val="00442C04"/>
    <w:rsid w:val="004438D7"/>
    <w:rsid w:val="004472F2"/>
    <w:rsid w:val="00447B78"/>
    <w:rsid w:val="004512B8"/>
    <w:rsid w:val="00452D77"/>
    <w:rsid w:val="00453731"/>
    <w:rsid w:val="00453BFC"/>
    <w:rsid w:val="004540B7"/>
    <w:rsid w:val="00455A4D"/>
    <w:rsid w:val="00455DBC"/>
    <w:rsid w:val="004574BA"/>
    <w:rsid w:val="00460D74"/>
    <w:rsid w:val="00461207"/>
    <w:rsid w:val="00461481"/>
    <w:rsid w:val="004619EA"/>
    <w:rsid w:val="004636D3"/>
    <w:rsid w:val="0046378E"/>
    <w:rsid w:val="00463E47"/>
    <w:rsid w:val="004641C4"/>
    <w:rsid w:val="00464F4A"/>
    <w:rsid w:val="00466841"/>
    <w:rsid w:val="00467AF3"/>
    <w:rsid w:val="00467D34"/>
    <w:rsid w:val="00471A2A"/>
    <w:rsid w:val="00471C27"/>
    <w:rsid w:val="00471D24"/>
    <w:rsid w:val="00472240"/>
    <w:rsid w:val="00472650"/>
    <w:rsid w:val="004728ED"/>
    <w:rsid w:val="0047331A"/>
    <w:rsid w:val="00473A74"/>
    <w:rsid w:val="00473CFC"/>
    <w:rsid w:val="00474077"/>
    <w:rsid w:val="0047408C"/>
    <w:rsid w:val="004757FC"/>
    <w:rsid w:val="004765BE"/>
    <w:rsid w:val="0047697B"/>
    <w:rsid w:val="00476ECC"/>
    <w:rsid w:val="0048136E"/>
    <w:rsid w:val="004816B4"/>
    <w:rsid w:val="00482001"/>
    <w:rsid w:val="004824DE"/>
    <w:rsid w:val="004830F8"/>
    <w:rsid w:val="00484648"/>
    <w:rsid w:val="0048573F"/>
    <w:rsid w:val="00485E07"/>
    <w:rsid w:val="00487C27"/>
    <w:rsid w:val="004905F6"/>
    <w:rsid w:val="00493D94"/>
    <w:rsid w:val="00493EF2"/>
    <w:rsid w:val="0049400C"/>
    <w:rsid w:val="00494196"/>
    <w:rsid w:val="004943EC"/>
    <w:rsid w:val="004949B0"/>
    <w:rsid w:val="00495A0D"/>
    <w:rsid w:val="00497745"/>
    <w:rsid w:val="004A0C4D"/>
    <w:rsid w:val="004A0EA7"/>
    <w:rsid w:val="004A1593"/>
    <w:rsid w:val="004A437F"/>
    <w:rsid w:val="004A495D"/>
    <w:rsid w:val="004A4FB3"/>
    <w:rsid w:val="004A520F"/>
    <w:rsid w:val="004A5802"/>
    <w:rsid w:val="004A590A"/>
    <w:rsid w:val="004A6618"/>
    <w:rsid w:val="004B0721"/>
    <w:rsid w:val="004B17E1"/>
    <w:rsid w:val="004B217F"/>
    <w:rsid w:val="004B296B"/>
    <w:rsid w:val="004B4D50"/>
    <w:rsid w:val="004B58E1"/>
    <w:rsid w:val="004B69F8"/>
    <w:rsid w:val="004C03F6"/>
    <w:rsid w:val="004C1184"/>
    <w:rsid w:val="004C151F"/>
    <w:rsid w:val="004C191A"/>
    <w:rsid w:val="004C1EC4"/>
    <w:rsid w:val="004C2643"/>
    <w:rsid w:val="004C4489"/>
    <w:rsid w:val="004C61E2"/>
    <w:rsid w:val="004C6518"/>
    <w:rsid w:val="004C6735"/>
    <w:rsid w:val="004C75B1"/>
    <w:rsid w:val="004C7D54"/>
    <w:rsid w:val="004D04B1"/>
    <w:rsid w:val="004D1DA0"/>
    <w:rsid w:val="004D25A2"/>
    <w:rsid w:val="004D2E0B"/>
    <w:rsid w:val="004D3919"/>
    <w:rsid w:val="004D548C"/>
    <w:rsid w:val="004D5807"/>
    <w:rsid w:val="004D5CD2"/>
    <w:rsid w:val="004D5D6A"/>
    <w:rsid w:val="004D6210"/>
    <w:rsid w:val="004D628B"/>
    <w:rsid w:val="004D660E"/>
    <w:rsid w:val="004E0510"/>
    <w:rsid w:val="004E069C"/>
    <w:rsid w:val="004E1662"/>
    <w:rsid w:val="004E1862"/>
    <w:rsid w:val="004E18BE"/>
    <w:rsid w:val="004E27DE"/>
    <w:rsid w:val="004E28E9"/>
    <w:rsid w:val="004E2A52"/>
    <w:rsid w:val="004E2EF6"/>
    <w:rsid w:val="004E35EE"/>
    <w:rsid w:val="004E39D6"/>
    <w:rsid w:val="004E39D9"/>
    <w:rsid w:val="004E4AC8"/>
    <w:rsid w:val="004E4B55"/>
    <w:rsid w:val="004E4DBC"/>
    <w:rsid w:val="004E60B9"/>
    <w:rsid w:val="004E6625"/>
    <w:rsid w:val="004E7446"/>
    <w:rsid w:val="004F1EC2"/>
    <w:rsid w:val="004F21B5"/>
    <w:rsid w:val="004F2602"/>
    <w:rsid w:val="004F311D"/>
    <w:rsid w:val="004F38B1"/>
    <w:rsid w:val="004F54FF"/>
    <w:rsid w:val="004F57E5"/>
    <w:rsid w:val="004F660C"/>
    <w:rsid w:val="004F7AFA"/>
    <w:rsid w:val="00501141"/>
    <w:rsid w:val="00502D98"/>
    <w:rsid w:val="00503D82"/>
    <w:rsid w:val="005045C1"/>
    <w:rsid w:val="00505073"/>
    <w:rsid w:val="005060E7"/>
    <w:rsid w:val="005074CC"/>
    <w:rsid w:val="00507693"/>
    <w:rsid w:val="00507734"/>
    <w:rsid w:val="00507FC7"/>
    <w:rsid w:val="0051067E"/>
    <w:rsid w:val="00511697"/>
    <w:rsid w:val="00511A43"/>
    <w:rsid w:val="00512A98"/>
    <w:rsid w:val="00513699"/>
    <w:rsid w:val="00514728"/>
    <w:rsid w:val="00514E4C"/>
    <w:rsid w:val="0051502D"/>
    <w:rsid w:val="00520AE3"/>
    <w:rsid w:val="005215ED"/>
    <w:rsid w:val="005219AC"/>
    <w:rsid w:val="00522742"/>
    <w:rsid w:val="005239BB"/>
    <w:rsid w:val="005248C4"/>
    <w:rsid w:val="005250FF"/>
    <w:rsid w:val="0052522F"/>
    <w:rsid w:val="00526DA8"/>
    <w:rsid w:val="00527304"/>
    <w:rsid w:val="00527E73"/>
    <w:rsid w:val="00531358"/>
    <w:rsid w:val="00532063"/>
    <w:rsid w:val="0053324E"/>
    <w:rsid w:val="00533433"/>
    <w:rsid w:val="00533470"/>
    <w:rsid w:val="005348B2"/>
    <w:rsid w:val="00534BAE"/>
    <w:rsid w:val="00534CFF"/>
    <w:rsid w:val="0053698F"/>
    <w:rsid w:val="00537608"/>
    <w:rsid w:val="0053775C"/>
    <w:rsid w:val="00540032"/>
    <w:rsid w:val="0054144C"/>
    <w:rsid w:val="00541488"/>
    <w:rsid w:val="00542C46"/>
    <w:rsid w:val="00544245"/>
    <w:rsid w:val="00544CD8"/>
    <w:rsid w:val="0054711A"/>
    <w:rsid w:val="005472CB"/>
    <w:rsid w:val="005475F8"/>
    <w:rsid w:val="00550728"/>
    <w:rsid w:val="00553AAF"/>
    <w:rsid w:val="00554359"/>
    <w:rsid w:val="005548A7"/>
    <w:rsid w:val="00555C0B"/>
    <w:rsid w:val="00555FCC"/>
    <w:rsid w:val="00557C89"/>
    <w:rsid w:val="0056057E"/>
    <w:rsid w:val="00560E31"/>
    <w:rsid w:val="00561B94"/>
    <w:rsid w:val="00561C99"/>
    <w:rsid w:val="0056262E"/>
    <w:rsid w:val="00562C5A"/>
    <w:rsid w:val="00563877"/>
    <w:rsid w:val="00565E4C"/>
    <w:rsid w:val="0056606E"/>
    <w:rsid w:val="005666E5"/>
    <w:rsid w:val="00566ACA"/>
    <w:rsid w:val="00566F77"/>
    <w:rsid w:val="00567B44"/>
    <w:rsid w:val="00570260"/>
    <w:rsid w:val="005709E5"/>
    <w:rsid w:val="00571758"/>
    <w:rsid w:val="005717B0"/>
    <w:rsid w:val="0057223E"/>
    <w:rsid w:val="00572DE0"/>
    <w:rsid w:val="00573025"/>
    <w:rsid w:val="005731FA"/>
    <w:rsid w:val="00573ED2"/>
    <w:rsid w:val="0057506B"/>
    <w:rsid w:val="00575461"/>
    <w:rsid w:val="0057631D"/>
    <w:rsid w:val="00576AB6"/>
    <w:rsid w:val="005778BD"/>
    <w:rsid w:val="005779F8"/>
    <w:rsid w:val="005807F8"/>
    <w:rsid w:val="00581F2D"/>
    <w:rsid w:val="00582EC6"/>
    <w:rsid w:val="00583182"/>
    <w:rsid w:val="00583992"/>
    <w:rsid w:val="00583E93"/>
    <w:rsid w:val="00584681"/>
    <w:rsid w:val="00584BF0"/>
    <w:rsid w:val="005859C2"/>
    <w:rsid w:val="005869F7"/>
    <w:rsid w:val="005870CA"/>
    <w:rsid w:val="005917A8"/>
    <w:rsid w:val="0059182C"/>
    <w:rsid w:val="00592458"/>
    <w:rsid w:val="005931A0"/>
    <w:rsid w:val="00593220"/>
    <w:rsid w:val="00595D94"/>
    <w:rsid w:val="00597D36"/>
    <w:rsid w:val="005A001E"/>
    <w:rsid w:val="005A1E1C"/>
    <w:rsid w:val="005A201F"/>
    <w:rsid w:val="005A295A"/>
    <w:rsid w:val="005A2A70"/>
    <w:rsid w:val="005A2C96"/>
    <w:rsid w:val="005A2D29"/>
    <w:rsid w:val="005A3102"/>
    <w:rsid w:val="005A31A8"/>
    <w:rsid w:val="005A3594"/>
    <w:rsid w:val="005A4177"/>
    <w:rsid w:val="005A4CBD"/>
    <w:rsid w:val="005A5BA8"/>
    <w:rsid w:val="005B7BA5"/>
    <w:rsid w:val="005B7CA9"/>
    <w:rsid w:val="005C0587"/>
    <w:rsid w:val="005C0B70"/>
    <w:rsid w:val="005C14A1"/>
    <w:rsid w:val="005C2D19"/>
    <w:rsid w:val="005C48EF"/>
    <w:rsid w:val="005C4B93"/>
    <w:rsid w:val="005C6A77"/>
    <w:rsid w:val="005C7E16"/>
    <w:rsid w:val="005C7FEA"/>
    <w:rsid w:val="005D01AB"/>
    <w:rsid w:val="005D1215"/>
    <w:rsid w:val="005D1634"/>
    <w:rsid w:val="005D1EDE"/>
    <w:rsid w:val="005D24AA"/>
    <w:rsid w:val="005D296D"/>
    <w:rsid w:val="005D3640"/>
    <w:rsid w:val="005D40F0"/>
    <w:rsid w:val="005D451D"/>
    <w:rsid w:val="005D6B28"/>
    <w:rsid w:val="005D71D1"/>
    <w:rsid w:val="005D7976"/>
    <w:rsid w:val="005E1E30"/>
    <w:rsid w:val="005E4025"/>
    <w:rsid w:val="005E440A"/>
    <w:rsid w:val="005E61E1"/>
    <w:rsid w:val="005E6E57"/>
    <w:rsid w:val="005F08AC"/>
    <w:rsid w:val="005F1145"/>
    <w:rsid w:val="005F17E3"/>
    <w:rsid w:val="005F2910"/>
    <w:rsid w:val="005F2F45"/>
    <w:rsid w:val="005F36FC"/>
    <w:rsid w:val="005F3955"/>
    <w:rsid w:val="005F3A49"/>
    <w:rsid w:val="005F6FEB"/>
    <w:rsid w:val="0060044B"/>
    <w:rsid w:val="00600669"/>
    <w:rsid w:val="006008EA"/>
    <w:rsid w:val="00600AF5"/>
    <w:rsid w:val="00601146"/>
    <w:rsid w:val="00601D36"/>
    <w:rsid w:val="00602FF0"/>
    <w:rsid w:val="006034E4"/>
    <w:rsid w:val="00604807"/>
    <w:rsid w:val="0060520B"/>
    <w:rsid w:val="0060522F"/>
    <w:rsid w:val="0060545F"/>
    <w:rsid w:val="0060549D"/>
    <w:rsid w:val="00605AD1"/>
    <w:rsid w:val="00610BC6"/>
    <w:rsid w:val="00610C8B"/>
    <w:rsid w:val="00611844"/>
    <w:rsid w:val="0061191B"/>
    <w:rsid w:val="0061676A"/>
    <w:rsid w:val="006177D8"/>
    <w:rsid w:val="00620004"/>
    <w:rsid w:val="00620613"/>
    <w:rsid w:val="0062276E"/>
    <w:rsid w:val="0062349D"/>
    <w:rsid w:val="00623CDF"/>
    <w:rsid w:val="00623DA0"/>
    <w:rsid w:val="00624097"/>
    <w:rsid w:val="006258E5"/>
    <w:rsid w:val="00625CE8"/>
    <w:rsid w:val="00626BFB"/>
    <w:rsid w:val="00626C17"/>
    <w:rsid w:val="00627B2C"/>
    <w:rsid w:val="00630FFC"/>
    <w:rsid w:val="00631600"/>
    <w:rsid w:val="00633BD2"/>
    <w:rsid w:val="00634FCE"/>
    <w:rsid w:val="0063569A"/>
    <w:rsid w:val="00635882"/>
    <w:rsid w:val="00636A6F"/>
    <w:rsid w:val="00637F7F"/>
    <w:rsid w:val="00640945"/>
    <w:rsid w:val="00641292"/>
    <w:rsid w:val="006414AB"/>
    <w:rsid w:val="00641F9C"/>
    <w:rsid w:val="006425A1"/>
    <w:rsid w:val="0064348E"/>
    <w:rsid w:val="0064589B"/>
    <w:rsid w:val="00650AFF"/>
    <w:rsid w:val="00650FE6"/>
    <w:rsid w:val="00651241"/>
    <w:rsid w:val="0065276A"/>
    <w:rsid w:val="00652CA5"/>
    <w:rsid w:val="00653C5B"/>
    <w:rsid w:val="00655303"/>
    <w:rsid w:val="0065537C"/>
    <w:rsid w:val="00655391"/>
    <w:rsid w:val="00655777"/>
    <w:rsid w:val="00660A5A"/>
    <w:rsid w:val="0066102B"/>
    <w:rsid w:val="00661AF6"/>
    <w:rsid w:val="00663317"/>
    <w:rsid w:val="00663322"/>
    <w:rsid w:val="00664528"/>
    <w:rsid w:val="00665FCF"/>
    <w:rsid w:val="00667196"/>
    <w:rsid w:val="00670457"/>
    <w:rsid w:val="00671B7F"/>
    <w:rsid w:val="00672413"/>
    <w:rsid w:val="00672828"/>
    <w:rsid w:val="0067323E"/>
    <w:rsid w:val="0067380F"/>
    <w:rsid w:val="006769B3"/>
    <w:rsid w:val="00680E5B"/>
    <w:rsid w:val="0068256B"/>
    <w:rsid w:val="00682AAB"/>
    <w:rsid w:val="00683D1D"/>
    <w:rsid w:val="00686ED0"/>
    <w:rsid w:val="00687306"/>
    <w:rsid w:val="00690E99"/>
    <w:rsid w:val="006931B1"/>
    <w:rsid w:val="0069387B"/>
    <w:rsid w:val="00693C83"/>
    <w:rsid w:val="00693CC2"/>
    <w:rsid w:val="0069444C"/>
    <w:rsid w:val="00694A3F"/>
    <w:rsid w:val="006954C1"/>
    <w:rsid w:val="00696335"/>
    <w:rsid w:val="006A02D6"/>
    <w:rsid w:val="006A0960"/>
    <w:rsid w:val="006A0F9E"/>
    <w:rsid w:val="006A199B"/>
    <w:rsid w:val="006A29F7"/>
    <w:rsid w:val="006A2B3D"/>
    <w:rsid w:val="006A30C5"/>
    <w:rsid w:val="006A34D2"/>
    <w:rsid w:val="006A369C"/>
    <w:rsid w:val="006A4CFF"/>
    <w:rsid w:val="006A507D"/>
    <w:rsid w:val="006A62FF"/>
    <w:rsid w:val="006A6517"/>
    <w:rsid w:val="006B0545"/>
    <w:rsid w:val="006B1ADE"/>
    <w:rsid w:val="006B4021"/>
    <w:rsid w:val="006B5948"/>
    <w:rsid w:val="006B61BD"/>
    <w:rsid w:val="006B7DA1"/>
    <w:rsid w:val="006C0F27"/>
    <w:rsid w:val="006C243C"/>
    <w:rsid w:val="006C2F7E"/>
    <w:rsid w:val="006C3AA9"/>
    <w:rsid w:val="006C3C6B"/>
    <w:rsid w:val="006C42D7"/>
    <w:rsid w:val="006C51EC"/>
    <w:rsid w:val="006C7BFB"/>
    <w:rsid w:val="006D0586"/>
    <w:rsid w:val="006D0B22"/>
    <w:rsid w:val="006D43F9"/>
    <w:rsid w:val="006D45D3"/>
    <w:rsid w:val="006D4BB1"/>
    <w:rsid w:val="006D4DE5"/>
    <w:rsid w:val="006D5DB5"/>
    <w:rsid w:val="006D69C5"/>
    <w:rsid w:val="006D6D88"/>
    <w:rsid w:val="006D7075"/>
    <w:rsid w:val="006D7419"/>
    <w:rsid w:val="006D75B5"/>
    <w:rsid w:val="006D766C"/>
    <w:rsid w:val="006E046A"/>
    <w:rsid w:val="006E215E"/>
    <w:rsid w:val="006E396B"/>
    <w:rsid w:val="006E4293"/>
    <w:rsid w:val="006E4C17"/>
    <w:rsid w:val="006E5330"/>
    <w:rsid w:val="006E56FD"/>
    <w:rsid w:val="006E6AF8"/>
    <w:rsid w:val="006E775B"/>
    <w:rsid w:val="006E7AE7"/>
    <w:rsid w:val="006F0728"/>
    <w:rsid w:val="006F0EA3"/>
    <w:rsid w:val="006F2838"/>
    <w:rsid w:val="006F33C9"/>
    <w:rsid w:val="006F360D"/>
    <w:rsid w:val="006F364C"/>
    <w:rsid w:val="006F373D"/>
    <w:rsid w:val="006F391E"/>
    <w:rsid w:val="006F49CD"/>
    <w:rsid w:val="006F5433"/>
    <w:rsid w:val="006F6B85"/>
    <w:rsid w:val="006F78D5"/>
    <w:rsid w:val="007005D3"/>
    <w:rsid w:val="007009FF"/>
    <w:rsid w:val="007016AC"/>
    <w:rsid w:val="00702B71"/>
    <w:rsid w:val="00703877"/>
    <w:rsid w:val="00703A57"/>
    <w:rsid w:val="00705B13"/>
    <w:rsid w:val="0070632A"/>
    <w:rsid w:val="00706B5D"/>
    <w:rsid w:val="00707943"/>
    <w:rsid w:val="007101AF"/>
    <w:rsid w:val="00710E9A"/>
    <w:rsid w:val="00711823"/>
    <w:rsid w:val="00713B1D"/>
    <w:rsid w:val="00714D25"/>
    <w:rsid w:val="00715EE3"/>
    <w:rsid w:val="007163F3"/>
    <w:rsid w:val="00716874"/>
    <w:rsid w:val="00716EC3"/>
    <w:rsid w:val="00717597"/>
    <w:rsid w:val="00721160"/>
    <w:rsid w:val="007218AF"/>
    <w:rsid w:val="00722441"/>
    <w:rsid w:val="00722DBA"/>
    <w:rsid w:val="00723058"/>
    <w:rsid w:val="007236EF"/>
    <w:rsid w:val="00724BE2"/>
    <w:rsid w:val="007252A4"/>
    <w:rsid w:val="007279AC"/>
    <w:rsid w:val="00730D92"/>
    <w:rsid w:val="00731789"/>
    <w:rsid w:val="00732D08"/>
    <w:rsid w:val="00733473"/>
    <w:rsid w:val="00733BBE"/>
    <w:rsid w:val="00734526"/>
    <w:rsid w:val="007345DE"/>
    <w:rsid w:val="00734AB4"/>
    <w:rsid w:val="007354A3"/>
    <w:rsid w:val="00736268"/>
    <w:rsid w:val="00736D14"/>
    <w:rsid w:val="007404F8"/>
    <w:rsid w:val="00743330"/>
    <w:rsid w:val="0074347A"/>
    <w:rsid w:val="0074580D"/>
    <w:rsid w:val="007470D3"/>
    <w:rsid w:val="00747183"/>
    <w:rsid w:val="00747D4C"/>
    <w:rsid w:val="00750B90"/>
    <w:rsid w:val="00752405"/>
    <w:rsid w:val="00753891"/>
    <w:rsid w:val="00753B85"/>
    <w:rsid w:val="00754034"/>
    <w:rsid w:val="007541A7"/>
    <w:rsid w:val="00755278"/>
    <w:rsid w:val="0075579E"/>
    <w:rsid w:val="00755A8F"/>
    <w:rsid w:val="0075637E"/>
    <w:rsid w:val="00756799"/>
    <w:rsid w:val="00756DBE"/>
    <w:rsid w:val="00757682"/>
    <w:rsid w:val="00761DA1"/>
    <w:rsid w:val="007624DD"/>
    <w:rsid w:val="00763724"/>
    <w:rsid w:val="00764050"/>
    <w:rsid w:val="00767288"/>
    <w:rsid w:val="00767454"/>
    <w:rsid w:val="00770C09"/>
    <w:rsid w:val="00770F11"/>
    <w:rsid w:val="007710A2"/>
    <w:rsid w:val="00773CEC"/>
    <w:rsid w:val="00775987"/>
    <w:rsid w:val="0077618D"/>
    <w:rsid w:val="00776FA3"/>
    <w:rsid w:val="0077709B"/>
    <w:rsid w:val="00780D46"/>
    <w:rsid w:val="00781B0D"/>
    <w:rsid w:val="00781F24"/>
    <w:rsid w:val="00782AE8"/>
    <w:rsid w:val="00783ED1"/>
    <w:rsid w:val="0078433B"/>
    <w:rsid w:val="00784C11"/>
    <w:rsid w:val="0079002A"/>
    <w:rsid w:val="007906BF"/>
    <w:rsid w:val="0079353E"/>
    <w:rsid w:val="00793768"/>
    <w:rsid w:val="00796636"/>
    <w:rsid w:val="00796E6E"/>
    <w:rsid w:val="007973F3"/>
    <w:rsid w:val="00797589"/>
    <w:rsid w:val="00797B2F"/>
    <w:rsid w:val="007A0658"/>
    <w:rsid w:val="007A0AEB"/>
    <w:rsid w:val="007A15C9"/>
    <w:rsid w:val="007A1DE6"/>
    <w:rsid w:val="007A1F0D"/>
    <w:rsid w:val="007A2564"/>
    <w:rsid w:val="007A30D9"/>
    <w:rsid w:val="007A31A2"/>
    <w:rsid w:val="007A32C9"/>
    <w:rsid w:val="007A377C"/>
    <w:rsid w:val="007A4F8C"/>
    <w:rsid w:val="007A56F3"/>
    <w:rsid w:val="007A5B4A"/>
    <w:rsid w:val="007A7586"/>
    <w:rsid w:val="007A77FE"/>
    <w:rsid w:val="007B27AB"/>
    <w:rsid w:val="007B4A08"/>
    <w:rsid w:val="007B532D"/>
    <w:rsid w:val="007B56E5"/>
    <w:rsid w:val="007B66CD"/>
    <w:rsid w:val="007B6F26"/>
    <w:rsid w:val="007B7EDE"/>
    <w:rsid w:val="007C3B18"/>
    <w:rsid w:val="007C53B3"/>
    <w:rsid w:val="007C60CD"/>
    <w:rsid w:val="007C6362"/>
    <w:rsid w:val="007C6947"/>
    <w:rsid w:val="007D0173"/>
    <w:rsid w:val="007D212F"/>
    <w:rsid w:val="007D2455"/>
    <w:rsid w:val="007D2A78"/>
    <w:rsid w:val="007D3611"/>
    <w:rsid w:val="007D440B"/>
    <w:rsid w:val="007E2C7C"/>
    <w:rsid w:val="007E3393"/>
    <w:rsid w:val="007E3439"/>
    <w:rsid w:val="007E3503"/>
    <w:rsid w:val="007E43CB"/>
    <w:rsid w:val="007E47A6"/>
    <w:rsid w:val="007E4B59"/>
    <w:rsid w:val="007E56D0"/>
    <w:rsid w:val="007E6A63"/>
    <w:rsid w:val="007E6AD6"/>
    <w:rsid w:val="007F1E2B"/>
    <w:rsid w:val="007F2497"/>
    <w:rsid w:val="007F2629"/>
    <w:rsid w:val="007F2FB9"/>
    <w:rsid w:val="007F3006"/>
    <w:rsid w:val="007F34C7"/>
    <w:rsid w:val="007F36F6"/>
    <w:rsid w:val="007F3C0B"/>
    <w:rsid w:val="007F4409"/>
    <w:rsid w:val="007F52B9"/>
    <w:rsid w:val="007F58F7"/>
    <w:rsid w:val="007F6339"/>
    <w:rsid w:val="007F7BBF"/>
    <w:rsid w:val="007F7DB6"/>
    <w:rsid w:val="0080359F"/>
    <w:rsid w:val="00803C49"/>
    <w:rsid w:val="00803C5B"/>
    <w:rsid w:val="00805F1D"/>
    <w:rsid w:val="0081099E"/>
    <w:rsid w:val="00811B43"/>
    <w:rsid w:val="00811F32"/>
    <w:rsid w:val="00814402"/>
    <w:rsid w:val="00815BDC"/>
    <w:rsid w:val="008170F7"/>
    <w:rsid w:val="00822230"/>
    <w:rsid w:val="00822E46"/>
    <w:rsid w:val="00822E78"/>
    <w:rsid w:val="00824AD5"/>
    <w:rsid w:val="008256FC"/>
    <w:rsid w:val="00826144"/>
    <w:rsid w:val="008261C0"/>
    <w:rsid w:val="008262AB"/>
    <w:rsid w:val="008271D0"/>
    <w:rsid w:val="00830256"/>
    <w:rsid w:val="0083031C"/>
    <w:rsid w:val="0083047E"/>
    <w:rsid w:val="00830492"/>
    <w:rsid w:val="00833BEE"/>
    <w:rsid w:val="00834279"/>
    <w:rsid w:val="0083427F"/>
    <w:rsid w:val="008349B1"/>
    <w:rsid w:val="00835A06"/>
    <w:rsid w:val="00835B23"/>
    <w:rsid w:val="00835CDF"/>
    <w:rsid w:val="008360CC"/>
    <w:rsid w:val="00843F3A"/>
    <w:rsid w:val="00844CB3"/>
    <w:rsid w:val="00844E2B"/>
    <w:rsid w:val="00845639"/>
    <w:rsid w:val="00845EB9"/>
    <w:rsid w:val="008463D9"/>
    <w:rsid w:val="00846809"/>
    <w:rsid w:val="00846AA3"/>
    <w:rsid w:val="0085001A"/>
    <w:rsid w:val="00850672"/>
    <w:rsid w:val="00850986"/>
    <w:rsid w:val="0085188B"/>
    <w:rsid w:val="008518C4"/>
    <w:rsid w:val="0085296E"/>
    <w:rsid w:val="00853CF5"/>
    <w:rsid w:val="008547B8"/>
    <w:rsid w:val="00854957"/>
    <w:rsid w:val="008572DB"/>
    <w:rsid w:val="00857AAB"/>
    <w:rsid w:val="00860854"/>
    <w:rsid w:val="00862061"/>
    <w:rsid w:val="008628E9"/>
    <w:rsid w:val="00862C58"/>
    <w:rsid w:val="00862F20"/>
    <w:rsid w:val="00863066"/>
    <w:rsid w:val="008633F5"/>
    <w:rsid w:val="00863B16"/>
    <w:rsid w:val="008648AB"/>
    <w:rsid w:val="0086660A"/>
    <w:rsid w:val="00870531"/>
    <w:rsid w:val="00871EE3"/>
    <w:rsid w:val="00871FF5"/>
    <w:rsid w:val="00872DA7"/>
    <w:rsid w:val="00874F91"/>
    <w:rsid w:val="00875133"/>
    <w:rsid w:val="00875EAD"/>
    <w:rsid w:val="00876469"/>
    <w:rsid w:val="008769C6"/>
    <w:rsid w:val="008802FE"/>
    <w:rsid w:val="00880805"/>
    <w:rsid w:val="008812A7"/>
    <w:rsid w:val="0088353F"/>
    <w:rsid w:val="00884A4F"/>
    <w:rsid w:val="00885086"/>
    <w:rsid w:val="008856C3"/>
    <w:rsid w:val="00885DDE"/>
    <w:rsid w:val="008860DD"/>
    <w:rsid w:val="00887694"/>
    <w:rsid w:val="00887941"/>
    <w:rsid w:val="0089187F"/>
    <w:rsid w:val="00892B0E"/>
    <w:rsid w:val="0089448B"/>
    <w:rsid w:val="0089493D"/>
    <w:rsid w:val="00894DB0"/>
    <w:rsid w:val="00895278"/>
    <w:rsid w:val="008A13D4"/>
    <w:rsid w:val="008A1F6E"/>
    <w:rsid w:val="008A283D"/>
    <w:rsid w:val="008A2BAE"/>
    <w:rsid w:val="008A3C37"/>
    <w:rsid w:val="008A3E38"/>
    <w:rsid w:val="008A45F8"/>
    <w:rsid w:val="008A6C83"/>
    <w:rsid w:val="008A736D"/>
    <w:rsid w:val="008B0401"/>
    <w:rsid w:val="008B089D"/>
    <w:rsid w:val="008B0CA8"/>
    <w:rsid w:val="008B0F74"/>
    <w:rsid w:val="008B1614"/>
    <w:rsid w:val="008B2F72"/>
    <w:rsid w:val="008B41AC"/>
    <w:rsid w:val="008B48EE"/>
    <w:rsid w:val="008B4A32"/>
    <w:rsid w:val="008B4F9A"/>
    <w:rsid w:val="008B5B7A"/>
    <w:rsid w:val="008B7871"/>
    <w:rsid w:val="008C191F"/>
    <w:rsid w:val="008C31F1"/>
    <w:rsid w:val="008C561F"/>
    <w:rsid w:val="008C57B7"/>
    <w:rsid w:val="008C6E01"/>
    <w:rsid w:val="008C7FF0"/>
    <w:rsid w:val="008D3088"/>
    <w:rsid w:val="008D33FB"/>
    <w:rsid w:val="008D5F67"/>
    <w:rsid w:val="008D6252"/>
    <w:rsid w:val="008D6304"/>
    <w:rsid w:val="008D76D1"/>
    <w:rsid w:val="008D7F46"/>
    <w:rsid w:val="008E0196"/>
    <w:rsid w:val="008E05E1"/>
    <w:rsid w:val="008E0992"/>
    <w:rsid w:val="008E152C"/>
    <w:rsid w:val="008E4C7C"/>
    <w:rsid w:val="008E5325"/>
    <w:rsid w:val="008E6699"/>
    <w:rsid w:val="008F08CA"/>
    <w:rsid w:val="008F129F"/>
    <w:rsid w:val="008F1A60"/>
    <w:rsid w:val="008F3374"/>
    <w:rsid w:val="008F58F4"/>
    <w:rsid w:val="00903015"/>
    <w:rsid w:val="00904AA5"/>
    <w:rsid w:val="00905D6D"/>
    <w:rsid w:val="00906B1B"/>
    <w:rsid w:val="009078AD"/>
    <w:rsid w:val="009105D7"/>
    <w:rsid w:val="00911060"/>
    <w:rsid w:val="009141AF"/>
    <w:rsid w:val="00914ABC"/>
    <w:rsid w:val="009160EA"/>
    <w:rsid w:val="00916F41"/>
    <w:rsid w:val="0091779B"/>
    <w:rsid w:val="00917A5A"/>
    <w:rsid w:val="00920266"/>
    <w:rsid w:val="00920B69"/>
    <w:rsid w:val="009211CC"/>
    <w:rsid w:val="00921319"/>
    <w:rsid w:val="009228F9"/>
    <w:rsid w:val="0092612F"/>
    <w:rsid w:val="009302CA"/>
    <w:rsid w:val="0093130F"/>
    <w:rsid w:val="00931E02"/>
    <w:rsid w:val="009324E4"/>
    <w:rsid w:val="0093283F"/>
    <w:rsid w:val="00933A4E"/>
    <w:rsid w:val="00934209"/>
    <w:rsid w:val="0093580F"/>
    <w:rsid w:val="00935FF5"/>
    <w:rsid w:val="00940A3D"/>
    <w:rsid w:val="009413B6"/>
    <w:rsid w:val="009424E9"/>
    <w:rsid w:val="009450DC"/>
    <w:rsid w:val="00945115"/>
    <w:rsid w:val="009452CC"/>
    <w:rsid w:val="009454D3"/>
    <w:rsid w:val="00946363"/>
    <w:rsid w:val="00946CCB"/>
    <w:rsid w:val="00946D03"/>
    <w:rsid w:val="009472CF"/>
    <w:rsid w:val="00950F36"/>
    <w:rsid w:val="009515D2"/>
    <w:rsid w:val="00951E43"/>
    <w:rsid w:val="009529F9"/>
    <w:rsid w:val="00953045"/>
    <w:rsid w:val="0095332B"/>
    <w:rsid w:val="00953A4C"/>
    <w:rsid w:val="00954276"/>
    <w:rsid w:val="00956237"/>
    <w:rsid w:val="009627C7"/>
    <w:rsid w:val="00963AC4"/>
    <w:rsid w:val="00964E14"/>
    <w:rsid w:val="009651F0"/>
    <w:rsid w:val="00966621"/>
    <w:rsid w:val="0097065C"/>
    <w:rsid w:val="00970C58"/>
    <w:rsid w:val="00972ACA"/>
    <w:rsid w:val="009736F3"/>
    <w:rsid w:val="00973A11"/>
    <w:rsid w:val="0097619D"/>
    <w:rsid w:val="00976743"/>
    <w:rsid w:val="00977030"/>
    <w:rsid w:val="009774B0"/>
    <w:rsid w:val="00977A18"/>
    <w:rsid w:val="00981513"/>
    <w:rsid w:val="00981A88"/>
    <w:rsid w:val="009822C8"/>
    <w:rsid w:val="00982379"/>
    <w:rsid w:val="00982A59"/>
    <w:rsid w:val="00984E50"/>
    <w:rsid w:val="00985A5F"/>
    <w:rsid w:val="00985C55"/>
    <w:rsid w:val="00986585"/>
    <w:rsid w:val="00991D56"/>
    <w:rsid w:val="00993BB1"/>
    <w:rsid w:val="00994A77"/>
    <w:rsid w:val="0099612F"/>
    <w:rsid w:val="009979E8"/>
    <w:rsid w:val="009A24E7"/>
    <w:rsid w:val="009A488E"/>
    <w:rsid w:val="009A5F1F"/>
    <w:rsid w:val="009A5FFD"/>
    <w:rsid w:val="009A642B"/>
    <w:rsid w:val="009A6FE0"/>
    <w:rsid w:val="009B0287"/>
    <w:rsid w:val="009B0F3F"/>
    <w:rsid w:val="009B210A"/>
    <w:rsid w:val="009B284F"/>
    <w:rsid w:val="009B33F8"/>
    <w:rsid w:val="009B3533"/>
    <w:rsid w:val="009B4428"/>
    <w:rsid w:val="009B4854"/>
    <w:rsid w:val="009B5B70"/>
    <w:rsid w:val="009B5C40"/>
    <w:rsid w:val="009B6413"/>
    <w:rsid w:val="009C00D0"/>
    <w:rsid w:val="009C0512"/>
    <w:rsid w:val="009C1547"/>
    <w:rsid w:val="009C3792"/>
    <w:rsid w:val="009C3DD7"/>
    <w:rsid w:val="009C429F"/>
    <w:rsid w:val="009C4B51"/>
    <w:rsid w:val="009C5717"/>
    <w:rsid w:val="009C75FD"/>
    <w:rsid w:val="009C7E6E"/>
    <w:rsid w:val="009D1129"/>
    <w:rsid w:val="009D126C"/>
    <w:rsid w:val="009D151B"/>
    <w:rsid w:val="009D1EE8"/>
    <w:rsid w:val="009D232E"/>
    <w:rsid w:val="009D28B9"/>
    <w:rsid w:val="009D30E2"/>
    <w:rsid w:val="009D3F5D"/>
    <w:rsid w:val="009D3F70"/>
    <w:rsid w:val="009D5D8F"/>
    <w:rsid w:val="009D5F75"/>
    <w:rsid w:val="009D6304"/>
    <w:rsid w:val="009D73BC"/>
    <w:rsid w:val="009D793B"/>
    <w:rsid w:val="009E129F"/>
    <w:rsid w:val="009E1B1A"/>
    <w:rsid w:val="009E261B"/>
    <w:rsid w:val="009E3188"/>
    <w:rsid w:val="009E3EB4"/>
    <w:rsid w:val="009E41F9"/>
    <w:rsid w:val="009E45F0"/>
    <w:rsid w:val="009E4BA5"/>
    <w:rsid w:val="009E5DBD"/>
    <w:rsid w:val="009E6DA7"/>
    <w:rsid w:val="009E6ECE"/>
    <w:rsid w:val="009F0FF4"/>
    <w:rsid w:val="009F13D4"/>
    <w:rsid w:val="009F1B3A"/>
    <w:rsid w:val="009F3459"/>
    <w:rsid w:val="009F4791"/>
    <w:rsid w:val="009F6B84"/>
    <w:rsid w:val="00A01319"/>
    <w:rsid w:val="00A02641"/>
    <w:rsid w:val="00A02AD5"/>
    <w:rsid w:val="00A02CBB"/>
    <w:rsid w:val="00A032B3"/>
    <w:rsid w:val="00A0358F"/>
    <w:rsid w:val="00A045A3"/>
    <w:rsid w:val="00A05A93"/>
    <w:rsid w:val="00A05E2F"/>
    <w:rsid w:val="00A0624A"/>
    <w:rsid w:val="00A0625F"/>
    <w:rsid w:val="00A06309"/>
    <w:rsid w:val="00A06368"/>
    <w:rsid w:val="00A06954"/>
    <w:rsid w:val="00A06AF1"/>
    <w:rsid w:val="00A10837"/>
    <w:rsid w:val="00A127F0"/>
    <w:rsid w:val="00A14CF0"/>
    <w:rsid w:val="00A15BFB"/>
    <w:rsid w:val="00A15DD6"/>
    <w:rsid w:val="00A169E2"/>
    <w:rsid w:val="00A2042C"/>
    <w:rsid w:val="00A212DD"/>
    <w:rsid w:val="00A21518"/>
    <w:rsid w:val="00A219DB"/>
    <w:rsid w:val="00A22EFC"/>
    <w:rsid w:val="00A23A6D"/>
    <w:rsid w:val="00A24514"/>
    <w:rsid w:val="00A24716"/>
    <w:rsid w:val="00A25131"/>
    <w:rsid w:val="00A251CD"/>
    <w:rsid w:val="00A258BE"/>
    <w:rsid w:val="00A26151"/>
    <w:rsid w:val="00A26231"/>
    <w:rsid w:val="00A30A54"/>
    <w:rsid w:val="00A36AB2"/>
    <w:rsid w:val="00A376C6"/>
    <w:rsid w:val="00A410F8"/>
    <w:rsid w:val="00A42DA9"/>
    <w:rsid w:val="00A42F70"/>
    <w:rsid w:val="00A440B2"/>
    <w:rsid w:val="00A4474C"/>
    <w:rsid w:val="00A451EB"/>
    <w:rsid w:val="00A45FAD"/>
    <w:rsid w:val="00A50FE7"/>
    <w:rsid w:val="00A5165B"/>
    <w:rsid w:val="00A52EE0"/>
    <w:rsid w:val="00A53D82"/>
    <w:rsid w:val="00A545C9"/>
    <w:rsid w:val="00A56724"/>
    <w:rsid w:val="00A56C02"/>
    <w:rsid w:val="00A57D81"/>
    <w:rsid w:val="00A6076A"/>
    <w:rsid w:val="00A60EE4"/>
    <w:rsid w:val="00A61885"/>
    <w:rsid w:val="00A61D5A"/>
    <w:rsid w:val="00A624FA"/>
    <w:rsid w:val="00A62AE1"/>
    <w:rsid w:val="00A635F7"/>
    <w:rsid w:val="00A63FD2"/>
    <w:rsid w:val="00A64E71"/>
    <w:rsid w:val="00A70D25"/>
    <w:rsid w:val="00A72095"/>
    <w:rsid w:val="00A74CFD"/>
    <w:rsid w:val="00A75190"/>
    <w:rsid w:val="00A754EC"/>
    <w:rsid w:val="00A802E9"/>
    <w:rsid w:val="00A8067C"/>
    <w:rsid w:val="00A8069F"/>
    <w:rsid w:val="00A8146E"/>
    <w:rsid w:val="00A81975"/>
    <w:rsid w:val="00A822D5"/>
    <w:rsid w:val="00A82C86"/>
    <w:rsid w:val="00A85A91"/>
    <w:rsid w:val="00A86C7D"/>
    <w:rsid w:val="00A87842"/>
    <w:rsid w:val="00A902BF"/>
    <w:rsid w:val="00A91A96"/>
    <w:rsid w:val="00A91E51"/>
    <w:rsid w:val="00A92343"/>
    <w:rsid w:val="00A92D19"/>
    <w:rsid w:val="00A943F9"/>
    <w:rsid w:val="00A94652"/>
    <w:rsid w:val="00A95AE3"/>
    <w:rsid w:val="00A96E7C"/>
    <w:rsid w:val="00A97461"/>
    <w:rsid w:val="00AA0567"/>
    <w:rsid w:val="00AA193F"/>
    <w:rsid w:val="00AA1E12"/>
    <w:rsid w:val="00AA234D"/>
    <w:rsid w:val="00AA35E3"/>
    <w:rsid w:val="00AA36A5"/>
    <w:rsid w:val="00AA46E8"/>
    <w:rsid w:val="00AA4907"/>
    <w:rsid w:val="00AA4E73"/>
    <w:rsid w:val="00AA5439"/>
    <w:rsid w:val="00AA73B0"/>
    <w:rsid w:val="00AA7449"/>
    <w:rsid w:val="00AA7666"/>
    <w:rsid w:val="00AA79C3"/>
    <w:rsid w:val="00AA7CD7"/>
    <w:rsid w:val="00AB0B58"/>
    <w:rsid w:val="00AB169B"/>
    <w:rsid w:val="00AC1671"/>
    <w:rsid w:val="00AC24BB"/>
    <w:rsid w:val="00AC2CC2"/>
    <w:rsid w:val="00AC34F7"/>
    <w:rsid w:val="00AC4E28"/>
    <w:rsid w:val="00AC72BA"/>
    <w:rsid w:val="00AC7D09"/>
    <w:rsid w:val="00AD021F"/>
    <w:rsid w:val="00AD0DF0"/>
    <w:rsid w:val="00AD6B10"/>
    <w:rsid w:val="00AD7C2D"/>
    <w:rsid w:val="00AE0723"/>
    <w:rsid w:val="00AE2ABF"/>
    <w:rsid w:val="00AE3721"/>
    <w:rsid w:val="00AE490C"/>
    <w:rsid w:val="00AE709B"/>
    <w:rsid w:val="00AF0ADC"/>
    <w:rsid w:val="00AF0E39"/>
    <w:rsid w:val="00AF2834"/>
    <w:rsid w:val="00AF2C92"/>
    <w:rsid w:val="00AF3C95"/>
    <w:rsid w:val="00AF425F"/>
    <w:rsid w:val="00AF42BC"/>
    <w:rsid w:val="00AF4775"/>
    <w:rsid w:val="00AF5809"/>
    <w:rsid w:val="00AF5F69"/>
    <w:rsid w:val="00AF75C3"/>
    <w:rsid w:val="00B0150D"/>
    <w:rsid w:val="00B02402"/>
    <w:rsid w:val="00B02CBB"/>
    <w:rsid w:val="00B03796"/>
    <w:rsid w:val="00B039E6"/>
    <w:rsid w:val="00B03BF2"/>
    <w:rsid w:val="00B03C0C"/>
    <w:rsid w:val="00B056E4"/>
    <w:rsid w:val="00B0570A"/>
    <w:rsid w:val="00B067C5"/>
    <w:rsid w:val="00B07A1A"/>
    <w:rsid w:val="00B11847"/>
    <w:rsid w:val="00B12DB5"/>
    <w:rsid w:val="00B14E79"/>
    <w:rsid w:val="00B15469"/>
    <w:rsid w:val="00B1669B"/>
    <w:rsid w:val="00B17524"/>
    <w:rsid w:val="00B20B70"/>
    <w:rsid w:val="00B21C97"/>
    <w:rsid w:val="00B22337"/>
    <w:rsid w:val="00B22AC1"/>
    <w:rsid w:val="00B22E16"/>
    <w:rsid w:val="00B232A0"/>
    <w:rsid w:val="00B23517"/>
    <w:rsid w:val="00B260F9"/>
    <w:rsid w:val="00B265E7"/>
    <w:rsid w:val="00B2689D"/>
    <w:rsid w:val="00B26DB1"/>
    <w:rsid w:val="00B27A13"/>
    <w:rsid w:val="00B308CF"/>
    <w:rsid w:val="00B308E2"/>
    <w:rsid w:val="00B31BF5"/>
    <w:rsid w:val="00B32B4E"/>
    <w:rsid w:val="00B32CF6"/>
    <w:rsid w:val="00B3440B"/>
    <w:rsid w:val="00B349DE"/>
    <w:rsid w:val="00B359ED"/>
    <w:rsid w:val="00B365D5"/>
    <w:rsid w:val="00B36C76"/>
    <w:rsid w:val="00B36E16"/>
    <w:rsid w:val="00B4196E"/>
    <w:rsid w:val="00B41A79"/>
    <w:rsid w:val="00B42BE3"/>
    <w:rsid w:val="00B43944"/>
    <w:rsid w:val="00B460A4"/>
    <w:rsid w:val="00B462B9"/>
    <w:rsid w:val="00B46C25"/>
    <w:rsid w:val="00B47CE1"/>
    <w:rsid w:val="00B47D5C"/>
    <w:rsid w:val="00B47EF4"/>
    <w:rsid w:val="00B47F51"/>
    <w:rsid w:val="00B50750"/>
    <w:rsid w:val="00B50A9A"/>
    <w:rsid w:val="00B50F97"/>
    <w:rsid w:val="00B511B0"/>
    <w:rsid w:val="00B52D89"/>
    <w:rsid w:val="00B5384D"/>
    <w:rsid w:val="00B541FC"/>
    <w:rsid w:val="00B54207"/>
    <w:rsid w:val="00B54E28"/>
    <w:rsid w:val="00B54F95"/>
    <w:rsid w:val="00B60A58"/>
    <w:rsid w:val="00B61B21"/>
    <w:rsid w:val="00B61E0A"/>
    <w:rsid w:val="00B63682"/>
    <w:rsid w:val="00B640A5"/>
    <w:rsid w:val="00B65359"/>
    <w:rsid w:val="00B6603D"/>
    <w:rsid w:val="00B66DDE"/>
    <w:rsid w:val="00B705A5"/>
    <w:rsid w:val="00B73FC3"/>
    <w:rsid w:val="00B757F5"/>
    <w:rsid w:val="00B75D7B"/>
    <w:rsid w:val="00B76434"/>
    <w:rsid w:val="00B776AE"/>
    <w:rsid w:val="00B80A4F"/>
    <w:rsid w:val="00B81AD5"/>
    <w:rsid w:val="00B83420"/>
    <w:rsid w:val="00B87207"/>
    <w:rsid w:val="00B903A0"/>
    <w:rsid w:val="00B903F7"/>
    <w:rsid w:val="00B928C5"/>
    <w:rsid w:val="00B93623"/>
    <w:rsid w:val="00B958FD"/>
    <w:rsid w:val="00BA0511"/>
    <w:rsid w:val="00BA0BED"/>
    <w:rsid w:val="00BA0DA1"/>
    <w:rsid w:val="00BA1A48"/>
    <w:rsid w:val="00BA2958"/>
    <w:rsid w:val="00BA4621"/>
    <w:rsid w:val="00BA79AB"/>
    <w:rsid w:val="00BB0C5C"/>
    <w:rsid w:val="00BB11E7"/>
    <w:rsid w:val="00BB1693"/>
    <w:rsid w:val="00BB1A51"/>
    <w:rsid w:val="00BB2628"/>
    <w:rsid w:val="00BB28C1"/>
    <w:rsid w:val="00BB46CA"/>
    <w:rsid w:val="00BB5973"/>
    <w:rsid w:val="00BB60EB"/>
    <w:rsid w:val="00BB6A61"/>
    <w:rsid w:val="00BC20C8"/>
    <w:rsid w:val="00BC25A2"/>
    <w:rsid w:val="00BC391E"/>
    <w:rsid w:val="00BC52C6"/>
    <w:rsid w:val="00BD0F27"/>
    <w:rsid w:val="00BD39D4"/>
    <w:rsid w:val="00BD5367"/>
    <w:rsid w:val="00BD5CE6"/>
    <w:rsid w:val="00BD638E"/>
    <w:rsid w:val="00BD7DD8"/>
    <w:rsid w:val="00BE1EC7"/>
    <w:rsid w:val="00BE22B6"/>
    <w:rsid w:val="00BE24BB"/>
    <w:rsid w:val="00BE2526"/>
    <w:rsid w:val="00BE2AC3"/>
    <w:rsid w:val="00BE3E3E"/>
    <w:rsid w:val="00BE3EA9"/>
    <w:rsid w:val="00BE45B5"/>
    <w:rsid w:val="00BE4AD0"/>
    <w:rsid w:val="00BE4DAB"/>
    <w:rsid w:val="00BE626F"/>
    <w:rsid w:val="00BE7018"/>
    <w:rsid w:val="00BE7BC2"/>
    <w:rsid w:val="00BF0A90"/>
    <w:rsid w:val="00BF15B0"/>
    <w:rsid w:val="00BF1B01"/>
    <w:rsid w:val="00BF3113"/>
    <w:rsid w:val="00BF315A"/>
    <w:rsid w:val="00BF535E"/>
    <w:rsid w:val="00BF62E8"/>
    <w:rsid w:val="00BF6520"/>
    <w:rsid w:val="00BF7B0C"/>
    <w:rsid w:val="00C011BB"/>
    <w:rsid w:val="00C04387"/>
    <w:rsid w:val="00C04A06"/>
    <w:rsid w:val="00C04AF3"/>
    <w:rsid w:val="00C06414"/>
    <w:rsid w:val="00C073B2"/>
    <w:rsid w:val="00C11ECC"/>
    <w:rsid w:val="00C1274D"/>
    <w:rsid w:val="00C15897"/>
    <w:rsid w:val="00C16A4F"/>
    <w:rsid w:val="00C22707"/>
    <w:rsid w:val="00C2333B"/>
    <w:rsid w:val="00C2398E"/>
    <w:rsid w:val="00C25836"/>
    <w:rsid w:val="00C260C4"/>
    <w:rsid w:val="00C26356"/>
    <w:rsid w:val="00C27AB9"/>
    <w:rsid w:val="00C27FA5"/>
    <w:rsid w:val="00C3096A"/>
    <w:rsid w:val="00C30E11"/>
    <w:rsid w:val="00C31308"/>
    <w:rsid w:val="00C32046"/>
    <w:rsid w:val="00C34B9B"/>
    <w:rsid w:val="00C35000"/>
    <w:rsid w:val="00C35252"/>
    <w:rsid w:val="00C3560F"/>
    <w:rsid w:val="00C35E61"/>
    <w:rsid w:val="00C40423"/>
    <w:rsid w:val="00C40810"/>
    <w:rsid w:val="00C40826"/>
    <w:rsid w:val="00C41728"/>
    <w:rsid w:val="00C41AD6"/>
    <w:rsid w:val="00C4226E"/>
    <w:rsid w:val="00C43194"/>
    <w:rsid w:val="00C44EB9"/>
    <w:rsid w:val="00C44F66"/>
    <w:rsid w:val="00C462AD"/>
    <w:rsid w:val="00C4696F"/>
    <w:rsid w:val="00C4714C"/>
    <w:rsid w:val="00C472BA"/>
    <w:rsid w:val="00C472F2"/>
    <w:rsid w:val="00C47875"/>
    <w:rsid w:val="00C4788C"/>
    <w:rsid w:val="00C512AC"/>
    <w:rsid w:val="00C51C4C"/>
    <w:rsid w:val="00C5216A"/>
    <w:rsid w:val="00C538DF"/>
    <w:rsid w:val="00C54E8A"/>
    <w:rsid w:val="00C55A88"/>
    <w:rsid w:val="00C55C7D"/>
    <w:rsid w:val="00C61962"/>
    <w:rsid w:val="00C62093"/>
    <w:rsid w:val="00C626D9"/>
    <w:rsid w:val="00C634C0"/>
    <w:rsid w:val="00C63605"/>
    <w:rsid w:val="00C63734"/>
    <w:rsid w:val="00C654E7"/>
    <w:rsid w:val="00C66D28"/>
    <w:rsid w:val="00C705A6"/>
    <w:rsid w:val="00C707B2"/>
    <w:rsid w:val="00C707BA"/>
    <w:rsid w:val="00C70FDB"/>
    <w:rsid w:val="00C712CF"/>
    <w:rsid w:val="00C73458"/>
    <w:rsid w:val="00C73A5E"/>
    <w:rsid w:val="00C73FA1"/>
    <w:rsid w:val="00C759F3"/>
    <w:rsid w:val="00C76ADC"/>
    <w:rsid w:val="00C779E6"/>
    <w:rsid w:val="00C80994"/>
    <w:rsid w:val="00C80A4D"/>
    <w:rsid w:val="00C80FAB"/>
    <w:rsid w:val="00C81940"/>
    <w:rsid w:val="00C82038"/>
    <w:rsid w:val="00C82B07"/>
    <w:rsid w:val="00C8355C"/>
    <w:rsid w:val="00C83DDE"/>
    <w:rsid w:val="00C84CEC"/>
    <w:rsid w:val="00C84EDE"/>
    <w:rsid w:val="00C8603A"/>
    <w:rsid w:val="00C87218"/>
    <w:rsid w:val="00C90D73"/>
    <w:rsid w:val="00C919F9"/>
    <w:rsid w:val="00C91B01"/>
    <w:rsid w:val="00C95C8A"/>
    <w:rsid w:val="00C965C4"/>
    <w:rsid w:val="00CA07E4"/>
    <w:rsid w:val="00CA3546"/>
    <w:rsid w:val="00CA3E2B"/>
    <w:rsid w:val="00CA4607"/>
    <w:rsid w:val="00CA627A"/>
    <w:rsid w:val="00CA642C"/>
    <w:rsid w:val="00CA6A10"/>
    <w:rsid w:val="00CA7128"/>
    <w:rsid w:val="00CA759E"/>
    <w:rsid w:val="00CB01EC"/>
    <w:rsid w:val="00CB0776"/>
    <w:rsid w:val="00CB1A02"/>
    <w:rsid w:val="00CB2DAA"/>
    <w:rsid w:val="00CB3CE0"/>
    <w:rsid w:val="00CB3F58"/>
    <w:rsid w:val="00CB43B4"/>
    <w:rsid w:val="00CB48BF"/>
    <w:rsid w:val="00CB74CF"/>
    <w:rsid w:val="00CC0B22"/>
    <w:rsid w:val="00CC2678"/>
    <w:rsid w:val="00CC3EA3"/>
    <w:rsid w:val="00CC468F"/>
    <w:rsid w:val="00CC4810"/>
    <w:rsid w:val="00CC4F90"/>
    <w:rsid w:val="00CC5FE9"/>
    <w:rsid w:val="00CC6A19"/>
    <w:rsid w:val="00CC794C"/>
    <w:rsid w:val="00CC7E19"/>
    <w:rsid w:val="00CD0F85"/>
    <w:rsid w:val="00CD1564"/>
    <w:rsid w:val="00CD21C1"/>
    <w:rsid w:val="00CD265F"/>
    <w:rsid w:val="00CD2B4B"/>
    <w:rsid w:val="00CD3513"/>
    <w:rsid w:val="00CD5720"/>
    <w:rsid w:val="00CE08C0"/>
    <w:rsid w:val="00CE155F"/>
    <w:rsid w:val="00CE2106"/>
    <w:rsid w:val="00CE2E76"/>
    <w:rsid w:val="00CE4F88"/>
    <w:rsid w:val="00CE5BB3"/>
    <w:rsid w:val="00CE5F35"/>
    <w:rsid w:val="00CE7E23"/>
    <w:rsid w:val="00CF0687"/>
    <w:rsid w:val="00CF0B60"/>
    <w:rsid w:val="00CF1065"/>
    <w:rsid w:val="00CF106D"/>
    <w:rsid w:val="00CF47E9"/>
    <w:rsid w:val="00CF72D7"/>
    <w:rsid w:val="00CF7D42"/>
    <w:rsid w:val="00D00916"/>
    <w:rsid w:val="00D0281B"/>
    <w:rsid w:val="00D02C01"/>
    <w:rsid w:val="00D0331A"/>
    <w:rsid w:val="00D05802"/>
    <w:rsid w:val="00D05C00"/>
    <w:rsid w:val="00D06D30"/>
    <w:rsid w:val="00D06F5B"/>
    <w:rsid w:val="00D07122"/>
    <w:rsid w:val="00D07137"/>
    <w:rsid w:val="00D11122"/>
    <w:rsid w:val="00D139D4"/>
    <w:rsid w:val="00D15D9C"/>
    <w:rsid w:val="00D203A1"/>
    <w:rsid w:val="00D21EB3"/>
    <w:rsid w:val="00D233A8"/>
    <w:rsid w:val="00D233AA"/>
    <w:rsid w:val="00D234EA"/>
    <w:rsid w:val="00D23B17"/>
    <w:rsid w:val="00D23D15"/>
    <w:rsid w:val="00D24E30"/>
    <w:rsid w:val="00D24E89"/>
    <w:rsid w:val="00D259BD"/>
    <w:rsid w:val="00D27022"/>
    <w:rsid w:val="00D276AA"/>
    <w:rsid w:val="00D30C3A"/>
    <w:rsid w:val="00D30FE5"/>
    <w:rsid w:val="00D31D03"/>
    <w:rsid w:val="00D3236B"/>
    <w:rsid w:val="00D33460"/>
    <w:rsid w:val="00D34CA3"/>
    <w:rsid w:val="00D350CE"/>
    <w:rsid w:val="00D35324"/>
    <w:rsid w:val="00D35A71"/>
    <w:rsid w:val="00D3683C"/>
    <w:rsid w:val="00D36958"/>
    <w:rsid w:val="00D374B7"/>
    <w:rsid w:val="00D37958"/>
    <w:rsid w:val="00D4068B"/>
    <w:rsid w:val="00D40EAF"/>
    <w:rsid w:val="00D411CE"/>
    <w:rsid w:val="00D41776"/>
    <w:rsid w:val="00D430F9"/>
    <w:rsid w:val="00D4347C"/>
    <w:rsid w:val="00D43867"/>
    <w:rsid w:val="00D4422A"/>
    <w:rsid w:val="00D44A53"/>
    <w:rsid w:val="00D44ABC"/>
    <w:rsid w:val="00D44BF9"/>
    <w:rsid w:val="00D44D43"/>
    <w:rsid w:val="00D45CDE"/>
    <w:rsid w:val="00D50D9B"/>
    <w:rsid w:val="00D5167A"/>
    <w:rsid w:val="00D518B7"/>
    <w:rsid w:val="00D51AAF"/>
    <w:rsid w:val="00D5520A"/>
    <w:rsid w:val="00D552D6"/>
    <w:rsid w:val="00D555C4"/>
    <w:rsid w:val="00D55C33"/>
    <w:rsid w:val="00D57A19"/>
    <w:rsid w:val="00D61689"/>
    <w:rsid w:val="00D62143"/>
    <w:rsid w:val="00D62BAA"/>
    <w:rsid w:val="00D62D10"/>
    <w:rsid w:val="00D62E43"/>
    <w:rsid w:val="00D6388C"/>
    <w:rsid w:val="00D64D7A"/>
    <w:rsid w:val="00D65C59"/>
    <w:rsid w:val="00D66265"/>
    <w:rsid w:val="00D66CB0"/>
    <w:rsid w:val="00D67772"/>
    <w:rsid w:val="00D7040A"/>
    <w:rsid w:val="00D70A78"/>
    <w:rsid w:val="00D71AAC"/>
    <w:rsid w:val="00D731E2"/>
    <w:rsid w:val="00D73A6A"/>
    <w:rsid w:val="00D73C75"/>
    <w:rsid w:val="00D750DD"/>
    <w:rsid w:val="00D75334"/>
    <w:rsid w:val="00D7533C"/>
    <w:rsid w:val="00D75585"/>
    <w:rsid w:val="00D76E84"/>
    <w:rsid w:val="00D76FEE"/>
    <w:rsid w:val="00D776C2"/>
    <w:rsid w:val="00D81E89"/>
    <w:rsid w:val="00D826B9"/>
    <w:rsid w:val="00D84B22"/>
    <w:rsid w:val="00D8530F"/>
    <w:rsid w:val="00D90566"/>
    <w:rsid w:val="00D91A01"/>
    <w:rsid w:val="00D923DB"/>
    <w:rsid w:val="00D9598E"/>
    <w:rsid w:val="00D960A0"/>
    <w:rsid w:val="00D970B5"/>
    <w:rsid w:val="00D97249"/>
    <w:rsid w:val="00DA0FA4"/>
    <w:rsid w:val="00DA1448"/>
    <w:rsid w:val="00DA1DF3"/>
    <w:rsid w:val="00DA3FEA"/>
    <w:rsid w:val="00DA616D"/>
    <w:rsid w:val="00DA6EE0"/>
    <w:rsid w:val="00DA7042"/>
    <w:rsid w:val="00DA71D5"/>
    <w:rsid w:val="00DA7339"/>
    <w:rsid w:val="00DA7B1F"/>
    <w:rsid w:val="00DB047A"/>
    <w:rsid w:val="00DB0AB9"/>
    <w:rsid w:val="00DB0EE5"/>
    <w:rsid w:val="00DB165A"/>
    <w:rsid w:val="00DB1D5A"/>
    <w:rsid w:val="00DB24B0"/>
    <w:rsid w:val="00DB291B"/>
    <w:rsid w:val="00DB2DB2"/>
    <w:rsid w:val="00DB2EC3"/>
    <w:rsid w:val="00DB3D7D"/>
    <w:rsid w:val="00DB3FB5"/>
    <w:rsid w:val="00DB44AD"/>
    <w:rsid w:val="00DB658F"/>
    <w:rsid w:val="00DC03E1"/>
    <w:rsid w:val="00DC06EA"/>
    <w:rsid w:val="00DC09D9"/>
    <w:rsid w:val="00DC1C65"/>
    <w:rsid w:val="00DC2230"/>
    <w:rsid w:val="00DC31AA"/>
    <w:rsid w:val="00DC32ED"/>
    <w:rsid w:val="00DC40F5"/>
    <w:rsid w:val="00DC7BF1"/>
    <w:rsid w:val="00DD0781"/>
    <w:rsid w:val="00DD0E2B"/>
    <w:rsid w:val="00DD13F5"/>
    <w:rsid w:val="00DD1B3C"/>
    <w:rsid w:val="00DD1E1A"/>
    <w:rsid w:val="00DD1E8A"/>
    <w:rsid w:val="00DD296A"/>
    <w:rsid w:val="00DD3026"/>
    <w:rsid w:val="00DD37FD"/>
    <w:rsid w:val="00DD3AB9"/>
    <w:rsid w:val="00DD3DF8"/>
    <w:rsid w:val="00DD4A98"/>
    <w:rsid w:val="00DD4E59"/>
    <w:rsid w:val="00DD4E9E"/>
    <w:rsid w:val="00DD5717"/>
    <w:rsid w:val="00DD68DD"/>
    <w:rsid w:val="00DD7EF2"/>
    <w:rsid w:val="00DE26A6"/>
    <w:rsid w:val="00DE3246"/>
    <w:rsid w:val="00DE3CA3"/>
    <w:rsid w:val="00DE3CBE"/>
    <w:rsid w:val="00DE471A"/>
    <w:rsid w:val="00DE4D5A"/>
    <w:rsid w:val="00DE5125"/>
    <w:rsid w:val="00DF05C8"/>
    <w:rsid w:val="00DF5E86"/>
    <w:rsid w:val="00DF6814"/>
    <w:rsid w:val="00E0318E"/>
    <w:rsid w:val="00E031AB"/>
    <w:rsid w:val="00E03D5A"/>
    <w:rsid w:val="00E04387"/>
    <w:rsid w:val="00E04987"/>
    <w:rsid w:val="00E062AA"/>
    <w:rsid w:val="00E110DF"/>
    <w:rsid w:val="00E11B0C"/>
    <w:rsid w:val="00E12BBE"/>
    <w:rsid w:val="00E136FE"/>
    <w:rsid w:val="00E14F2F"/>
    <w:rsid w:val="00E159B0"/>
    <w:rsid w:val="00E16379"/>
    <w:rsid w:val="00E20DA7"/>
    <w:rsid w:val="00E23142"/>
    <w:rsid w:val="00E234DD"/>
    <w:rsid w:val="00E2358D"/>
    <w:rsid w:val="00E25357"/>
    <w:rsid w:val="00E26CCA"/>
    <w:rsid w:val="00E27CB9"/>
    <w:rsid w:val="00E300EB"/>
    <w:rsid w:val="00E308F2"/>
    <w:rsid w:val="00E30A44"/>
    <w:rsid w:val="00E31607"/>
    <w:rsid w:val="00E35267"/>
    <w:rsid w:val="00E364FE"/>
    <w:rsid w:val="00E37E18"/>
    <w:rsid w:val="00E37FC8"/>
    <w:rsid w:val="00E40851"/>
    <w:rsid w:val="00E40FF8"/>
    <w:rsid w:val="00E41A37"/>
    <w:rsid w:val="00E4266E"/>
    <w:rsid w:val="00E433C4"/>
    <w:rsid w:val="00E451B1"/>
    <w:rsid w:val="00E45EEB"/>
    <w:rsid w:val="00E46630"/>
    <w:rsid w:val="00E4705B"/>
    <w:rsid w:val="00E47573"/>
    <w:rsid w:val="00E47BBA"/>
    <w:rsid w:val="00E50629"/>
    <w:rsid w:val="00E507CE"/>
    <w:rsid w:val="00E514CF"/>
    <w:rsid w:val="00E524CF"/>
    <w:rsid w:val="00E52786"/>
    <w:rsid w:val="00E5362C"/>
    <w:rsid w:val="00E53642"/>
    <w:rsid w:val="00E53B67"/>
    <w:rsid w:val="00E53BBD"/>
    <w:rsid w:val="00E53FE8"/>
    <w:rsid w:val="00E5541B"/>
    <w:rsid w:val="00E55851"/>
    <w:rsid w:val="00E56832"/>
    <w:rsid w:val="00E57124"/>
    <w:rsid w:val="00E62C1E"/>
    <w:rsid w:val="00E63AB0"/>
    <w:rsid w:val="00E67D5D"/>
    <w:rsid w:val="00E71241"/>
    <w:rsid w:val="00E7236C"/>
    <w:rsid w:val="00E73699"/>
    <w:rsid w:val="00E73A73"/>
    <w:rsid w:val="00E73A9B"/>
    <w:rsid w:val="00E742C4"/>
    <w:rsid w:val="00E7496B"/>
    <w:rsid w:val="00E75D22"/>
    <w:rsid w:val="00E75F3A"/>
    <w:rsid w:val="00E77A11"/>
    <w:rsid w:val="00E77D3F"/>
    <w:rsid w:val="00E77EEB"/>
    <w:rsid w:val="00E840C6"/>
    <w:rsid w:val="00E85061"/>
    <w:rsid w:val="00E852D8"/>
    <w:rsid w:val="00E867B0"/>
    <w:rsid w:val="00E8690D"/>
    <w:rsid w:val="00E87549"/>
    <w:rsid w:val="00E90AC3"/>
    <w:rsid w:val="00E91418"/>
    <w:rsid w:val="00E9271A"/>
    <w:rsid w:val="00E94C85"/>
    <w:rsid w:val="00E96BCB"/>
    <w:rsid w:val="00E97741"/>
    <w:rsid w:val="00EA1131"/>
    <w:rsid w:val="00EA24E2"/>
    <w:rsid w:val="00EA2853"/>
    <w:rsid w:val="00EA6F24"/>
    <w:rsid w:val="00EA7526"/>
    <w:rsid w:val="00EB399E"/>
    <w:rsid w:val="00EB5DF8"/>
    <w:rsid w:val="00EB6AFF"/>
    <w:rsid w:val="00EC04D4"/>
    <w:rsid w:val="00EC0C66"/>
    <w:rsid w:val="00EC31D1"/>
    <w:rsid w:val="00EC3309"/>
    <w:rsid w:val="00EC34E4"/>
    <w:rsid w:val="00EC3D54"/>
    <w:rsid w:val="00EC43AA"/>
    <w:rsid w:val="00EC7263"/>
    <w:rsid w:val="00EC7611"/>
    <w:rsid w:val="00EC76CC"/>
    <w:rsid w:val="00EC7864"/>
    <w:rsid w:val="00ED062B"/>
    <w:rsid w:val="00ED0991"/>
    <w:rsid w:val="00ED139D"/>
    <w:rsid w:val="00ED1BBE"/>
    <w:rsid w:val="00ED22B4"/>
    <w:rsid w:val="00ED271B"/>
    <w:rsid w:val="00ED2895"/>
    <w:rsid w:val="00ED3AB5"/>
    <w:rsid w:val="00ED651B"/>
    <w:rsid w:val="00ED6AEC"/>
    <w:rsid w:val="00EE17D4"/>
    <w:rsid w:val="00EE1AFC"/>
    <w:rsid w:val="00EE1B6B"/>
    <w:rsid w:val="00EE1F0B"/>
    <w:rsid w:val="00EE2F5D"/>
    <w:rsid w:val="00EE3614"/>
    <w:rsid w:val="00EE4441"/>
    <w:rsid w:val="00EE5FE3"/>
    <w:rsid w:val="00EF068F"/>
    <w:rsid w:val="00EF0D6A"/>
    <w:rsid w:val="00EF1A2F"/>
    <w:rsid w:val="00EF2C50"/>
    <w:rsid w:val="00EF2F5B"/>
    <w:rsid w:val="00EF38A2"/>
    <w:rsid w:val="00EF4DF7"/>
    <w:rsid w:val="00EF5688"/>
    <w:rsid w:val="00EF5958"/>
    <w:rsid w:val="00EF6374"/>
    <w:rsid w:val="00EF65A3"/>
    <w:rsid w:val="00EF763C"/>
    <w:rsid w:val="00F00C9A"/>
    <w:rsid w:val="00F02432"/>
    <w:rsid w:val="00F02C5D"/>
    <w:rsid w:val="00F039D0"/>
    <w:rsid w:val="00F048C4"/>
    <w:rsid w:val="00F0492F"/>
    <w:rsid w:val="00F063A4"/>
    <w:rsid w:val="00F06BCD"/>
    <w:rsid w:val="00F07E7B"/>
    <w:rsid w:val="00F11C83"/>
    <w:rsid w:val="00F14B85"/>
    <w:rsid w:val="00F1636E"/>
    <w:rsid w:val="00F1662A"/>
    <w:rsid w:val="00F16B64"/>
    <w:rsid w:val="00F16C02"/>
    <w:rsid w:val="00F171C3"/>
    <w:rsid w:val="00F1796B"/>
    <w:rsid w:val="00F20CE9"/>
    <w:rsid w:val="00F213A2"/>
    <w:rsid w:val="00F21687"/>
    <w:rsid w:val="00F231B7"/>
    <w:rsid w:val="00F237F6"/>
    <w:rsid w:val="00F248D5"/>
    <w:rsid w:val="00F26000"/>
    <w:rsid w:val="00F261A5"/>
    <w:rsid w:val="00F30119"/>
    <w:rsid w:val="00F31627"/>
    <w:rsid w:val="00F31F58"/>
    <w:rsid w:val="00F330EA"/>
    <w:rsid w:val="00F332CD"/>
    <w:rsid w:val="00F34D89"/>
    <w:rsid w:val="00F3705C"/>
    <w:rsid w:val="00F41552"/>
    <w:rsid w:val="00F4172E"/>
    <w:rsid w:val="00F41E73"/>
    <w:rsid w:val="00F42795"/>
    <w:rsid w:val="00F4391F"/>
    <w:rsid w:val="00F43C82"/>
    <w:rsid w:val="00F4403A"/>
    <w:rsid w:val="00F44683"/>
    <w:rsid w:val="00F45EF3"/>
    <w:rsid w:val="00F4721A"/>
    <w:rsid w:val="00F47381"/>
    <w:rsid w:val="00F51AEA"/>
    <w:rsid w:val="00F52486"/>
    <w:rsid w:val="00F52C4A"/>
    <w:rsid w:val="00F5320F"/>
    <w:rsid w:val="00F54E41"/>
    <w:rsid w:val="00F55117"/>
    <w:rsid w:val="00F57085"/>
    <w:rsid w:val="00F57306"/>
    <w:rsid w:val="00F573E8"/>
    <w:rsid w:val="00F5793B"/>
    <w:rsid w:val="00F57EED"/>
    <w:rsid w:val="00F6054E"/>
    <w:rsid w:val="00F61D74"/>
    <w:rsid w:val="00F62FB5"/>
    <w:rsid w:val="00F641D0"/>
    <w:rsid w:val="00F66D32"/>
    <w:rsid w:val="00F67045"/>
    <w:rsid w:val="00F6741B"/>
    <w:rsid w:val="00F6755B"/>
    <w:rsid w:val="00F70842"/>
    <w:rsid w:val="00F71388"/>
    <w:rsid w:val="00F713AC"/>
    <w:rsid w:val="00F7196D"/>
    <w:rsid w:val="00F7288B"/>
    <w:rsid w:val="00F74ED6"/>
    <w:rsid w:val="00F75134"/>
    <w:rsid w:val="00F76117"/>
    <w:rsid w:val="00F76229"/>
    <w:rsid w:val="00F76B8B"/>
    <w:rsid w:val="00F76BAF"/>
    <w:rsid w:val="00F76C22"/>
    <w:rsid w:val="00F773FF"/>
    <w:rsid w:val="00F77A70"/>
    <w:rsid w:val="00F77ECC"/>
    <w:rsid w:val="00F81399"/>
    <w:rsid w:val="00F816D3"/>
    <w:rsid w:val="00F8211E"/>
    <w:rsid w:val="00F82602"/>
    <w:rsid w:val="00F82A5D"/>
    <w:rsid w:val="00F82C4D"/>
    <w:rsid w:val="00F82DD7"/>
    <w:rsid w:val="00F831B4"/>
    <w:rsid w:val="00F8557E"/>
    <w:rsid w:val="00F85C93"/>
    <w:rsid w:val="00F85F33"/>
    <w:rsid w:val="00F8607C"/>
    <w:rsid w:val="00F872D5"/>
    <w:rsid w:val="00F8748E"/>
    <w:rsid w:val="00F915A0"/>
    <w:rsid w:val="00F9216E"/>
    <w:rsid w:val="00F92A6B"/>
    <w:rsid w:val="00F94447"/>
    <w:rsid w:val="00F94E65"/>
    <w:rsid w:val="00F969E6"/>
    <w:rsid w:val="00F97884"/>
    <w:rsid w:val="00F979EC"/>
    <w:rsid w:val="00FA0F35"/>
    <w:rsid w:val="00FA107B"/>
    <w:rsid w:val="00FA108D"/>
    <w:rsid w:val="00FA1873"/>
    <w:rsid w:val="00FA23AE"/>
    <w:rsid w:val="00FA3284"/>
    <w:rsid w:val="00FA33A2"/>
    <w:rsid w:val="00FA56C4"/>
    <w:rsid w:val="00FA58EC"/>
    <w:rsid w:val="00FA5E87"/>
    <w:rsid w:val="00FA6484"/>
    <w:rsid w:val="00FA6488"/>
    <w:rsid w:val="00FA680A"/>
    <w:rsid w:val="00FA7141"/>
    <w:rsid w:val="00FB001C"/>
    <w:rsid w:val="00FB01AE"/>
    <w:rsid w:val="00FB1741"/>
    <w:rsid w:val="00FB1AD6"/>
    <w:rsid w:val="00FB3270"/>
    <w:rsid w:val="00FB3E82"/>
    <w:rsid w:val="00FB45B2"/>
    <w:rsid w:val="00FB4F2A"/>
    <w:rsid w:val="00FB584A"/>
    <w:rsid w:val="00FB5F53"/>
    <w:rsid w:val="00FB7691"/>
    <w:rsid w:val="00FB7D36"/>
    <w:rsid w:val="00FB7F2D"/>
    <w:rsid w:val="00FC0EE3"/>
    <w:rsid w:val="00FC1F0A"/>
    <w:rsid w:val="00FC2111"/>
    <w:rsid w:val="00FC2B38"/>
    <w:rsid w:val="00FC411B"/>
    <w:rsid w:val="00FC4522"/>
    <w:rsid w:val="00FC61BF"/>
    <w:rsid w:val="00FC6734"/>
    <w:rsid w:val="00FC7272"/>
    <w:rsid w:val="00FD008B"/>
    <w:rsid w:val="00FD05A6"/>
    <w:rsid w:val="00FD20B3"/>
    <w:rsid w:val="00FD24EB"/>
    <w:rsid w:val="00FD36B1"/>
    <w:rsid w:val="00FD3CE1"/>
    <w:rsid w:val="00FD3DF4"/>
    <w:rsid w:val="00FD5F52"/>
    <w:rsid w:val="00FD6697"/>
    <w:rsid w:val="00FD6E28"/>
    <w:rsid w:val="00FD75A3"/>
    <w:rsid w:val="00FE0430"/>
    <w:rsid w:val="00FE049D"/>
    <w:rsid w:val="00FE1115"/>
    <w:rsid w:val="00FE146D"/>
    <w:rsid w:val="00FE34D6"/>
    <w:rsid w:val="00FE3C1C"/>
    <w:rsid w:val="00FE40D8"/>
    <w:rsid w:val="00FE471C"/>
    <w:rsid w:val="00FE50C7"/>
    <w:rsid w:val="00FE522A"/>
    <w:rsid w:val="00FE5B78"/>
    <w:rsid w:val="00FE5EB0"/>
    <w:rsid w:val="00FE77E9"/>
    <w:rsid w:val="00FF0BF6"/>
    <w:rsid w:val="00FF3BC8"/>
    <w:rsid w:val="00FF4780"/>
    <w:rsid w:val="00FF5F03"/>
    <w:rsid w:val="00FF722B"/>
    <w:rsid w:val="00FF7FC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93B333"/>
  <w15:chartTrackingRefBased/>
  <w15:docId w15:val="{EDBCAD10-C6A9-4C09-8D4E-0EB5F1ABA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9B4428"/>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20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2063"/>
  </w:style>
  <w:style w:type="paragraph" w:styleId="Footer">
    <w:name w:val="footer"/>
    <w:basedOn w:val="Normal"/>
    <w:link w:val="FooterChar"/>
    <w:uiPriority w:val="99"/>
    <w:unhideWhenUsed/>
    <w:rsid w:val="005320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2063"/>
  </w:style>
  <w:style w:type="paragraph" w:styleId="ListParagraph">
    <w:name w:val="List Paragraph"/>
    <w:aliases w:val="List Paragraph (numbered (a)),List Paragraph1,WB Para,Paragraphe de liste1,Lapis Bulleted List,Dot pt,F5 List Paragraph,No Spacing1,List Paragraph Char Char Char,Indicator Text,Numbered Para 1,Bullet 1,List Paragraph12,Bullet Points,L"/>
    <w:basedOn w:val="Normal"/>
    <w:link w:val="ListParagraphChar"/>
    <w:uiPriority w:val="34"/>
    <w:qFormat/>
    <w:rsid w:val="0048136E"/>
    <w:pPr>
      <w:ind w:left="720"/>
      <w:contextualSpacing/>
    </w:pPr>
    <w:rPr>
      <w:rFonts w:eastAsiaTheme="minorHAnsi"/>
      <w:lang w:val="fr-FR" w:eastAsia="en-US"/>
    </w:rPr>
  </w:style>
  <w:style w:type="paragraph" w:styleId="FootnoteText">
    <w:name w:val="footnote text"/>
    <w:aliases w:val="FOOTNOTES,fn,single space,f,Char Char Char,Char Char,Char ChaFootnote Text,Footnote Text Char1,Footnote Text Char Char,ft Char Char,single space Char Char,footnote text Char Char,ft,Geneva,footnote text, Char,Footnotes,Footnote ak,fn cafc"/>
    <w:basedOn w:val="Normal"/>
    <w:link w:val="FootnoteTextChar"/>
    <w:uiPriority w:val="99"/>
    <w:unhideWhenUsed/>
    <w:qFormat/>
    <w:rsid w:val="0048136E"/>
    <w:pPr>
      <w:spacing w:after="0" w:line="240" w:lineRule="auto"/>
    </w:pPr>
    <w:rPr>
      <w:rFonts w:eastAsiaTheme="minorHAnsi"/>
      <w:sz w:val="20"/>
      <w:szCs w:val="20"/>
      <w:lang w:val="fr-FR" w:eastAsia="en-US"/>
    </w:rPr>
  </w:style>
  <w:style w:type="character" w:customStyle="1" w:styleId="FootnoteTextChar">
    <w:name w:val="Footnote Text Char"/>
    <w:aliases w:val="FOOTNOTES Char,fn Char,single space Char,f Char,Char Char Char Char,Char Char Char1,Char ChaFootnote Text Char,Footnote Text Char1 Char,Footnote Text Char Char Char,ft Char Char Char,single space Char Char Char,ft Char,Geneva Char"/>
    <w:basedOn w:val="DefaultParagraphFont"/>
    <w:link w:val="FootnoteText"/>
    <w:uiPriority w:val="99"/>
    <w:rsid w:val="0048136E"/>
    <w:rPr>
      <w:rFonts w:eastAsiaTheme="minorHAnsi"/>
      <w:sz w:val="20"/>
      <w:szCs w:val="20"/>
      <w:lang w:val="fr-FR" w:eastAsia="en-US"/>
    </w:rPr>
  </w:style>
  <w:style w:type="character" w:styleId="FootnoteReference">
    <w:name w:val="footnote reference"/>
    <w:aliases w:val="ftref,BVI fnr,Footnotes refss,Footnote symbol,Times 10 Point,Exposant 3 Point,Footnote symboFußnotenzeichen,Footnote sign,Footnote Reference Superscript,Footnote Ref,16 Point,Superscript 6 Point,Error-Fußnotenzeichen5,Footnote,SUPERS"/>
    <w:basedOn w:val="DefaultParagraphFont"/>
    <w:link w:val="Char2"/>
    <w:uiPriority w:val="99"/>
    <w:unhideWhenUsed/>
    <w:qFormat/>
    <w:rsid w:val="0048136E"/>
    <w:rPr>
      <w:vertAlign w:val="superscript"/>
    </w:rPr>
  </w:style>
  <w:style w:type="paragraph" w:customStyle="1" w:styleId="Char2">
    <w:name w:val="Char2"/>
    <w:basedOn w:val="Normal"/>
    <w:link w:val="FootnoteReference"/>
    <w:uiPriority w:val="99"/>
    <w:rsid w:val="0048136E"/>
    <w:pPr>
      <w:spacing w:line="240" w:lineRule="exact"/>
      <w:jc w:val="both"/>
    </w:pPr>
    <w:rPr>
      <w:vertAlign w:val="superscript"/>
    </w:rPr>
  </w:style>
  <w:style w:type="paragraph" w:styleId="CommentText">
    <w:name w:val="annotation text"/>
    <w:basedOn w:val="Normal"/>
    <w:link w:val="CommentTextChar"/>
    <w:uiPriority w:val="99"/>
    <w:unhideWhenUsed/>
    <w:rsid w:val="00A81975"/>
    <w:pPr>
      <w:spacing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rsid w:val="00A81975"/>
    <w:rPr>
      <w:rFonts w:eastAsiaTheme="minorHAnsi"/>
      <w:noProof/>
      <w:sz w:val="20"/>
      <w:szCs w:val="20"/>
      <w:lang w:eastAsia="en-US"/>
    </w:rPr>
  </w:style>
  <w:style w:type="character" w:styleId="Hyperlink">
    <w:name w:val="Hyperlink"/>
    <w:basedOn w:val="DefaultParagraphFont"/>
    <w:uiPriority w:val="99"/>
    <w:unhideWhenUsed/>
    <w:rsid w:val="00437C3D"/>
    <w:rPr>
      <w:color w:val="0563C1" w:themeColor="hyperlink"/>
      <w:u w:val="single"/>
    </w:rPr>
  </w:style>
  <w:style w:type="paragraph" w:customStyle="1" w:styleId="Default">
    <w:name w:val="Default"/>
    <w:rsid w:val="008A6C83"/>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Heading2Char">
    <w:name w:val="Heading 2 Char"/>
    <w:basedOn w:val="DefaultParagraphFont"/>
    <w:link w:val="Heading2"/>
    <w:uiPriority w:val="9"/>
    <w:rsid w:val="009B4428"/>
    <w:rPr>
      <w:rFonts w:asciiTheme="majorHAnsi" w:eastAsiaTheme="majorEastAsia" w:hAnsiTheme="majorHAnsi" w:cstheme="majorBidi"/>
      <w:color w:val="2F5496" w:themeColor="accent1" w:themeShade="BF"/>
      <w:sz w:val="26"/>
      <w:szCs w:val="26"/>
      <w:lang w:eastAsia="en-US"/>
    </w:rPr>
  </w:style>
  <w:style w:type="character" w:customStyle="1" w:styleId="ListParagraphChar">
    <w:name w:val="List Paragraph Char"/>
    <w:aliases w:val="List Paragraph (numbered (a)) Char,List Paragraph1 Char,WB Para Char,Paragraphe de liste1 Char,Lapis Bulleted List Char,Dot pt Char,F5 List Paragraph Char,No Spacing1 Char,List Paragraph Char Char Char Char,Indicator Text Char,L Char"/>
    <w:link w:val="ListParagraph"/>
    <w:uiPriority w:val="34"/>
    <w:locked/>
    <w:rsid w:val="008E0992"/>
    <w:rPr>
      <w:rFonts w:eastAsiaTheme="minorHAnsi"/>
      <w:lang w:val="fr-FR" w:eastAsia="en-US"/>
    </w:rPr>
  </w:style>
  <w:style w:type="table" w:styleId="TableGrid">
    <w:name w:val="Table Grid"/>
    <w:basedOn w:val="TableNormal"/>
    <w:uiPriority w:val="39"/>
    <w:rsid w:val="001F1A5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F1A52"/>
    <w:pPr>
      <w:spacing w:after="200" w:line="240" w:lineRule="auto"/>
    </w:pPr>
    <w:rPr>
      <w:rFonts w:eastAsiaTheme="minorHAnsi"/>
      <w:i/>
      <w:iCs/>
      <w:color w:val="44546A" w:themeColor="text2"/>
      <w:sz w:val="18"/>
      <w:szCs w:val="18"/>
      <w:lang w:eastAsia="en-US"/>
    </w:rPr>
  </w:style>
  <w:style w:type="paragraph" w:styleId="NormalWeb">
    <w:name w:val="Normal (Web)"/>
    <w:basedOn w:val="Normal"/>
    <w:uiPriority w:val="99"/>
    <w:semiHidden/>
    <w:unhideWhenUsed/>
    <w:rsid w:val="009515D2"/>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B928C5"/>
    <w:rPr>
      <w:sz w:val="16"/>
      <w:szCs w:val="16"/>
    </w:rPr>
  </w:style>
  <w:style w:type="paragraph" w:styleId="CommentSubject">
    <w:name w:val="annotation subject"/>
    <w:basedOn w:val="CommentText"/>
    <w:next w:val="CommentText"/>
    <w:link w:val="CommentSubjectChar"/>
    <w:uiPriority w:val="99"/>
    <w:semiHidden/>
    <w:unhideWhenUsed/>
    <w:rsid w:val="00B928C5"/>
    <w:rPr>
      <w:rFonts w:eastAsiaTheme="minorEastAsia"/>
      <w:b/>
      <w:bCs/>
      <w:lang w:eastAsia="ja-JP"/>
    </w:rPr>
  </w:style>
  <w:style w:type="character" w:customStyle="1" w:styleId="CommentSubjectChar">
    <w:name w:val="Comment Subject Char"/>
    <w:basedOn w:val="CommentTextChar"/>
    <w:link w:val="CommentSubject"/>
    <w:uiPriority w:val="99"/>
    <w:semiHidden/>
    <w:rsid w:val="00B928C5"/>
    <w:rPr>
      <w:rFonts w:eastAsiaTheme="minorHAnsi"/>
      <w:b/>
      <w:bCs/>
      <w:noProof/>
      <w:sz w:val="20"/>
      <w:szCs w:val="20"/>
      <w:lang w:val="fr-FR" w:eastAsia="en-US"/>
    </w:rPr>
  </w:style>
  <w:style w:type="paragraph" w:styleId="BalloonText">
    <w:name w:val="Balloon Text"/>
    <w:basedOn w:val="Normal"/>
    <w:link w:val="BalloonTextChar"/>
    <w:uiPriority w:val="99"/>
    <w:semiHidden/>
    <w:unhideWhenUsed/>
    <w:rsid w:val="00B928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28C5"/>
    <w:rPr>
      <w:rFonts w:ascii="Segoe UI" w:hAnsi="Segoe UI" w:cs="Segoe UI"/>
      <w:sz w:val="18"/>
      <w:szCs w:val="18"/>
    </w:rPr>
  </w:style>
  <w:style w:type="character" w:customStyle="1" w:styleId="UnresolvedMention1">
    <w:name w:val="Unresolved Mention1"/>
    <w:basedOn w:val="DefaultParagraphFont"/>
    <w:uiPriority w:val="99"/>
    <w:semiHidden/>
    <w:unhideWhenUsed/>
    <w:rsid w:val="00107472"/>
    <w:rPr>
      <w:color w:val="808080"/>
      <w:shd w:val="clear" w:color="auto" w:fill="E6E6E6"/>
    </w:rPr>
  </w:style>
  <w:style w:type="paragraph" w:styleId="Revision">
    <w:name w:val="Revision"/>
    <w:hidden/>
    <w:uiPriority w:val="99"/>
    <w:semiHidden/>
    <w:rsid w:val="00B541FC"/>
    <w:pPr>
      <w:spacing w:after="0" w:line="240" w:lineRule="auto"/>
    </w:pPr>
    <w:rPr>
      <w:noProof/>
    </w:rPr>
  </w:style>
  <w:style w:type="paragraph" w:styleId="EndnoteText">
    <w:name w:val="endnote text"/>
    <w:basedOn w:val="Normal"/>
    <w:link w:val="EndnoteTextChar"/>
    <w:uiPriority w:val="99"/>
    <w:semiHidden/>
    <w:unhideWhenUsed/>
    <w:rsid w:val="00573ED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73ED2"/>
    <w:rPr>
      <w:noProof/>
      <w:sz w:val="20"/>
      <w:szCs w:val="20"/>
    </w:rPr>
  </w:style>
  <w:style w:type="character" w:styleId="EndnoteReference">
    <w:name w:val="endnote reference"/>
    <w:basedOn w:val="DefaultParagraphFont"/>
    <w:uiPriority w:val="99"/>
    <w:semiHidden/>
    <w:unhideWhenUsed/>
    <w:rsid w:val="00573ED2"/>
    <w:rPr>
      <w:vertAlign w:val="superscript"/>
    </w:rPr>
  </w:style>
  <w:style w:type="character" w:styleId="UnresolvedMention">
    <w:name w:val="Unresolved Mention"/>
    <w:basedOn w:val="DefaultParagraphFont"/>
    <w:uiPriority w:val="99"/>
    <w:semiHidden/>
    <w:unhideWhenUsed/>
    <w:rsid w:val="004E39D6"/>
    <w:rPr>
      <w:color w:val="808080"/>
      <w:shd w:val="clear" w:color="auto" w:fill="E6E6E6"/>
    </w:rPr>
  </w:style>
  <w:style w:type="character" w:styleId="Emphasis">
    <w:name w:val="Emphasis"/>
    <w:basedOn w:val="DefaultParagraphFont"/>
    <w:uiPriority w:val="20"/>
    <w:qFormat/>
    <w:rsid w:val="00050D6B"/>
    <w:rPr>
      <w:b/>
      <w:bCs/>
      <w:i w:val="0"/>
      <w:iCs w:val="0"/>
    </w:rPr>
  </w:style>
  <w:style w:type="character" w:customStyle="1" w:styleId="st1">
    <w:name w:val="st1"/>
    <w:basedOn w:val="DefaultParagraphFont"/>
    <w:rsid w:val="00050D6B"/>
  </w:style>
  <w:style w:type="character" w:styleId="FollowedHyperlink">
    <w:name w:val="FollowedHyperlink"/>
    <w:basedOn w:val="DefaultParagraphFont"/>
    <w:uiPriority w:val="99"/>
    <w:semiHidden/>
    <w:unhideWhenUsed/>
    <w:rsid w:val="002918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559902">
      <w:bodyDiv w:val="1"/>
      <w:marLeft w:val="0"/>
      <w:marRight w:val="0"/>
      <w:marTop w:val="0"/>
      <w:marBottom w:val="0"/>
      <w:divBdr>
        <w:top w:val="none" w:sz="0" w:space="0" w:color="auto"/>
        <w:left w:val="none" w:sz="0" w:space="0" w:color="auto"/>
        <w:bottom w:val="none" w:sz="0" w:space="0" w:color="auto"/>
        <w:right w:val="none" w:sz="0" w:space="0" w:color="auto"/>
      </w:divBdr>
      <w:divsChild>
        <w:div w:id="179054484">
          <w:marLeft w:val="0"/>
          <w:marRight w:val="0"/>
          <w:marTop w:val="0"/>
          <w:marBottom w:val="0"/>
          <w:divBdr>
            <w:top w:val="none" w:sz="0" w:space="0" w:color="auto"/>
            <w:left w:val="none" w:sz="0" w:space="0" w:color="auto"/>
            <w:bottom w:val="none" w:sz="0" w:space="0" w:color="auto"/>
            <w:right w:val="none" w:sz="0" w:space="0" w:color="auto"/>
          </w:divBdr>
        </w:div>
        <w:div w:id="1979797396">
          <w:marLeft w:val="0"/>
          <w:marRight w:val="0"/>
          <w:marTop w:val="0"/>
          <w:marBottom w:val="0"/>
          <w:divBdr>
            <w:top w:val="none" w:sz="0" w:space="0" w:color="auto"/>
            <w:left w:val="none" w:sz="0" w:space="0" w:color="auto"/>
            <w:bottom w:val="none" w:sz="0" w:space="0" w:color="auto"/>
            <w:right w:val="none" w:sz="0" w:space="0" w:color="auto"/>
          </w:divBdr>
        </w:div>
        <w:div w:id="2085951098">
          <w:marLeft w:val="0"/>
          <w:marRight w:val="0"/>
          <w:marTop w:val="0"/>
          <w:marBottom w:val="0"/>
          <w:divBdr>
            <w:top w:val="none" w:sz="0" w:space="0" w:color="auto"/>
            <w:left w:val="none" w:sz="0" w:space="0" w:color="auto"/>
            <w:bottom w:val="none" w:sz="0" w:space="0" w:color="auto"/>
            <w:right w:val="none" w:sz="0" w:space="0" w:color="auto"/>
          </w:divBdr>
        </w:div>
        <w:div w:id="1155682124">
          <w:marLeft w:val="0"/>
          <w:marRight w:val="0"/>
          <w:marTop w:val="0"/>
          <w:marBottom w:val="0"/>
          <w:divBdr>
            <w:top w:val="none" w:sz="0" w:space="0" w:color="auto"/>
            <w:left w:val="none" w:sz="0" w:space="0" w:color="auto"/>
            <w:bottom w:val="none" w:sz="0" w:space="0" w:color="auto"/>
            <w:right w:val="none" w:sz="0" w:space="0" w:color="auto"/>
          </w:divBdr>
        </w:div>
        <w:div w:id="1000742567">
          <w:marLeft w:val="0"/>
          <w:marRight w:val="0"/>
          <w:marTop w:val="0"/>
          <w:marBottom w:val="0"/>
          <w:divBdr>
            <w:top w:val="none" w:sz="0" w:space="0" w:color="auto"/>
            <w:left w:val="none" w:sz="0" w:space="0" w:color="auto"/>
            <w:bottom w:val="none" w:sz="0" w:space="0" w:color="auto"/>
            <w:right w:val="none" w:sz="0" w:space="0" w:color="auto"/>
          </w:divBdr>
        </w:div>
      </w:divsChild>
    </w:div>
    <w:div w:id="691229989">
      <w:bodyDiv w:val="1"/>
      <w:marLeft w:val="0"/>
      <w:marRight w:val="0"/>
      <w:marTop w:val="0"/>
      <w:marBottom w:val="0"/>
      <w:divBdr>
        <w:top w:val="none" w:sz="0" w:space="0" w:color="auto"/>
        <w:left w:val="none" w:sz="0" w:space="0" w:color="auto"/>
        <w:bottom w:val="none" w:sz="0" w:space="0" w:color="auto"/>
        <w:right w:val="none" w:sz="0" w:space="0" w:color="auto"/>
      </w:divBdr>
    </w:div>
    <w:div w:id="746684376">
      <w:bodyDiv w:val="1"/>
      <w:marLeft w:val="0"/>
      <w:marRight w:val="0"/>
      <w:marTop w:val="0"/>
      <w:marBottom w:val="0"/>
      <w:divBdr>
        <w:top w:val="none" w:sz="0" w:space="0" w:color="auto"/>
        <w:left w:val="none" w:sz="0" w:space="0" w:color="auto"/>
        <w:bottom w:val="none" w:sz="0" w:space="0" w:color="auto"/>
        <w:right w:val="none" w:sz="0" w:space="0" w:color="auto"/>
      </w:divBdr>
      <w:divsChild>
        <w:div w:id="1806655796">
          <w:marLeft w:val="0"/>
          <w:marRight w:val="0"/>
          <w:marTop w:val="0"/>
          <w:marBottom w:val="0"/>
          <w:divBdr>
            <w:top w:val="none" w:sz="0" w:space="0" w:color="auto"/>
            <w:left w:val="none" w:sz="0" w:space="0" w:color="auto"/>
            <w:bottom w:val="none" w:sz="0" w:space="0" w:color="auto"/>
            <w:right w:val="none" w:sz="0" w:space="0" w:color="auto"/>
          </w:divBdr>
          <w:divsChild>
            <w:div w:id="1150754357">
              <w:marLeft w:val="0"/>
              <w:marRight w:val="0"/>
              <w:marTop w:val="0"/>
              <w:marBottom w:val="0"/>
              <w:divBdr>
                <w:top w:val="none" w:sz="0" w:space="0" w:color="auto"/>
                <w:left w:val="none" w:sz="0" w:space="0" w:color="auto"/>
                <w:bottom w:val="none" w:sz="0" w:space="0" w:color="auto"/>
                <w:right w:val="none" w:sz="0" w:space="0" w:color="auto"/>
              </w:divBdr>
              <w:divsChild>
                <w:div w:id="804127743">
                  <w:marLeft w:val="0"/>
                  <w:marRight w:val="0"/>
                  <w:marTop w:val="0"/>
                  <w:marBottom w:val="0"/>
                  <w:divBdr>
                    <w:top w:val="none" w:sz="0" w:space="0" w:color="auto"/>
                    <w:left w:val="none" w:sz="0" w:space="0" w:color="auto"/>
                    <w:bottom w:val="none" w:sz="0" w:space="0" w:color="auto"/>
                    <w:right w:val="none" w:sz="0" w:space="0" w:color="auto"/>
                  </w:divBdr>
                  <w:divsChild>
                    <w:div w:id="513568223">
                      <w:marLeft w:val="0"/>
                      <w:marRight w:val="0"/>
                      <w:marTop w:val="0"/>
                      <w:marBottom w:val="0"/>
                      <w:divBdr>
                        <w:top w:val="none" w:sz="0" w:space="0" w:color="auto"/>
                        <w:left w:val="none" w:sz="0" w:space="0" w:color="auto"/>
                        <w:bottom w:val="none" w:sz="0" w:space="0" w:color="auto"/>
                        <w:right w:val="none" w:sz="0" w:space="0" w:color="auto"/>
                      </w:divBdr>
                      <w:divsChild>
                        <w:div w:id="827863194">
                          <w:marLeft w:val="0"/>
                          <w:marRight w:val="0"/>
                          <w:marTop w:val="0"/>
                          <w:marBottom w:val="0"/>
                          <w:divBdr>
                            <w:top w:val="none" w:sz="0" w:space="0" w:color="auto"/>
                            <w:left w:val="none" w:sz="0" w:space="0" w:color="auto"/>
                            <w:bottom w:val="none" w:sz="0" w:space="0" w:color="auto"/>
                            <w:right w:val="none" w:sz="0" w:space="0" w:color="auto"/>
                          </w:divBdr>
                          <w:divsChild>
                            <w:div w:id="371736235">
                              <w:marLeft w:val="0"/>
                              <w:marRight w:val="0"/>
                              <w:marTop w:val="0"/>
                              <w:marBottom w:val="0"/>
                              <w:divBdr>
                                <w:top w:val="none" w:sz="0" w:space="0" w:color="auto"/>
                                <w:left w:val="none" w:sz="0" w:space="0" w:color="auto"/>
                                <w:bottom w:val="none" w:sz="0" w:space="0" w:color="auto"/>
                                <w:right w:val="none" w:sz="0" w:space="0" w:color="auto"/>
                              </w:divBdr>
                              <w:divsChild>
                                <w:div w:id="665011242">
                                  <w:marLeft w:val="0"/>
                                  <w:marRight w:val="0"/>
                                  <w:marTop w:val="0"/>
                                  <w:marBottom w:val="0"/>
                                  <w:divBdr>
                                    <w:top w:val="none" w:sz="0" w:space="0" w:color="auto"/>
                                    <w:left w:val="none" w:sz="0" w:space="0" w:color="auto"/>
                                    <w:bottom w:val="none" w:sz="0" w:space="0" w:color="auto"/>
                                    <w:right w:val="none" w:sz="0" w:space="0" w:color="auto"/>
                                  </w:divBdr>
                                  <w:divsChild>
                                    <w:div w:id="164518719">
                                      <w:marLeft w:val="0"/>
                                      <w:marRight w:val="0"/>
                                      <w:marTop w:val="0"/>
                                      <w:marBottom w:val="0"/>
                                      <w:divBdr>
                                        <w:top w:val="none" w:sz="0" w:space="0" w:color="auto"/>
                                        <w:left w:val="none" w:sz="0" w:space="0" w:color="auto"/>
                                        <w:bottom w:val="none" w:sz="0" w:space="0" w:color="auto"/>
                                        <w:right w:val="none" w:sz="0" w:space="0" w:color="auto"/>
                                      </w:divBdr>
                                      <w:divsChild>
                                        <w:div w:id="475877709">
                                          <w:marLeft w:val="0"/>
                                          <w:marRight w:val="0"/>
                                          <w:marTop w:val="0"/>
                                          <w:marBottom w:val="0"/>
                                          <w:divBdr>
                                            <w:top w:val="none" w:sz="0" w:space="0" w:color="auto"/>
                                            <w:left w:val="none" w:sz="0" w:space="0" w:color="auto"/>
                                            <w:bottom w:val="none" w:sz="0" w:space="0" w:color="auto"/>
                                            <w:right w:val="none" w:sz="0" w:space="0" w:color="auto"/>
                                          </w:divBdr>
                                          <w:divsChild>
                                            <w:div w:id="200947957">
                                              <w:marLeft w:val="0"/>
                                              <w:marRight w:val="0"/>
                                              <w:marTop w:val="0"/>
                                              <w:marBottom w:val="0"/>
                                              <w:divBdr>
                                                <w:top w:val="none" w:sz="0" w:space="0" w:color="auto"/>
                                                <w:left w:val="none" w:sz="0" w:space="0" w:color="auto"/>
                                                <w:bottom w:val="none" w:sz="0" w:space="0" w:color="auto"/>
                                                <w:right w:val="none" w:sz="0" w:space="0" w:color="auto"/>
                                              </w:divBdr>
                                              <w:divsChild>
                                                <w:div w:id="491599733">
                                                  <w:marLeft w:val="0"/>
                                                  <w:marRight w:val="0"/>
                                                  <w:marTop w:val="0"/>
                                                  <w:marBottom w:val="0"/>
                                                  <w:divBdr>
                                                    <w:top w:val="none" w:sz="0" w:space="0" w:color="auto"/>
                                                    <w:left w:val="none" w:sz="0" w:space="0" w:color="auto"/>
                                                    <w:bottom w:val="none" w:sz="0" w:space="0" w:color="auto"/>
                                                    <w:right w:val="none" w:sz="0" w:space="0" w:color="auto"/>
                                                  </w:divBdr>
                                                  <w:divsChild>
                                                    <w:div w:id="1956985651">
                                                      <w:marLeft w:val="0"/>
                                                      <w:marRight w:val="0"/>
                                                      <w:marTop w:val="0"/>
                                                      <w:marBottom w:val="0"/>
                                                      <w:divBdr>
                                                        <w:top w:val="none" w:sz="0" w:space="0" w:color="auto"/>
                                                        <w:left w:val="none" w:sz="0" w:space="0" w:color="auto"/>
                                                        <w:bottom w:val="none" w:sz="0" w:space="0" w:color="auto"/>
                                                        <w:right w:val="none" w:sz="0" w:space="0" w:color="auto"/>
                                                      </w:divBdr>
                                                      <w:divsChild>
                                                        <w:div w:id="1644117646">
                                                          <w:marLeft w:val="0"/>
                                                          <w:marRight w:val="0"/>
                                                          <w:marTop w:val="0"/>
                                                          <w:marBottom w:val="0"/>
                                                          <w:divBdr>
                                                            <w:top w:val="none" w:sz="0" w:space="0" w:color="auto"/>
                                                            <w:left w:val="none" w:sz="0" w:space="0" w:color="auto"/>
                                                            <w:bottom w:val="none" w:sz="0" w:space="0" w:color="auto"/>
                                                            <w:right w:val="none" w:sz="0" w:space="0" w:color="auto"/>
                                                          </w:divBdr>
                                                          <w:divsChild>
                                                            <w:div w:id="189339732">
                                                              <w:marLeft w:val="0"/>
                                                              <w:marRight w:val="0"/>
                                                              <w:marTop w:val="0"/>
                                                              <w:marBottom w:val="0"/>
                                                              <w:divBdr>
                                                                <w:top w:val="none" w:sz="0" w:space="0" w:color="auto"/>
                                                                <w:left w:val="none" w:sz="0" w:space="0" w:color="auto"/>
                                                                <w:bottom w:val="none" w:sz="0" w:space="0" w:color="auto"/>
                                                                <w:right w:val="none" w:sz="0" w:space="0" w:color="auto"/>
                                                              </w:divBdr>
                                                              <w:divsChild>
                                                                <w:div w:id="73401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2309831">
      <w:bodyDiv w:val="1"/>
      <w:marLeft w:val="0"/>
      <w:marRight w:val="0"/>
      <w:marTop w:val="0"/>
      <w:marBottom w:val="0"/>
      <w:divBdr>
        <w:top w:val="none" w:sz="0" w:space="0" w:color="auto"/>
        <w:left w:val="none" w:sz="0" w:space="0" w:color="auto"/>
        <w:bottom w:val="none" w:sz="0" w:space="0" w:color="auto"/>
        <w:right w:val="none" w:sz="0" w:space="0" w:color="auto"/>
      </w:divBdr>
      <w:divsChild>
        <w:div w:id="2019771826">
          <w:marLeft w:val="0"/>
          <w:marRight w:val="0"/>
          <w:marTop w:val="0"/>
          <w:marBottom w:val="0"/>
          <w:divBdr>
            <w:top w:val="none" w:sz="0" w:space="0" w:color="auto"/>
            <w:left w:val="none" w:sz="0" w:space="0" w:color="auto"/>
            <w:bottom w:val="none" w:sz="0" w:space="0" w:color="auto"/>
            <w:right w:val="none" w:sz="0" w:space="0" w:color="auto"/>
          </w:divBdr>
        </w:div>
        <w:div w:id="1626545946">
          <w:marLeft w:val="0"/>
          <w:marRight w:val="0"/>
          <w:marTop w:val="0"/>
          <w:marBottom w:val="0"/>
          <w:divBdr>
            <w:top w:val="none" w:sz="0" w:space="0" w:color="auto"/>
            <w:left w:val="none" w:sz="0" w:space="0" w:color="auto"/>
            <w:bottom w:val="none" w:sz="0" w:space="0" w:color="auto"/>
            <w:right w:val="none" w:sz="0" w:space="0" w:color="auto"/>
          </w:divBdr>
        </w:div>
        <w:div w:id="884944630">
          <w:marLeft w:val="0"/>
          <w:marRight w:val="0"/>
          <w:marTop w:val="0"/>
          <w:marBottom w:val="0"/>
          <w:divBdr>
            <w:top w:val="none" w:sz="0" w:space="0" w:color="auto"/>
            <w:left w:val="none" w:sz="0" w:space="0" w:color="auto"/>
            <w:bottom w:val="none" w:sz="0" w:space="0" w:color="auto"/>
            <w:right w:val="none" w:sz="0" w:space="0" w:color="auto"/>
          </w:divBdr>
        </w:div>
        <w:div w:id="764424514">
          <w:marLeft w:val="0"/>
          <w:marRight w:val="0"/>
          <w:marTop w:val="0"/>
          <w:marBottom w:val="0"/>
          <w:divBdr>
            <w:top w:val="none" w:sz="0" w:space="0" w:color="auto"/>
            <w:left w:val="none" w:sz="0" w:space="0" w:color="auto"/>
            <w:bottom w:val="none" w:sz="0" w:space="0" w:color="auto"/>
            <w:right w:val="none" w:sz="0" w:space="0" w:color="auto"/>
          </w:divBdr>
        </w:div>
        <w:div w:id="1446652445">
          <w:marLeft w:val="0"/>
          <w:marRight w:val="0"/>
          <w:marTop w:val="0"/>
          <w:marBottom w:val="0"/>
          <w:divBdr>
            <w:top w:val="none" w:sz="0" w:space="0" w:color="auto"/>
            <w:left w:val="none" w:sz="0" w:space="0" w:color="auto"/>
            <w:bottom w:val="none" w:sz="0" w:space="0" w:color="auto"/>
            <w:right w:val="none" w:sz="0" w:space="0" w:color="auto"/>
          </w:divBdr>
        </w:div>
      </w:divsChild>
    </w:div>
    <w:div w:id="940573555">
      <w:bodyDiv w:val="1"/>
      <w:marLeft w:val="0"/>
      <w:marRight w:val="0"/>
      <w:marTop w:val="0"/>
      <w:marBottom w:val="0"/>
      <w:divBdr>
        <w:top w:val="none" w:sz="0" w:space="0" w:color="auto"/>
        <w:left w:val="none" w:sz="0" w:space="0" w:color="auto"/>
        <w:bottom w:val="none" w:sz="0" w:space="0" w:color="auto"/>
        <w:right w:val="none" w:sz="0" w:space="0" w:color="auto"/>
      </w:divBdr>
    </w:div>
    <w:div w:id="1201626249">
      <w:bodyDiv w:val="1"/>
      <w:marLeft w:val="0"/>
      <w:marRight w:val="0"/>
      <w:marTop w:val="0"/>
      <w:marBottom w:val="0"/>
      <w:divBdr>
        <w:top w:val="none" w:sz="0" w:space="0" w:color="auto"/>
        <w:left w:val="none" w:sz="0" w:space="0" w:color="auto"/>
        <w:bottom w:val="none" w:sz="0" w:space="0" w:color="auto"/>
        <w:right w:val="none" w:sz="0" w:space="0" w:color="auto"/>
      </w:divBdr>
    </w:div>
    <w:div w:id="1257130371">
      <w:bodyDiv w:val="1"/>
      <w:marLeft w:val="0"/>
      <w:marRight w:val="0"/>
      <w:marTop w:val="0"/>
      <w:marBottom w:val="0"/>
      <w:divBdr>
        <w:top w:val="none" w:sz="0" w:space="0" w:color="auto"/>
        <w:left w:val="none" w:sz="0" w:space="0" w:color="auto"/>
        <w:bottom w:val="none" w:sz="0" w:space="0" w:color="auto"/>
        <w:right w:val="none" w:sz="0" w:space="0" w:color="auto"/>
      </w:divBdr>
    </w:div>
    <w:div w:id="1401948283">
      <w:bodyDiv w:val="1"/>
      <w:marLeft w:val="0"/>
      <w:marRight w:val="0"/>
      <w:marTop w:val="0"/>
      <w:marBottom w:val="0"/>
      <w:divBdr>
        <w:top w:val="none" w:sz="0" w:space="0" w:color="auto"/>
        <w:left w:val="none" w:sz="0" w:space="0" w:color="auto"/>
        <w:bottom w:val="none" w:sz="0" w:space="0" w:color="auto"/>
        <w:right w:val="none" w:sz="0" w:space="0" w:color="auto"/>
      </w:divBdr>
    </w:div>
    <w:div w:id="1437481119">
      <w:bodyDiv w:val="1"/>
      <w:marLeft w:val="0"/>
      <w:marRight w:val="0"/>
      <w:marTop w:val="0"/>
      <w:marBottom w:val="0"/>
      <w:divBdr>
        <w:top w:val="none" w:sz="0" w:space="0" w:color="auto"/>
        <w:left w:val="none" w:sz="0" w:space="0" w:color="auto"/>
        <w:bottom w:val="none" w:sz="0" w:space="0" w:color="auto"/>
        <w:right w:val="none" w:sz="0" w:space="0" w:color="auto"/>
      </w:divBdr>
    </w:div>
    <w:div w:id="1746604728">
      <w:bodyDiv w:val="1"/>
      <w:marLeft w:val="0"/>
      <w:marRight w:val="0"/>
      <w:marTop w:val="0"/>
      <w:marBottom w:val="0"/>
      <w:divBdr>
        <w:top w:val="none" w:sz="0" w:space="0" w:color="auto"/>
        <w:left w:val="none" w:sz="0" w:space="0" w:color="auto"/>
        <w:bottom w:val="none" w:sz="0" w:space="0" w:color="auto"/>
        <w:right w:val="none" w:sz="0" w:space="0" w:color="auto"/>
      </w:divBdr>
    </w:div>
    <w:div w:id="1756701708">
      <w:bodyDiv w:val="1"/>
      <w:marLeft w:val="0"/>
      <w:marRight w:val="0"/>
      <w:marTop w:val="0"/>
      <w:marBottom w:val="0"/>
      <w:divBdr>
        <w:top w:val="none" w:sz="0" w:space="0" w:color="auto"/>
        <w:left w:val="none" w:sz="0" w:space="0" w:color="auto"/>
        <w:bottom w:val="none" w:sz="0" w:space="0" w:color="auto"/>
        <w:right w:val="none" w:sz="0" w:space="0" w:color="auto"/>
      </w:divBdr>
    </w:div>
    <w:div w:id="1837107128">
      <w:bodyDiv w:val="1"/>
      <w:marLeft w:val="0"/>
      <w:marRight w:val="0"/>
      <w:marTop w:val="0"/>
      <w:marBottom w:val="0"/>
      <w:divBdr>
        <w:top w:val="none" w:sz="0" w:space="0" w:color="auto"/>
        <w:left w:val="none" w:sz="0" w:space="0" w:color="auto"/>
        <w:bottom w:val="none" w:sz="0" w:space="0" w:color="auto"/>
        <w:right w:val="none" w:sz="0" w:space="0" w:color="auto"/>
      </w:divBdr>
    </w:div>
    <w:div w:id="1859078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8.png"/></Relationships>
</file>

<file path=word/_rels/footnotes.xml.rels><?xml version="1.0" encoding="UTF-8" standalone="yes"?>
<Relationships xmlns="http://schemas.openxmlformats.org/package/2006/relationships"><Relationship Id="rId8" Type="http://schemas.openxmlformats.org/officeDocument/2006/relationships/hyperlink" Target="https://www.brookings.edu/research/democracy-gender-equality-and-security/" TargetMode="External"/><Relationship Id="rId13" Type="http://schemas.openxmlformats.org/officeDocument/2006/relationships/hyperlink" Target="http://www.unwomen.org/en/what-we-do/ending-violence-against-women/facts-and-figures" TargetMode="External"/><Relationship Id="rId18" Type="http://schemas.openxmlformats.org/officeDocument/2006/relationships/hyperlink" Target="http://www3.weforum.org/docs/WEF_Harnessing_the_4IR_for_the_Earth.pdf" TargetMode="External"/><Relationship Id="rId3" Type="http://schemas.openxmlformats.org/officeDocument/2006/relationships/hyperlink" Target="http://ophi.org.uk/global-multidimensional-poverty-index-2017/" TargetMode="External"/><Relationship Id="rId21" Type="http://schemas.openxmlformats.org/officeDocument/2006/relationships/hyperlink" Target="http://www.un.org/en/development/desa/population/migration/publications/migrationreport/docs/MigrationReport2015_Highlights.pdf" TargetMode="External"/><Relationship Id="rId7" Type="http://schemas.openxmlformats.org/officeDocument/2006/relationships/hyperlink" Target="http://worldpoverty.io/" TargetMode="External"/><Relationship Id="rId12" Type="http://schemas.openxmlformats.org/officeDocument/2006/relationships/hyperlink" Target="http://iknowpolitics.org/en/focus-areas/6064" TargetMode="External"/><Relationship Id="rId17" Type="http://schemas.openxmlformats.org/officeDocument/2006/relationships/hyperlink" Target="http://www.globalforestwatch.org" TargetMode="External"/><Relationship Id="rId2" Type="http://schemas.openxmlformats.org/officeDocument/2006/relationships/hyperlink" Target="http://www.undp.org/content/undp/en/home/ourwork/development-impact/south-south-cooperation/key-publications11.html" TargetMode="External"/><Relationship Id="rId16" Type="http://schemas.openxmlformats.org/officeDocument/2006/relationships/hyperlink" Target="https://www.weforum.org/agenda/2017/09/preparing-for-the-next-natural-disaster-fourth-industrial-revolution/" TargetMode="External"/><Relationship Id="rId20" Type="http://schemas.openxmlformats.org/officeDocument/2006/relationships/hyperlink" Target="http://dx.doi.org/10.1787/9789264267213-en" TargetMode="External"/><Relationship Id="rId1" Type="http://schemas.openxmlformats.org/officeDocument/2006/relationships/hyperlink" Target="http://www.undp.org/content/undp/en/home/librarypage/sustainable-development-goals/strategy-undp-support-to-the-implementation-of-the-2030-agenda" TargetMode="External"/><Relationship Id="rId6" Type="http://schemas.openxmlformats.org/officeDocument/2006/relationships/hyperlink" Target="https://www.un.org/press/en/2004/soccp301.doc.htm" TargetMode="External"/><Relationship Id="rId11" Type="http://schemas.openxmlformats.org/officeDocument/2006/relationships/hyperlink" Target="http://www.mdpi.com/2071-1050/10/1/121/" TargetMode="External"/><Relationship Id="rId5" Type="http://schemas.openxmlformats.org/officeDocument/2006/relationships/hyperlink" Target="http://blogs.worldbank.org/governance/governance/more-voices-mean-smarter-cities" TargetMode="External"/><Relationship Id="rId15" Type="http://schemas.openxmlformats.org/officeDocument/2006/relationships/hyperlink" Target="http://www.imf.org/external/pubs/nft/2002/govern/" TargetMode="External"/><Relationship Id="rId23" Type="http://schemas.openxmlformats.org/officeDocument/2006/relationships/hyperlink" Target="http://www.undp.org/content/undp/en/home/executive-board/documents-for-sessions/adv2017-special.html" TargetMode="External"/><Relationship Id="rId10" Type="http://schemas.openxmlformats.org/officeDocument/2006/relationships/hyperlink" Target="https://us.fsc.org/en-us/what-we-do/facts-figures" TargetMode="External"/><Relationship Id="rId19" Type="http://schemas.openxmlformats.org/officeDocument/2006/relationships/hyperlink" Target="http://www.unisdr.org/we/inform/publications/43291" TargetMode="External"/><Relationship Id="rId4" Type="http://schemas.openxmlformats.org/officeDocument/2006/relationships/hyperlink" Target="http://hdr.undp.org/en/content/multidimensional-poverty-index-mpi" TargetMode="External"/><Relationship Id="rId9" Type="http://schemas.openxmlformats.org/officeDocument/2006/relationships/hyperlink" Target="https://www.scientificamerican.com/article/electricity-gap-developing-countries-energy-wood-charcoal/" TargetMode="External"/><Relationship Id="rId14" Type="http://schemas.openxmlformats.org/officeDocument/2006/relationships/hyperlink" Target="http://www3.weforum.org/docs/GRR17_Report_web.pdf" TargetMode="External"/><Relationship Id="rId22" Type="http://schemas.openxmlformats.org/officeDocument/2006/relationships/hyperlink" Target="http://www.unhcr.org/5943e8a3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B524B-4034-424E-A470-F617A6C18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11196</Words>
  <Characters>68968</Characters>
  <Application>Microsoft Office Word</Application>
  <DocSecurity>0</DocSecurity>
  <Lines>1768</Lines>
  <Paragraphs>621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Chitose Noguchi</dc:creator>
  <cp:keywords/>
  <dc:description/>
  <cp:lastModifiedBy>Svetlana Iazykova</cp:lastModifiedBy>
  <cp:revision>3</cp:revision>
  <cp:lastPrinted>2018-05-10T14:28:00Z</cp:lastPrinted>
  <dcterms:created xsi:type="dcterms:W3CDTF">2018-05-18T20:36:00Z</dcterms:created>
  <dcterms:modified xsi:type="dcterms:W3CDTF">2018-05-18T21:02:00Z</dcterms:modified>
</cp:coreProperties>
</file>