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C72F" w14:textId="34839D92" w:rsidR="00A442BC" w:rsidRPr="00545DA8" w:rsidRDefault="00A442BC" w:rsidP="00A442BC">
      <w:pPr>
        <w:keepNext/>
        <w:suppressAutoHyphens/>
        <w:spacing w:after="0" w:line="240" w:lineRule="exact"/>
        <w:outlineLvl w:val="1"/>
        <w:rPr>
          <w:rFonts w:ascii="Times New Roman" w:eastAsia="Times New Roman" w:hAnsi="Times New Roman"/>
          <w:b/>
          <w:spacing w:val="4"/>
          <w:w w:val="103"/>
          <w:kern w:val="14"/>
          <w:sz w:val="20"/>
          <w:szCs w:val="20"/>
          <w:lang w:val="en-GB"/>
        </w:rPr>
      </w:pPr>
      <w:r w:rsidRPr="00545DA8">
        <w:rPr>
          <w:rFonts w:ascii="Times New Roman" w:eastAsia="Times New Roman" w:hAnsi="Times New Roman"/>
          <w:b/>
          <w:spacing w:val="4"/>
          <w:w w:val="103"/>
          <w:kern w:val="14"/>
          <w:sz w:val="20"/>
          <w:szCs w:val="20"/>
          <w:lang w:val="en-GB"/>
        </w:rPr>
        <w:t>Annual session 2019</w:t>
      </w:r>
    </w:p>
    <w:p w14:paraId="4A253C80" w14:textId="47FB7348" w:rsidR="00A442BC" w:rsidRPr="00545DA8" w:rsidRDefault="00A442BC" w:rsidP="00A442BC">
      <w:pPr>
        <w:suppressAutoHyphens/>
        <w:spacing w:after="0" w:line="240" w:lineRule="exact"/>
        <w:rPr>
          <w:rFonts w:ascii="Times New Roman" w:eastAsia="Times New Roman" w:hAnsi="Times New Roman"/>
          <w:spacing w:val="4"/>
          <w:w w:val="103"/>
          <w:kern w:val="14"/>
          <w:sz w:val="20"/>
          <w:szCs w:val="20"/>
          <w:lang w:val="en-GB"/>
        </w:rPr>
      </w:pPr>
      <w:r w:rsidRPr="00545DA8">
        <w:rPr>
          <w:rFonts w:ascii="Times New Roman" w:eastAsia="Times New Roman" w:hAnsi="Times New Roman"/>
          <w:spacing w:val="4"/>
          <w:w w:val="103"/>
          <w:kern w:val="14"/>
          <w:sz w:val="20"/>
          <w:szCs w:val="20"/>
          <w:lang w:val="en-GB"/>
        </w:rPr>
        <w:t>3</w:t>
      </w:r>
      <w:r w:rsidR="009D6D52">
        <w:rPr>
          <w:rFonts w:ascii="Times New Roman" w:eastAsia="Times New Roman" w:hAnsi="Times New Roman"/>
          <w:spacing w:val="4"/>
          <w:w w:val="103"/>
          <w:kern w:val="14"/>
          <w:sz w:val="20"/>
          <w:szCs w:val="20"/>
          <w:lang w:val="en-GB"/>
        </w:rPr>
        <w:t>-4 and 6</w:t>
      </w:r>
      <w:r w:rsidRPr="00545DA8">
        <w:rPr>
          <w:rFonts w:ascii="Times New Roman" w:eastAsia="Times New Roman" w:hAnsi="Times New Roman"/>
          <w:spacing w:val="4"/>
          <w:w w:val="103"/>
          <w:kern w:val="14"/>
          <w:sz w:val="20"/>
          <w:szCs w:val="20"/>
          <w:lang w:val="en-GB"/>
        </w:rPr>
        <w:t>-7 June 2019, New York</w:t>
      </w:r>
    </w:p>
    <w:p w14:paraId="118EDFF5" w14:textId="6C85E7D5" w:rsidR="00A442BC" w:rsidRPr="00545DA8" w:rsidRDefault="00A442BC" w:rsidP="00A442BC">
      <w:pPr>
        <w:suppressAutoHyphens/>
        <w:spacing w:after="0" w:line="240" w:lineRule="exact"/>
        <w:rPr>
          <w:rFonts w:ascii="Times New Roman" w:eastAsia="Times New Roman" w:hAnsi="Times New Roman"/>
          <w:spacing w:val="4"/>
          <w:w w:val="103"/>
          <w:kern w:val="14"/>
          <w:sz w:val="20"/>
          <w:szCs w:val="20"/>
          <w:lang w:val="en-GB"/>
        </w:rPr>
      </w:pPr>
      <w:r w:rsidRPr="00545DA8">
        <w:rPr>
          <w:rFonts w:ascii="Times New Roman" w:eastAsia="Times New Roman" w:hAnsi="Times New Roman"/>
          <w:spacing w:val="4"/>
          <w:w w:val="103"/>
          <w:kern w:val="14"/>
          <w:sz w:val="20"/>
          <w:szCs w:val="20"/>
          <w:lang w:val="en-GB"/>
        </w:rPr>
        <w:t xml:space="preserve">Item </w:t>
      </w:r>
      <w:r w:rsidR="009D6D52">
        <w:rPr>
          <w:rFonts w:ascii="Times New Roman" w:eastAsia="Times New Roman" w:hAnsi="Times New Roman"/>
          <w:spacing w:val="4"/>
          <w:w w:val="103"/>
          <w:kern w:val="14"/>
          <w:sz w:val="20"/>
          <w:szCs w:val="20"/>
          <w:lang w:val="en-GB"/>
        </w:rPr>
        <w:t>5</w:t>
      </w:r>
      <w:r w:rsidRPr="00545DA8">
        <w:rPr>
          <w:rFonts w:ascii="Times New Roman" w:eastAsia="Times New Roman" w:hAnsi="Times New Roman"/>
          <w:spacing w:val="4"/>
          <w:w w:val="103"/>
          <w:kern w:val="14"/>
          <w:sz w:val="20"/>
          <w:szCs w:val="20"/>
          <w:lang w:val="en-GB"/>
        </w:rPr>
        <w:t xml:space="preserve"> of the provisional agenda</w:t>
      </w:r>
    </w:p>
    <w:p w14:paraId="31326B3C" w14:textId="77777777" w:rsidR="00A442BC" w:rsidRPr="00545DA8" w:rsidRDefault="00A442BC" w:rsidP="00A442BC">
      <w:pPr>
        <w:keepNext/>
        <w:suppressAutoHyphens/>
        <w:spacing w:after="0" w:line="240" w:lineRule="exact"/>
        <w:outlineLvl w:val="1"/>
        <w:rPr>
          <w:rFonts w:ascii="Times New Roman" w:eastAsia="Times New Roman" w:hAnsi="Times New Roman"/>
          <w:b/>
          <w:spacing w:val="4"/>
          <w:w w:val="103"/>
          <w:kern w:val="14"/>
          <w:sz w:val="20"/>
          <w:szCs w:val="20"/>
          <w:lang w:val="en-GB"/>
        </w:rPr>
      </w:pPr>
      <w:r w:rsidRPr="00545DA8">
        <w:rPr>
          <w:rFonts w:ascii="Times New Roman" w:eastAsia="Times New Roman" w:hAnsi="Times New Roman"/>
          <w:b/>
          <w:spacing w:val="4"/>
          <w:w w:val="103"/>
          <w:kern w:val="14"/>
          <w:sz w:val="20"/>
          <w:szCs w:val="20"/>
          <w:lang w:val="en-GB"/>
        </w:rPr>
        <w:t>Country programmes and related matters</w:t>
      </w:r>
    </w:p>
    <w:p w14:paraId="76489D3B" w14:textId="77777777" w:rsidR="00A442BC" w:rsidRPr="00545DA8" w:rsidRDefault="00A442BC" w:rsidP="00A442B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spacing w:val="4"/>
          <w:w w:val="103"/>
          <w:kern w:val="14"/>
          <w:sz w:val="10"/>
          <w:szCs w:val="20"/>
          <w:lang w:val="en-GB"/>
        </w:rPr>
      </w:pPr>
    </w:p>
    <w:p w14:paraId="5AC4E8BA" w14:textId="77777777" w:rsidR="00A442BC" w:rsidRPr="00545DA8" w:rsidRDefault="00A442BC" w:rsidP="00A442B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spacing w:val="4"/>
          <w:w w:val="103"/>
          <w:kern w:val="14"/>
          <w:sz w:val="10"/>
          <w:szCs w:val="20"/>
          <w:lang w:val="en-GB"/>
        </w:rPr>
      </w:pPr>
    </w:p>
    <w:p w14:paraId="4F2110FE" w14:textId="77777777" w:rsidR="00A442BC" w:rsidRPr="00545DA8" w:rsidRDefault="00A442BC" w:rsidP="00A442B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spacing w:val="4"/>
          <w:w w:val="103"/>
          <w:kern w:val="14"/>
          <w:sz w:val="10"/>
          <w:szCs w:val="20"/>
          <w:lang w:val="en-GB"/>
        </w:rPr>
      </w:pPr>
    </w:p>
    <w:p w14:paraId="399E3E32" w14:textId="77777777" w:rsidR="00861E4F" w:rsidRDefault="00861E4F" w:rsidP="00A442BC">
      <w:pPr>
        <w:keepNext/>
        <w:keepLines/>
        <w:suppressAutoHyphens/>
        <w:spacing w:after="0" w:line="300" w:lineRule="exact"/>
        <w:ind w:left="1267" w:right="1267"/>
        <w:outlineLvl w:val="0"/>
        <w:rPr>
          <w:rFonts w:ascii="Times New Roman" w:eastAsia="Times New Roman" w:hAnsi="Times New Roman"/>
          <w:b/>
          <w:spacing w:val="-2"/>
          <w:w w:val="103"/>
          <w:kern w:val="14"/>
          <w:sz w:val="28"/>
          <w:szCs w:val="20"/>
          <w:lang w:val="en-GB"/>
        </w:rPr>
      </w:pPr>
    </w:p>
    <w:p w14:paraId="1E26B12D" w14:textId="60445C85" w:rsidR="00A442BC" w:rsidRPr="00545DA8" w:rsidRDefault="00A442BC" w:rsidP="00A442BC">
      <w:pPr>
        <w:keepNext/>
        <w:keepLines/>
        <w:suppressAutoHyphens/>
        <w:spacing w:after="0" w:line="300" w:lineRule="exact"/>
        <w:ind w:left="1267" w:right="1267"/>
        <w:outlineLvl w:val="0"/>
        <w:rPr>
          <w:rFonts w:ascii="Times New Roman" w:eastAsia="Times New Roman" w:hAnsi="Times New Roman"/>
          <w:b/>
          <w:spacing w:val="-2"/>
          <w:w w:val="103"/>
          <w:kern w:val="14"/>
          <w:sz w:val="28"/>
          <w:szCs w:val="20"/>
          <w:lang w:val="en-GB"/>
        </w:rPr>
      </w:pPr>
      <w:r w:rsidRPr="00545DA8">
        <w:rPr>
          <w:rFonts w:ascii="Times New Roman" w:eastAsia="Times New Roman" w:hAnsi="Times New Roman"/>
          <w:b/>
          <w:spacing w:val="-2"/>
          <w:w w:val="103"/>
          <w:kern w:val="14"/>
          <w:sz w:val="28"/>
          <w:szCs w:val="20"/>
          <w:lang w:val="en-GB"/>
        </w:rPr>
        <w:t>Draft country programme document for the Republic of the Congo (20</w:t>
      </w:r>
      <w:r w:rsidR="009B4F31" w:rsidRPr="00545DA8">
        <w:rPr>
          <w:rFonts w:ascii="Times New Roman" w:eastAsia="Times New Roman" w:hAnsi="Times New Roman"/>
          <w:b/>
          <w:spacing w:val="-2"/>
          <w:w w:val="103"/>
          <w:kern w:val="14"/>
          <w:sz w:val="28"/>
          <w:szCs w:val="20"/>
          <w:lang w:val="en-GB"/>
        </w:rPr>
        <w:t>20</w:t>
      </w:r>
      <w:r w:rsidRPr="00545DA8">
        <w:rPr>
          <w:rFonts w:ascii="Times New Roman" w:eastAsia="Times New Roman" w:hAnsi="Times New Roman"/>
          <w:b/>
          <w:spacing w:val="-2"/>
          <w:w w:val="103"/>
          <w:kern w:val="14"/>
          <w:sz w:val="28"/>
          <w:szCs w:val="20"/>
          <w:lang w:val="en-GB"/>
        </w:rPr>
        <w:t>-20</w:t>
      </w:r>
      <w:r w:rsidR="009B4F31" w:rsidRPr="00545DA8">
        <w:rPr>
          <w:rFonts w:ascii="Times New Roman" w:eastAsia="Times New Roman" w:hAnsi="Times New Roman"/>
          <w:b/>
          <w:spacing w:val="-2"/>
          <w:w w:val="103"/>
          <w:kern w:val="14"/>
          <w:sz w:val="28"/>
          <w:szCs w:val="20"/>
          <w:lang w:val="en-GB"/>
        </w:rPr>
        <w:t>24</w:t>
      </w:r>
      <w:r w:rsidRPr="00545DA8">
        <w:rPr>
          <w:rFonts w:ascii="Times New Roman" w:eastAsia="Times New Roman" w:hAnsi="Times New Roman"/>
          <w:b/>
          <w:spacing w:val="-2"/>
          <w:w w:val="103"/>
          <w:kern w:val="14"/>
          <w:sz w:val="28"/>
          <w:szCs w:val="20"/>
          <w:lang w:val="en-GB"/>
        </w:rPr>
        <w:t>)</w:t>
      </w:r>
    </w:p>
    <w:p w14:paraId="65E4279D" w14:textId="77777777" w:rsidR="006808E9" w:rsidRPr="00545DA8" w:rsidRDefault="006808E9" w:rsidP="006808E9">
      <w:pPr>
        <w:keepNext/>
        <w:keepLines/>
        <w:suppressAutoHyphens/>
        <w:spacing w:after="0" w:line="300" w:lineRule="exact"/>
        <w:ind w:right="1267"/>
        <w:outlineLvl w:val="0"/>
        <w:rPr>
          <w:rFonts w:ascii="Times New Roman" w:eastAsia="Times New Roman" w:hAnsi="Times New Roman"/>
          <w:b/>
          <w:spacing w:val="-2"/>
          <w:w w:val="103"/>
          <w:kern w:val="14"/>
          <w:sz w:val="28"/>
          <w:szCs w:val="20"/>
          <w:lang w:val="en-GB"/>
        </w:rPr>
      </w:pPr>
    </w:p>
    <w:p w14:paraId="4D67BBD3" w14:textId="77777777" w:rsidR="00A442BC" w:rsidRPr="00545DA8" w:rsidRDefault="00A442BC" w:rsidP="00A442BC">
      <w:pPr>
        <w:suppressAutoHyphens/>
        <w:spacing w:after="0" w:line="120" w:lineRule="exact"/>
        <w:rPr>
          <w:rFonts w:ascii="Times New Roman" w:eastAsia="Times New Roman" w:hAnsi="Times New Roman"/>
          <w:spacing w:val="4"/>
          <w:w w:val="103"/>
          <w:kern w:val="14"/>
          <w:sz w:val="10"/>
          <w:szCs w:val="20"/>
          <w:lang w:val="en-GB"/>
        </w:rPr>
      </w:pPr>
    </w:p>
    <w:p w14:paraId="774737F9" w14:textId="77777777" w:rsidR="006808E9" w:rsidRPr="00545DA8" w:rsidRDefault="006808E9" w:rsidP="006808E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olor w:val="000000"/>
          <w:spacing w:val="-2"/>
          <w:w w:val="103"/>
          <w:kern w:val="14"/>
          <w:sz w:val="28"/>
          <w:szCs w:val="20"/>
          <w:lang w:val="en-GB" w:eastAsia="fr-FR"/>
        </w:rPr>
      </w:pPr>
      <w:r w:rsidRPr="00545DA8">
        <w:rPr>
          <w:rFonts w:ascii="Times New Roman" w:eastAsia="Times New Roman" w:hAnsi="Times New Roman"/>
          <w:color w:val="000000"/>
          <w:kern w:val="14"/>
          <w:sz w:val="28"/>
          <w:szCs w:val="20"/>
          <w:lang w:val="en-GB" w:eastAsia="fr-FR"/>
        </w:rPr>
        <w:t>Contents</w:t>
      </w:r>
    </w:p>
    <w:p w14:paraId="023B3E7A" w14:textId="77777777" w:rsidR="006808E9" w:rsidRPr="00545DA8" w:rsidRDefault="006808E9" w:rsidP="006808E9">
      <w:pPr>
        <w:tabs>
          <w:tab w:val="left" w:pos="1620"/>
        </w:tabs>
        <w:spacing w:after="0" w:line="240" w:lineRule="auto"/>
        <w:rPr>
          <w:rFonts w:ascii="Times New Roman" w:eastAsia="Times New Roman" w:hAnsi="Times New Roman"/>
          <w:color w:val="000000"/>
          <w:sz w:val="20"/>
          <w:szCs w:val="2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6808E9" w:rsidRPr="00545DA8" w14:paraId="67F8CA3A" w14:textId="77777777" w:rsidTr="004D3AB3">
        <w:tc>
          <w:tcPr>
            <w:tcW w:w="1060" w:type="dxa"/>
            <w:shd w:val="clear" w:color="auto" w:fill="auto"/>
          </w:tcPr>
          <w:p w14:paraId="35D87AE7" w14:textId="77777777" w:rsidR="006808E9" w:rsidRPr="00545DA8" w:rsidRDefault="006808E9" w:rsidP="006808E9">
            <w:pPr>
              <w:tabs>
                <w:tab w:val="left" w:pos="1620"/>
              </w:tabs>
              <w:suppressAutoHyphens/>
              <w:spacing w:after="120" w:line="240" w:lineRule="auto"/>
              <w:jc w:val="right"/>
              <w:rPr>
                <w:rFonts w:ascii="Times New Roman" w:eastAsia="Times New Roman" w:hAnsi="Times New Roman"/>
                <w:i/>
                <w:color w:val="000000"/>
                <w:spacing w:val="4"/>
                <w:w w:val="103"/>
                <w:kern w:val="14"/>
                <w:sz w:val="14"/>
                <w:szCs w:val="20"/>
                <w:lang w:val="en-GB" w:eastAsia="fr-FR"/>
              </w:rPr>
            </w:pPr>
          </w:p>
        </w:tc>
        <w:tc>
          <w:tcPr>
            <w:tcW w:w="8480" w:type="dxa"/>
            <w:gridSpan w:val="2"/>
            <w:shd w:val="clear" w:color="auto" w:fill="auto"/>
          </w:tcPr>
          <w:p w14:paraId="4CEFCCAE" w14:textId="77777777" w:rsidR="006808E9" w:rsidRPr="00545DA8" w:rsidRDefault="006808E9" w:rsidP="006808E9">
            <w:pPr>
              <w:tabs>
                <w:tab w:val="left" w:pos="1620"/>
              </w:tabs>
              <w:suppressAutoHyphens/>
              <w:spacing w:after="120" w:line="240" w:lineRule="auto"/>
              <w:rPr>
                <w:rFonts w:ascii="Times New Roman" w:eastAsia="Times New Roman" w:hAnsi="Times New Roman"/>
                <w:i/>
                <w:color w:val="000000"/>
                <w:spacing w:val="4"/>
                <w:w w:val="103"/>
                <w:kern w:val="14"/>
                <w:sz w:val="14"/>
                <w:szCs w:val="20"/>
                <w:lang w:val="en-GB" w:eastAsia="fr-FR"/>
              </w:rPr>
            </w:pPr>
          </w:p>
        </w:tc>
        <w:tc>
          <w:tcPr>
            <w:tcW w:w="362" w:type="dxa"/>
            <w:shd w:val="clear" w:color="auto" w:fill="auto"/>
          </w:tcPr>
          <w:p w14:paraId="268C1B1C" w14:textId="77777777" w:rsidR="006808E9" w:rsidRPr="00545DA8" w:rsidRDefault="006808E9" w:rsidP="006808E9">
            <w:pPr>
              <w:tabs>
                <w:tab w:val="left" w:pos="1620"/>
              </w:tabs>
              <w:suppressAutoHyphens/>
              <w:spacing w:after="120" w:line="240" w:lineRule="auto"/>
              <w:jc w:val="right"/>
              <w:rPr>
                <w:rFonts w:ascii="Times New Roman" w:eastAsia="Times New Roman" w:hAnsi="Times New Roman"/>
                <w:i/>
                <w:color w:val="000000"/>
                <w:spacing w:val="4"/>
                <w:w w:val="103"/>
                <w:kern w:val="14"/>
                <w:sz w:val="14"/>
                <w:szCs w:val="20"/>
                <w:lang w:val="en-GB" w:eastAsia="fr-FR"/>
              </w:rPr>
            </w:pPr>
            <w:r w:rsidRPr="00545DA8">
              <w:rPr>
                <w:rFonts w:ascii="Times New Roman" w:eastAsia="Times New Roman" w:hAnsi="Times New Roman"/>
                <w:i/>
                <w:iCs/>
                <w:color w:val="000000"/>
                <w:kern w:val="14"/>
                <w:sz w:val="14"/>
                <w:szCs w:val="20"/>
                <w:lang w:val="en-GB" w:eastAsia="fr-FR"/>
              </w:rPr>
              <w:t>Page</w:t>
            </w:r>
          </w:p>
        </w:tc>
      </w:tr>
      <w:tr w:rsidR="006808E9" w:rsidRPr="00545DA8" w14:paraId="7FC0DE7D" w14:textId="77777777" w:rsidTr="004D3AB3">
        <w:tc>
          <w:tcPr>
            <w:tcW w:w="9540" w:type="dxa"/>
            <w:gridSpan w:val="3"/>
            <w:shd w:val="clear" w:color="auto" w:fill="auto"/>
          </w:tcPr>
          <w:p w14:paraId="4E72F0BB" w14:textId="77777777" w:rsidR="006808E9" w:rsidRPr="00545DA8" w:rsidRDefault="006808E9" w:rsidP="006808E9">
            <w:pPr>
              <w:numPr>
                <w:ilvl w:val="0"/>
                <w:numId w:val="21"/>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545DA8">
              <w:rPr>
                <w:rFonts w:ascii="Times New Roman" w:eastAsia="Times New Roman" w:hAnsi="Times New Roman"/>
                <w:color w:val="000000"/>
                <w:kern w:val="14"/>
                <w:sz w:val="20"/>
                <w:szCs w:val="20"/>
                <w:lang w:val="en-GB" w:eastAsia="fr-FR"/>
              </w:rPr>
              <w:tab/>
              <w:t>Programme rationale</w:t>
            </w:r>
            <w:r w:rsidRPr="00545DA8">
              <w:rPr>
                <w:rFonts w:ascii="Times New Roman" w:eastAsia="Times New Roman" w:hAnsi="Times New Roman"/>
                <w:color w:val="000000"/>
                <w:sz w:val="24"/>
                <w:szCs w:val="24"/>
                <w:lang w:val="en-GB" w:eastAsia="fr-FR"/>
              </w:rPr>
              <w:tab/>
            </w:r>
          </w:p>
        </w:tc>
        <w:tc>
          <w:tcPr>
            <w:tcW w:w="362" w:type="dxa"/>
            <w:vMerge w:val="restart"/>
            <w:shd w:val="clear" w:color="auto" w:fill="auto"/>
            <w:vAlign w:val="bottom"/>
          </w:tcPr>
          <w:p w14:paraId="2A8A11B9" w14:textId="77777777" w:rsidR="006808E9" w:rsidRPr="00545DA8" w:rsidRDefault="006808E9"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sidRPr="00545DA8">
              <w:rPr>
                <w:rFonts w:ascii="Times New Roman" w:eastAsia="Times New Roman" w:hAnsi="Times New Roman"/>
                <w:color w:val="000000"/>
                <w:kern w:val="14"/>
                <w:sz w:val="20"/>
                <w:szCs w:val="20"/>
                <w:lang w:val="en-GB" w:eastAsia="fr-FR"/>
              </w:rPr>
              <w:t>2</w:t>
            </w:r>
          </w:p>
          <w:p w14:paraId="0DD6AD3E" w14:textId="0F65A114" w:rsidR="006808E9" w:rsidRPr="00545DA8" w:rsidRDefault="004B487A"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Pr>
                <w:rFonts w:ascii="Times New Roman" w:eastAsia="Times New Roman" w:hAnsi="Times New Roman"/>
                <w:color w:val="000000"/>
                <w:spacing w:val="4"/>
                <w:w w:val="103"/>
                <w:kern w:val="14"/>
                <w:sz w:val="20"/>
                <w:szCs w:val="20"/>
                <w:lang w:val="en-GB" w:eastAsia="fr-FR"/>
              </w:rPr>
              <w:t>3</w:t>
            </w:r>
          </w:p>
        </w:tc>
      </w:tr>
      <w:tr w:rsidR="006808E9" w:rsidRPr="00545DA8" w14:paraId="7BBE829D" w14:textId="77777777" w:rsidTr="004D3AB3">
        <w:tc>
          <w:tcPr>
            <w:tcW w:w="9540" w:type="dxa"/>
            <w:gridSpan w:val="3"/>
            <w:shd w:val="clear" w:color="auto" w:fill="auto"/>
          </w:tcPr>
          <w:p w14:paraId="25245FBE" w14:textId="77777777" w:rsidR="006808E9" w:rsidRPr="00545DA8" w:rsidRDefault="006808E9" w:rsidP="006808E9">
            <w:pPr>
              <w:numPr>
                <w:ilvl w:val="0"/>
                <w:numId w:val="2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545DA8">
              <w:rPr>
                <w:rFonts w:ascii="Times New Roman" w:eastAsia="Times New Roman" w:hAnsi="Times New Roman"/>
                <w:color w:val="000000"/>
                <w:kern w:val="14"/>
                <w:sz w:val="20"/>
                <w:szCs w:val="20"/>
                <w:lang w:val="en-GB" w:eastAsia="fr-FR"/>
              </w:rPr>
              <w:tab/>
              <w:t>Programme priorities and partnerships………………………………………………….</w:t>
            </w:r>
            <w:r w:rsidRPr="00545DA8">
              <w:rPr>
                <w:rFonts w:ascii="Times New Roman" w:eastAsia="Times New Roman" w:hAnsi="Times New Roman"/>
                <w:color w:val="000000"/>
                <w:kern w:val="14"/>
                <w:sz w:val="17"/>
                <w:szCs w:val="20"/>
                <w:lang w:val="en-GB" w:eastAsia="fr-FR"/>
              </w:rPr>
              <w:tab/>
            </w:r>
            <w:r w:rsidRPr="00545DA8">
              <w:rPr>
                <w:rFonts w:ascii="Times New Roman" w:eastAsia="Times New Roman" w:hAnsi="Times New Roman"/>
                <w:color w:val="000000"/>
                <w:kern w:val="14"/>
                <w:sz w:val="20"/>
                <w:szCs w:val="20"/>
                <w:lang w:val="en-GB" w:eastAsia="fr-FR"/>
              </w:rPr>
              <w:t>……….…</w:t>
            </w:r>
          </w:p>
        </w:tc>
        <w:tc>
          <w:tcPr>
            <w:tcW w:w="362" w:type="dxa"/>
            <w:vMerge/>
            <w:shd w:val="clear" w:color="auto" w:fill="auto"/>
            <w:vAlign w:val="bottom"/>
          </w:tcPr>
          <w:p w14:paraId="7F79B916" w14:textId="77777777" w:rsidR="006808E9" w:rsidRPr="00545DA8" w:rsidRDefault="006808E9"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p>
        </w:tc>
      </w:tr>
      <w:tr w:rsidR="006808E9" w:rsidRPr="00545DA8" w14:paraId="2EE5ECD4" w14:textId="77777777" w:rsidTr="004D3AB3">
        <w:tc>
          <w:tcPr>
            <w:tcW w:w="9540" w:type="dxa"/>
            <w:gridSpan w:val="3"/>
            <w:shd w:val="clear" w:color="auto" w:fill="auto"/>
          </w:tcPr>
          <w:p w14:paraId="56A5CA87" w14:textId="77777777" w:rsidR="006808E9" w:rsidRPr="00545DA8" w:rsidRDefault="006808E9" w:rsidP="006808E9">
            <w:pPr>
              <w:numPr>
                <w:ilvl w:val="0"/>
                <w:numId w:val="21"/>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545DA8">
              <w:rPr>
                <w:rFonts w:ascii="Times New Roman" w:eastAsia="Times New Roman" w:hAnsi="Times New Roman"/>
                <w:color w:val="000000"/>
                <w:kern w:val="14"/>
                <w:sz w:val="20"/>
                <w:szCs w:val="20"/>
                <w:lang w:val="en-GB" w:eastAsia="fr-FR"/>
              </w:rPr>
              <w:tab/>
              <w:t>Programme and risk management</w:t>
            </w:r>
            <w:r w:rsidRPr="00545DA8">
              <w:rPr>
                <w:rFonts w:ascii="Times New Roman" w:eastAsia="Times New Roman" w:hAnsi="Times New Roman"/>
                <w:color w:val="000000"/>
                <w:sz w:val="24"/>
                <w:szCs w:val="24"/>
                <w:lang w:val="en-GB" w:eastAsia="fr-FR"/>
              </w:rPr>
              <w:tab/>
            </w:r>
          </w:p>
        </w:tc>
        <w:tc>
          <w:tcPr>
            <w:tcW w:w="362" w:type="dxa"/>
            <w:vMerge w:val="restart"/>
            <w:shd w:val="clear" w:color="auto" w:fill="auto"/>
            <w:vAlign w:val="bottom"/>
          </w:tcPr>
          <w:p w14:paraId="315782DF" w14:textId="7EE9A4F3" w:rsidR="006808E9" w:rsidRPr="00545DA8" w:rsidRDefault="00861E4F"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Pr>
                <w:rFonts w:ascii="Times New Roman" w:eastAsia="Times New Roman" w:hAnsi="Times New Roman"/>
                <w:color w:val="000000"/>
                <w:spacing w:val="4"/>
                <w:w w:val="103"/>
                <w:kern w:val="14"/>
                <w:sz w:val="20"/>
                <w:szCs w:val="20"/>
                <w:lang w:val="en-GB" w:eastAsia="fr-FR"/>
              </w:rPr>
              <w:t>7</w:t>
            </w:r>
          </w:p>
          <w:p w14:paraId="05447916" w14:textId="77777777" w:rsidR="006808E9" w:rsidRPr="00545DA8" w:rsidRDefault="006808E9"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sidRPr="00545DA8">
              <w:rPr>
                <w:rFonts w:ascii="Times New Roman" w:eastAsia="Times New Roman" w:hAnsi="Times New Roman"/>
                <w:color w:val="000000"/>
                <w:spacing w:val="4"/>
                <w:w w:val="103"/>
                <w:kern w:val="14"/>
                <w:sz w:val="20"/>
                <w:szCs w:val="20"/>
                <w:lang w:val="en-GB" w:eastAsia="fr-FR"/>
              </w:rPr>
              <w:t>7</w:t>
            </w:r>
          </w:p>
        </w:tc>
      </w:tr>
      <w:tr w:rsidR="006808E9" w:rsidRPr="00545DA8" w14:paraId="3628CD43" w14:textId="77777777" w:rsidTr="004D3AB3">
        <w:tc>
          <w:tcPr>
            <w:tcW w:w="9540" w:type="dxa"/>
            <w:gridSpan w:val="3"/>
            <w:shd w:val="clear" w:color="auto" w:fill="auto"/>
          </w:tcPr>
          <w:p w14:paraId="45BB3E75" w14:textId="77777777" w:rsidR="006808E9" w:rsidRPr="00545DA8" w:rsidRDefault="006808E9" w:rsidP="006808E9">
            <w:pPr>
              <w:numPr>
                <w:ilvl w:val="0"/>
                <w:numId w:val="2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545DA8">
              <w:rPr>
                <w:rFonts w:ascii="Times New Roman" w:eastAsia="Times New Roman" w:hAnsi="Times New Roman"/>
                <w:color w:val="000000"/>
                <w:kern w:val="14"/>
                <w:sz w:val="20"/>
                <w:szCs w:val="20"/>
                <w:lang w:val="en-GB" w:eastAsia="fr-FR"/>
              </w:rPr>
              <w:tab/>
              <w:t>Monitoring and evaluation</w:t>
            </w:r>
            <w:r w:rsidRPr="00545DA8">
              <w:rPr>
                <w:rFonts w:ascii="Times New Roman" w:eastAsia="Times New Roman" w:hAnsi="Times New Roman"/>
                <w:color w:val="000000"/>
                <w:sz w:val="24"/>
                <w:szCs w:val="24"/>
                <w:lang w:val="en-GB" w:eastAsia="fr-FR"/>
              </w:rPr>
              <w:tab/>
            </w:r>
            <w:r w:rsidRPr="00545DA8">
              <w:rPr>
                <w:rFonts w:ascii="Times New Roman" w:eastAsia="Times New Roman" w:hAnsi="Times New Roman"/>
                <w:color w:val="000000"/>
                <w:sz w:val="20"/>
                <w:szCs w:val="20"/>
                <w:lang w:val="en-GB" w:eastAsia="fr-FR"/>
              </w:rPr>
              <w:t>…………………………………………………….……………………</w:t>
            </w:r>
          </w:p>
        </w:tc>
        <w:tc>
          <w:tcPr>
            <w:tcW w:w="362" w:type="dxa"/>
            <w:vMerge/>
            <w:shd w:val="clear" w:color="auto" w:fill="auto"/>
            <w:vAlign w:val="bottom"/>
          </w:tcPr>
          <w:p w14:paraId="3B57E63F" w14:textId="77777777" w:rsidR="006808E9" w:rsidRPr="00545DA8" w:rsidRDefault="006808E9"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p>
        </w:tc>
      </w:tr>
      <w:tr w:rsidR="006808E9" w:rsidRPr="00545DA8" w14:paraId="2EFCD836" w14:textId="77777777" w:rsidTr="004D3AB3">
        <w:tc>
          <w:tcPr>
            <w:tcW w:w="9369" w:type="dxa"/>
            <w:gridSpan w:val="2"/>
            <w:shd w:val="clear" w:color="auto" w:fill="auto"/>
          </w:tcPr>
          <w:p w14:paraId="56575D07" w14:textId="77777777" w:rsidR="006808E9" w:rsidRPr="00545DA8" w:rsidRDefault="006808E9" w:rsidP="006808E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olor w:val="000000"/>
                <w:spacing w:val="4"/>
                <w:w w:val="103"/>
                <w:kern w:val="14"/>
                <w:sz w:val="20"/>
                <w:szCs w:val="20"/>
                <w:lang w:val="en-GB" w:eastAsia="fr-FR"/>
              </w:rPr>
            </w:pPr>
            <w:r w:rsidRPr="00545DA8">
              <w:rPr>
                <w:rFonts w:ascii="Times New Roman" w:eastAsia="Times New Roman" w:hAnsi="Times New Roman"/>
                <w:color w:val="000000"/>
                <w:kern w:val="14"/>
                <w:sz w:val="20"/>
                <w:szCs w:val="20"/>
                <w:lang w:val="en-GB" w:eastAsia="fr-FR"/>
              </w:rPr>
              <w:t xml:space="preserve">     Annex</w:t>
            </w:r>
          </w:p>
        </w:tc>
        <w:tc>
          <w:tcPr>
            <w:tcW w:w="533" w:type="dxa"/>
            <w:gridSpan w:val="2"/>
            <w:shd w:val="clear" w:color="auto" w:fill="auto"/>
            <w:vAlign w:val="bottom"/>
          </w:tcPr>
          <w:p w14:paraId="7098BFA4" w14:textId="77777777" w:rsidR="006808E9" w:rsidRPr="00545DA8" w:rsidRDefault="006808E9"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p>
        </w:tc>
      </w:tr>
      <w:tr w:rsidR="006808E9" w:rsidRPr="00545DA8" w14:paraId="5568E4AB" w14:textId="77777777" w:rsidTr="004D3AB3">
        <w:tc>
          <w:tcPr>
            <w:tcW w:w="9369" w:type="dxa"/>
            <w:gridSpan w:val="2"/>
            <w:shd w:val="clear" w:color="auto" w:fill="auto"/>
          </w:tcPr>
          <w:p w14:paraId="34FF5D2B" w14:textId="74479BAC" w:rsidR="006808E9" w:rsidRPr="00545DA8" w:rsidRDefault="006808E9" w:rsidP="006808E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olor w:val="000000"/>
                <w:spacing w:val="60"/>
                <w:w w:val="103"/>
                <w:kern w:val="14"/>
                <w:sz w:val="17"/>
                <w:szCs w:val="20"/>
                <w:lang w:val="en-GB" w:eastAsia="fr-FR"/>
              </w:rPr>
            </w:pPr>
            <w:r w:rsidRPr="00545DA8">
              <w:rPr>
                <w:rFonts w:ascii="Times New Roman" w:eastAsia="Times New Roman" w:hAnsi="Times New Roman"/>
                <w:color w:val="000000"/>
                <w:kern w:val="14"/>
                <w:sz w:val="20"/>
                <w:szCs w:val="20"/>
                <w:lang w:val="en-GB" w:eastAsia="fr-FR"/>
              </w:rPr>
              <w:t>Results and resources framework for the Congo (20</w:t>
            </w:r>
            <w:r w:rsidR="00E0108A" w:rsidRPr="00545DA8">
              <w:rPr>
                <w:rFonts w:ascii="Times New Roman" w:eastAsia="Times New Roman" w:hAnsi="Times New Roman"/>
                <w:color w:val="000000"/>
                <w:kern w:val="14"/>
                <w:sz w:val="20"/>
                <w:szCs w:val="20"/>
                <w:lang w:val="en-GB" w:eastAsia="fr-FR"/>
              </w:rPr>
              <w:t>20</w:t>
            </w:r>
            <w:r w:rsidRPr="00545DA8">
              <w:rPr>
                <w:rFonts w:ascii="Times New Roman" w:eastAsia="Times New Roman" w:hAnsi="Times New Roman"/>
                <w:color w:val="000000"/>
                <w:kern w:val="14"/>
                <w:sz w:val="20"/>
                <w:szCs w:val="20"/>
                <w:lang w:val="en-GB" w:eastAsia="fr-FR"/>
              </w:rPr>
              <w:t>-202</w:t>
            </w:r>
            <w:r w:rsidR="00E0108A" w:rsidRPr="00545DA8">
              <w:rPr>
                <w:rFonts w:ascii="Times New Roman" w:eastAsia="Times New Roman" w:hAnsi="Times New Roman"/>
                <w:color w:val="000000"/>
                <w:kern w:val="14"/>
                <w:sz w:val="20"/>
                <w:szCs w:val="20"/>
                <w:lang w:val="en-GB" w:eastAsia="fr-FR"/>
              </w:rPr>
              <w:t>4</w:t>
            </w:r>
            <w:r w:rsidRPr="00545DA8">
              <w:rPr>
                <w:rFonts w:ascii="Times New Roman" w:eastAsia="Times New Roman" w:hAnsi="Times New Roman"/>
                <w:color w:val="000000"/>
                <w:kern w:val="14"/>
                <w:sz w:val="20"/>
                <w:szCs w:val="20"/>
                <w:lang w:val="en-GB" w:eastAsia="fr-FR"/>
              </w:rPr>
              <w:t>)</w:t>
            </w:r>
          </w:p>
        </w:tc>
        <w:tc>
          <w:tcPr>
            <w:tcW w:w="533" w:type="dxa"/>
            <w:gridSpan w:val="2"/>
            <w:shd w:val="clear" w:color="auto" w:fill="auto"/>
            <w:vAlign w:val="bottom"/>
          </w:tcPr>
          <w:p w14:paraId="43A61463" w14:textId="4FADF95E" w:rsidR="006808E9" w:rsidRPr="00545DA8" w:rsidRDefault="00861E4F" w:rsidP="006808E9">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Pr>
                <w:rFonts w:ascii="Times New Roman" w:eastAsia="Times New Roman" w:hAnsi="Times New Roman"/>
                <w:color w:val="000000"/>
                <w:spacing w:val="4"/>
                <w:w w:val="103"/>
                <w:kern w:val="14"/>
                <w:sz w:val="20"/>
                <w:szCs w:val="20"/>
                <w:lang w:val="en-GB" w:eastAsia="fr-FR"/>
              </w:rPr>
              <w:t>9</w:t>
            </w:r>
          </w:p>
        </w:tc>
      </w:tr>
    </w:tbl>
    <w:p w14:paraId="341951A2" w14:textId="77777777" w:rsidR="006808E9" w:rsidRPr="00545DA8" w:rsidRDefault="006808E9" w:rsidP="006808E9">
      <w:pPr>
        <w:tabs>
          <w:tab w:val="left" w:pos="2880"/>
        </w:tabs>
        <w:spacing w:after="0" w:line="240" w:lineRule="auto"/>
        <w:rPr>
          <w:rFonts w:ascii="Times New Roman" w:eastAsia="Times New Roman" w:hAnsi="Times New Roman"/>
          <w:snapToGrid w:val="0"/>
          <w:sz w:val="20"/>
          <w:szCs w:val="20"/>
          <w:lang w:val="en-GB" w:eastAsia="fr-FR"/>
        </w:rPr>
      </w:pPr>
    </w:p>
    <w:p w14:paraId="159CAE4B" w14:textId="77777777" w:rsidR="007C6FAE" w:rsidRPr="00545DA8" w:rsidRDefault="007C6FAE" w:rsidP="007C6FAE">
      <w:pPr>
        <w:rPr>
          <w:rFonts w:ascii="Times New Roman" w:hAnsi="Times New Roman"/>
          <w:sz w:val="20"/>
          <w:szCs w:val="20"/>
          <w:lang w:val="en-GB" w:bidi="ar-DZ"/>
        </w:rPr>
      </w:pPr>
    </w:p>
    <w:p w14:paraId="36D7418C" w14:textId="77777777" w:rsidR="00113D63" w:rsidRPr="00545DA8" w:rsidRDefault="00113D63" w:rsidP="00113D63">
      <w:pPr>
        <w:tabs>
          <w:tab w:val="left" w:pos="284"/>
        </w:tabs>
        <w:jc w:val="both"/>
        <w:rPr>
          <w:rFonts w:ascii="Times New Roman" w:hAnsi="Times New Roman"/>
          <w:b/>
          <w:sz w:val="20"/>
          <w:szCs w:val="20"/>
          <w:lang w:val="en-GB" w:bidi="ar-DZ"/>
        </w:rPr>
      </w:pPr>
    </w:p>
    <w:p w14:paraId="7AFA6A94" w14:textId="77777777" w:rsidR="00113D63" w:rsidRPr="00545DA8" w:rsidRDefault="00113D63" w:rsidP="00113D63">
      <w:pPr>
        <w:tabs>
          <w:tab w:val="left" w:pos="284"/>
        </w:tabs>
        <w:jc w:val="both"/>
        <w:rPr>
          <w:rFonts w:ascii="Times New Roman" w:hAnsi="Times New Roman"/>
          <w:b/>
          <w:sz w:val="20"/>
          <w:szCs w:val="20"/>
          <w:lang w:val="en-GB" w:bidi="ar-DZ"/>
        </w:rPr>
        <w:sectPr w:rsidR="00113D63" w:rsidRPr="00545DA8" w:rsidSect="00DC429E">
          <w:headerReference w:type="even" r:id="rId8"/>
          <w:headerReference w:type="default" r:id="rId9"/>
          <w:footerReference w:type="even" r:id="rId10"/>
          <w:footerReference w:type="default" r:id="rId11"/>
          <w:headerReference w:type="first" r:id="rId12"/>
          <w:footerReference w:type="first" r:id="rId13"/>
          <w:pgSz w:w="11906" w:h="16838"/>
          <w:pgMar w:top="357" w:right="851" w:bottom="851" w:left="851" w:header="708" w:footer="708" w:gutter="0"/>
          <w:cols w:space="708"/>
          <w:titlePg/>
          <w:docGrid w:linePitch="360"/>
        </w:sectPr>
      </w:pPr>
    </w:p>
    <w:p w14:paraId="73D79DFB" w14:textId="1DEFC075" w:rsidR="004442E2" w:rsidRPr="00545DA8" w:rsidRDefault="001F0933" w:rsidP="00B65412">
      <w:pPr>
        <w:pStyle w:val="Heading1"/>
        <w:numPr>
          <w:ilvl w:val="0"/>
          <w:numId w:val="1"/>
        </w:numPr>
        <w:spacing w:before="0" w:after="200" w:line="240" w:lineRule="auto"/>
        <w:ind w:left="1440" w:right="630" w:hanging="360"/>
        <w:jc w:val="both"/>
        <w:rPr>
          <w:rFonts w:ascii="Times New Roman" w:hAnsi="Times New Roman"/>
          <w:sz w:val="20"/>
          <w:szCs w:val="20"/>
          <w:lang w:val="en-GB" w:bidi="ar-DZ"/>
        </w:rPr>
      </w:pPr>
      <w:bookmarkStart w:id="3" w:name="_Toc536456596"/>
      <w:r w:rsidRPr="00545DA8">
        <w:rPr>
          <w:rFonts w:ascii="Times New Roman" w:hAnsi="Times New Roman"/>
          <w:sz w:val="24"/>
          <w:szCs w:val="24"/>
        </w:rPr>
        <w:lastRenderedPageBreak/>
        <w:t>P</w:t>
      </w:r>
      <w:r w:rsidR="00366538" w:rsidRPr="00545DA8">
        <w:rPr>
          <w:rFonts w:ascii="Times New Roman" w:hAnsi="Times New Roman"/>
          <w:sz w:val="24"/>
          <w:szCs w:val="24"/>
        </w:rPr>
        <w:t xml:space="preserve">rogramme </w:t>
      </w:r>
      <w:r w:rsidR="00136C2C" w:rsidRPr="00545DA8">
        <w:rPr>
          <w:rFonts w:ascii="Times New Roman" w:hAnsi="Times New Roman"/>
          <w:sz w:val="24"/>
          <w:szCs w:val="24"/>
        </w:rPr>
        <w:t>r</w:t>
      </w:r>
      <w:r w:rsidR="008A2D8B" w:rsidRPr="00545DA8">
        <w:rPr>
          <w:rFonts w:ascii="Times New Roman" w:hAnsi="Times New Roman"/>
          <w:sz w:val="24"/>
          <w:szCs w:val="24"/>
        </w:rPr>
        <w:t>ationale</w:t>
      </w:r>
      <w:bookmarkEnd w:id="3"/>
    </w:p>
    <w:p w14:paraId="007F3699" w14:textId="5B6C53E4" w:rsidR="000D17FE" w:rsidRPr="00545DA8" w:rsidRDefault="00C33C48" w:rsidP="00E41FE7">
      <w:pPr>
        <w:pStyle w:val="ListParagraph"/>
        <w:numPr>
          <w:ilvl w:val="0"/>
          <w:numId w:val="17"/>
        </w:numPr>
        <w:tabs>
          <w:tab w:val="left" w:pos="1800"/>
        </w:tabs>
        <w:spacing w:after="120" w:line="240" w:lineRule="auto"/>
        <w:ind w:left="1440" w:right="630" w:hanging="30"/>
        <w:jc w:val="both"/>
        <w:rPr>
          <w:rFonts w:ascii="Times New Roman" w:hAnsi="Times New Roman"/>
          <w:sz w:val="20"/>
          <w:szCs w:val="20"/>
          <w:lang w:val="en-GB" w:bidi="ar-DZ"/>
        </w:rPr>
      </w:pPr>
      <w:r w:rsidRPr="00545DA8">
        <w:rPr>
          <w:rFonts w:ascii="Times New Roman" w:hAnsi="Times New Roman"/>
          <w:color w:val="212121"/>
          <w:sz w:val="20"/>
          <w:szCs w:val="20"/>
          <w:shd w:val="clear" w:color="auto" w:fill="FFFFFF"/>
          <w:lang w:val="en-GB" w:bidi="ar-DZ"/>
        </w:rPr>
        <w:t xml:space="preserve">The Republic of the Congo </w:t>
      </w:r>
      <w:r w:rsidR="008900E4" w:rsidRPr="00545DA8">
        <w:rPr>
          <w:rFonts w:ascii="Times New Roman" w:hAnsi="Times New Roman"/>
          <w:color w:val="212121"/>
          <w:sz w:val="20"/>
          <w:szCs w:val="20"/>
          <w:shd w:val="clear" w:color="auto" w:fill="FFFFFF"/>
          <w:lang w:val="en-GB" w:bidi="ar-DZ"/>
        </w:rPr>
        <w:t>has</w:t>
      </w:r>
      <w:r w:rsidR="000D17FE" w:rsidRPr="00545DA8">
        <w:rPr>
          <w:rFonts w:ascii="Times New Roman" w:hAnsi="Times New Roman"/>
          <w:color w:val="212121"/>
          <w:sz w:val="20"/>
          <w:szCs w:val="20"/>
          <w:shd w:val="clear" w:color="auto" w:fill="FFFFFF"/>
          <w:lang w:val="en-GB" w:bidi="ar-DZ"/>
        </w:rPr>
        <w:t xml:space="preserve"> an estimated </w:t>
      </w:r>
      <w:r w:rsidRPr="00545DA8">
        <w:rPr>
          <w:rFonts w:ascii="Times New Roman" w:hAnsi="Times New Roman"/>
          <w:color w:val="212121"/>
          <w:sz w:val="20"/>
          <w:szCs w:val="20"/>
          <w:shd w:val="clear" w:color="auto" w:fill="FFFFFF"/>
          <w:lang w:val="en-GB" w:bidi="ar-DZ"/>
        </w:rPr>
        <w:t>population of 5</w:t>
      </w:r>
      <w:r w:rsidR="0064487D" w:rsidRPr="00545DA8">
        <w:rPr>
          <w:rFonts w:ascii="Times New Roman" w:hAnsi="Times New Roman"/>
          <w:color w:val="212121"/>
          <w:sz w:val="20"/>
          <w:szCs w:val="20"/>
          <w:shd w:val="clear" w:color="auto" w:fill="FFFFFF"/>
          <w:lang w:val="en-GB" w:bidi="ar-DZ"/>
        </w:rPr>
        <w:t>.2 million (</w:t>
      </w:r>
      <w:r w:rsidRPr="00545DA8">
        <w:rPr>
          <w:rFonts w:ascii="Times New Roman" w:hAnsi="Times New Roman"/>
          <w:color w:val="212121"/>
          <w:sz w:val="20"/>
          <w:szCs w:val="20"/>
          <w:shd w:val="clear" w:color="auto" w:fill="FFFFFF"/>
          <w:lang w:val="en-GB" w:bidi="ar-DZ"/>
        </w:rPr>
        <w:t>2018</w:t>
      </w:r>
      <w:r w:rsidR="0064487D" w:rsidRPr="00545DA8">
        <w:rPr>
          <w:rFonts w:ascii="Times New Roman" w:hAnsi="Times New Roman"/>
          <w:color w:val="212121"/>
          <w:sz w:val="20"/>
          <w:szCs w:val="20"/>
          <w:shd w:val="clear" w:color="auto" w:fill="FFFFFF"/>
          <w:lang w:val="en-GB" w:bidi="ar-DZ"/>
        </w:rPr>
        <w:t xml:space="preserve">), of whom </w:t>
      </w:r>
      <w:r w:rsidR="008900E4" w:rsidRPr="00545DA8">
        <w:rPr>
          <w:rFonts w:ascii="Times New Roman" w:hAnsi="Times New Roman"/>
          <w:color w:val="212121"/>
          <w:sz w:val="20"/>
          <w:szCs w:val="20"/>
          <w:shd w:val="clear" w:color="auto" w:fill="FFFFFF"/>
          <w:lang w:val="en-GB" w:bidi="ar-DZ"/>
        </w:rPr>
        <w:t xml:space="preserve">51 per cent </w:t>
      </w:r>
      <w:r w:rsidRPr="00545DA8">
        <w:rPr>
          <w:rFonts w:ascii="Times New Roman" w:hAnsi="Times New Roman"/>
          <w:color w:val="212121"/>
          <w:sz w:val="20"/>
          <w:szCs w:val="20"/>
          <w:shd w:val="clear" w:color="auto" w:fill="FFFFFF"/>
          <w:lang w:val="en-GB" w:bidi="ar-DZ"/>
        </w:rPr>
        <w:t>are</w:t>
      </w:r>
      <w:r w:rsidR="000D17FE" w:rsidRPr="00545DA8">
        <w:rPr>
          <w:rFonts w:ascii="Times New Roman" w:hAnsi="Times New Roman"/>
          <w:color w:val="212121"/>
          <w:sz w:val="20"/>
          <w:szCs w:val="20"/>
          <w:shd w:val="clear" w:color="auto" w:fill="FFFFFF"/>
          <w:lang w:val="en-GB" w:bidi="ar-DZ"/>
        </w:rPr>
        <w:t xml:space="preserve"> women</w:t>
      </w:r>
      <w:r w:rsidR="0064487D" w:rsidRPr="00545DA8">
        <w:rPr>
          <w:rFonts w:ascii="Times New Roman" w:hAnsi="Times New Roman"/>
          <w:color w:val="212121"/>
          <w:sz w:val="20"/>
          <w:szCs w:val="20"/>
          <w:shd w:val="clear" w:color="auto" w:fill="FFFFFF"/>
          <w:lang w:val="en-GB" w:bidi="ar-DZ"/>
        </w:rPr>
        <w:t xml:space="preserve"> </w:t>
      </w:r>
      <w:r w:rsidRPr="00545DA8">
        <w:rPr>
          <w:rFonts w:ascii="Times New Roman" w:hAnsi="Times New Roman"/>
          <w:color w:val="212121"/>
          <w:sz w:val="20"/>
          <w:szCs w:val="20"/>
          <w:shd w:val="clear" w:color="auto" w:fill="FFFFFF"/>
          <w:lang w:val="en-GB" w:bidi="ar-DZ"/>
        </w:rPr>
        <w:t xml:space="preserve">and 47.7 per cent are under </w:t>
      </w:r>
      <w:r w:rsidR="0064487D" w:rsidRPr="00545DA8">
        <w:rPr>
          <w:rFonts w:ascii="Times New Roman" w:hAnsi="Times New Roman"/>
          <w:color w:val="212121"/>
          <w:sz w:val="20"/>
          <w:szCs w:val="20"/>
          <w:shd w:val="clear" w:color="auto" w:fill="FFFFFF"/>
          <w:lang w:val="en-GB" w:bidi="ar-DZ"/>
        </w:rPr>
        <w:t xml:space="preserve">age </w:t>
      </w:r>
      <w:r w:rsidRPr="00545DA8">
        <w:rPr>
          <w:rFonts w:ascii="Times New Roman" w:hAnsi="Times New Roman"/>
          <w:color w:val="212121"/>
          <w:sz w:val="20"/>
          <w:szCs w:val="20"/>
          <w:shd w:val="clear" w:color="auto" w:fill="FFFFFF"/>
          <w:lang w:val="en-GB" w:bidi="ar-DZ"/>
        </w:rPr>
        <w:t>20</w:t>
      </w:r>
      <w:r w:rsidR="0064487D" w:rsidRPr="00545DA8">
        <w:rPr>
          <w:rFonts w:ascii="Times New Roman" w:hAnsi="Times New Roman"/>
          <w:color w:val="212121"/>
          <w:sz w:val="20"/>
          <w:szCs w:val="20"/>
          <w:shd w:val="clear" w:color="auto" w:fill="FFFFFF"/>
          <w:lang w:val="en-GB" w:bidi="ar-DZ"/>
        </w:rPr>
        <w:t xml:space="preserve">, as indicated in the National Development Plan </w:t>
      </w:r>
      <w:r w:rsidR="0072580F" w:rsidRPr="00545DA8">
        <w:rPr>
          <w:rFonts w:ascii="Times New Roman" w:hAnsi="Times New Roman"/>
          <w:color w:val="212121"/>
          <w:sz w:val="20"/>
          <w:szCs w:val="20"/>
          <w:shd w:val="clear" w:color="auto" w:fill="FFFFFF"/>
          <w:lang w:val="en-GB" w:bidi="ar-DZ"/>
        </w:rPr>
        <w:t xml:space="preserve">(Plan National de Développement </w:t>
      </w:r>
      <w:r w:rsidR="0064487D" w:rsidRPr="00545DA8">
        <w:rPr>
          <w:rFonts w:ascii="Times New Roman" w:hAnsi="Times New Roman"/>
          <w:color w:val="212121"/>
          <w:sz w:val="20"/>
          <w:szCs w:val="20"/>
          <w:shd w:val="clear" w:color="auto" w:fill="FFFFFF"/>
          <w:lang w:val="en-GB" w:bidi="ar-DZ"/>
        </w:rPr>
        <w:t>(PND</w:t>
      </w:r>
      <w:r w:rsidR="0072580F" w:rsidRPr="00545DA8">
        <w:rPr>
          <w:rFonts w:ascii="Times New Roman" w:hAnsi="Times New Roman"/>
          <w:color w:val="212121"/>
          <w:sz w:val="20"/>
          <w:szCs w:val="20"/>
          <w:shd w:val="clear" w:color="auto" w:fill="FFFFFF"/>
          <w:lang w:val="en-GB" w:bidi="ar-DZ"/>
        </w:rPr>
        <w:t>)</w:t>
      </w:r>
      <w:r w:rsidR="0064487D" w:rsidRPr="00545DA8">
        <w:rPr>
          <w:rFonts w:ascii="Times New Roman" w:hAnsi="Times New Roman"/>
          <w:color w:val="212121"/>
          <w:sz w:val="20"/>
          <w:szCs w:val="20"/>
          <w:shd w:val="clear" w:color="auto" w:fill="FFFFFF"/>
          <w:lang w:val="en-GB" w:bidi="ar-DZ"/>
        </w:rPr>
        <w:t>) 2018–2022</w:t>
      </w:r>
      <w:r w:rsidRPr="00545DA8">
        <w:rPr>
          <w:rFonts w:ascii="Times New Roman" w:hAnsi="Times New Roman"/>
          <w:color w:val="212121"/>
          <w:sz w:val="20"/>
          <w:szCs w:val="20"/>
          <w:shd w:val="clear" w:color="auto" w:fill="FFFFFF"/>
          <w:lang w:val="en-GB" w:bidi="ar-DZ"/>
        </w:rPr>
        <w:t>.</w:t>
      </w:r>
      <w:r w:rsidR="000D17FE" w:rsidRPr="00545DA8">
        <w:rPr>
          <w:rFonts w:ascii="Times New Roman" w:hAnsi="Times New Roman"/>
          <w:color w:val="212121"/>
          <w:sz w:val="20"/>
          <w:szCs w:val="20"/>
          <w:shd w:val="clear" w:color="auto" w:fill="FFFFFF"/>
          <w:lang w:val="en-GB" w:bidi="ar-DZ"/>
        </w:rPr>
        <w:t xml:space="preserve"> The </w:t>
      </w:r>
      <w:r w:rsidRPr="00545DA8">
        <w:rPr>
          <w:rFonts w:ascii="Times New Roman" w:hAnsi="Times New Roman"/>
          <w:color w:val="212121"/>
          <w:sz w:val="20"/>
          <w:szCs w:val="20"/>
          <w:shd w:val="clear" w:color="auto" w:fill="FFFFFF"/>
          <w:lang w:val="en-GB" w:bidi="ar-DZ"/>
        </w:rPr>
        <w:t xml:space="preserve">population growth rate of this sparsely </w:t>
      </w:r>
      <w:r w:rsidR="00013D08" w:rsidRPr="00545DA8">
        <w:rPr>
          <w:rFonts w:ascii="Times New Roman" w:hAnsi="Times New Roman"/>
          <w:color w:val="212121"/>
          <w:sz w:val="20"/>
          <w:szCs w:val="20"/>
          <w:shd w:val="clear" w:color="auto" w:fill="FFFFFF"/>
          <w:lang w:val="en-GB" w:bidi="ar-DZ"/>
        </w:rPr>
        <w:t xml:space="preserve">populated </w:t>
      </w:r>
      <w:r w:rsidR="000D17FE" w:rsidRPr="00545DA8">
        <w:rPr>
          <w:rFonts w:ascii="Times New Roman" w:hAnsi="Times New Roman"/>
          <w:color w:val="212121"/>
          <w:sz w:val="20"/>
          <w:szCs w:val="20"/>
          <w:shd w:val="clear" w:color="auto" w:fill="FFFFFF"/>
          <w:lang w:val="en-GB" w:bidi="ar-DZ"/>
        </w:rPr>
        <w:t xml:space="preserve">country is 3 per cent. </w:t>
      </w:r>
      <w:r w:rsidR="001B1A42">
        <w:rPr>
          <w:rFonts w:ascii="Times New Roman" w:hAnsi="Times New Roman"/>
          <w:color w:val="212121"/>
          <w:sz w:val="20"/>
          <w:szCs w:val="20"/>
          <w:shd w:val="clear" w:color="auto" w:fill="FFFFFF"/>
          <w:lang w:val="en-GB" w:bidi="ar-DZ"/>
        </w:rPr>
        <w:t>T</w:t>
      </w:r>
      <w:r w:rsidR="006E7C31" w:rsidRPr="00545DA8">
        <w:rPr>
          <w:rFonts w:ascii="Times New Roman" w:hAnsi="Times New Roman"/>
          <w:color w:val="212121"/>
          <w:sz w:val="20"/>
          <w:szCs w:val="20"/>
          <w:shd w:val="clear" w:color="auto" w:fill="FFFFFF"/>
          <w:lang w:val="en-GB" w:bidi="ar-DZ"/>
        </w:rPr>
        <w:t xml:space="preserve">he </w:t>
      </w:r>
      <w:r w:rsidR="000D17FE" w:rsidRPr="00545DA8">
        <w:rPr>
          <w:rFonts w:ascii="Times New Roman" w:hAnsi="Times New Roman"/>
          <w:color w:val="212121"/>
          <w:sz w:val="20"/>
          <w:szCs w:val="20"/>
          <w:shd w:val="clear" w:color="auto" w:fill="FFFFFF"/>
          <w:lang w:val="en-GB" w:bidi="ar-DZ"/>
        </w:rPr>
        <w:t xml:space="preserve">country has significant natural resources that </w:t>
      </w:r>
      <w:r w:rsidR="0064487D" w:rsidRPr="00545DA8">
        <w:rPr>
          <w:rFonts w:ascii="Times New Roman" w:hAnsi="Times New Roman"/>
          <w:color w:val="212121"/>
          <w:sz w:val="20"/>
          <w:szCs w:val="20"/>
          <w:shd w:val="clear" w:color="auto" w:fill="FFFFFF"/>
          <w:lang w:val="en-GB" w:bidi="ar-DZ"/>
        </w:rPr>
        <w:t xml:space="preserve">offer </w:t>
      </w:r>
      <w:r w:rsidR="000D17FE" w:rsidRPr="00545DA8">
        <w:rPr>
          <w:rFonts w:ascii="Times New Roman" w:hAnsi="Times New Roman"/>
          <w:color w:val="212121"/>
          <w:sz w:val="20"/>
          <w:szCs w:val="20"/>
          <w:shd w:val="clear" w:color="auto" w:fill="FFFFFF"/>
          <w:lang w:val="en-GB" w:bidi="ar-DZ"/>
        </w:rPr>
        <w:t>strong development potential</w:t>
      </w:r>
      <w:r w:rsidR="006E7C31" w:rsidRPr="00545DA8">
        <w:rPr>
          <w:rFonts w:ascii="Times New Roman" w:hAnsi="Times New Roman"/>
          <w:color w:val="212121"/>
          <w:sz w:val="20"/>
          <w:szCs w:val="20"/>
          <w:shd w:val="clear" w:color="auto" w:fill="FFFFFF"/>
          <w:lang w:val="en-GB" w:bidi="ar-DZ"/>
        </w:rPr>
        <w:t xml:space="preserve">, </w:t>
      </w:r>
      <w:r w:rsidR="001B1A42">
        <w:rPr>
          <w:rFonts w:ascii="Times New Roman" w:hAnsi="Times New Roman"/>
          <w:color w:val="212121"/>
          <w:sz w:val="20"/>
          <w:szCs w:val="20"/>
          <w:shd w:val="clear" w:color="auto" w:fill="FFFFFF"/>
          <w:lang w:val="en-GB" w:bidi="ar-DZ"/>
        </w:rPr>
        <w:t xml:space="preserve">but </w:t>
      </w:r>
      <w:r w:rsidR="000D17FE" w:rsidRPr="00545DA8">
        <w:rPr>
          <w:rFonts w:ascii="Times New Roman" w:hAnsi="Times New Roman"/>
          <w:color w:val="212121"/>
          <w:sz w:val="20"/>
          <w:szCs w:val="20"/>
          <w:shd w:val="clear" w:color="auto" w:fill="FFFFFF"/>
          <w:lang w:val="en-GB" w:bidi="ar-DZ"/>
        </w:rPr>
        <w:t>the oil crisis of 2014 undermined economic and social development</w:t>
      </w:r>
      <w:r w:rsidR="0064487D" w:rsidRPr="00545DA8">
        <w:rPr>
          <w:rFonts w:ascii="Times New Roman" w:hAnsi="Times New Roman"/>
          <w:color w:val="212121"/>
          <w:sz w:val="20"/>
          <w:szCs w:val="20"/>
          <w:shd w:val="clear" w:color="auto" w:fill="FFFFFF"/>
          <w:lang w:val="en-GB" w:bidi="ar-DZ"/>
        </w:rPr>
        <w:t xml:space="preserve"> efforts </w:t>
      </w:r>
      <w:r w:rsidR="000D17FE" w:rsidRPr="00545DA8">
        <w:rPr>
          <w:rFonts w:ascii="Times New Roman" w:hAnsi="Times New Roman"/>
          <w:color w:val="212121"/>
          <w:sz w:val="20"/>
          <w:szCs w:val="20"/>
          <w:shd w:val="clear" w:color="auto" w:fill="FFFFFF"/>
          <w:lang w:val="en-GB" w:bidi="ar-DZ"/>
        </w:rPr>
        <w:t>and left the country in an unprecedented crisis</w:t>
      </w:r>
      <w:r w:rsidR="0064487D" w:rsidRPr="00545DA8">
        <w:rPr>
          <w:rFonts w:ascii="Times New Roman" w:hAnsi="Times New Roman"/>
          <w:color w:val="212121"/>
          <w:sz w:val="20"/>
          <w:szCs w:val="20"/>
          <w:shd w:val="clear" w:color="auto" w:fill="FFFFFF"/>
          <w:lang w:val="en-GB" w:bidi="ar-DZ"/>
        </w:rPr>
        <w:t>.</w:t>
      </w:r>
      <w:r w:rsidR="00DF7098" w:rsidRPr="00545DA8">
        <w:rPr>
          <w:rStyle w:val="FootnoteReference"/>
          <w:rFonts w:ascii="Times New Roman" w:hAnsi="Times New Roman"/>
          <w:color w:val="212121"/>
          <w:sz w:val="20"/>
          <w:szCs w:val="20"/>
          <w:shd w:val="clear" w:color="auto" w:fill="FFFFFF"/>
          <w:lang w:val="en-GB" w:bidi="ar-DZ"/>
        </w:rPr>
        <w:footnoteReference w:id="2"/>
      </w:r>
    </w:p>
    <w:p w14:paraId="26E7CB92" w14:textId="65E1863E" w:rsidR="00A51695" w:rsidRPr="00545DA8" w:rsidRDefault="006E7C31" w:rsidP="00E41FE7">
      <w:pPr>
        <w:pStyle w:val="ListParagraph"/>
        <w:numPr>
          <w:ilvl w:val="0"/>
          <w:numId w:val="17"/>
        </w:numPr>
        <w:tabs>
          <w:tab w:val="left" w:pos="1800"/>
        </w:tabs>
        <w:spacing w:after="120" w:line="240" w:lineRule="auto"/>
        <w:ind w:left="1440"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Although Congo is classified as a middle-income country, t</w:t>
      </w:r>
      <w:r w:rsidR="000D17FE" w:rsidRPr="00545DA8">
        <w:rPr>
          <w:rFonts w:ascii="Times New Roman" w:hAnsi="Times New Roman"/>
          <w:sz w:val="20"/>
          <w:szCs w:val="20"/>
          <w:lang w:val="en-GB" w:bidi="ar-DZ"/>
        </w:rPr>
        <w:t xml:space="preserve">he </w:t>
      </w:r>
      <w:r w:rsidRPr="00545DA8">
        <w:rPr>
          <w:rFonts w:ascii="Times New Roman" w:hAnsi="Times New Roman"/>
          <w:sz w:val="20"/>
          <w:szCs w:val="20"/>
          <w:lang w:val="en-GB" w:bidi="ar-DZ"/>
        </w:rPr>
        <w:t xml:space="preserve">2014 crisis </w:t>
      </w:r>
      <w:r w:rsidR="000D17FE" w:rsidRPr="00545DA8">
        <w:rPr>
          <w:rFonts w:ascii="Times New Roman" w:hAnsi="Times New Roman"/>
          <w:sz w:val="20"/>
          <w:szCs w:val="20"/>
          <w:lang w:val="en-GB" w:bidi="ar-DZ"/>
        </w:rPr>
        <w:t xml:space="preserve">revealed the fragility of </w:t>
      </w:r>
      <w:r w:rsidRPr="00545DA8">
        <w:rPr>
          <w:rFonts w:ascii="Times New Roman" w:hAnsi="Times New Roman"/>
          <w:sz w:val="20"/>
          <w:szCs w:val="20"/>
          <w:lang w:val="en-GB" w:bidi="ar-DZ"/>
        </w:rPr>
        <w:t>its</w:t>
      </w:r>
      <w:r w:rsidR="000D17FE" w:rsidRPr="00545DA8">
        <w:rPr>
          <w:rFonts w:ascii="Times New Roman" w:hAnsi="Times New Roman"/>
          <w:sz w:val="20"/>
          <w:szCs w:val="20"/>
          <w:lang w:val="en-GB" w:bidi="ar-DZ"/>
        </w:rPr>
        <w:t xml:space="preserve"> economy</w:t>
      </w:r>
      <w:r w:rsidRPr="00545DA8">
        <w:rPr>
          <w:rFonts w:ascii="Times New Roman" w:hAnsi="Times New Roman"/>
          <w:sz w:val="20"/>
          <w:szCs w:val="20"/>
          <w:lang w:val="en-GB" w:bidi="ar-DZ"/>
        </w:rPr>
        <w:t>. G</w:t>
      </w:r>
      <w:r w:rsidR="000D17FE" w:rsidRPr="00545DA8">
        <w:rPr>
          <w:rFonts w:ascii="Times New Roman" w:hAnsi="Times New Roman"/>
          <w:sz w:val="20"/>
          <w:szCs w:val="20"/>
          <w:lang w:val="en-GB" w:bidi="ar-DZ"/>
        </w:rPr>
        <w:t xml:space="preserve">ross domestic product (GDP) </w:t>
      </w:r>
      <w:r w:rsidRPr="00545DA8">
        <w:rPr>
          <w:rFonts w:ascii="Times New Roman" w:hAnsi="Times New Roman"/>
          <w:sz w:val="20"/>
          <w:szCs w:val="20"/>
          <w:lang w:val="en-GB" w:bidi="ar-DZ"/>
        </w:rPr>
        <w:t xml:space="preserve">contracted by </w:t>
      </w:r>
      <w:r w:rsidR="000D17FE" w:rsidRPr="00545DA8">
        <w:rPr>
          <w:rFonts w:ascii="Times New Roman" w:hAnsi="Times New Roman"/>
          <w:sz w:val="20"/>
          <w:szCs w:val="20"/>
          <w:lang w:val="en-GB" w:bidi="ar-DZ"/>
        </w:rPr>
        <w:t xml:space="preserve">3.1 per cent in 2016 and 5 per cent in 2017. The weak economic recovery in 2018 is mainly driven by </w:t>
      </w:r>
      <w:r w:rsidR="00383720" w:rsidRPr="00545DA8">
        <w:rPr>
          <w:rFonts w:ascii="Times New Roman" w:hAnsi="Times New Roman"/>
          <w:sz w:val="20"/>
          <w:szCs w:val="20"/>
          <w:lang w:val="en-GB" w:bidi="ar-DZ"/>
        </w:rPr>
        <w:t>an increase in</w:t>
      </w:r>
      <w:r w:rsidR="000D17FE" w:rsidRPr="00545DA8">
        <w:rPr>
          <w:rFonts w:ascii="Times New Roman" w:hAnsi="Times New Roman"/>
          <w:sz w:val="20"/>
          <w:szCs w:val="20"/>
          <w:lang w:val="en-GB" w:bidi="ar-DZ"/>
        </w:rPr>
        <w:t xml:space="preserve"> oil produ</w:t>
      </w:r>
      <w:r w:rsidR="00AC109C" w:rsidRPr="00545DA8">
        <w:rPr>
          <w:rFonts w:ascii="Times New Roman" w:hAnsi="Times New Roman"/>
          <w:sz w:val="20"/>
          <w:szCs w:val="20"/>
          <w:lang w:val="en-GB" w:bidi="ar-DZ"/>
        </w:rPr>
        <w:t>ction and the price</w:t>
      </w:r>
      <w:r w:rsidR="00834971" w:rsidRPr="00545DA8">
        <w:rPr>
          <w:rFonts w:ascii="Times New Roman" w:hAnsi="Times New Roman"/>
          <w:sz w:val="20"/>
          <w:szCs w:val="20"/>
          <w:lang w:val="en-GB" w:bidi="ar-DZ"/>
        </w:rPr>
        <w:t xml:space="preserve"> of oil</w:t>
      </w:r>
      <w:r w:rsidR="00B96E0A" w:rsidRPr="00545DA8">
        <w:rPr>
          <w:rFonts w:ascii="Times New Roman" w:hAnsi="Times New Roman"/>
          <w:sz w:val="20"/>
          <w:szCs w:val="20"/>
          <w:lang w:val="en-GB" w:bidi="ar-DZ"/>
        </w:rPr>
        <w:t xml:space="preserve">. The economy </w:t>
      </w:r>
      <w:r w:rsidR="00AC109C" w:rsidRPr="00545DA8">
        <w:rPr>
          <w:rFonts w:ascii="Times New Roman" w:hAnsi="Times New Roman"/>
          <w:sz w:val="20"/>
          <w:szCs w:val="20"/>
          <w:lang w:val="en-GB" w:bidi="ar-DZ"/>
        </w:rPr>
        <w:t>show</w:t>
      </w:r>
      <w:r w:rsidRPr="00545DA8">
        <w:rPr>
          <w:rFonts w:ascii="Times New Roman" w:hAnsi="Times New Roman"/>
          <w:sz w:val="20"/>
          <w:szCs w:val="20"/>
          <w:lang w:val="en-GB" w:bidi="ar-DZ"/>
        </w:rPr>
        <w:t>ed</w:t>
      </w:r>
      <w:r w:rsidR="00AC109C" w:rsidRPr="00545DA8">
        <w:rPr>
          <w:rFonts w:ascii="Times New Roman" w:hAnsi="Times New Roman"/>
          <w:sz w:val="20"/>
          <w:szCs w:val="20"/>
          <w:lang w:val="en-GB" w:bidi="ar-DZ"/>
        </w:rPr>
        <w:t xml:space="preserve"> a slight improvement</w:t>
      </w:r>
      <w:r w:rsidR="000D17FE" w:rsidRPr="00545DA8">
        <w:rPr>
          <w:rFonts w:ascii="Times New Roman" w:hAnsi="Times New Roman"/>
          <w:sz w:val="20"/>
          <w:szCs w:val="20"/>
          <w:lang w:val="en-GB" w:bidi="ar-DZ"/>
        </w:rPr>
        <w:t xml:space="preserve"> in 2018, which should be confirmed in 2019, with estimated growth rate</w:t>
      </w:r>
      <w:r w:rsidR="00834971" w:rsidRPr="00545DA8">
        <w:rPr>
          <w:rFonts w:ascii="Times New Roman" w:hAnsi="Times New Roman"/>
          <w:sz w:val="20"/>
          <w:szCs w:val="20"/>
          <w:lang w:val="en-GB" w:bidi="ar-DZ"/>
        </w:rPr>
        <w:t>s</w:t>
      </w:r>
      <w:r w:rsidR="000D17FE" w:rsidRPr="00545DA8">
        <w:rPr>
          <w:rFonts w:ascii="Times New Roman" w:hAnsi="Times New Roman"/>
          <w:sz w:val="20"/>
          <w:szCs w:val="20"/>
          <w:lang w:val="en-GB" w:bidi="ar-DZ"/>
        </w:rPr>
        <w:t xml:space="preserve"> of 1 per cent and 3.2 per cent of GDP</w:t>
      </w:r>
      <w:r w:rsidR="00383720" w:rsidRPr="00545DA8">
        <w:rPr>
          <w:rFonts w:ascii="Times New Roman" w:hAnsi="Times New Roman"/>
          <w:sz w:val="20"/>
          <w:szCs w:val="20"/>
          <w:lang w:val="en-GB" w:bidi="ar-DZ"/>
        </w:rPr>
        <w:t xml:space="preserve"> respectively</w:t>
      </w:r>
      <w:r w:rsidR="00DF7098" w:rsidRPr="00545DA8">
        <w:rPr>
          <w:rFonts w:ascii="Times New Roman" w:hAnsi="Times New Roman"/>
          <w:sz w:val="20"/>
          <w:szCs w:val="20"/>
          <w:lang w:val="en-GB" w:bidi="ar-DZ"/>
        </w:rPr>
        <w:t xml:space="preserve"> for these years</w:t>
      </w:r>
      <w:r w:rsidR="00834971" w:rsidRPr="00545DA8">
        <w:rPr>
          <w:rFonts w:ascii="Times New Roman" w:hAnsi="Times New Roman"/>
          <w:sz w:val="20"/>
          <w:szCs w:val="20"/>
          <w:lang w:val="en-GB" w:bidi="ar-DZ"/>
        </w:rPr>
        <w:t>.</w:t>
      </w:r>
      <w:r w:rsidR="00383720" w:rsidRPr="00545DA8">
        <w:rPr>
          <w:rStyle w:val="FootnoteReference"/>
          <w:rFonts w:ascii="Times New Roman" w:hAnsi="Times New Roman"/>
          <w:sz w:val="20"/>
          <w:szCs w:val="20"/>
          <w:lang w:val="en-GB" w:bidi="ar-DZ"/>
        </w:rPr>
        <w:footnoteReference w:id="3"/>
      </w:r>
      <w:r w:rsidR="00DF7098" w:rsidRPr="00545DA8">
        <w:rPr>
          <w:rFonts w:ascii="Times New Roman" w:hAnsi="Times New Roman"/>
          <w:sz w:val="20"/>
          <w:szCs w:val="20"/>
          <w:lang w:val="en-GB" w:bidi="ar-DZ"/>
        </w:rPr>
        <w:t xml:space="preserve">  </w:t>
      </w:r>
      <w:r w:rsidR="000D17FE" w:rsidRPr="00545DA8">
        <w:rPr>
          <w:rFonts w:ascii="Times New Roman" w:hAnsi="Times New Roman"/>
          <w:sz w:val="20"/>
          <w:szCs w:val="20"/>
          <w:lang w:val="en-GB" w:bidi="ar-DZ"/>
        </w:rPr>
        <w:t xml:space="preserve">However, this recovery remains precarious. </w:t>
      </w:r>
      <w:r w:rsidR="000D738F" w:rsidRPr="00545DA8">
        <w:rPr>
          <w:rFonts w:ascii="Times New Roman" w:hAnsi="Times New Roman"/>
          <w:sz w:val="20"/>
          <w:szCs w:val="20"/>
          <w:lang w:val="en-GB" w:bidi="ar-DZ"/>
        </w:rPr>
        <w:t xml:space="preserve">The </w:t>
      </w:r>
      <w:r w:rsidR="00834971" w:rsidRPr="00545DA8">
        <w:rPr>
          <w:rFonts w:ascii="Times New Roman" w:hAnsi="Times New Roman"/>
          <w:sz w:val="20"/>
          <w:szCs w:val="20"/>
          <w:lang w:val="en-GB" w:bidi="ar-DZ"/>
        </w:rPr>
        <w:t xml:space="preserve">non-oil </w:t>
      </w:r>
      <w:r w:rsidR="00383720" w:rsidRPr="00545DA8">
        <w:rPr>
          <w:rFonts w:ascii="Times New Roman" w:hAnsi="Times New Roman"/>
          <w:sz w:val="20"/>
          <w:szCs w:val="20"/>
          <w:lang w:val="en-GB" w:bidi="ar-DZ"/>
        </w:rPr>
        <w:t xml:space="preserve">share of </w:t>
      </w:r>
      <w:r w:rsidR="000D738F" w:rsidRPr="00545DA8">
        <w:rPr>
          <w:rFonts w:ascii="Times New Roman" w:hAnsi="Times New Roman"/>
          <w:sz w:val="20"/>
          <w:szCs w:val="20"/>
          <w:lang w:val="en-GB" w:bidi="ar-DZ"/>
        </w:rPr>
        <w:t>GDP, a</w:t>
      </w:r>
      <w:r w:rsidR="000D17FE" w:rsidRPr="00545DA8">
        <w:rPr>
          <w:rFonts w:ascii="Times New Roman" w:hAnsi="Times New Roman"/>
          <w:sz w:val="20"/>
          <w:szCs w:val="20"/>
          <w:lang w:val="en-GB" w:bidi="ar-DZ"/>
        </w:rPr>
        <w:t>lready marginal prior to the</w:t>
      </w:r>
      <w:r w:rsidR="000D738F" w:rsidRPr="00545DA8">
        <w:rPr>
          <w:rFonts w:ascii="Times New Roman" w:hAnsi="Times New Roman"/>
          <w:sz w:val="20"/>
          <w:szCs w:val="20"/>
          <w:lang w:val="en-GB" w:bidi="ar-DZ"/>
        </w:rPr>
        <w:t xml:space="preserve"> 2014 </w:t>
      </w:r>
      <w:r w:rsidR="000D17FE" w:rsidRPr="00545DA8">
        <w:rPr>
          <w:rFonts w:ascii="Times New Roman" w:hAnsi="Times New Roman"/>
          <w:sz w:val="20"/>
          <w:szCs w:val="20"/>
          <w:lang w:val="en-GB" w:bidi="ar-DZ"/>
        </w:rPr>
        <w:t xml:space="preserve">crisis, </w:t>
      </w:r>
      <w:r w:rsidR="00383720" w:rsidRPr="00545DA8">
        <w:rPr>
          <w:rFonts w:ascii="Times New Roman" w:hAnsi="Times New Roman"/>
          <w:sz w:val="20"/>
          <w:szCs w:val="20"/>
          <w:lang w:val="en-GB" w:bidi="ar-DZ"/>
        </w:rPr>
        <w:t>show</w:t>
      </w:r>
      <w:r w:rsidRPr="00545DA8">
        <w:rPr>
          <w:rFonts w:ascii="Times New Roman" w:hAnsi="Times New Roman"/>
          <w:sz w:val="20"/>
          <w:szCs w:val="20"/>
          <w:lang w:val="en-GB" w:bidi="ar-DZ"/>
        </w:rPr>
        <w:t>ed</w:t>
      </w:r>
      <w:r w:rsidR="000D738F" w:rsidRPr="00545DA8">
        <w:rPr>
          <w:rFonts w:ascii="Times New Roman" w:hAnsi="Times New Roman"/>
          <w:sz w:val="20"/>
          <w:szCs w:val="20"/>
          <w:lang w:val="en-GB" w:bidi="ar-DZ"/>
        </w:rPr>
        <w:t xml:space="preserve"> a 7 per cent</w:t>
      </w:r>
      <w:r w:rsidR="00383720" w:rsidRPr="00545DA8">
        <w:rPr>
          <w:rStyle w:val="FootnoteReference"/>
          <w:rFonts w:ascii="Times New Roman" w:hAnsi="Times New Roman"/>
          <w:sz w:val="20"/>
          <w:szCs w:val="20"/>
          <w:lang w:val="en-GB" w:bidi="ar-DZ"/>
        </w:rPr>
        <w:footnoteReference w:id="4"/>
      </w:r>
      <w:r w:rsidR="000D738F" w:rsidRPr="00545DA8">
        <w:rPr>
          <w:rFonts w:ascii="Times New Roman" w:hAnsi="Times New Roman"/>
          <w:sz w:val="20"/>
          <w:szCs w:val="20"/>
          <w:lang w:val="en-GB" w:bidi="ar-DZ"/>
        </w:rPr>
        <w:t xml:space="preserve"> decline in </w:t>
      </w:r>
      <w:r w:rsidR="000D17FE" w:rsidRPr="00545DA8">
        <w:rPr>
          <w:rFonts w:ascii="Times New Roman" w:hAnsi="Times New Roman"/>
          <w:sz w:val="20"/>
          <w:szCs w:val="20"/>
          <w:lang w:val="en-GB" w:bidi="ar-DZ"/>
        </w:rPr>
        <w:t xml:space="preserve">2018. </w:t>
      </w:r>
      <w:r w:rsidR="00810E48" w:rsidRPr="00545DA8">
        <w:rPr>
          <w:rFonts w:ascii="Times New Roman" w:hAnsi="Times New Roman"/>
          <w:sz w:val="20"/>
          <w:szCs w:val="20"/>
          <w:lang w:val="en-GB" w:bidi="ar-DZ"/>
        </w:rPr>
        <w:t xml:space="preserve">The weak </w:t>
      </w:r>
      <w:r w:rsidR="00834971" w:rsidRPr="00545DA8">
        <w:rPr>
          <w:rFonts w:ascii="Times New Roman" w:hAnsi="Times New Roman"/>
          <w:sz w:val="20"/>
          <w:szCs w:val="20"/>
          <w:lang w:val="en-GB" w:bidi="ar-DZ"/>
        </w:rPr>
        <w:t xml:space="preserve">prospects for </w:t>
      </w:r>
      <w:r w:rsidR="00810E48" w:rsidRPr="00545DA8">
        <w:rPr>
          <w:rFonts w:ascii="Times New Roman" w:hAnsi="Times New Roman"/>
          <w:sz w:val="20"/>
          <w:szCs w:val="20"/>
          <w:lang w:val="en-GB" w:bidi="ar-DZ"/>
        </w:rPr>
        <w:t>economic gro</w:t>
      </w:r>
      <w:r w:rsidR="00726FBC" w:rsidRPr="00545DA8">
        <w:rPr>
          <w:rFonts w:ascii="Times New Roman" w:hAnsi="Times New Roman"/>
          <w:sz w:val="20"/>
          <w:szCs w:val="20"/>
          <w:lang w:val="en-GB" w:bidi="ar-DZ"/>
        </w:rPr>
        <w:t>w</w:t>
      </w:r>
      <w:r w:rsidR="00810E48" w:rsidRPr="00545DA8">
        <w:rPr>
          <w:rFonts w:ascii="Times New Roman" w:hAnsi="Times New Roman"/>
          <w:sz w:val="20"/>
          <w:szCs w:val="20"/>
          <w:lang w:val="en-GB" w:bidi="ar-DZ"/>
        </w:rPr>
        <w:t xml:space="preserve">th will </w:t>
      </w:r>
      <w:r w:rsidR="00D5120B" w:rsidRPr="00545DA8">
        <w:rPr>
          <w:rFonts w:ascii="Times New Roman" w:hAnsi="Times New Roman"/>
          <w:sz w:val="20"/>
          <w:szCs w:val="20"/>
          <w:lang w:val="en-GB" w:bidi="ar-DZ"/>
        </w:rPr>
        <w:t>certainly</w:t>
      </w:r>
      <w:r w:rsidR="00810E48" w:rsidRPr="00545DA8">
        <w:rPr>
          <w:rFonts w:ascii="Times New Roman" w:hAnsi="Times New Roman"/>
          <w:sz w:val="20"/>
          <w:szCs w:val="20"/>
          <w:lang w:val="en-GB" w:bidi="ar-DZ"/>
        </w:rPr>
        <w:t xml:space="preserve"> affect the </w:t>
      </w:r>
      <w:r w:rsidR="00834971" w:rsidRPr="00545DA8">
        <w:rPr>
          <w:rFonts w:ascii="Times New Roman" w:hAnsi="Times New Roman"/>
          <w:sz w:val="20"/>
          <w:szCs w:val="20"/>
          <w:lang w:val="en-GB" w:bidi="ar-DZ"/>
        </w:rPr>
        <w:t>G</w:t>
      </w:r>
      <w:r w:rsidR="00810E48" w:rsidRPr="00545DA8">
        <w:rPr>
          <w:rFonts w:ascii="Times New Roman" w:hAnsi="Times New Roman"/>
          <w:sz w:val="20"/>
          <w:szCs w:val="20"/>
          <w:lang w:val="en-GB" w:bidi="ar-DZ"/>
        </w:rPr>
        <w:t>overnment</w:t>
      </w:r>
      <w:r w:rsidR="00C53DCF" w:rsidRPr="00545DA8">
        <w:rPr>
          <w:rFonts w:ascii="Times New Roman" w:hAnsi="Times New Roman"/>
          <w:sz w:val="20"/>
          <w:szCs w:val="20"/>
          <w:lang w:val="en-GB" w:bidi="ar-DZ"/>
        </w:rPr>
        <w:t>’s</w:t>
      </w:r>
      <w:r w:rsidR="00810E48" w:rsidRPr="00545DA8">
        <w:rPr>
          <w:rFonts w:ascii="Times New Roman" w:hAnsi="Times New Roman"/>
          <w:sz w:val="20"/>
          <w:szCs w:val="20"/>
          <w:lang w:val="en-GB" w:bidi="ar-DZ"/>
        </w:rPr>
        <w:t xml:space="preserve"> co-funding of development activities.</w:t>
      </w:r>
    </w:p>
    <w:p w14:paraId="707F61DA" w14:textId="5C0D89BE" w:rsidR="00A51695" w:rsidRPr="00545DA8" w:rsidRDefault="00834971" w:rsidP="00E41FE7">
      <w:pPr>
        <w:pStyle w:val="ListParagraph"/>
        <w:numPr>
          <w:ilvl w:val="0"/>
          <w:numId w:val="17"/>
        </w:numPr>
        <w:tabs>
          <w:tab w:val="left" w:pos="1800"/>
        </w:tabs>
        <w:spacing w:after="120" w:line="240" w:lineRule="auto"/>
        <w:ind w:left="1440"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 xml:space="preserve">Official development assistance has </w:t>
      </w:r>
      <w:r w:rsidR="004345FE" w:rsidRPr="00545DA8">
        <w:rPr>
          <w:rFonts w:ascii="Times New Roman" w:hAnsi="Times New Roman"/>
          <w:sz w:val="20"/>
          <w:szCs w:val="20"/>
          <w:lang w:val="en-GB" w:bidi="ar-DZ"/>
        </w:rPr>
        <w:t>represent</w:t>
      </w:r>
      <w:r w:rsidRPr="00545DA8">
        <w:rPr>
          <w:rFonts w:ascii="Times New Roman" w:hAnsi="Times New Roman"/>
          <w:sz w:val="20"/>
          <w:szCs w:val="20"/>
          <w:lang w:val="en-GB" w:bidi="ar-DZ"/>
        </w:rPr>
        <w:t>ed</w:t>
      </w:r>
      <w:r w:rsidR="004345FE" w:rsidRPr="00545DA8">
        <w:rPr>
          <w:rFonts w:ascii="Times New Roman" w:hAnsi="Times New Roman"/>
          <w:sz w:val="20"/>
          <w:szCs w:val="20"/>
          <w:lang w:val="en-GB" w:bidi="ar-DZ"/>
        </w:rPr>
        <w:t xml:space="preserve"> </w:t>
      </w:r>
      <w:r w:rsidRPr="00545DA8">
        <w:rPr>
          <w:rFonts w:ascii="Times New Roman" w:hAnsi="Times New Roman"/>
          <w:sz w:val="20"/>
          <w:szCs w:val="20"/>
          <w:lang w:val="en-GB" w:bidi="ar-DZ"/>
        </w:rPr>
        <w:t xml:space="preserve">some </w:t>
      </w:r>
      <w:r w:rsidR="00A05FDC" w:rsidRPr="00545DA8">
        <w:rPr>
          <w:rFonts w:ascii="Times New Roman" w:hAnsi="Times New Roman"/>
          <w:sz w:val="20"/>
          <w:szCs w:val="20"/>
          <w:lang w:val="en-GB" w:bidi="ar-DZ"/>
        </w:rPr>
        <w:t>0</w:t>
      </w:r>
      <w:r w:rsidRPr="00545DA8">
        <w:rPr>
          <w:rFonts w:ascii="Times New Roman" w:hAnsi="Times New Roman"/>
          <w:sz w:val="20"/>
          <w:szCs w:val="20"/>
          <w:lang w:val="en-GB" w:bidi="ar-DZ"/>
        </w:rPr>
        <w:t>.</w:t>
      </w:r>
      <w:r w:rsidR="00A05FDC" w:rsidRPr="00545DA8">
        <w:rPr>
          <w:rFonts w:ascii="Times New Roman" w:hAnsi="Times New Roman"/>
          <w:sz w:val="20"/>
          <w:szCs w:val="20"/>
          <w:lang w:val="en-GB" w:bidi="ar-DZ"/>
        </w:rPr>
        <w:t>3</w:t>
      </w:r>
      <w:r w:rsidRPr="00545DA8">
        <w:rPr>
          <w:rFonts w:ascii="Times New Roman" w:hAnsi="Times New Roman"/>
          <w:sz w:val="20"/>
          <w:szCs w:val="20"/>
          <w:lang w:val="en-GB" w:bidi="ar-DZ"/>
        </w:rPr>
        <w:t xml:space="preserve"> per cent </w:t>
      </w:r>
      <w:r w:rsidR="00A05FDC" w:rsidRPr="00545DA8">
        <w:rPr>
          <w:rFonts w:ascii="Times New Roman" w:hAnsi="Times New Roman"/>
          <w:sz w:val="20"/>
          <w:szCs w:val="20"/>
          <w:lang w:val="en-GB" w:bidi="ar-DZ"/>
        </w:rPr>
        <w:t xml:space="preserve">of total </w:t>
      </w:r>
      <w:r w:rsidR="00D5120B" w:rsidRPr="00545DA8">
        <w:rPr>
          <w:rFonts w:ascii="Times New Roman" w:hAnsi="Times New Roman"/>
          <w:sz w:val="20"/>
          <w:szCs w:val="20"/>
          <w:lang w:val="en-GB" w:bidi="ar-DZ"/>
        </w:rPr>
        <w:t>programmable</w:t>
      </w:r>
      <w:r w:rsidR="00A05FDC" w:rsidRPr="00545DA8">
        <w:rPr>
          <w:rFonts w:ascii="Times New Roman" w:hAnsi="Times New Roman"/>
          <w:sz w:val="20"/>
          <w:szCs w:val="20"/>
          <w:lang w:val="en-GB" w:bidi="ar-DZ"/>
        </w:rPr>
        <w:t xml:space="preserve"> aid </w:t>
      </w:r>
      <w:r w:rsidRPr="00545DA8">
        <w:rPr>
          <w:rFonts w:ascii="Times New Roman" w:hAnsi="Times New Roman"/>
          <w:sz w:val="20"/>
          <w:szCs w:val="20"/>
          <w:lang w:val="en-GB" w:bidi="ar-DZ"/>
        </w:rPr>
        <w:t xml:space="preserve">since </w:t>
      </w:r>
      <w:r w:rsidR="00A05FDC" w:rsidRPr="00545DA8">
        <w:rPr>
          <w:rFonts w:ascii="Times New Roman" w:hAnsi="Times New Roman"/>
          <w:sz w:val="20"/>
          <w:szCs w:val="20"/>
          <w:lang w:val="en-GB" w:bidi="ar-DZ"/>
        </w:rPr>
        <w:t>2017</w:t>
      </w:r>
      <w:r w:rsidRPr="00545DA8">
        <w:rPr>
          <w:rFonts w:ascii="Times New Roman" w:hAnsi="Times New Roman"/>
          <w:sz w:val="20"/>
          <w:szCs w:val="20"/>
          <w:lang w:val="en-GB" w:bidi="ar-DZ"/>
        </w:rPr>
        <w:t>,</w:t>
      </w:r>
      <w:r w:rsidR="00810E48" w:rsidRPr="00545DA8">
        <w:rPr>
          <w:rStyle w:val="FootnoteReference"/>
          <w:rFonts w:ascii="Times New Roman" w:hAnsi="Times New Roman"/>
          <w:sz w:val="20"/>
          <w:szCs w:val="20"/>
          <w:lang w:val="en-GB" w:bidi="ar-DZ"/>
        </w:rPr>
        <w:footnoteReference w:id="5"/>
      </w:r>
      <w:r w:rsidRPr="00545DA8">
        <w:rPr>
          <w:rFonts w:ascii="Times New Roman" w:hAnsi="Times New Roman"/>
          <w:sz w:val="20"/>
          <w:szCs w:val="20"/>
          <w:lang w:val="en-GB" w:bidi="ar-DZ"/>
        </w:rPr>
        <w:t xml:space="preserve"> of which the s</w:t>
      </w:r>
      <w:r w:rsidR="00810E48" w:rsidRPr="00545DA8">
        <w:rPr>
          <w:rFonts w:ascii="Times New Roman" w:hAnsi="Times New Roman"/>
          <w:sz w:val="20"/>
          <w:szCs w:val="20"/>
          <w:lang w:val="en-GB" w:bidi="ar-DZ"/>
        </w:rPr>
        <w:t>ocial sector received 48</w:t>
      </w:r>
      <w:r w:rsidRPr="00545DA8">
        <w:rPr>
          <w:rFonts w:ascii="Times New Roman" w:hAnsi="Times New Roman"/>
          <w:sz w:val="20"/>
          <w:szCs w:val="20"/>
          <w:lang w:val="en-GB" w:bidi="ar-DZ"/>
        </w:rPr>
        <w:t xml:space="preserve"> per c</w:t>
      </w:r>
      <w:r w:rsidR="004D3AB3" w:rsidRPr="00545DA8">
        <w:rPr>
          <w:rFonts w:ascii="Times New Roman" w:hAnsi="Times New Roman"/>
          <w:sz w:val="20"/>
          <w:szCs w:val="20"/>
          <w:lang w:val="en-GB" w:bidi="ar-DZ"/>
        </w:rPr>
        <w:t>ent</w:t>
      </w:r>
      <w:r w:rsidR="00810E48" w:rsidRPr="00545DA8">
        <w:rPr>
          <w:rFonts w:ascii="Times New Roman" w:hAnsi="Times New Roman"/>
          <w:sz w:val="20"/>
          <w:szCs w:val="20"/>
          <w:lang w:val="en-GB" w:bidi="ar-DZ"/>
        </w:rPr>
        <w:t xml:space="preserve"> </w:t>
      </w:r>
      <w:r w:rsidR="004D3AB3" w:rsidRPr="00545DA8">
        <w:rPr>
          <w:rFonts w:ascii="Times New Roman" w:hAnsi="Times New Roman"/>
          <w:sz w:val="20"/>
          <w:szCs w:val="20"/>
          <w:lang w:val="en-GB" w:bidi="ar-DZ"/>
        </w:rPr>
        <w:t xml:space="preserve">and </w:t>
      </w:r>
      <w:r w:rsidR="00810E48" w:rsidRPr="00545DA8">
        <w:rPr>
          <w:rFonts w:ascii="Times New Roman" w:hAnsi="Times New Roman"/>
          <w:sz w:val="20"/>
          <w:szCs w:val="20"/>
          <w:lang w:val="en-GB" w:bidi="ar-DZ"/>
        </w:rPr>
        <w:t>the economic sector 21</w:t>
      </w:r>
      <w:r w:rsidR="004D3AB3" w:rsidRPr="00545DA8">
        <w:rPr>
          <w:rFonts w:ascii="Times New Roman" w:hAnsi="Times New Roman"/>
          <w:sz w:val="20"/>
          <w:szCs w:val="20"/>
          <w:lang w:val="en-GB" w:bidi="ar-DZ"/>
        </w:rPr>
        <w:t xml:space="preserve"> per cent, </w:t>
      </w:r>
      <w:r w:rsidR="00810E48" w:rsidRPr="00545DA8">
        <w:rPr>
          <w:rFonts w:ascii="Times New Roman" w:hAnsi="Times New Roman"/>
          <w:sz w:val="20"/>
          <w:szCs w:val="20"/>
          <w:lang w:val="en-GB" w:bidi="ar-DZ"/>
        </w:rPr>
        <w:t xml:space="preserve">mainly </w:t>
      </w:r>
      <w:r w:rsidR="004D3AB3" w:rsidRPr="00545DA8">
        <w:rPr>
          <w:rFonts w:ascii="Times New Roman" w:hAnsi="Times New Roman"/>
          <w:sz w:val="20"/>
          <w:szCs w:val="20"/>
          <w:lang w:val="en-GB" w:bidi="ar-DZ"/>
        </w:rPr>
        <w:t xml:space="preserve">for </w:t>
      </w:r>
      <w:r w:rsidR="00810E48" w:rsidRPr="00545DA8">
        <w:rPr>
          <w:rFonts w:ascii="Times New Roman" w:hAnsi="Times New Roman"/>
          <w:sz w:val="20"/>
          <w:szCs w:val="20"/>
          <w:lang w:val="en-GB" w:bidi="ar-DZ"/>
        </w:rPr>
        <w:t>infrastructure and services</w:t>
      </w:r>
      <w:r w:rsidR="004D3AB3" w:rsidRPr="00545DA8">
        <w:rPr>
          <w:rFonts w:ascii="Times New Roman" w:hAnsi="Times New Roman"/>
          <w:sz w:val="20"/>
          <w:szCs w:val="20"/>
          <w:lang w:val="en-GB" w:bidi="ar-DZ"/>
        </w:rPr>
        <w:t>.</w:t>
      </w:r>
      <w:r w:rsidR="00810E48" w:rsidRPr="00545DA8">
        <w:rPr>
          <w:rStyle w:val="FootnoteReference"/>
          <w:rFonts w:ascii="Times New Roman" w:hAnsi="Times New Roman"/>
          <w:sz w:val="20"/>
          <w:szCs w:val="20"/>
          <w:lang w:val="en-GB" w:bidi="ar-DZ"/>
        </w:rPr>
        <w:footnoteReference w:id="6"/>
      </w:r>
    </w:p>
    <w:p w14:paraId="69E87042" w14:textId="2DAD13C5" w:rsidR="00B2189D" w:rsidRPr="00545DA8" w:rsidRDefault="00310942" w:rsidP="00E41FE7">
      <w:pPr>
        <w:pStyle w:val="ListParagraph"/>
        <w:numPr>
          <w:ilvl w:val="0"/>
          <w:numId w:val="17"/>
        </w:numPr>
        <w:tabs>
          <w:tab w:val="left" w:pos="1800"/>
        </w:tabs>
        <w:spacing w:after="120" w:line="240" w:lineRule="auto"/>
        <w:ind w:left="1440"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T</w:t>
      </w:r>
      <w:r w:rsidR="00B2189D" w:rsidRPr="00545DA8">
        <w:rPr>
          <w:rFonts w:ascii="Times New Roman" w:hAnsi="Times New Roman"/>
          <w:sz w:val="20"/>
          <w:szCs w:val="20"/>
          <w:lang w:val="en-GB" w:bidi="ar-DZ"/>
        </w:rPr>
        <w:t xml:space="preserve">he Human Development Index </w:t>
      </w:r>
      <w:r w:rsidR="004D3AB3" w:rsidRPr="00545DA8">
        <w:rPr>
          <w:rFonts w:ascii="Times New Roman" w:hAnsi="Times New Roman"/>
          <w:sz w:val="20"/>
          <w:szCs w:val="20"/>
          <w:lang w:val="en-GB" w:bidi="ar-DZ"/>
        </w:rPr>
        <w:t xml:space="preserve">value </w:t>
      </w:r>
      <w:r w:rsidR="00B2189D" w:rsidRPr="00545DA8">
        <w:rPr>
          <w:rFonts w:ascii="Times New Roman" w:hAnsi="Times New Roman"/>
          <w:sz w:val="20"/>
          <w:szCs w:val="20"/>
          <w:lang w:val="en-GB" w:bidi="ar-DZ"/>
        </w:rPr>
        <w:t>remained stable, at 0.61, and the Congo ranked 137 of 189</w:t>
      </w:r>
      <w:r w:rsidR="004D3AB3" w:rsidRPr="00545DA8">
        <w:rPr>
          <w:rFonts w:ascii="Times New Roman" w:hAnsi="Times New Roman"/>
          <w:sz w:val="20"/>
          <w:szCs w:val="20"/>
          <w:lang w:val="en-GB" w:bidi="ar-DZ"/>
        </w:rPr>
        <w:t xml:space="preserve"> countries</w:t>
      </w:r>
      <w:r w:rsidR="00B2189D" w:rsidRPr="00545DA8">
        <w:rPr>
          <w:rStyle w:val="FootnoteReference"/>
          <w:rFonts w:ascii="Times New Roman" w:hAnsi="Times New Roman"/>
          <w:sz w:val="20"/>
          <w:szCs w:val="20"/>
          <w:lang w:val="en-GB" w:bidi="ar-DZ"/>
        </w:rPr>
        <w:footnoteReference w:id="7"/>
      </w:r>
      <w:r w:rsidR="009F30A6" w:rsidRPr="00545DA8">
        <w:rPr>
          <w:rFonts w:ascii="Times New Roman" w:hAnsi="Times New Roman"/>
          <w:sz w:val="20"/>
          <w:szCs w:val="20"/>
          <w:lang w:val="en-GB" w:bidi="ar-DZ"/>
        </w:rPr>
        <w:t xml:space="preserve"> </w:t>
      </w:r>
      <w:r w:rsidR="00B2189D" w:rsidRPr="00545DA8">
        <w:rPr>
          <w:rFonts w:ascii="Times New Roman" w:hAnsi="Times New Roman"/>
          <w:sz w:val="20"/>
          <w:szCs w:val="20"/>
          <w:lang w:val="en-GB" w:bidi="ar-DZ"/>
        </w:rPr>
        <w:t xml:space="preserve">in 2018. The poverty level, estimated at 46.5 per cent according to the 2014 </w:t>
      </w:r>
      <w:r w:rsidR="004D3AB3" w:rsidRPr="00545DA8">
        <w:rPr>
          <w:rFonts w:ascii="Times New Roman" w:hAnsi="Times New Roman"/>
          <w:sz w:val="20"/>
          <w:szCs w:val="20"/>
          <w:lang w:val="en-GB" w:bidi="ar-DZ"/>
        </w:rPr>
        <w:t>n</w:t>
      </w:r>
      <w:r w:rsidR="00B2189D" w:rsidRPr="00545DA8">
        <w:rPr>
          <w:rFonts w:ascii="Times New Roman" w:hAnsi="Times New Roman"/>
          <w:sz w:val="20"/>
          <w:szCs w:val="20"/>
          <w:lang w:val="en-GB" w:bidi="ar-DZ"/>
        </w:rPr>
        <w:t xml:space="preserve">ational Human Development Report, remains high. </w:t>
      </w:r>
      <w:r w:rsidR="004D3AB3" w:rsidRPr="00545DA8">
        <w:rPr>
          <w:rFonts w:ascii="Times New Roman" w:hAnsi="Times New Roman"/>
          <w:sz w:val="20"/>
          <w:szCs w:val="20"/>
          <w:lang w:val="en-GB" w:bidi="ar-DZ"/>
        </w:rPr>
        <w:t>Poverty is more pronounced in rural (54 per cent) than urban (32.3 per cent) areas</w:t>
      </w:r>
      <w:r w:rsidR="00BD24EE" w:rsidRPr="00545DA8">
        <w:rPr>
          <w:rFonts w:ascii="Times New Roman" w:hAnsi="Times New Roman"/>
          <w:sz w:val="20"/>
          <w:szCs w:val="20"/>
          <w:lang w:val="en-GB" w:bidi="ar-DZ"/>
        </w:rPr>
        <w:t xml:space="preserve"> and </w:t>
      </w:r>
      <w:r w:rsidR="004D3AB3" w:rsidRPr="00545DA8">
        <w:rPr>
          <w:rFonts w:ascii="Times New Roman" w:hAnsi="Times New Roman"/>
          <w:sz w:val="20"/>
          <w:szCs w:val="20"/>
          <w:lang w:val="en-GB" w:bidi="ar-DZ"/>
        </w:rPr>
        <w:t>among people with disabilities and indigenous peoples, who also have limited access to education, literacy and basic social services.</w:t>
      </w:r>
    </w:p>
    <w:p w14:paraId="105455C3" w14:textId="17E7F4D5" w:rsidR="00CC32D2" w:rsidRPr="00545DA8" w:rsidRDefault="00914325" w:rsidP="00E41FE7">
      <w:pPr>
        <w:pStyle w:val="ListParagraph"/>
        <w:numPr>
          <w:ilvl w:val="0"/>
          <w:numId w:val="17"/>
        </w:numPr>
        <w:tabs>
          <w:tab w:val="left" w:pos="1800"/>
        </w:tabs>
        <w:spacing w:after="120" w:line="240" w:lineRule="auto"/>
        <w:ind w:left="1440"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T</w:t>
      </w:r>
      <w:r w:rsidR="003D0D1D" w:rsidRPr="00545DA8">
        <w:rPr>
          <w:rFonts w:ascii="Times New Roman" w:hAnsi="Times New Roman"/>
          <w:sz w:val="20"/>
          <w:szCs w:val="20"/>
          <w:lang w:val="en-GB" w:bidi="ar-DZ"/>
        </w:rPr>
        <w:t xml:space="preserve">he </w:t>
      </w:r>
      <w:r w:rsidR="004D3AB3" w:rsidRPr="00545DA8">
        <w:rPr>
          <w:rFonts w:ascii="Times New Roman" w:hAnsi="Times New Roman"/>
          <w:sz w:val="20"/>
          <w:szCs w:val="20"/>
          <w:lang w:val="en-GB" w:bidi="ar-DZ"/>
        </w:rPr>
        <w:t xml:space="preserve">Congo </w:t>
      </w:r>
      <w:r w:rsidR="00B96E0A" w:rsidRPr="00545DA8">
        <w:rPr>
          <w:rFonts w:ascii="Times New Roman" w:hAnsi="Times New Roman"/>
          <w:sz w:val="20"/>
          <w:szCs w:val="20"/>
          <w:lang w:val="en-GB" w:bidi="ar-DZ"/>
        </w:rPr>
        <w:t xml:space="preserve">ranked </w:t>
      </w:r>
      <w:r w:rsidR="007967D8" w:rsidRPr="00545DA8">
        <w:rPr>
          <w:rFonts w:ascii="Times New Roman" w:hAnsi="Times New Roman"/>
          <w:sz w:val="20"/>
          <w:szCs w:val="20"/>
          <w:lang w:val="en-GB" w:bidi="ar-DZ"/>
        </w:rPr>
        <w:t>143</w:t>
      </w:r>
      <w:r w:rsidR="003D0D1D" w:rsidRPr="00545DA8">
        <w:rPr>
          <w:rFonts w:ascii="Times New Roman" w:hAnsi="Times New Roman"/>
          <w:sz w:val="20"/>
          <w:szCs w:val="20"/>
          <w:lang w:val="en-GB" w:bidi="ar-DZ"/>
        </w:rPr>
        <w:t xml:space="preserve"> </w:t>
      </w:r>
      <w:r w:rsidR="00B96E0A" w:rsidRPr="00545DA8">
        <w:rPr>
          <w:rFonts w:ascii="Times New Roman" w:hAnsi="Times New Roman"/>
          <w:sz w:val="20"/>
          <w:szCs w:val="20"/>
          <w:lang w:val="en-GB" w:bidi="ar-DZ"/>
        </w:rPr>
        <w:t>o</w:t>
      </w:r>
      <w:r w:rsidR="00B869F1" w:rsidRPr="00545DA8">
        <w:rPr>
          <w:rFonts w:ascii="Times New Roman" w:hAnsi="Times New Roman"/>
          <w:sz w:val="20"/>
          <w:szCs w:val="20"/>
          <w:lang w:val="en-GB" w:bidi="ar-DZ"/>
        </w:rPr>
        <w:t xml:space="preserve">n </w:t>
      </w:r>
      <w:r w:rsidR="003D0D1D" w:rsidRPr="00545DA8">
        <w:rPr>
          <w:rFonts w:ascii="Times New Roman" w:hAnsi="Times New Roman"/>
          <w:sz w:val="20"/>
          <w:szCs w:val="20"/>
          <w:lang w:val="en-GB" w:bidi="ar-DZ"/>
        </w:rPr>
        <w:t xml:space="preserve">the </w:t>
      </w:r>
      <w:r w:rsidR="00B869F1" w:rsidRPr="00545DA8">
        <w:rPr>
          <w:rFonts w:ascii="Times New Roman" w:hAnsi="Times New Roman"/>
          <w:sz w:val="20"/>
          <w:szCs w:val="20"/>
          <w:lang w:val="en-GB" w:bidi="ar-DZ"/>
        </w:rPr>
        <w:t>Gender Ine</w:t>
      </w:r>
      <w:r w:rsidR="003D0D1D" w:rsidRPr="00545DA8">
        <w:rPr>
          <w:rFonts w:ascii="Times New Roman" w:hAnsi="Times New Roman"/>
          <w:sz w:val="20"/>
          <w:szCs w:val="20"/>
          <w:lang w:val="en-GB" w:bidi="ar-DZ"/>
        </w:rPr>
        <w:t>q</w:t>
      </w:r>
      <w:r w:rsidR="00B869F1" w:rsidRPr="00545DA8">
        <w:rPr>
          <w:rFonts w:ascii="Times New Roman" w:hAnsi="Times New Roman"/>
          <w:sz w:val="20"/>
          <w:szCs w:val="20"/>
          <w:lang w:val="en-GB" w:bidi="ar-DZ"/>
        </w:rPr>
        <w:t>uality Inde</w:t>
      </w:r>
      <w:r w:rsidR="003D0D1D" w:rsidRPr="00545DA8">
        <w:rPr>
          <w:rFonts w:ascii="Times New Roman" w:hAnsi="Times New Roman"/>
          <w:sz w:val="20"/>
          <w:szCs w:val="20"/>
          <w:lang w:val="en-GB" w:bidi="ar-DZ"/>
        </w:rPr>
        <w:t>x</w:t>
      </w:r>
      <w:r w:rsidR="00B869F1" w:rsidRPr="00545DA8">
        <w:rPr>
          <w:rFonts w:ascii="Times New Roman" w:hAnsi="Times New Roman"/>
          <w:sz w:val="20"/>
          <w:szCs w:val="20"/>
          <w:lang w:val="en-GB" w:bidi="ar-DZ"/>
        </w:rPr>
        <w:t xml:space="preserve"> </w:t>
      </w:r>
      <w:r w:rsidR="00726FBC" w:rsidRPr="00545DA8">
        <w:rPr>
          <w:rFonts w:ascii="Times New Roman" w:hAnsi="Times New Roman"/>
          <w:sz w:val="20"/>
          <w:szCs w:val="20"/>
          <w:lang w:val="en-GB" w:bidi="ar-DZ"/>
        </w:rPr>
        <w:t xml:space="preserve">in 2017, </w:t>
      </w:r>
      <w:r w:rsidR="003D0D1D" w:rsidRPr="00545DA8">
        <w:rPr>
          <w:rFonts w:ascii="Times New Roman" w:hAnsi="Times New Roman"/>
          <w:sz w:val="20"/>
          <w:szCs w:val="20"/>
          <w:lang w:val="en-GB" w:bidi="ar-DZ"/>
        </w:rPr>
        <w:t>showing</w:t>
      </w:r>
      <w:r w:rsidR="00CC32D2" w:rsidRPr="00545DA8">
        <w:rPr>
          <w:rFonts w:ascii="Times New Roman" w:hAnsi="Times New Roman"/>
          <w:sz w:val="20"/>
          <w:szCs w:val="20"/>
          <w:lang w:val="en-GB" w:bidi="ar-DZ"/>
        </w:rPr>
        <w:t xml:space="preserve"> large disparities in gender equality. </w:t>
      </w:r>
      <w:r w:rsidR="00B96E0A" w:rsidRPr="00545DA8">
        <w:rPr>
          <w:rFonts w:ascii="Times New Roman" w:hAnsi="Times New Roman"/>
          <w:sz w:val="20"/>
          <w:szCs w:val="20"/>
          <w:lang w:val="en-GB" w:bidi="ar-DZ"/>
        </w:rPr>
        <w:t>P</w:t>
      </w:r>
      <w:r w:rsidR="00CC32D2" w:rsidRPr="00545DA8">
        <w:rPr>
          <w:rFonts w:ascii="Times New Roman" w:hAnsi="Times New Roman"/>
          <w:sz w:val="20"/>
          <w:szCs w:val="20"/>
          <w:lang w:val="en-GB" w:bidi="ar-DZ"/>
        </w:rPr>
        <w:t xml:space="preserve">rogress </w:t>
      </w:r>
      <w:r w:rsidR="00B96E0A" w:rsidRPr="00545DA8">
        <w:rPr>
          <w:rFonts w:ascii="Times New Roman" w:hAnsi="Times New Roman"/>
          <w:sz w:val="20"/>
          <w:szCs w:val="20"/>
          <w:lang w:val="en-GB" w:bidi="ar-DZ"/>
        </w:rPr>
        <w:t xml:space="preserve">was </w:t>
      </w:r>
      <w:r w:rsidR="00CC32D2" w:rsidRPr="00545DA8">
        <w:rPr>
          <w:rFonts w:ascii="Times New Roman" w:hAnsi="Times New Roman"/>
          <w:sz w:val="20"/>
          <w:szCs w:val="20"/>
          <w:lang w:val="en-GB" w:bidi="ar-DZ"/>
        </w:rPr>
        <w:t xml:space="preserve">made in recent years with respect to </w:t>
      </w:r>
      <w:r w:rsidR="00B96E0A" w:rsidRPr="00545DA8">
        <w:rPr>
          <w:rFonts w:ascii="Times New Roman" w:hAnsi="Times New Roman"/>
          <w:sz w:val="20"/>
          <w:szCs w:val="20"/>
          <w:lang w:val="en-GB" w:bidi="ar-DZ"/>
        </w:rPr>
        <w:t xml:space="preserve">women’s </w:t>
      </w:r>
      <w:r w:rsidR="00CC32D2" w:rsidRPr="00545DA8">
        <w:rPr>
          <w:rFonts w:ascii="Times New Roman" w:hAnsi="Times New Roman"/>
          <w:sz w:val="20"/>
          <w:szCs w:val="20"/>
          <w:lang w:val="en-GB" w:bidi="ar-DZ"/>
        </w:rPr>
        <w:t>representation in decision-making spheres, particularly in the Senate and the National Assembly</w:t>
      </w:r>
      <w:r w:rsidR="00254E41" w:rsidRPr="00545DA8">
        <w:rPr>
          <w:rFonts w:ascii="Times New Roman" w:hAnsi="Times New Roman"/>
          <w:sz w:val="20"/>
          <w:szCs w:val="20"/>
          <w:lang w:val="en-GB" w:bidi="ar-DZ"/>
        </w:rPr>
        <w:t>.</w:t>
      </w:r>
      <w:r w:rsidR="00474C70" w:rsidRPr="00545DA8">
        <w:rPr>
          <w:rStyle w:val="FootnoteReference"/>
          <w:rFonts w:ascii="Times New Roman" w:hAnsi="Times New Roman"/>
          <w:sz w:val="20"/>
          <w:szCs w:val="20"/>
          <w:lang w:val="en-GB" w:bidi="ar-DZ"/>
        </w:rPr>
        <w:footnoteReference w:id="8"/>
      </w:r>
      <w:r w:rsidR="00CC32D2" w:rsidRPr="00545DA8">
        <w:rPr>
          <w:rFonts w:ascii="Times New Roman" w:hAnsi="Times New Roman"/>
          <w:sz w:val="20"/>
          <w:szCs w:val="20"/>
          <w:lang w:val="en-GB" w:bidi="ar-DZ"/>
        </w:rPr>
        <w:t xml:space="preserve"> These modest advances, however, should not </w:t>
      </w:r>
      <w:r w:rsidR="00383720" w:rsidRPr="00545DA8">
        <w:rPr>
          <w:rFonts w:ascii="Times New Roman" w:hAnsi="Times New Roman"/>
          <w:sz w:val="20"/>
          <w:szCs w:val="20"/>
          <w:lang w:val="en-GB" w:bidi="ar-DZ"/>
        </w:rPr>
        <w:t>conceal</w:t>
      </w:r>
      <w:r w:rsidR="00CC32D2" w:rsidRPr="00545DA8">
        <w:rPr>
          <w:rFonts w:ascii="Times New Roman" w:hAnsi="Times New Roman"/>
          <w:sz w:val="20"/>
          <w:szCs w:val="20"/>
          <w:lang w:val="en-GB" w:bidi="ar-DZ"/>
        </w:rPr>
        <w:t xml:space="preserve"> the sociocultural barriers faced by women and the significant challenge of gender-based violence. </w:t>
      </w:r>
      <w:r w:rsidR="00B96E0A" w:rsidRPr="00545DA8">
        <w:rPr>
          <w:rFonts w:ascii="Times New Roman" w:hAnsi="Times New Roman"/>
          <w:sz w:val="20"/>
          <w:szCs w:val="20"/>
          <w:lang w:val="en-GB" w:bidi="ar-DZ"/>
        </w:rPr>
        <w:t xml:space="preserve">According to a </w:t>
      </w:r>
      <w:r w:rsidR="00CC32D2" w:rsidRPr="00545DA8">
        <w:rPr>
          <w:rFonts w:ascii="Times New Roman" w:hAnsi="Times New Roman"/>
          <w:sz w:val="20"/>
          <w:szCs w:val="20"/>
          <w:lang w:val="en-GB" w:bidi="ar-DZ"/>
        </w:rPr>
        <w:t>2016</w:t>
      </w:r>
      <w:r w:rsidR="00B96E0A" w:rsidRPr="00545DA8">
        <w:rPr>
          <w:rFonts w:ascii="Times New Roman" w:hAnsi="Times New Roman"/>
          <w:sz w:val="20"/>
          <w:szCs w:val="20"/>
          <w:lang w:val="en-GB" w:bidi="ar-DZ"/>
        </w:rPr>
        <w:t xml:space="preserve"> report,</w:t>
      </w:r>
      <w:r w:rsidR="00CC32D2" w:rsidRPr="00545DA8">
        <w:rPr>
          <w:rStyle w:val="FootnoteReference"/>
          <w:rFonts w:ascii="Times New Roman" w:hAnsi="Times New Roman"/>
          <w:sz w:val="20"/>
          <w:szCs w:val="20"/>
          <w:lang w:val="en-GB" w:bidi="ar-DZ"/>
        </w:rPr>
        <w:footnoteReference w:id="9"/>
      </w:r>
      <w:r w:rsidR="00DF7098" w:rsidRPr="00545DA8">
        <w:rPr>
          <w:rFonts w:ascii="Times New Roman" w:hAnsi="Times New Roman"/>
          <w:sz w:val="20"/>
          <w:szCs w:val="20"/>
          <w:lang w:val="en-GB" w:bidi="ar-DZ"/>
        </w:rPr>
        <w:t xml:space="preserve"> </w:t>
      </w:r>
      <w:r w:rsidR="00CC32D2" w:rsidRPr="00545DA8">
        <w:rPr>
          <w:rFonts w:ascii="Times New Roman" w:hAnsi="Times New Roman"/>
          <w:sz w:val="20"/>
          <w:szCs w:val="20"/>
          <w:lang w:val="en-GB" w:bidi="ar-DZ"/>
        </w:rPr>
        <w:t>persisten</w:t>
      </w:r>
      <w:r w:rsidR="00B96E0A" w:rsidRPr="00545DA8">
        <w:rPr>
          <w:rFonts w:ascii="Times New Roman" w:hAnsi="Times New Roman"/>
          <w:sz w:val="20"/>
          <w:szCs w:val="20"/>
          <w:lang w:val="en-GB" w:bidi="ar-DZ"/>
        </w:rPr>
        <w:t xml:space="preserve">t </w:t>
      </w:r>
      <w:r w:rsidR="00CC32D2" w:rsidRPr="00545DA8">
        <w:rPr>
          <w:rFonts w:ascii="Times New Roman" w:hAnsi="Times New Roman"/>
          <w:sz w:val="20"/>
          <w:szCs w:val="20"/>
          <w:lang w:val="en-GB" w:bidi="ar-DZ"/>
        </w:rPr>
        <w:t>customs and traditions prevent women from realizing their potential.</w:t>
      </w:r>
    </w:p>
    <w:p w14:paraId="534D4CFD" w14:textId="4F7289CC" w:rsidR="00B2189D" w:rsidRPr="00545DA8" w:rsidRDefault="004B07A5" w:rsidP="00E41FE7">
      <w:pPr>
        <w:pStyle w:val="ListParagraph"/>
        <w:numPr>
          <w:ilvl w:val="0"/>
          <w:numId w:val="17"/>
        </w:numPr>
        <w:tabs>
          <w:tab w:val="left" w:pos="1800"/>
        </w:tabs>
        <w:spacing w:after="120" w:line="240" w:lineRule="auto"/>
        <w:ind w:left="1440"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I</w:t>
      </w:r>
      <w:r w:rsidR="00B2189D" w:rsidRPr="00545DA8">
        <w:rPr>
          <w:rFonts w:ascii="Times New Roman" w:hAnsi="Times New Roman"/>
          <w:sz w:val="20"/>
          <w:szCs w:val="20"/>
          <w:lang w:val="en-GB" w:bidi="ar-DZ"/>
        </w:rPr>
        <w:t xml:space="preserve">n 2018, the </w:t>
      </w:r>
      <w:r w:rsidRPr="00545DA8">
        <w:rPr>
          <w:rFonts w:ascii="Times New Roman" w:hAnsi="Times New Roman"/>
          <w:sz w:val="20"/>
          <w:szCs w:val="20"/>
          <w:lang w:val="en-GB" w:bidi="ar-DZ"/>
        </w:rPr>
        <w:t xml:space="preserve">Congo </w:t>
      </w:r>
      <w:r w:rsidR="00B2189D" w:rsidRPr="00545DA8">
        <w:rPr>
          <w:rFonts w:ascii="Times New Roman" w:hAnsi="Times New Roman"/>
          <w:sz w:val="20"/>
          <w:szCs w:val="20"/>
          <w:lang w:val="en-GB" w:bidi="ar-DZ"/>
        </w:rPr>
        <w:t xml:space="preserve">ranked 41 of 54 African countries in the Ibrahim Index of African Governance. Numerous governance challenges result in low levels of satisfaction </w:t>
      </w:r>
      <w:r w:rsidRPr="00545DA8">
        <w:rPr>
          <w:rFonts w:ascii="Times New Roman" w:hAnsi="Times New Roman"/>
          <w:sz w:val="20"/>
          <w:szCs w:val="20"/>
          <w:lang w:val="en-GB" w:bidi="ar-DZ"/>
        </w:rPr>
        <w:t xml:space="preserve">on the part </w:t>
      </w:r>
      <w:r w:rsidR="00B2189D" w:rsidRPr="00545DA8">
        <w:rPr>
          <w:rFonts w:ascii="Times New Roman" w:hAnsi="Times New Roman"/>
          <w:sz w:val="20"/>
          <w:szCs w:val="20"/>
          <w:lang w:val="en-GB" w:bidi="ar-DZ"/>
        </w:rPr>
        <w:t xml:space="preserve">of the population and service users. These challenges include: the inefficiency of the central and decentralized administrations; the insufficient technical and financial capacities of human resources; the low quality of services; a judicial and security system that poorly protects human rights; and unequal access to justice. Given the weaknesses in transparency and accountability in </w:t>
      </w:r>
      <w:r w:rsidRPr="00545DA8">
        <w:rPr>
          <w:rFonts w:ascii="Times New Roman" w:hAnsi="Times New Roman"/>
          <w:sz w:val="20"/>
          <w:szCs w:val="20"/>
          <w:lang w:val="en-GB" w:bidi="ar-DZ"/>
        </w:rPr>
        <w:t xml:space="preserve">the management of </w:t>
      </w:r>
      <w:r w:rsidR="00B2189D" w:rsidRPr="00545DA8">
        <w:rPr>
          <w:rFonts w:ascii="Times New Roman" w:hAnsi="Times New Roman"/>
          <w:sz w:val="20"/>
          <w:szCs w:val="20"/>
          <w:lang w:val="en-GB" w:bidi="ar-DZ"/>
        </w:rPr>
        <w:t>public affairs</w:t>
      </w:r>
      <w:r w:rsidRPr="00545DA8">
        <w:rPr>
          <w:rFonts w:ascii="Times New Roman" w:hAnsi="Times New Roman"/>
          <w:sz w:val="20"/>
          <w:szCs w:val="20"/>
          <w:lang w:val="en-GB" w:bidi="ar-DZ"/>
        </w:rPr>
        <w:t xml:space="preserve"> and</w:t>
      </w:r>
      <w:r w:rsidR="00B2189D" w:rsidRPr="00545DA8">
        <w:rPr>
          <w:rFonts w:ascii="Times New Roman" w:hAnsi="Times New Roman"/>
          <w:sz w:val="20"/>
          <w:szCs w:val="20"/>
          <w:lang w:val="en-GB" w:bidi="ar-DZ"/>
        </w:rPr>
        <w:t xml:space="preserve"> </w:t>
      </w:r>
      <w:r w:rsidRPr="00545DA8">
        <w:rPr>
          <w:rFonts w:ascii="Times New Roman" w:hAnsi="Times New Roman"/>
          <w:sz w:val="20"/>
          <w:szCs w:val="20"/>
          <w:lang w:val="en-GB" w:bidi="ar-DZ"/>
        </w:rPr>
        <w:t>of</w:t>
      </w:r>
      <w:r w:rsidR="00B2189D" w:rsidRPr="00545DA8">
        <w:rPr>
          <w:rFonts w:ascii="Times New Roman" w:hAnsi="Times New Roman"/>
          <w:sz w:val="20"/>
          <w:szCs w:val="20"/>
          <w:lang w:val="en-GB" w:bidi="ar-DZ"/>
        </w:rPr>
        <w:t xml:space="preserve"> citizen participation in local decision-making, the system of economic governance is inefficient and decentralization is only slightly effective. The </w:t>
      </w:r>
      <w:r w:rsidRPr="00545DA8">
        <w:rPr>
          <w:rFonts w:ascii="Times New Roman" w:hAnsi="Times New Roman"/>
          <w:sz w:val="20"/>
          <w:szCs w:val="20"/>
          <w:lang w:val="en-GB" w:bidi="ar-DZ"/>
        </w:rPr>
        <w:t xml:space="preserve">Congo was ranked 165 of 180 countries on the 2018 </w:t>
      </w:r>
      <w:r w:rsidR="00B2189D" w:rsidRPr="00545DA8">
        <w:rPr>
          <w:rFonts w:ascii="Times New Roman" w:hAnsi="Times New Roman"/>
          <w:sz w:val="20"/>
          <w:szCs w:val="20"/>
          <w:lang w:val="en-GB" w:bidi="ar-DZ"/>
        </w:rPr>
        <w:t xml:space="preserve">Transparency International Corruption </w:t>
      </w:r>
      <w:r w:rsidRPr="00545DA8">
        <w:rPr>
          <w:rFonts w:ascii="Times New Roman" w:hAnsi="Times New Roman"/>
          <w:sz w:val="20"/>
          <w:szCs w:val="20"/>
          <w:lang w:val="en-GB" w:bidi="ar-DZ"/>
        </w:rPr>
        <w:t>Perception Index</w:t>
      </w:r>
      <w:r w:rsidR="00254E41" w:rsidRPr="00545DA8">
        <w:rPr>
          <w:rFonts w:ascii="Times New Roman" w:hAnsi="Times New Roman"/>
          <w:sz w:val="20"/>
          <w:szCs w:val="20"/>
          <w:lang w:val="en-GB" w:bidi="ar-DZ"/>
        </w:rPr>
        <w:t>, with a score of 19/100.</w:t>
      </w:r>
    </w:p>
    <w:p w14:paraId="6275B619" w14:textId="1D1FC49D" w:rsidR="003A5010" w:rsidRPr="00545DA8" w:rsidRDefault="00541579" w:rsidP="00E41FE7">
      <w:pPr>
        <w:pStyle w:val="ListParagraph"/>
        <w:numPr>
          <w:ilvl w:val="0"/>
          <w:numId w:val="17"/>
        </w:numPr>
        <w:tabs>
          <w:tab w:val="left" w:pos="1800"/>
        </w:tabs>
        <w:spacing w:after="120" w:line="240" w:lineRule="auto"/>
        <w:ind w:left="1440" w:right="630" w:hanging="30"/>
        <w:jc w:val="both"/>
        <w:rPr>
          <w:rFonts w:ascii="Times New Roman" w:hAnsi="Times New Roman"/>
          <w:sz w:val="20"/>
          <w:szCs w:val="20"/>
          <w:lang w:val="en-GB" w:bidi="ar-DZ"/>
        </w:rPr>
      </w:pPr>
      <w:bookmarkStart w:id="4" w:name="_Hlk535941310"/>
      <w:r w:rsidRPr="00545DA8">
        <w:rPr>
          <w:rFonts w:ascii="Times New Roman" w:hAnsi="Times New Roman"/>
          <w:sz w:val="20"/>
          <w:szCs w:val="20"/>
          <w:lang w:val="en-GB" w:bidi="ar-DZ"/>
        </w:rPr>
        <w:t xml:space="preserve">Despite the signing of </w:t>
      </w:r>
      <w:r w:rsidR="00DB7F72" w:rsidRPr="00545DA8">
        <w:rPr>
          <w:rFonts w:ascii="Times New Roman" w:hAnsi="Times New Roman"/>
          <w:sz w:val="20"/>
          <w:szCs w:val="20"/>
          <w:lang w:val="en-GB" w:bidi="ar-DZ"/>
        </w:rPr>
        <w:t xml:space="preserve">a </w:t>
      </w:r>
      <w:r w:rsidRPr="00545DA8">
        <w:rPr>
          <w:rFonts w:ascii="Times New Roman" w:hAnsi="Times New Roman"/>
          <w:sz w:val="20"/>
          <w:szCs w:val="20"/>
          <w:lang w:val="en-GB" w:bidi="ar-DZ"/>
        </w:rPr>
        <w:t>ceasefire</w:t>
      </w:r>
      <w:r w:rsidR="00951063" w:rsidRPr="00545DA8">
        <w:rPr>
          <w:rFonts w:ascii="Times New Roman" w:hAnsi="Times New Roman"/>
          <w:sz w:val="20"/>
          <w:szCs w:val="20"/>
          <w:lang w:val="en-GB" w:bidi="ar-DZ"/>
        </w:rPr>
        <w:t xml:space="preserve"> and</w:t>
      </w:r>
      <w:r w:rsidRPr="00545DA8">
        <w:rPr>
          <w:rFonts w:ascii="Times New Roman" w:hAnsi="Times New Roman"/>
          <w:sz w:val="20"/>
          <w:szCs w:val="20"/>
          <w:lang w:val="en-GB" w:bidi="ar-DZ"/>
        </w:rPr>
        <w:t xml:space="preserve"> cessation</w:t>
      </w:r>
      <w:r w:rsidR="00951063" w:rsidRPr="00545DA8">
        <w:rPr>
          <w:rFonts w:ascii="Times New Roman" w:hAnsi="Times New Roman"/>
          <w:sz w:val="20"/>
          <w:szCs w:val="20"/>
          <w:lang w:val="en-GB" w:bidi="ar-DZ"/>
        </w:rPr>
        <w:t>-of-</w:t>
      </w:r>
      <w:r w:rsidRPr="00545DA8">
        <w:rPr>
          <w:rFonts w:ascii="Times New Roman" w:hAnsi="Times New Roman"/>
          <w:sz w:val="20"/>
          <w:szCs w:val="20"/>
          <w:lang w:val="en-GB" w:bidi="ar-DZ"/>
        </w:rPr>
        <w:t>hostilities agreement in December 2016 between the Government and Pastor Ntumi</w:t>
      </w:r>
      <w:r w:rsidR="00DB7F72" w:rsidRPr="00545DA8">
        <w:rPr>
          <w:rFonts w:ascii="Times New Roman" w:hAnsi="Times New Roman"/>
          <w:sz w:val="20"/>
          <w:szCs w:val="20"/>
          <w:lang w:val="en-GB" w:bidi="ar-DZ"/>
        </w:rPr>
        <w:t xml:space="preserve">, one of the main opposition figures, </w:t>
      </w:r>
      <w:r w:rsidRPr="00545DA8">
        <w:rPr>
          <w:rFonts w:ascii="Times New Roman" w:hAnsi="Times New Roman"/>
          <w:sz w:val="20"/>
          <w:szCs w:val="20"/>
          <w:lang w:val="en-GB" w:bidi="ar-DZ"/>
        </w:rPr>
        <w:t>the security situation</w:t>
      </w:r>
      <w:r w:rsidR="00F352BF" w:rsidRPr="00545DA8">
        <w:rPr>
          <w:rFonts w:ascii="Times New Roman" w:hAnsi="Times New Roman"/>
          <w:sz w:val="20"/>
          <w:szCs w:val="20"/>
          <w:lang w:val="en-GB" w:bidi="ar-DZ"/>
        </w:rPr>
        <w:t xml:space="preserve"> in the Pool region </w:t>
      </w:r>
      <w:r w:rsidRPr="00545DA8">
        <w:rPr>
          <w:rFonts w:ascii="Times New Roman" w:hAnsi="Times New Roman"/>
          <w:sz w:val="20"/>
          <w:szCs w:val="20"/>
          <w:lang w:val="en-GB" w:bidi="ar-DZ"/>
        </w:rPr>
        <w:t xml:space="preserve">still requires special attention. At the beginning of </w:t>
      </w:r>
      <w:r w:rsidRPr="00545DA8">
        <w:rPr>
          <w:rFonts w:ascii="Times New Roman" w:hAnsi="Times New Roman"/>
          <w:sz w:val="20"/>
          <w:szCs w:val="20"/>
          <w:lang w:val="en-GB" w:bidi="ar-DZ"/>
        </w:rPr>
        <w:lastRenderedPageBreak/>
        <w:t>2018, 158,717</w:t>
      </w:r>
      <w:r w:rsidR="00886D31" w:rsidRPr="00545DA8">
        <w:rPr>
          <w:rFonts w:ascii="Times New Roman" w:hAnsi="Times New Roman"/>
          <w:sz w:val="20"/>
          <w:szCs w:val="20"/>
          <w:lang w:val="en-GB" w:bidi="ar-DZ"/>
        </w:rPr>
        <w:t xml:space="preserve"> displaced persons were registered</w:t>
      </w:r>
      <w:r w:rsidR="00572071" w:rsidRPr="00545DA8">
        <w:rPr>
          <w:rFonts w:ascii="Times New Roman" w:hAnsi="Times New Roman"/>
          <w:sz w:val="20"/>
          <w:szCs w:val="20"/>
          <w:lang w:val="en-GB" w:bidi="ar-DZ"/>
        </w:rPr>
        <w:t xml:space="preserve"> and affected by insecurity</w:t>
      </w:r>
      <w:r w:rsidR="00E02535" w:rsidRPr="00545DA8">
        <w:rPr>
          <w:rFonts w:ascii="Times New Roman" w:hAnsi="Times New Roman"/>
          <w:sz w:val="20"/>
          <w:szCs w:val="20"/>
          <w:lang w:val="en-GB" w:bidi="ar-DZ"/>
        </w:rPr>
        <w:t xml:space="preserve">, </w:t>
      </w:r>
      <w:r w:rsidR="00DB7F72" w:rsidRPr="00545DA8">
        <w:rPr>
          <w:rFonts w:ascii="Times New Roman" w:hAnsi="Times New Roman"/>
          <w:sz w:val="20"/>
          <w:szCs w:val="20"/>
          <w:lang w:val="en-GB" w:bidi="ar-DZ"/>
        </w:rPr>
        <w:t xml:space="preserve">114,086 </w:t>
      </w:r>
      <w:r w:rsidR="00996846" w:rsidRPr="00545DA8">
        <w:rPr>
          <w:rFonts w:ascii="Times New Roman" w:hAnsi="Times New Roman"/>
          <w:sz w:val="20"/>
          <w:szCs w:val="20"/>
          <w:lang w:val="en-GB" w:bidi="ar-DZ"/>
        </w:rPr>
        <w:t>of whom</w:t>
      </w:r>
      <w:r w:rsidR="00886D31" w:rsidRPr="00545DA8">
        <w:rPr>
          <w:rFonts w:ascii="Times New Roman" w:hAnsi="Times New Roman"/>
          <w:sz w:val="20"/>
          <w:szCs w:val="20"/>
          <w:lang w:val="en-GB" w:bidi="ar-DZ"/>
        </w:rPr>
        <w:t xml:space="preserve"> </w:t>
      </w:r>
      <w:r w:rsidR="00B758A8" w:rsidRPr="00545DA8">
        <w:rPr>
          <w:rFonts w:ascii="Times New Roman" w:hAnsi="Times New Roman"/>
          <w:sz w:val="20"/>
          <w:szCs w:val="20"/>
          <w:lang w:val="en-GB" w:bidi="ar-DZ"/>
        </w:rPr>
        <w:t>were in</w:t>
      </w:r>
      <w:r w:rsidR="00F90211" w:rsidRPr="00545DA8">
        <w:rPr>
          <w:rFonts w:ascii="Times New Roman" w:hAnsi="Times New Roman"/>
          <w:sz w:val="20"/>
          <w:szCs w:val="20"/>
          <w:lang w:val="en-GB" w:bidi="ar-DZ"/>
        </w:rPr>
        <w:t xml:space="preserve"> </w:t>
      </w:r>
      <w:r w:rsidR="00F352BF" w:rsidRPr="00545DA8">
        <w:rPr>
          <w:rFonts w:ascii="Times New Roman" w:hAnsi="Times New Roman"/>
          <w:sz w:val="20"/>
          <w:szCs w:val="20"/>
          <w:lang w:val="en-GB" w:bidi="ar-DZ"/>
        </w:rPr>
        <w:t>t</w:t>
      </w:r>
      <w:r w:rsidR="00587AE6" w:rsidRPr="00545DA8">
        <w:rPr>
          <w:rFonts w:ascii="Times New Roman" w:hAnsi="Times New Roman"/>
          <w:sz w:val="20"/>
          <w:szCs w:val="20"/>
          <w:lang w:val="en-GB" w:bidi="ar-DZ"/>
        </w:rPr>
        <w:t>he Pool and Bouenza departments</w:t>
      </w:r>
      <w:r w:rsidR="00DB7F72" w:rsidRPr="00545DA8">
        <w:rPr>
          <w:rFonts w:ascii="Times New Roman" w:hAnsi="Times New Roman"/>
          <w:sz w:val="20"/>
          <w:szCs w:val="20"/>
          <w:lang w:val="en-GB" w:bidi="ar-DZ"/>
        </w:rPr>
        <w:t>.</w:t>
      </w:r>
      <w:r w:rsidR="00572071" w:rsidRPr="00545DA8">
        <w:rPr>
          <w:rStyle w:val="FootnoteReference"/>
          <w:rFonts w:ascii="Times New Roman" w:hAnsi="Times New Roman"/>
          <w:sz w:val="20"/>
          <w:szCs w:val="20"/>
          <w:lang w:val="en-GB" w:bidi="ar-DZ"/>
        </w:rPr>
        <w:footnoteReference w:id="10"/>
      </w:r>
      <w:r w:rsidR="00587AE6" w:rsidRPr="00545DA8">
        <w:rPr>
          <w:rFonts w:ascii="Times New Roman" w:hAnsi="Times New Roman"/>
          <w:sz w:val="20"/>
          <w:szCs w:val="20"/>
          <w:lang w:val="en-GB" w:bidi="ar-DZ"/>
        </w:rPr>
        <w:t xml:space="preserve"> </w:t>
      </w:r>
      <w:r w:rsidRPr="00545DA8">
        <w:rPr>
          <w:rFonts w:ascii="Times New Roman" w:hAnsi="Times New Roman"/>
          <w:sz w:val="20"/>
          <w:szCs w:val="20"/>
          <w:lang w:val="en-GB" w:bidi="ar-DZ"/>
        </w:rPr>
        <w:t>Moreover, despite the collection of weapons in</w:t>
      </w:r>
      <w:r w:rsidR="00886D31" w:rsidRPr="00545DA8">
        <w:rPr>
          <w:rFonts w:ascii="Times New Roman" w:hAnsi="Times New Roman"/>
          <w:sz w:val="20"/>
          <w:szCs w:val="20"/>
          <w:lang w:val="en-GB" w:bidi="ar-DZ"/>
        </w:rPr>
        <w:t xml:space="preserve"> </w:t>
      </w:r>
      <w:r w:rsidR="00F352BF" w:rsidRPr="00545DA8">
        <w:rPr>
          <w:rFonts w:ascii="Times New Roman" w:hAnsi="Times New Roman"/>
          <w:sz w:val="20"/>
          <w:szCs w:val="20"/>
          <w:lang w:val="en-GB" w:bidi="ar-DZ"/>
        </w:rPr>
        <w:t xml:space="preserve">the </w:t>
      </w:r>
      <w:r w:rsidR="00886D31" w:rsidRPr="00545DA8">
        <w:rPr>
          <w:rFonts w:ascii="Times New Roman" w:hAnsi="Times New Roman"/>
          <w:sz w:val="20"/>
          <w:szCs w:val="20"/>
          <w:lang w:val="en-GB" w:bidi="ar-DZ"/>
        </w:rPr>
        <w:t xml:space="preserve">Pool, the reintegration of </w:t>
      </w:r>
      <w:r w:rsidR="00567DAA" w:rsidRPr="00545DA8">
        <w:rPr>
          <w:rFonts w:ascii="Times New Roman" w:hAnsi="Times New Roman"/>
          <w:sz w:val="20"/>
          <w:szCs w:val="20"/>
          <w:lang w:val="en-GB" w:bidi="ar-DZ"/>
        </w:rPr>
        <w:t>ex</w:t>
      </w:r>
      <w:r w:rsidRPr="00545DA8">
        <w:rPr>
          <w:rFonts w:ascii="Times New Roman" w:hAnsi="Times New Roman"/>
          <w:sz w:val="20"/>
          <w:szCs w:val="20"/>
          <w:lang w:val="en-GB" w:bidi="ar-DZ"/>
        </w:rPr>
        <w:t xml:space="preserve">-combatants is not yet effective. </w:t>
      </w:r>
      <w:r w:rsidR="00D4302C" w:rsidRPr="00545DA8">
        <w:rPr>
          <w:rFonts w:ascii="Times New Roman" w:hAnsi="Times New Roman"/>
          <w:sz w:val="20"/>
          <w:szCs w:val="20"/>
          <w:lang w:val="en-GB" w:bidi="ar-DZ"/>
        </w:rPr>
        <w:t>T</w:t>
      </w:r>
      <w:r w:rsidRPr="00545DA8">
        <w:rPr>
          <w:rFonts w:ascii="Times New Roman" w:hAnsi="Times New Roman"/>
          <w:sz w:val="20"/>
          <w:szCs w:val="20"/>
          <w:lang w:val="en-GB" w:bidi="ar-DZ"/>
        </w:rPr>
        <w:t xml:space="preserve">he </w:t>
      </w:r>
      <w:r w:rsidR="00F352BF" w:rsidRPr="00545DA8">
        <w:rPr>
          <w:rFonts w:ascii="Times New Roman" w:hAnsi="Times New Roman"/>
          <w:sz w:val="20"/>
          <w:szCs w:val="20"/>
          <w:lang w:val="en-GB" w:bidi="ar-DZ"/>
        </w:rPr>
        <w:t xml:space="preserve">negative impact </w:t>
      </w:r>
      <w:r w:rsidR="00BF42D1" w:rsidRPr="00545DA8">
        <w:rPr>
          <w:rFonts w:ascii="Times New Roman" w:hAnsi="Times New Roman"/>
          <w:sz w:val="20"/>
          <w:szCs w:val="20"/>
          <w:lang w:val="en-GB" w:bidi="ar-DZ"/>
        </w:rPr>
        <w:t xml:space="preserve">of the deterioration of social </w:t>
      </w:r>
      <w:r w:rsidR="00587AE6" w:rsidRPr="00545DA8">
        <w:rPr>
          <w:rFonts w:ascii="Times New Roman" w:hAnsi="Times New Roman"/>
          <w:sz w:val="20"/>
          <w:szCs w:val="20"/>
          <w:lang w:val="en-GB" w:bidi="ar-DZ"/>
        </w:rPr>
        <w:t xml:space="preserve">and </w:t>
      </w:r>
      <w:r w:rsidR="00BB77EC" w:rsidRPr="00545DA8">
        <w:rPr>
          <w:rFonts w:ascii="Times New Roman" w:hAnsi="Times New Roman"/>
          <w:sz w:val="20"/>
          <w:szCs w:val="20"/>
          <w:lang w:val="en-GB" w:bidi="ar-DZ"/>
        </w:rPr>
        <w:t xml:space="preserve">economic </w:t>
      </w:r>
      <w:r w:rsidR="000C3A21" w:rsidRPr="00545DA8">
        <w:rPr>
          <w:rFonts w:ascii="Times New Roman" w:hAnsi="Times New Roman"/>
          <w:sz w:val="20"/>
          <w:szCs w:val="20"/>
          <w:lang w:val="en-GB" w:bidi="ar-DZ"/>
        </w:rPr>
        <w:t>conditions,</w:t>
      </w:r>
      <w:r w:rsidR="00587AE6" w:rsidRPr="00545DA8">
        <w:rPr>
          <w:rFonts w:ascii="Times New Roman" w:hAnsi="Times New Roman"/>
          <w:sz w:val="20"/>
          <w:szCs w:val="20"/>
          <w:lang w:val="en-GB" w:bidi="ar-DZ"/>
        </w:rPr>
        <w:t xml:space="preserve"> in</w:t>
      </w:r>
      <w:r w:rsidR="00BF42D1" w:rsidRPr="00545DA8">
        <w:rPr>
          <w:rFonts w:ascii="Times New Roman" w:hAnsi="Times New Roman"/>
          <w:sz w:val="20"/>
          <w:szCs w:val="20"/>
          <w:lang w:val="en-GB" w:bidi="ar-DZ"/>
        </w:rPr>
        <w:t xml:space="preserve"> addition to the high </w:t>
      </w:r>
      <w:r w:rsidR="00F352BF" w:rsidRPr="00545DA8">
        <w:rPr>
          <w:rFonts w:ascii="Times New Roman" w:hAnsi="Times New Roman"/>
          <w:sz w:val="20"/>
          <w:szCs w:val="20"/>
          <w:lang w:val="en-GB" w:bidi="ar-DZ"/>
        </w:rPr>
        <w:t>levels of poverty in this region</w:t>
      </w:r>
      <w:r w:rsidR="00FA730C" w:rsidRPr="00545DA8">
        <w:rPr>
          <w:rFonts w:ascii="Times New Roman" w:hAnsi="Times New Roman"/>
          <w:sz w:val="20"/>
          <w:szCs w:val="20"/>
          <w:lang w:val="en-GB" w:bidi="ar-DZ"/>
        </w:rPr>
        <w:t xml:space="preserve"> (74.8</w:t>
      </w:r>
      <w:r w:rsidR="00DB7F72" w:rsidRPr="00545DA8">
        <w:rPr>
          <w:rFonts w:ascii="Times New Roman" w:hAnsi="Times New Roman"/>
          <w:sz w:val="20"/>
          <w:szCs w:val="20"/>
          <w:lang w:val="en-GB" w:bidi="ar-DZ"/>
        </w:rPr>
        <w:t xml:space="preserve"> per cent </w:t>
      </w:r>
      <w:r w:rsidR="00FA730C" w:rsidRPr="00545DA8">
        <w:rPr>
          <w:rFonts w:ascii="Times New Roman" w:hAnsi="Times New Roman"/>
          <w:sz w:val="20"/>
          <w:szCs w:val="20"/>
          <w:lang w:val="en-GB" w:bidi="ar-DZ"/>
        </w:rPr>
        <w:t xml:space="preserve">compared </w:t>
      </w:r>
      <w:r w:rsidR="00DB7F72" w:rsidRPr="00545DA8">
        <w:rPr>
          <w:rFonts w:ascii="Times New Roman" w:hAnsi="Times New Roman"/>
          <w:sz w:val="20"/>
          <w:szCs w:val="20"/>
          <w:lang w:val="en-GB" w:bidi="ar-DZ"/>
        </w:rPr>
        <w:t xml:space="preserve">to </w:t>
      </w:r>
      <w:r w:rsidR="00FA730C" w:rsidRPr="00545DA8">
        <w:rPr>
          <w:rFonts w:ascii="Times New Roman" w:hAnsi="Times New Roman"/>
          <w:sz w:val="20"/>
          <w:szCs w:val="20"/>
          <w:lang w:val="en-GB" w:bidi="ar-DZ"/>
        </w:rPr>
        <w:t>32.3</w:t>
      </w:r>
      <w:r w:rsidR="00DB7F72" w:rsidRPr="00545DA8">
        <w:rPr>
          <w:rFonts w:ascii="Times New Roman" w:hAnsi="Times New Roman"/>
          <w:sz w:val="20"/>
          <w:szCs w:val="20"/>
          <w:lang w:val="en-GB" w:bidi="ar-DZ"/>
        </w:rPr>
        <w:t xml:space="preserve"> per cent </w:t>
      </w:r>
      <w:r w:rsidR="00FA730C" w:rsidRPr="00545DA8">
        <w:rPr>
          <w:rFonts w:ascii="Times New Roman" w:hAnsi="Times New Roman"/>
          <w:sz w:val="20"/>
          <w:szCs w:val="20"/>
          <w:lang w:val="en-GB" w:bidi="ar-DZ"/>
        </w:rPr>
        <w:t>in urban areas)</w:t>
      </w:r>
      <w:r w:rsidR="00BF42D1" w:rsidRPr="00545DA8">
        <w:rPr>
          <w:rFonts w:ascii="Times New Roman" w:hAnsi="Times New Roman"/>
          <w:sz w:val="20"/>
          <w:szCs w:val="20"/>
          <w:lang w:val="en-GB" w:bidi="ar-DZ"/>
        </w:rPr>
        <w:t xml:space="preserve">, </w:t>
      </w:r>
      <w:r w:rsidR="00D4302C" w:rsidRPr="00545DA8">
        <w:rPr>
          <w:rFonts w:ascii="Times New Roman" w:hAnsi="Times New Roman"/>
          <w:sz w:val="20"/>
          <w:szCs w:val="20"/>
          <w:lang w:val="en-GB" w:bidi="ar-DZ"/>
        </w:rPr>
        <w:t xml:space="preserve">can put </w:t>
      </w:r>
      <w:r w:rsidR="00BF42D1" w:rsidRPr="00545DA8">
        <w:rPr>
          <w:rFonts w:ascii="Times New Roman" w:hAnsi="Times New Roman"/>
          <w:sz w:val="20"/>
          <w:szCs w:val="20"/>
          <w:lang w:val="en-GB" w:bidi="ar-DZ"/>
        </w:rPr>
        <w:t xml:space="preserve">youth </w:t>
      </w:r>
      <w:r w:rsidR="00D4302C" w:rsidRPr="00545DA8">
        <w:rPr>
          <w:rFonts w:ascii="Times New Roman" w:hAnsi="Times New Roman"/>
          <w:sz w:val="20"/>
          <w:szCs w:val="20"/>
          <w:lang w:val="en-GB" w:bidi="ar-DZ"/>
        </w:rPr>
        <w:t xml:space="preserve">at risk </w:t>
      </w:r>
      <w:r w:rsidR="00E868D7" w:rsidRPr="00545DA8">
        <w:rPr>
          <w:rFonts w:ascii="Times New Roman" w:hAnsi="Times New Roman"/>
          <w:sz w:val="20"/>
          <w:szCs w:val="20"/>
          <w:lang w:val="en-GB" w:bidi="ar-DZ"/>
        </w:rPr>
        <w:t xml:space="preserve">of being co-opted </w:t>
      </w:r>
      <w:r w:rsidR="00BD24EE" w:rsidRPr="00545DA8">
        <w:rPr>
          <w:rFonts w:ascii="Times New Roman" w:hAnsi="Times New Roman"/>
          <w:sz w:val="20"/>
          <w:szCs w:val="20"/>
          <w:lang w:val="en-GB" w:bidi="ar-DZ"/>
        </w:rPr>
        <w:t>f</w:t>
      </w:r>
      <w:r w:rsidR="00E9739F" w:rsidRPr="00545DA8">
        <w:rPr>
          <w:rFonts w:ascii="Times New Roman" w:hAnsi="Times New Roman"/>
          <w:sz w:val="20"/>
          <w:szCs w:val="20"/>
          <w:lang w:val="en-GB" w:bidi="ar-DZ"/>
        </w:rPr>
        <w:t>or political reasons</w:t>
      </w:r>
      <w:r w:rsidRPr="00545DA8">
        <w:rPr>
          <w:rFonts w:ascii="Times New Roman" w:hAnsi="Times New Roman"/>
          <w:sz w:val="20"/>
          <w:szCs w:val="20"/>
          <w:lang w:val="en-GB" w:bidi="ar-DZ"/>
        </w:rPr>
        <w:t xml:space="preserve">. </w:t>
      </w:r>
      <w:r w:rsidR="00E868D7" w:rsidRPr="00545DA8">
        <w:rPr>
          <w:rFonts w:ascii="Times New Roman" w:hAnsi="Times New Roman"/>
          <w:sz w:val="20"/>
          <w:szCs w:val="20"/>
          <w:lang w:val="en-GB" w:bidi="ar-DZ"/>
        </w:rPr>
        <w:t>R</w:t>
      </w:r>
      <w:r w:rsidRPr="00545DA8">
        <w:rPr>
          <w:rFonts w:ascii="Times New Roman" w:hAnsi="Times New Roman"/>
          <w:sz w:val="20"/>
          <w:szCs w:val="20"/>
          <w:lang w:val="en-GB" w:bidi="ar-DZ"/>
        </w:rPr>
        <w:t>econcili</w:t>
      </w:r>
      <w:r w:rsidR="00886D31" w:rsidRPr="00545DA8">
        <w:rPr>
          <w:rFonts w:ascii="Times New Roman" w:hAnsi="Times New Roman"/>
          <w:sz w:val="20"/>
          <w:szCs w:val="20"/>
          <w:lang w:val="en-GB" w:bidi="ar-DZ"/>
        </w:rPr>
        <w:t xml:space="preserve">ation between communities and </w:t>
      </w:r>
      <w:r w:rsidR="00567DAA" w:rsidRPr="00545DA8">
        <w:rPr>
          <w:rFonts w:ascii="Times New Roman" w:hAnsi="Times New Roman"/>
          <w:sz w:val="20"/>
          <w:szCs w:val="20"/>
          <w:lang w:val="en-GB" w:bidi="ar-DZ"/>
        </w:rPr>
        <w:t>ex-</w:t>
      </w:r>
      <w:r w:rsidRPr="00545DA8">
        <w:rPr>
          <w:rFonts w:ascii="Times New Roman" w:hAnsi="Times New Roman"/>
          <w:sz w:val="20"/>
          <w:szCs w:val="20"/>
          <w:lang w:val="en-GB" w:bidi="ar-DZ"/>
        </w:rPr>
        <w:t>combatants</w:t>
      </w:r>
      <w:r w:rsidR="00E02535" w:rsidRPr="00545DA8">
        <w:rPr>
          <w:rFonts w:ascii="Times New Roman" w:hAnsi="Times New Roman"/>
          <w:sz w:val="20"/>
          <w:szCs w:val="20"/>
          <w:lang w:val="en-GB" w:bidi="ar-DZ"/>
        </w:rPr>
        <w:t>,</w:t>
      </w:r>
      <w:r w:rsidRPr="00545DA8">
        <w:rPr>
          <w:rFonts w:ascii="Times New Roman" w:hAnsi="Times New Roman"/>
          <w:sz w:val="20"/>
          <w:szCs w:val="20"/>
          <w:lang w:val="en-GB" w:bidi="ar-DZ"/>
        </w:rPr>
        <w:t xml:space="preserve"> </w:t>
      </w:r>
      <w:r w:rsidR="00E868D7" w:rsidRPr="00545DA8">
        <w:rPr>
          <w:rFonts w:ascii="Times New Roman" w:hAnsi="Times New Roman"/>
          <w:sz w:val="20"/>
          <w:szCs w:val="20"/>
          <w:lang w:val="en-GB" w:bidi="ar-DZ"/>
        </w:rPr>
        <w:t xml:space="preserve">and between </w:t>
      </w:r>
      <w:r w:rsidR="00567DAA" w:rsidRPr="00545DA8">
        <w:rPr>
          <w:rFonts w:ascii="Times New Roman" w:hAnsi="Times New Roman"/>
          <w:sz w:val="20"/>
          <w:szCs w:val="20"/>
          <w:lang w:val="en-GB" w:bidi="ar-DZ"/>
        </w:rPr>
        <w:t>ex</w:t>
      </w:r>
      <w:r w:rsidR="008063D3" w:rsidRPr="00545DA8">
        <w:rPr>
          <w:rFonts w:ascii="Times New Roman" w:hAnsi="Times New Roman"/>
          <w:sz w:val="20"/>
          <w:szCs w:val="20"/>
          <w:lang w:val="en-GB" w:bidi="ar-DZ"/>
        </w:rPr>
        <w:t>-</w:t>
      </w:r>
      <w:r w:rsidR="00587AE6" w:rsidRPr="00545DA8">
        <w:rPr>
          <w:rFonts w:ascii="Times New Roman" w:hAnsi="Times New Roman"/>
          <w:sz w:val="20"/>
          <w:szCs w:val="20"/>
          <w:lang w:val="en-GB" w:bidi="ar-DZ"/>
        </w:rPr>
        <w:t>combatants</w:t>
      </w:r>
      <w:r w:rsidRPr="00545DA8">
        <w:rPr>
          <w:rFonts w:ascii="Times New Roman" w:hAnsi="Times New Roman"/>
          <w:sz w:val="20"/>
          <w:szCs w:val="20"/>
          <w:lang w:val="en-GB" w:bidi="ar-DZ"/>
        </w:rPr>
        <w:t xml:space="preserve"> and the police </w:t>
      </w:r>
      <w:r w:rsidR="00587AE6" w:rsidRPr="00545DA8">
        <w:rPr>
          <w:rFonts w:ascii="Times New Roman" w:hAnsi="Times New Roman"/>
          <w:sz w:val="20"/>
          <w:szCs w:val="20"/>
          <w:lang w:val="en-GB" w:bidi="ar-DZ"/>
        </w:rPr>
        <w:t>force</w:t>
      </w:r>
      <w:r w:rsidR="000C3A21" w:rsidRPr="00545DA8">
        <w:rPr>
          <w:rFonts w:ascii="Times New Roman" w:hAnsi="Times New Roman"/>
          <w:sz w:val="20"/>
          <w:szCs w:val="20"/>
          <w:lang w:val="en-GB" w:bidi="ar-DZ"/>
        </w:rPr>
        <w:t>,</w:t>
      </w:r>
      <w:r w:rsidR="00587AE6" w:rsidRPr="00545DA8">
        <w:rPr>
          <w:rFonts w:ascii="Times New Roman" w:hAnsi="Times New Roman"/>
          <w:sz w:val="20"/>
          <w:szCs w:val="20"/>
          <w:lang w:val="en-GB" w:bidi="ar-DZ"/>
        </w:rPr>
        <w:t xml:space="preserve"> need</w:t>
      </w:r>
      <w:r w:rsidR="00E868D7" w:rsidRPr="00545DA8">
        <w:rPr>
          <w:rFonts w:ascii="Times New Roman" w:hAnsi="Times New Roman"/>
          <w:sz w:val="20"/>
          <w:szCs w:val="20"/>
          <w:lang w:val="en-GB" w:bidi="ar-DZ"/>
        </w:rPr>
        <w:t>s</w:t>
      </w:r>
      <w:r w:rsidR="00BB77EC" w:rsidRPr="00545DA8">
        <w:rPr>
          <w:rFonts w:ascii="Times New Roman" w:hAnsi="Times New Roman"/>
          <w:sz w:val="20"/>
          <w:szCs w:val="20"/>
          <w:lang w:val="en-GB" w:bidi="ar-DZ"/>
        </w:rPr>
        <w:t xml:space="preserve"> to be strengthened</w:t>
      </w:r>
      <w:r w:rsidR="00587AE6" w:rsidRPr="00545DA8">
        <w:rPr>
          <w:rFonts w:ascii="Times New Roman" w:hAnsi="Times New Roman"/>
          <w:sz w:val="20"/>
          <w:szCs w:val="20"/>
          <w:lang w:val="en-GB" w:bidi="ar-DZ"/>
        </w:rPr>
        <w:t>. Additional</w:t>
      </w:r>
      <w:r w:rsidR="008D002C" w:rsidRPr="00545DA8">
        <w:rPr>
          <w:rFonts w:ascii="Times New Roman" w:hAnsi="Times New Roman"/>
          <w:sz w:val="20"/>
          <w:szCs w:val="20"/>
          <w:lang w:val="en-GB" w:bidi="ar-DZ"/>
        </w:rPr>
        <w:t xml:space="preserve"> risks</w:t>
      </w:r>
      <w:r w:rsidR="002E482B" w:rsidRPr="00545DA8">
        <w:rPr>
          <w:rFonts w:ascii="Times New Roman" w:hAnsi="Times New Roman"/>
          <w:sz w:val="20"/>
          <w:szCs w:val="20"/>
          <w:lang w:val="en-GB" w:bidi="ar-DZ"/>
        </w:rPr>
        <w:t xml:space="preserve"> include</w:t>
      </w:r>
      <w:r w:rsidRPr="00545DA8">
        <w:rPr>
          <w:rFonts w:ascii="Times New Roman" w:hAnsi="Times New Roman"/>
          <w:sz w:val="20"/>
          <w:szCs w:val="20"/>
          <w:lang w:val="en-GB" w:bidi="ar-DZ"/>
        </w:rPr>
        <w:t xml:space="preserve"> </w:t>
      </w:r>
      <w:r w:rsidR="008D002C" w:rsidRPr="00545DA8">
        <w:rPr>
          <w:rFonts w:ascii="Times New Roman" w:hAnsi="Times New Roman"/>
          <w:sz w:val="20"/>
          <w:szCs w:val="20"/>
          <w:lang w:val="en-GB" w:bidi="ar-DZ"/>
        </w:rPr>
        <w:t xml:space="preserve">the </w:t>
      </w:r>
      <w:r w:rsidRPr="00545DA8">
        <w:rPr>
          <w:rFonts w:ascii="Times New Roman" w:hAnsi="Times New Roman"/>
          <w:sz w:val="20"/>
          <w:szCs w:val="20"/>
          <w:lang w:val="en-GB" w:bidi="ar-DZ"/>
        </w:rPr>
        <w:t>subregional c</w:t>
      </w:r>
      <w:r w:rsidR="00625E8B" w:rsidRPr="00545DA8">
        <w:rPr>
          <w:rFonts w:ascii="Times New Roman" w:hAnsi="Times New Roman"/>
          <w:sz w:val="20"/>
          <w:szCs w:val="20"/>
          <w:lang w:val="en-GB" w:bidi="ar-DZ"/>
        </w:rPr>
        <w:t>hallenges</w:t>
      </w:r>
      <w:r w:rsidRPr="00545DA8">
        <w:rPr>
          <w:rFonts w:ascii="Times New Roman" w:hAnsi="Times New Roman"/>
          <w:sz w:val="20"/>
          <w:szCs w:val="20"/>
          <w:lang w:val="en-GB" w:bidi="ar-DZ"/>
        </w:rPr>
        <w:t xml:space="preserve"> in northern Cameroon and </w:t>
      </w:r>
      <w:r w:rsidR="00E02535" w:rsidRPr="00545DA8">
        <w:rPr>
          <w:rFonts w:ascii="Times New Roman" w:hAnsi="Times New Roman"/>
          <w:sz w:val="20"/>
          <w:szCs w:val="20"/>
          <w:lang w:val="en-GB" w:bidi="ar-DZ"/>
        </w:rPr>
        <w:t>the Central African Republic</w:t>
      </w:r>
      <w:r w:rsidR="008E6C70" w:rsidRPr="00545DA8">
        <w:rPr>
          <w:rFonts w:ascii="Times New Roman" w:hAnsi="Times New Roman"/>
          <w:sz w:val="20"/>
          <w:szCs w:val="20"/>
          <w:lang w:val="en-GB" w:bidi="ar-DZ"/>
        </w:rPr>
        <w:t>.</w:t>
      </w:r>
    </w:p>
    <w:bookmarkEnd w:id="4"/>
    <w:p w14:paraId="1EE8CC9E" w14:textId="631F8098" w:rsidR="002E26E2" w:rsidRPr="005235B7" w:rsidRDefault="00F733A5" w:rsidP="00E41FE7">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T</w:t>
      </w:r>
      <w:r w:rsidR="00AE3A4E" w:rsidRPr="00545DA8">
        <w:rPr>
          <w:rFonts w:ascii="Times New Roman" w:hAnsi="Times New Roman"/>
          <w:sz w:val="20"/>
          <w:szCs w:val="20"/>
          <w:lang w:val="en-GB" w:bidi="ar-DZ"/>
        </w:rPr>
        <w:t xml:space="preserve">he </w:t>
      </w:r>
      <w:r w:rsidR="001D20E4" w:rsidRPr="00545DA8">
        <w:rPr>
          <w:rFonts w:ascii="Times New Roman" w:hAnsi="Times New Roman"/>
          <w:sz w:val="20"/>
          <w:szCs w:val="20"/>
          <w:lang w:val="en-GB" w:bidi="ar-DZ"/>
        </w:rPr>
        <w:t xml:space="preserve">country </w:t>
      </w:r>
      <w:r w:rsidR="003A72C5" w:rsidRPr="00545DA8">
        <w:rPr>
          <w:rFonts w:ascii="Times New Roman" w:hAnsi="Times New Roman"/>
          <w:sz w:val="20"/>
          <w:szCs w:val="20"/>
          <w:lang w:val="en-GB" w:bidi="ar-DZ"/>
        </w:rPr>
        <w:t>has rati</w:t>
      </w:r>
      <w:r w:rsidR="00951063" w:rsidRPr="00545DA8">
        <w:rPr>
          <w:rFonts w:ascii="Times New Roman" w:hAnsi="Times New Roman"/>
          <w:sz w:val="20"/>
          <w:szCs w:val="20"/>
          <w:lang w:val="en-GB" w:bidi="ar-DZ"/>
        </w:rPr>
        <w:t xml:space="preserve">fied international </w:t>
      </w:r>
      <w:r w:rsidR="00136576" w:rsidRPr="00545DA8">
        <w:rPr>
          <w:rFonts w:ascii="Times New Roman" w:hAnsi="Times New Roman"/>
          <w:sz w:val="20"/>
          <w:szCs w:val="20"/>
          <w:lang w:val="en-GB" w:bidi="ar-DZ"/>
        </w:rPr>
        <w:t xml:space="preserve">and subregional </w:t>
      </w:r>
      <w:r w:rsidR="00951063" w:rsidRPr="00545DA8">
        <w:rPr>
          <w:rFonts w:ascii="Times New Roman" w:hAnsi="Times New Roman"/>
          <w:sz w:val="20"/>
          <w:szCs w:val="20"/>
          <w:lang w:val="en-GB" w:bidi="ar-DZ"/>
        </w:rPr>
        <w:t>agreements</w:t>
      </w:r>
      <w:r w:rsidR="00AE2AF0" w:rsidRPr="00545DA8">
        <w:rPr>
          <w:rFonts w:ascii="Times New Roman" w:hAnsi="Times New Roman"/>
          <w:sz w:val="20"/>
          <w:szCs w:val="20"/>
          <w:lang w:val="en-GB" w:bidi="ar-DZ"/>
        </w:rPr>
        <w:t xml:space="preserve"> for </w:t>
      </w:r>
      <w:r w:rsidR="001926BD" w:rsidRPr="00545DA8">
        <w:rPr>
          <w:rFonts w:ascii="Times New Roman" w:hAnsi="Times New Roman"/>
          <w:sz w:val="20"/>
          <w:szCs w:val="20"/>
          <w:lang w:val="en-GB" w:bidi="ar-DZ"/>
        </w:rPr>
        <w:t>m</w:t>
      </w:r>
      <w:r w:rsidR="00AE2AF0" w:rsidRPr="00545DA8">
        <w:rPr>
          <w:rFonts w:ascii="Times New Roman" w:hAnsi="Times New Roman"/>
          <w:sz w:val="20"/>
          <w:szCs w:val="20"/>
          <w:lang w:val="en-GB" w:bidi="ar-DZ"/>
        </w:rPr>
        <w:t>anagement of Congo Bassin</w:t>
      </w:r>
      <w:r w:rsidR="003A72C5" w:rsidRPr="00545DA8">
        <w:rPr>
          <w:rFonts w:ascii="Times New Roman" w:hAnsi="Times New Roman"/>
          <w:sz w:val="20"/>
          <w:szCs w:val="20"/>
          <w:lang w:val="en-GB" w:bidi="ar-DZ"/>
        </w:rPr>
        <w:t xml:space="preserve">. </w:t>
      </w:r>
      <w:r w:rsidR="00514BE1" w:rsidRPr="00545DA8">
        <w:rPr>
          <w:rFonts w:ascii="Times New Roman" w:hAnsi="Times New Roman"/>
          <w:sz w:val="20"/>
          <w:szCs w:val="20"/>
          <w:lang w:val="en-GB" w:bidi="ar-DZ"/>
        </w:rPr>
        <w:t>D</w:t>
      </w:r>
      <w:r w:rsidR="003A72C5" w:rsidRPr="00545DA8">
        <w:rPr>
          <w:rFonts w:ascii="Times New Roman" w:hAnsi="Times New Roman"/>
          <w:sz w:val="20"/>
          <w:szCs w:val="20"/>
          <w:lang w:val="en-GB" w:bidi="ar-DZ"/>
        </w:rPr>
        <w:t xml:space="preserve">espite </w:t>
      </w:r>
      <w:r w:rsidR="001D20E4" w:rsidRPr="00545DA8">
        <w:rPr>
          <w:rFonts w:ascii="Times New Roman" w:hAnsi="Times New Roman"/>
          <w:sz w:val="20"/>
          <w:szCs w:val="20"/>
          <w:lang w:val="en-GB" w:bidi="ar-DZ"/>
        </w:rPr>
        <w:t>its</w:t>
      </w:r>
      <w:r w:rsidR="006E4017" w:rsidRPr="00545DA8">
        <w:rPr>
          <w:rFonts w:ascii="Times New Roman" w:hAnsi="Times New Roman"/>
          <w:sz w:val="20"/>
          <w:szCs w:val="20"/>
          <w:lang w:val="en-GB" w:bidi="ar-DZ"/>
        </w:rPr>
        <w:t xml:space="preserve"> </w:t>
      </w:r>
      <w:r w:rsidR="003A72C5" w:rsidRPr="00545DA8">
        <w:rPr>
          <w:rFonts w:ascii="Times New Roman" w:hAnsi="Times New Roman"/>
          <w:sz w:val="20"/>
          <w:szCs w:val="20"/>
          <w:lang w:val="en-GB" w:bidi="ar-DZ"/>
        </w:rPr>
        <w:t>proactive policy of carrying out major initiatives in the green and blue economy</w:t>
      </w:r>
      <w:r w:rsidR="004E4C6A" w:rsidRPr="00545DA8">
        <w:rPr>
          <w:rFonts w:ascii="Times New Roman" w:hAnsi="Times New Roman"/>
          <w:sz w:val="20"/>
          <w:szCs w:val="20"/>
          <w:lang w:val="en-GB" w:bidi="ar-DZ"/>
        </w:rPr>
        <w:t>,</w:t>
      </w:r>
      <w:r w:rsidR="006E4017" w:rsidRPr="00545DA8">
        <w:rPr>
          <w:rFonts w:ascii="Times New Roman" w:hAnsi="Times New Roman"/>
          <w:sz w:val="20"/>
          <w:szCs w:val="20"/>
          <w:lang w:val="en-GB" w:bidi="ar-DZ"/>
        </w:rPr>
        <w:t xml:space="preserve"> its</w:t>
      </w:r>
      <w:r w:rsidR="003A72C5" w:rsidRPr="00545DA8">
        <w:rPr>
          <w:rFonts w:ascii="Times New Roman" w:hAnsi="Times New Roman"/>
          <w:sz w:val="20"/>
          <w:szCs w:val="20"/>
          <w:lang w:val="en-GB" w:bidi="ar-DZ"/>
        </w:rPr>
        <w:t xml:space="preserve"> 65</w:t>
      </w:r>
      <w:r w:rsidR="00E868D7" w:rsidRPr="00545DA8">
        <w:rPr>
          <w:rFonts w:ascii="Times New Roman" w:hAnsi="Times New Roman"/>
          <w:sz w:val="20"/>
          <w:szCs w:val="20"/>
          <w:lang w:val="en-GB" w:bidi="ar-DZ"/>
        </w:rPr>
        <w:t xml:space="preserve"> per cent</w:t>
      </w:r>
      <w:r w:rsidR="00B018E8" w:rsidRPr="00545DA8">
        <w:rPr>
          <w:rFonts w:ascii="Times New Roman" w:hAnsi="Times New Roman"/>
          <w:sz w:val="20"/>
          <w:szCs w:val="20"/>
          <w:lang w:val="en-GB" w:bidi="ar-DZ"/>
        </w:rPr>
        <w:t xml:space="preserve"> </w:t>
      </w:r>
      <w:r w:rsidR="003A72C5" w:rsidRPr="00545DA8">
        <w:rPr>
          <w:rFonts w:ascii="Times New Roman" w:hAnsi="Times New Roman"/>
          <w:sz w:val="20"/>
          <w:szCs w:val="20"/>
          <w:lang w:val="en-GB" w:bidi="ar-DZ"/>
        </w:rPr>
        <w:t xml:space="preserve">forest </w:t>
      </w:r>
      <w:r w:rsidR="00AE3A4E" w:rsidRPr="00545DA8">
        <w:rPr>
          <w:rFonts w:ascii="Times New Roman" w:hAnsi="Times New Roman"/>
          <w:sz w:val="20"/>
          <w:szCs w:val="20"/>
          <w:lang w:val="en-GB" w:bidi="ar-DZ"/>
        </w:rPr>
        <w:t>cover</w:t>
      </w:r>
      <w:r w:rsidR="004E4C6A" w:rsidRPr="00545DA8">
        <w:rPr>
          <w:rFonts w:ascii="Times New Roman" w:hAnsi="Times New Roman"/>
          <w:sz w:val="20"/>
          <w:szCs w:val="20"/>
          <w:lang w:val="en-GB" w:bidi="ar-DZ"/>
        </w:rPr>
        <w:t xml:space="preserve">, </w:t>
      </w:r>
      <w:r w:rsidR="00E46047" w:rsidRPr="00545DA8">
        <w:rPr>
          <w:rFonts w:ascii="Times New Roman" w:hAnsi="Times New Roman"/>
          <w:sz w:val="20"/>
          <w:szCs w:val="20"/>
          <w:lang w:val="en-GB" w:bidi="ar-DZ"/>
        </w:rPr>
        <w:t>many rivers</w:t>
      </w:r>
      <w:r w:rsidR="003A72C5" w:rsidRPr="00545DA8">
        <w:rPr>
          <w:rFonts w:ascii="Times New Roman" w:hAnsi="Times New Roman"/>
          <w:sz w:val="20"/>
          <w:szCs w:val="20"/>
          <w:lang w:val="en-GB" w:bidi="ar-DZ"/>
        </w:rPr>
        <w:t xml:space="preserve">  and </w:t>
      </w:r>
      <w:r w:rsidR="00E868D7" w:rsidRPr="00545DA8">
        <w:rPr>
          <w:rFonts w:ascii="Times New Roman" w:hAnsi="Times New Roman"/>
          <w:sz w:val="20"/>
          <w:szCs w:val="20"/>
          <w:lang w:val="en-GB" w:bidi="ar-DZ"/>
        </w:rPr>
        <w:t xml:space="preserve">extensive </w:t>
      </w:r>
      <w:r w:rsidR="003A72C5" w:rsidRPr="00545DA8">
        <w:rPr>
          <w:rFonts w:ascii="Times New Roman" w:hAnsi="Times New Roman"/>
          <w:sz w:val="20"/>
          <w:szCs w:val="20"/>
          <w:lang w:val="en-GB" w:bidi="ar-DZ"/>
        </w:rPr>
        <w:t>national parks (</w:t>
      </w:r>
      <w:r w:rsidR="00E868D7" w:rsidRPr="00545DA8">
        <w:rPr>
          <w:rFonts w:ascii="Times New Roman" w:hAnsi="Times New Roman"/>
          <w:sz w:val="20"/>
          <w:szCs w:val="20"/>
          <w:lang w:val="en-GB" w:bidi="ar-DZ"/>
        </w:rPr>
        <w:t xml:space="preserve">covering </w:t>
      </w:r>
      <w:r w:rsidR="003A72C5" w:rsidRPr="00545DA8">
        <w:rPr>
          <w:rFonts w:ascii="Times New Roman" w:hAnsi="Times New Roman"/>
          <w:sz w:val="20"/>
          <w:szCs w:val="20"/>
          <w:lang w:val="en-GB" w:bidi="ar-DZ"/>
        </w:rPr>
        <w:t>1</w:t>
      </w:r>
      <w:r w:rsidR="00B018E8" w:rsidRPr="00545DA8">
        <w:rPr>
          <w:rFonts w:ascii="Times New Roman" w:hAnsi="Times New Roman"/>
          <w:sz w:val="20"/>
          <w:szCs w:val="20"/>
          <w:lang w:val="en-GB" w:bidi="ar-DZ"/>
        </w:rPr>
        <w:t>2</w:t>
      </w:r>
      <w:r w:rsidR="00E868D7" w:rsidRPr="00545DA8">
        <w:rPr>
          <w:rFonts w:ascii="Times New Roman" w:hAnsi="Times New Roman"/>
          <w:sz w:val="20"/>
          <w:szCs w:val="20"/>
          <w:lang w:val="en-GB" w:bidi="ar-DZ"/>
        </w:rPr>
        <w:t xml:space="preserve"> per cent </w:t>
      </w:r>
      <w:r w:rsidR="003A72C5" w:rsidRPr="00545DA8">
        <w:rPr>
          <w:rFonts w:ascii="Times New Roman" w:hAnsi="Times New Roman"/>
          <w:sz w:val="20"/>
          <w:szCs w:val="20"/>
          <w:lang w:val="en-GB" w:bidi="ar-DZ"/>
        </w:rPr>
        <w:t xml:space="preserve">of the </w:t>
      </w:r>
      <w:r w:rsidR="00E868D7" w:rsidRPr="00545DA8">
        <w:rPr>
          <w:rFonts w:ascii="Times New Roman" w:hAnsi="Times New Roman"/>
          <w:sz w:val="20"/>
          <w:szCs w:val="20"/>
          <w:lang w:val="en-GB" w:bidi="ar-DZ"/>
        </w:rPr>
        <w:t>country</w:t>
      </w:r>
      <w:r w:rsidR="003A72C5" w:rsidRPr="00545DA8">
        <w:rPr>
          <w:rFonts w:ascii="Times New Roman" w:hAnsi="Times New Roman"/>
          <w:sz w:val="20"/>
          <w:szCs w:val="20"/>
          <w:lang w:val="en-GB" w:bidi="ar-DZ"/>
        </w:rPr>
        <w:t xml:space="preserve">), </w:t>
      </w:r>
      <w:r w:rsidR="006E4017" w:rsidRPr="00545DA8">
        <w:rPr>
          <w:rFonts w:ascii="Times New Roman" w:hAnsi="Times New Roman"/>
          <w:sz w:val="20"/>
          <w:szCs w:val="20"/>
          <w:lang w:val="en-GB" w:bidi="ar-DZ"/>
        </w:rPr>
        <w:t xml:space="preserve">the </w:t>
      </w:r>
      <w:r w:rsidR="00E868D7" w:rsidRPr="00545DA8">
        <w:rPr>
          <w:rFonts w:ascii="Times New Roman" w:hAnsi="Times New Roman"/>
          <w:sz w:val="20"/>
          <w:szCs w:val="20"/>
          <w:lang w:val="en-GB" w:bidi="ar-DZ"/>
        </w:rPr>
        <w:t xml:space="preserve">Congo </w:t>
      </w:r>
      <w:r w:rsidR="003A72C5" w:rsidRPr="00545DA8">
        <w:rPr>
          <w:rFonts w:ascii="Times New Roman" w:hAnsi="Times New Roman"/>
          <w:sz w:val="20"/>
          <w:szCs w:val="20"/>
          <w:lang w:val="en-GB" w:bidi="ar-DZ"/>
        </w:rPr>
        <w:t xml:space="preserve">faces </w:t>
      </w:r>
      <w:r w:rsidR="009D7F05" w:rsidRPr="00545DA8">
        <w:rPr>
          <w:rFonts w:ascii="Times New Roman" w:hAnsi="Times New Roman"/>
          <w:sz w:val="20"/>
          <w:szCs w:val="20"/>
          <w:lang w:val="en-GB" w:bidi="ar-DZ"/>
        </w:rPr>
        <w:t>numerous challenges</w:t>
      </w:r>
      <w:r w:rsidR="00D31E09" w:rsidRPr="00545DA8">
        <w:rPr>
          <w:rFonts w:ascii="Times New Roman" w:hAnsi="Times New Roman"/>
          <w:sz w:val="20"/>
          <w:szCs w:val="20"/>
          <w:lang w:val="en-GB" w:bidi="ar-DZ"/>
        </w:rPr>
        <w:t xml:space="preserve"> related to climate change</w:t>
      </w:r>
      <w:r w:rsidR="009D7F05" w:rsidRPr="00545DA8">
        <w:rPr>
          <w:rFonts w:ascii="Times New Roman" w:hAnsi="Times New Roman"/>
          <w:sz w:val="20"/>
          <w:szCs w:val="20"/>
          <w:lang w:val="en-GB" w:bidi="ar-DZ"/>
        </w:rPr>
        <w:t xml:space="preserve">: </w:t>
      </w:r>
      <w:r w:rsidR="003A72C5" w:rsidRPr="00545DA8">
        <w:rPr>
          <w:rFonts w:ascii="Times New Roman" w:hAnsi="Times New Roman"/>
          <w:sz w:val="20"/>
          <w:szCs w:val="20"/>
          <w:lang w:val="en-GB" w:bidi="ar-DZ"/>
        </w:rPr>
        <w:t xml:space="preserve">sustained degradation of its natural resources and environment due to </w:t>
      </w:r>
      <w:r w:rsidR="00E46047" w:rsidRPr="00545DA8">
        <w:rPr>
          <w:rFonts w:ascii="Times New Roman" w:hAnsi="Times New Roman"/>
          <w:sz w:val="20"/>
          <w:szCs w:val="20"/>
          <w:lang w:val="en-GB" w:bidi="ar-DZ"/>
        </w:rPr>
        <w:t xml:space="preserve">anthropogenic </w:t>
      </w:r>
      <w:r w:rsidR="00AE3A4E" w:rsidRPr="00545DA8">
        <w:rPr>
          <w:rFonts w:ascii="Times New Roman" w:hAnsi="Times New Roman"/>
          <w:sz w:val="20"/>
          <w:szCs w:val="20"/>
          <w:lang w:val="en-GB" w:bidi="ar-DZ"/>
        </w:rPr>
        <w:t>pressures from overexploit</w:t>
      </w:r>
      <w:r w:rsidR="00410FDB" w:rsidRPr="00545DA8">
        <w:rPr>
          <w:rFonts w:ascii="Times New Roman" w:hAnsi="Times New Roman"/>
          <w:sz w:val="20"/>
          <w:szCs w:val="20"/>
          <w:lang w:val="en-GB" w:bidi="ar-DZ"/>
        </w:rPr>
        <w:t xml:space="preserve">ation of </w:t>
      </w:r>
      <w:r w:rsidR="003A72C5" w:rsidRPr="00545DA8">
        <w:rPr>
          <w:rFonts w:ascii="Times New Roman" w:hAnsi="Times New Roman"/>
          <w:sz w:val="20"/>
          <w:szCs w:val="20"/>
          <w:lang w:val="en-GB" w:bidi="ar-DZ"/>
        </w:rPr>
        <w:t>forest products</w:t>
      </w:r>
      <w:r w:rsidR="009D7F05" w:rsidRPr="00545DA8">
        <w:rPr>
          <w:rFonts w:ascii="Times New Roman" w:hAnsi="Times New Roman"/>
          <w:sz w:val="20"/>
          <w:szCs w:val="20"/>
          <w:lang w:val="en-GB" w:bidi="ar-DZ"/>
        </w:rPr>
        <w:t xml:space="preserve">; </w:t>
      </w:r>
      <w:r w:rsidR="003A72C5" w:rsidRPr="00545DA8">
        <w:rPr>
          <w:rFonts w:ascii="Times New Roman" w:hAnsi="Times New Roman"/>
          <w:sz w:val="20"/>
          <w:szCs w:val="20"/>
          <w:lang w:val="en-GB" w:bidi="ar-DZ"/>
        </w:rPr>
        <w:t>the reduction of fall</w:t>
      </w:r>
      <w:r w:rsidR="00AE3A4E" w:rsidRPr="00545DA8">
        <w:rPr>
          <w:rFonts w:ascii="Times New Roman" w:hAnsi="Times New Roman"/>
          <w:sz w:val="20"/>
          <w:szCs w:val="20"/>
          <w:lang w:val="en-GB" w:bidi="ar-DZ"/>
        </w:rPr>
        <w:t>ow land</w:t>
      </w:r>
      <w:r w:rsidR="009D7F05" w:rsidRPr="00545DA8">
        <w:rPr>
          <w:rFonts w:ascii="Times New Roman" w:hAnsi="Times New Roman"/>
          <w:sz w:val="20"/>
          <w:szCs w:val="20"/>
          <w:lang w:val="en-GB" w:bidi="ar-DZ"/>
        </w:rPr>
        <w:t>;</w:t>
      </w:r>
      <w:r w:rsidR="003A72C5" w:rsidRPr="00545DA8">
        <w:rPr>
          <w:rFonts w:ascii="Times New Roman" w:hAnsi="Times New Roman"/>
          <w:sz w:val="20"/>
          <w:szCs w:val="20"/>
          <w:lang w:val="en-GB" w:bidi="ar-DZ"/>
        </w:rPr>
        <w:t xml:space="preserve"> </w:t>
      </w:r>
      <w:r w:rsidR="007E7273" w:rsidRPr="00545DA8">
        <w:rPr>
          <w:rFonts w:ascii="Times New Roman" w:hAnsi="Times New Roman"/>
          <w:sz w:val="20"/>
          <w:szCs w:val="20"/>
          <w:lang w:val="en-GB" w:bidi="ar-DZ"/>
        </w:rPr>
        <w:t>excessi</w:t>
      </w:r>
      <w:r w:rsidR="00514BE1" w:rsidRPr="00545DA8">
        <w:rPr>
          <w:rFonts w:ascii="Times New Roman" w:hAnsi="Times New Roman"/>
          <w:sz w:val="20"/>
          <w:szCs w:val="20"/>
          <w:lang w:val="en-GB" w:bidi="ar-DZ"/>
        </w:rPr>
        <w:t>v</w:t>
      </w:r>
      <w:r w:rsidR="007E7273" w:rsidRPr="00545DA8">
        <w:rPr>
          <w:rFonts w:ascii="Times New Roman" w:hAnsi="Times New Roman"/>
          <w:sz w:val="20"/>
          <w:szCs w:val="20"/>
          <w:lang w:val="en-GB" w:bidi="ar-DZ"/>
        </w:rPr>
        <w:t>e and illegal extractive min</w:t>
      </w:r>
      <w:r w:rsidR="00514BE1" w:rsidRPr="00545DA8">
        <w:rPr>
          <w:rFonts w:ascii="Times New Roman" w:hAnsi="Times New Roman"/>
          <w:sz w:val="20"/>
          <w:szCs w:val="20"/>
          <w:lang w:val="en-GB" w:bidi="ar-DZ"/>
        </w:rPr>
        <w:t>ing</w:t>
      </w:r>
      <w:r w:rsidR="00410FDB" w:rsidRPr="00545DA8">
        <w:rPr>
          <w:rFonts w:ascii="Times New Roman" w:hAnsi="Times New Roman"/>
          <w:sz w:val="20"/>
          <w:szCs w:val="20"/>
          <w:lang w:val="en-GB" w:bidi="ar-DZ"/>
        </w:rPr>
        <w:t>;</w:t>
      </w:r>
      <w:r w:rsidR="009D7F05" w:rsidRPr="00545DA8">
        <w:rPr>
          <w:rFonts w:ascii="Times New Roman" w:hAnsi="Times New Roman"/>
          <w:sz w:val="20"/>
          <w:szCs w:val="20"/>
          <w:lang w:val="en-GB" w:bidi="ar-DZ"/>
        </w:rPr>
        <w:t xml:space="preserve"> uncontrolled irrigation;</w:t>
      </w:r>
      <w:r w:rsidR="003A72C5" w:rsidRPr="00545DA8">
        <w:rPr>
          <w:rFonts w:ascii="Times New Roman" w:hAnsi="Times New Roman"/>
          <w:sz w:val="20"/>
          <w:szCs w:val="20"/>
          <w:lang w:val="en-GB" w:bidi="ar-DZ"/>
        </w:rPr>
        <w:t xml:space="preserve"> </w:t>
      </w:r>
      <w:r w:rsidR="00AE3A4E" w:rsidRPr="00545DA8">
        <w:rPr>
          <w:rFonts w:ascii="Times New Roman" w:hAnsi="Times New Roman"/>
          <w:sz w:val="20"/>
          <w:szCs w:val="20"/>
          <w:lang w:val="en-GB" w:bidi="ar-DZ"/>
        </w:rPr>
        <w:t>illegal</w:t>
      </w:r>
      <w:r w:rsidR="003A72C5" w:rsidRPr="00545DA8">
        <w:rPr>
          <w:rFonts w:ascii="Times New Roman" w:hAnsi="Times New Roman"/>
          <w:sz w:val="20"/>
          <w:szCs w:val="20"/>
          <w:lang w:val="en-GB" w:bidi="ar-DZ"/>
        </w:rPr>
        <w:t xml:space="preserve"> clearing for agricultural purposes</w:t>
      </w:r>
      <w:r w:rsidR="009D7F05" w:rsidRPr="00545DA8">
        <w:rPr>
          <w:rFonts w:ascii="Times New Roman" w:hAnsi="Times New Roman"/>
          <w:sz w:val="20"/>
          <w:szCs w:val="20"/>
          <w:lang w:val="en-GB" w:bidi="ar-DZ"/>
        </w:rPr>
        <w:t>;</w:t>
      </w:r>
      <w:r w:rsidR="003A72C5" w:rsidRPr="00545DA8">
        <w:rPr>
          <w:rFonts w:ascii="Times New Roman" w:hAnsi="Times New Roman"/>
          <w:sz w:val="20"/>
          <w:szCs w:val="20"/>
          <w:lang w:val="en-GB" w:bidi="ar-DZ"/>
        </w:rPr>
        <w:t xml:space="preserve"> and repeated bush fires</w:t>
      </w:r>
      <w:r w:rsidR="00410FDB" w:rsidRPr="00545DA8">
        <w:rPr>
          <w:rFonts w:ascii="Times New Roman" w:hAnsi="Times New Roman"/>
          <w:sz w:val="20"/>
          <w:szCs w:val="20"/>
          <w:lang w:val="en-GB" w:bidi="ar-DZ"/>
        </w:rPr>
        <w:t>.</w:t>
      </w:r>
      <w:r w:rsidR="00A27272" w:rsidRPr="00A27272">
        <w:rPr>
          <w:rFonts w:ascii="Times New Roman" w:hAnsi="Times New Roman"/>
          <w:sz w:val="16"/>
          <w:szCs w:val="16"/>
          <w:lang w:val="en-US"/>
        </w:rPr>
        <w:t xml:space="preserve"> </w:t>
      </w:r>
      <w:r w:rsidR="00A27272" w:rsidRPr="005235B7">
        <w:rPr>
          <w:rFonts w:ascii="Times New Roman" w:hAnsi="Times New Roman"/>
          <w:sz w:val="20"/>
          <w:szCs w:val="20"/>
          <w:lang w:val="en-US"/>
        </w:rPr>
        <w:t xml:space="preserve">Promoting diversification of the economy should be based on sustainable agriculture and ecotourism, </w:t>
      </w:r>
      <w:r w:rsidR="0021014E" w:rsidRPr="005235B7">
        <w:rPr>
          <w:rFonts w:ascii="Times New Roman" w:hAnsi="Times New Roman"/>
          <w:sz w:val="20"/>
          <w:szCs w:val="20"/>
          <w:lang w:val="en-US"/>
        </w:rPr>
        <w:t>to promote</w:t>
      </w:r>
      <w:r w:rsidR="00A27272" w:rsidRPr="005235B7">
        <w:rPr>
          <w:rFonts w:ascii="Times New Roman" w:hAnsi="Times New Roman"/>
          <w:sz w:val="20"/>
          <w:szCs w:val="20"/>
          <w:lang w:val="en-US"/>
        </w:rPr>
        <w:t xml:space="preserve"> sustainable value chains and production methods that preserve ecosystems. This would mitigat</w:t>
      </w:r>
      <w:r w:rsidR="005235B7">
        <w:rPr>
          <w:rFonts w:ascii="Times New Roman" w:hAnsi="Times New Roman"/>
          <w:sz w:val="20"/>
          <w:szCs w:val="20"/>
          <w:lang w:val="en-US"/>
        </w:rPr>
        <w:t xml:space="preserve">e </w:t>
      </w:r>
      <w:r w:rsidR="00A27272" w:rsidRPr="005235B7">
        <w:rPr>
          <w:rFonts w:ascii="Times New Roman" w:hAnsi="Times New Roman"/>
          <w:sz w:val="20"/>
          <w:szCs w:val="20"/>
          <w:lang w:val="en-US"/>
        </w:rPr>
        <w:t>pressure on natural resources, avoid excessive deforestation, limit air, soil and water pollution and enhance the resilience of the population to climate change.</w:t>
      </w:r>
    </w:p>
    <w:p w14:paraId="01C721AF" w14:textId="4A95233B" w:rsidR="00514BE1" w:rsidRPr="005235B7" w:rsidRDefault="00514BE1" w:rsidP="00E41FE7">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 xml:space="preserve">With a very young population, the Congo </w:t>
      </w:r>
      <w:r w:rsidR="00553AE3" w:rsidRPr="00545DA8">
        <w:rPr>
          <w:rFonts w:ascii="Times New Roman" w:hAnsi="Times New Roman"/>
          <w:sz w:val="20"/>
          <w:szCs w:val="20"/>
          <w:lang w:val="en-GB" w:bidi="ar-DZ"/>
        </w:rPr>
        <w:t>needs to</w:t>
      </w:r>
      <w:r w:rsidRPr="00545DA8">
        <w:rPr>
          <w:rFonts w:ascii="Times New Roman" w:hAnsi="Times New Roman"/>
          <w:sz w:val="20"/>
          <w:szCs w:val="20"/>
          <w:lang w:val="en-GB" w:bidi="ar-DZ"/>
        </w:rPr>
        <w:t xml:space="preserve"> focus on human capital development, as the youth unemployment rate (age</w:t>
      </w:r>
      <w:r w:rsidR="004E4C6A" w:rsidRPr="00545DA8">
        <w:rPr>
          <w:rFonts w:ascii="Times New Roman" w:hAnsi="Times New Roman"/>
          <w:sz w:val="20"/>
          <w:szCs w:val="20"/>
          <w:lang w:val="en-GB" w:bidi="ar-DZ"/>
        </w:rPr>
        <w:t>s</w:t>
      </w:r>
      <w:r w:rsidRPr="00545DA8">
        <w:rPr>
          <w:rFonts w:ascii="Times New Roman" w:hAnsi="Times New Roman"/>
          <w:sz w:val="20"/>
          <w:szCs w:val="20"/>
          <w:lang w:val="en-GB" w:bidi="ar-DZ"/>
        </w:rPr>
        <w:t xml:space="preserve"> 15–29) is estimated at 30.5 per cent</w:t>
      </w:r>
      <w:r w:rsidRPr="00545DA8">
        <w:rPr>
          <w:rFonts w:ascii="Times New Roman" w:hAnsi="Times New Roman"/>
          <w:vertAlign w:val="superscript"/>
        </w:rPr>
        <w:footnoteReference w:id="11"/>
      </w:r>
      <w:r w:rsidRPr="00545DA8">
        <w:rPr>
          <w:rFonts w:ascii="Times New Roman" w:hAnsi="Times New Roman"/>
          <w:sz w:val="20"/>
          <w:szCs w:val="20"/>
          <w:lang w:val="en-GB" w:bidi="ar-DZ"/>
        </w:rPr>
        <w:t xml:space="preserve"> </w:t>
      </w:r>
      <w:r w:rsidR="00410FDB" w:rsidRPr="00545DA8">
        <w:rPr>
          <w:rFonts w:ascii="Times New Roman" w:hAnsi="Times New Roman"/>
          <w:sz w:val="20"/>
          <w:szCs w:val="20"/>
          <w:lang w:val="en-GB" w:bidi="ar-DZ"/>
        </w:rPr>
        <w:t>(</w:t>
      </w:r>
      <w:r w:rsidRPr="00545DA8">
        <w:rPr>
          <w:rFonts w:ascii="Times New Roman" w:hAnsi="Times New Roman"/>
          <w:sz w:val="20"/>
          <w:szCs w:val="20"/>
          <w:lang w:val="en-GB" w:bidi="ar-DZ"/>
        </w:rPr>
        <w:t>2016</w:t>
      </w:r>
      <w:r w:rsidR="00410FDB" w:rsidRPr="00545DA8">
        <w:rPr>
          <w:rFonts w:ascii="Times New Roman" w:hAnsi="Times New Roman"/>
          <w:sz w:val="20"/>
          <w:szCs w:val="20"/>
          <w:lang w:val="en-GB" w:bidi="ar-DZ"/>
        </w:rPr>
        <w:t>)</w:t>
      </w:r>
      <w:r w:rsidRPr="00545DA8">
        <w:rPr>
          <w:rFonts w:ascii="Times New Roman" w:hAnsi="Times New Roman"/>
          <w:sz w:val="20"/>
          <w:szCs w:val="20"/>
          <w:lang w:val="en-GB" w:bidi="ar-DZ"/>
        </w:rPr>
        <w:t xml:space="preserve">. The importance of the informal sector, particularly in agriculture where most young </w:t>
      </w:r>
      <w:r w:rsidR="008063D3" w:rsidRPr="00545DA8">
        <w:rPr>
          <w:rFonts w:ascii="Times New Roman" w:hAnsi="Times New Roman"/>
          <w:sz w:val="20"/>
          <w:szCs w:val="20"/>
          <w:lang w:val="en-GB" w:bidi="ar-DZ"/>
        </w:rPr>
        <w:t xml:space="preserve">people </w:t>
      </w:r>
      <w:r w:rsidR="00410FDB" w:rsidRPr="00545DA8">
        <w:rPr>
          <w:rFonts w:ascii="Times New Roman" w:hAnsi="Times New Roman"/>
          <w:sz w:val="20"/>
          <w:szCs w:val="20"/>
          <w:lang w:val="en-GB" w:bidi="ar-DZ"/>
        </w:rPr>
        <w:t>work</w:t>
      </w:r>
      <w:r w:rsidRPr="00545DA8">
        <w:rPr>
          <w:rFonts w:ascii="Times New Roman" w:hAnsi="Times New Roman"/>
          <w:sz w:val="20"/>
          <w:szCs w:val="20"/>
          <w:lang w:val="en-GB" w:bidi="ar-DZ"/>
        </w:rPr>
        <w:t xml:space="preserve">, and the </w:t>
      </w:r>
      <w:r w:rsidR="00034F8D" w:rsidRPr="00545DA8">
        <w:rPr>
          <w:rFonts w:ascii="Times New Roman" w:hAnsi="Times New Roman"/>
          <w:sz w:val="20"/>
          <w:szCs w:val="20"/>
          <w:lang w:val="en-GB" w:bidi="ar-DZ"/>
        </w:rPr>
        <w:t xml:space="preserve">inability of the education system to meet the needs of the labour market </w:t>
      </w:r>
      <w:r w:rsidRPr="00545DA8">
        <w:rPr>
          <w:rFonts w:ascii="Times New Roman" w:hAnsi="Times New Roman"/>
          <w:sz w:val="20"/>
          <w:szCs w:val="20"/>
          <w:lang w:val="en-GB" w:bidi="ar-DZ"/>
        </w:rPr>
        <w:t xml:space="preserve">reinforce the need </w:t>
      </w:r>
      <w:r w:rsidR="00410FDB" w:rsidRPr="00545DA8">
        <w:rPr>
          <w:rFonts w:ascii="Times New Roman" w:hAnsi="Times New Roman"/>
          <w:sz w:val="20"/>
          <w:szCs w:val="20"/>
          <w:lang w:val="en-GB" w:bidi="ar-DZ"/>
        </w:rPr>
        <w:t xml:space="preserve">for greater </w:t>
      </w:r>
      <w:r w:rsidRPr="00545DA8">
        <w:rPr>
          <w:rFonts w:ascii="Times New Roman" w:hAnsi="Times New Roman"/>
          <w:sz w:val="20"/>
          <w:szCs w:val="20"/>
          <w:lang w:val="en-GB" w:bidi="ar-DZ"/>
        </w:rPr>
        <w:t xml:space="preserve">investment in training </w:t>
      </w:r>
      <w:r w:rsidR="00D5120B" w:rsidRPr="00545DA8">
        <w:rPr>
          <w:rFonts w:ascii="Times New Roman" w:hAnsi="Times New Roman"/>
          <w:sz w:val="20"/>
          <w:szCs w:val="20"/>
          <w:lang w:val="en-GB" w:bidi="ar-DZ"/>
        </w:rPr>
        <w:t>opportunities</w:t>
      </w:r>
      <w:r w:rsidR="00054184" w:rsidRPr="00545DA8">
        <w:rPr>
          <w:rFonts w:ascii="Times New Roman" w:hAnsi="Times New Roman"/>
          <w:sz w:val="20"/>
          <w:szCs w:val="20"/>
          <w:lang w:val="en-GB" w:bidi="ar-DZ"/>
        </w:rPr>
        <w:t xml:space="preserve"> and </w:t>
      </w:r>
      <w:r w:rsidR="004C0C25" w:rsidRPr="00545DA8">
        <w:rPr>
          <w:rFonts w:ascii="Times New Roman" w:hAnsi="Times New Roman"/>
          <w:sz w:val="20"/>
          <w:szCs w:val="20"/>
          <w:lang w:val="en-GB" w:bidi="ar-DZ"/>
        </w:rPr>
        <w:t>development of</w:t>
      </w:r>
      <w:r w:rsidR="00054184" w:rsidRPr="00545DA8">
        <w:rPr>
          <w:rFonts w:ascii="Times New Roman" w:hAnsi="Times New Roman"/>
          <w:sz w:val="20"/>
          <w:szCs w:val="20"/>
          <w:lang w:val="en-GB" w:bidi="ar-DZ"/>
        </w:rPr>
        <w:t xml:space="preserve"> </w:t>
      </w:r>
      <w:r w:rsidR="00E96195" w:rsidRPr="00545DA8">
        <w:rPr>
          <w:rFonts w:ascii="Times New Roman" w:hAnsi="Times New Roman"/>
          <w:sz w:val="20"/>
          <w:szCs w:val="20"/>
          <w:lang w:val="en-GB" w:bidi="ar-DZ"/>
        </w:rPr>
        <w:t xml:space="preserve">adequate </w:t>
      </w:r>
      <w:r w:rsidR="00054184" w:rsidRPr="00545DA8">
        <w:rPr>
          <w:rFonts w:ascii="Times New Roman" w:hAnsi="Times New Roman"/>
          <w:sz w:val="20"/>
          <w:szCs w:val="20"/>
          <w:lang w:val="en-GB" w:bidi="ar-DZ"/>
        </w:rPr>
        <w:t>skills</w:t>
      </w:r>
      <w:r w:rsidR="00410FDB" w:rsidRPr="00545DA8">
        <w:rPr>
          <w:rFonts w:ascii="Times New Roman" w:hAnsi="Times New Roman"/>
          <w:sz w:val="20"/>
          <w:szCs w:val="20"/>
          <w:lang w:val="en-GB" w:bidi="ar-DZ"/>
        </w:rPr>
        <w:t>,</w:t>
      </w:r>
      <w:r w:rsidRPr="00545DA8">
        <w:rPr>
          <w:rFonts w:ascii="Times New Roman" w:hAnsi="Times New Roman"/>
          <w:sz w:val="20"/>
          <w:szCs w:val="20"/>
          <w:lang w:val="en-GB" w:bidi="ar-DZ"/>
        </w:rPr>
        <w:t xml:space="preserve"> </w:t>
      </w:r>
      <w:r w:rsidR="00410FDB" w:rsidRPr="00545DA8">
        <w:rPr>
          <w:rFonts w:ascii="Times New Roman" w:hAnsi="Times New Roman"/>
          <w:sz w:val="20"/>
          <w:szCs w:val="20"/>
          <w:lang w:val="en-GB" w:bidi="ar-DZ"/>
        </w:rPr>
        <w:t>e</w:t>
      </w:r>
      <w:r w:rsidRPr="00545DA8">
        <w:rPr>
          <w:rFonts w:ascii="Times New Roman" w:hAnsi="Times New Roman"/>
          <w:sz w:val="20"/>
          <w:szCs w:val="20"/>
          <w:lang w:val="en-GB" w:bidi="ar-DZ"/>
        </w:rPr>
        <w:t>specially in high</w:t>
      </w:r>
      <w:r w:rsidR="00410FDB" w:rsidRPr="00545DA8">
        <w:rPr>
          <w:rFonts w:ascii="Times New Roman" w:hAnsi="Times New Roman"/>
          <w:sz w:val="20"/>
          <w:szCs w:val="20"/>
          <w:lang w:val="en-GB" w:bidi="ar-DZ"/>
        </w:rPr>
        <w:t>-</w:t>
      </w:r>
      <w:r w:rsidRPr="00545DA8">
        <w:rPr>
          <w:rFonts w:ascii="Times New Roman" w:hAnsi="Times New Roman"/>
          <w:sz w:val="20"/>
          <w:szCs w:val="20"/>
          <w:lang w:val="en-GB" w:bidi="ar-DZ"/>
        </w:rPr>
        <w:t>potential sectors such as sustainable agriculture and ecotourism</w:t>
      </w:r>
      <w:r w:rsidR="00354E0B" w:rsidRPr="00545DA8">
        <w:rPr>
          <w:rFonts w:ascii="Times New Roman" w:hAnsi="Times New Roman"/>
          <w:sz w:val="20"/>
          <w:szCs w:val="20"/>
          <w:lang w:val="en-GB" w:bidi="ar-DZ"/>
        </w:rPr>
        <w:t>.</w:t>
      </w:r>
      <w:r w:rsidR="00AE5D0D" w:rsidRPr="00AE5D0D">
        <w:rPr>
          <w:rFonts w:ascii="Times New Roman" w:hAnsi="Times New Roman"/>
          <w:sz w:val="16"/>
          <w:szCs w:val="16"/>
          <w:lang w:val="en-US"/>
        </w:rPr>
        <w:t xml:space="preserve"> </w:t>
      </w:r>
      <w:r w:rsidR="00AE5D0D" w:rsidRPr="005235B7">
        <w:rPr>
          <w:rFonts w:ascii="Times New Roman" w:hAnsi="Times New Roman"/>
          <w:sz w:val="20"/>
          <w:szCs w:val="20"/>
          <w:lang w:val="en-US"/>
        </w:rPr>
        <w:t>Given its relevance for sustainable management of resources and for employment, agriculture is a key sector for sustainable development.</w:t>
      </w:r>
    </w:p>
    <w:p w14:paraId="672B2F5C" w14:textId="305032DF" w:rsidR="009161A9" w:rsidRPr="00545DA8" w:rsidRDefault="009161A9" w:rsidP="00E41FE7">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 xml:space="preserve">The </w:t>
      </w:r>
      <w:r w:rsidR="00034F8D" w:rsidRPr="00545DA8">
        <w:rPr>
          <w:rFonts w:ascii="Times New Roman" w:hAnsi="Times New Roman"/>
          <w:sz w:val="20"/>
          <w:szCs w:val="20"/>
          <w:lang w:val="en-GB" w:bidi="ar-DZ"/>
        </w:rPr>
        <w:t xml:space="preserve">2017 </w:t>
      </w:r>
      <w:r w:rsidR="002069E4" w:rsidRPr="00545DA8">
        <w:rPr>
          <w:rFonts w:ascii="Times New Roman" w:hAnsi="Times New Roman"/>
          <w:sz w:val="20"/>
          <w:szCs w:val="20"/>
          <w:lang w:val="en-GB" w:bidi="ar-DZ"/>
        </w:rPr>
        <w:t>i</w:t>
      </w:r>
      <w:r w:rsidRPr="00545DA8">
        <w:rPr>
          <w:rFonts w:ascii="Times New Roman" w:hAnsi="Times New Roman"/>
          <w:sz w:val="20"/>
          <w:szCs w:val="20"/>
          <w:lang w:val="en-GB" w:bidi="ar-DZ"/>
        </w:rPr>
        <w:t xml:space="preserve">ndependent </w:t>
      </w:r>
      <w:r w:rsidR="002069E4" w:rsidRPr="00545DA8">
        <w:rPr>
          <w:rFonts w:ascii="Times New Roman" w:hAnsi="Times New Roman"/>
          <w:sz w:val="20"/>
          <w:szCs w:val="20"/>
          <w:lang w:val="en-GB" w:bidi="ar-DZ"/>
        </w:rPr>
        <w:t>c</w:t>
      </w:r>
      <w:r w:rsidRPr="00545DA8">
        <w:rPr>
          <w:rFonts w:ascii="Times New Roman" w:hAnsi="Times New Roman"/>
          <w:sz w:val="20"/>
          <w:szCs w:val="20"/>
          <w:lang w:val="en-GB" w:bidi="ar-DZ"/>
        </w:rPr>
        <w:t xml:space="preserve">ountry </w:t>
      </w:r>
      <w:r w:rsidR="002069E4" w:rsidRPr="00545DA8">
        <w:rPr>
          <w:rFonts w:ascii="Times New Roman" w:hAnsi="Times New Roman"/>
          <w:sz w:val="20"/>
          <w:szCs w:val="20"/>
          <w:lang w:val="en-GB" w:bidi="ar-DZ"/>
        </w:rPr>
        <w:t>p</w:t>
      </w:r>
      <w:r w:rsidRPr="00545DA8">
        <w:rPr>
          <w:rFonts w:ascii="Times New Roman" w:hAnsi="Times New Roman"/>
          <w:sz w:val="20"/>
          <w:szCs w:val="20"/>
          <w:lang w:val="en-GB" w:bidi="ar-DZ"/>
        </w:rPr>
        <w:t xml:space="preserve">rogramme </w:t>
      </w:r>
      <w:r w:rsidR="002069E4" w:rsidRPr="00545DA8">
        <w:rPr>
          <w:rFonts w:ascii="Times New Roman" w:hAnsi="Times New Roman"/>
          <w:sz w:val="20"/>
          <w:szCs w:val="20"/>
          <w:lang w:val="en-GB" w:bidi="ar-DZ"/>
        </w:rPr>
        <w:t>e</w:t>
      </w:r>
      <w:r w:rsidRPr="00545DA8">
        <w:rPr>
          <w:rFonts w:ascii="Times New Roman" w:hAnsi="Times New Roman"/>
          <w:sz w:val="20"/>
          <w:szCs w:val="20"/>
          <w:lang w:val="en-GB" w:bidi="ar-DZ"/>
        </w:rPr>
        <w:t>valuation highlight</w:t>
      </w:r>
      <w:r w:rsidR="00034F8D" w:rsidRPr="00545DA8">
        <w:rPr>
          <w:rFonts w:ascii="Times New Roman" w:hAnsi="Times New Roman"/>
          <w:sz w:val="20"/>
          <w:szCs w:val="20"/>
          <w:lang w:val="en-GB" w:bidi="ar-DZ"/>
        </w:rPr>
        <w:t>ed</w:t>
      </w:r>
      <w:r w:rsidRPr="00545DA8">
        <w:rPr>
          <w:rFonts w:ascii="Times New Roman" w:hAnsi="Times New Roman"/>
          <w:sz w:val="20"/>
          <w:szCs w:val="20"/>
          <w:lang w:val="en-GB" w:bidi="ar-DZ"/>
        </w:rPr>
        <w:t xml:space="preserve"> important achievements which</w:t>
      </w:r>
      <w:r w:rsidR="007F6248" w:rsidRPr="00545DA8">
        <w:rPr>
          <w:rFonts w:ascii="Times New Roman" w:hAnsi="Times New Roman"/>
          <w:sz w:val="20"/>
          <w:szCs w:val="20"/>
          <w:lang w:val="en-GB" w:bidi="ar-DZ"/>
        </w:rPr>
        <w:t xml:space="preserve"> </w:t>
      </w:r>
      <w:r w:rsidRPr="00545DA8">
        <w:rPr>
          <w:rFonts w:ascii="Times New Roman" w:hAnsi="Times New Roman"/>
          <w:sz w:val="20"/>
          <w:szCs w:val="20"/>
          <w:lang w:val="en-GB" w:bidi="ar-DZ"/>
        </w:rPr>
        <w:t xml:space="preserve">need to be consolidated.  </w:t>
      </w:r>
      <w:r w:rsidR="008063D3" w:rsidRPr="00545DA8">
        <w:rPr>
          <w:rFonts w:ascii="Times New Roman" w:hAnsi="Times New Roman"/>
          <w:sz w:val="20"/>
          <w:szCs w:val="20"/>
          <w:lang w:val="en-GB" w:bidi="ar-DZ"/>
        </w:rPr>
        <w:t xml:space="preserve">Policy </w:t>
      </w:r>
      <w:r w:rsidRPr="00545DA8">
        <w:rPr>
          <w:rFonts w:ascii="Times New Roman" w:hAnsi="Times New Roman"/>
          <w:sz w:val="20"/>
          <w:szCs w:val="20"/>
          <w:lang w:val="en-GB" w:bidi="ar-DZ"/>
        </w:rPr>
        <w:t>frameworks have been developed</w:t>
      </w:r>
      <w:r w:rsidR="008063D3" w:rsidRPr="00545DA8">
        <w:rPr>
          <w:rFonts w:ascii="Times New Roman" w:hAnsi="Times New Roman"/>
          <w:sz w:val="20"/>
          <w:szCs w:val="20"/>
          <w:lang w:val="en-GB" w:bidi="ar-DZ"/>
        </w:rPr>
        <w:t xml:space="preserve"> including</w:t>
      </w:r>
      <w:r w:rsidRPr="00545DA8">
        <w:rPr>
          <w:rFonts w:ascii="Times New Roman" w:hAnsi="Times New Roman"/>
          <w:sz w:val="20"/>
          <w:szCs w:val="20"/>
          <w:lang w:val="en-GB" w:bidi="ar-DZ"/>
        </w:rPr>
        <w:t xml:space="preserve"> policy paper</w:t>
      </w:r>
      <w:r w:rsidR="008063D3" w:rsidRPr="00545DA8">
        <w:rPr>
          <w:rFonts w:ascii="Times New Roman" w:hAnsi="Times New Roman"/>
          <w:sz w:val="20"/>
          <w:szCs w:val="20"/>
          <w:lang w:val="en-GB" w:bidi="ar-DZ"/>
        </w:rPr>
        <w:t>s</w:t>
      </w:r>
      <w:r w:rsidRPr="00545DA8">
        <w:rPr>
          <w:rFonts w:ascii="Times New Roman" w:hAnsi="Times New Roman"/>
          <w:sz w:val="20"/>
          <w:szCs w:val="20"/>
          <w:lang w:val="en-GB" w:bidi="ar-DZ"/>
        </w:rPr>
        <w:t xml:space="preserve"> </w:t>
      </w:r>
      <w:r w:rsidR="008063D3" w:rsidRPr="00545DA8">
        <w:rPr>
          <w:rFonts w:ascii="Times New Roman" w:hAnsi="Times New Roman"/>
          <w:sz w:val="20"/>
          <w:szCs w:val="20"/>
          <w:lang w:val="en-GB" w:bidi="ar-DZ"/>
        </w:rPr>
        <w:t xml:space="preserve">on </w:t>
      </w:r>
      <w:r w:rsidRPr="00545DA8">
        <w:rPr>
          <w:rFonts w:ascii="Times New Roman" w:hAnsi="Times New Roman"/>
          <w:sz w:val="20"/>
          <w:szCs w:val="20"/>
          <w:lang w:val="en-GB" w:bidi="ar-DZ"/>
        </w:rPr>
        <w:t>the development of internal trade</w:t>
      </w:r>
      <w:r w:rsidR="008063D3" w:rsidRPr="00545DA8">
        <w:rPr>
          <w:rFonts w:ascii="Times New Roman" w:hAnsi="Times New Roman"/>
          <w:sz w:val="20"/>
          <w:szCs w:val="20"/>
          <w:lang w:val="en-GB" w:bidi="ar-DZ"/>
        </w:rPr>
        <w:t xml:space="preserve"> and </w:t>
      </w:r>
      <w:r w:rsidRPr="00545DA8">
        <w:rPr>
          <w:rFonts w:ascii="Times New Roman" w:hAnsi="Times New Roman"/>
          <w:sz w:val="20"/>
          <w:szCs w:val="20"/>
          <w:lang w:val="en-GB" w:bidi="ar-DZ"/>
        </w:rPr>
        <w:t xml:space="preserve">the national land policy, the national tourism strategy and the national employment policy. </w:t>
      </w:r>
      <w:r w:rsidR="0061616E" w:rsidRPr="00545DA8">
        <w:rPr>
          <w:rFonts w:ascii="Times New Roman" w:hAnsi="Times New Roman"/>
          <w:sz w:val="20"/>
          <w:szCs w:val="20"/>
          <w:lang w:val="en-GB" w:bidi="ar-DZ"/>
        </w:rPr>
        <w:t xml:space="preserve">For the new programme cycle, UNDP </w:t>
      </w:r>
      <w:r w:rsidR="008063D3" w:rsidRPr="00545DA8">
        <w:rPr>
          <w:rFonts w:ascii="Times New Roman" w:hAnsi="Times New Roman"/>
          <w:sz w:val="20"/>
          <w:szCs w:val="20"/>
          <w:lang w:val="en-GB" w:bidi="ar-DZ"/>
        </w:rPr>
        <w:t xml:space="preserve">will </w:t>
      </w:r>
      <w:r w:rsidR="0061616E" w:rsidRPr="00545DA8">
        <w:rPr>
          <w:rFonts w:ascii="Times New Roman" w:hAnsi="Times New Roman"/>
          <w:sz w:val="20"/>
          <w:szCs w:val="20"/>
          <w:lang w:val="en-GB" w:bidi="ar-DZ"/>
        </w:rPr>
        <w:t xml:space="preserve">support government authorities in operationalizing the policies to contribute to economic diversification. </w:t>
      </w:r>
    </w:p>
    <w:p w14:paraId="3BA9E360" w14:textId="03034D6C" w:rsidR="00F3063F" w:rsidRPr="00545DA8" w:rsidRDefault="00360E5B" w:rsidP="00B65412">
      <w:pPr>
        <w:pStyle w:val="ListParagraph"/>
        <w:numPr>
          <w:ilvl w:val="0"/>
          <w:numId w:val="17"/>
        </w:numPr>
        <w:tabs>
          <w:tab w:val="left" w:pos="1800"/>
        </w:tabs>
        <w:spacing w:after="0" w:line="240" w:lineRule="auto"/>
        <w:ind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 xml:space="preserve">The </w:t>
      </w:r>
      <w:r w:rsidR="002069E4" w:rsidRPr="00545DA8">
        <w:rPr>
          <w:rFonts w:ascii="Times New Roman" w:hAnsi="Times New Roman"/>
          <w:sz w:val="20"/>
          <w:szCs w:val="20"/>
          <w:lang w:val="en-GB" w:bidi="ar-DZ"/>
        </w:rPr>
        <w:t xml:space="preserve">evaluation </w:t>
      </w:r>
      <w:r w:rsidR="0017483A" w:rsidRPr="00545DA8">
        <w:rPr>
          <w:rFonts w:ascii="Times New Roman" w:hAnsi="Times New Roman"/>
          <w:sz w:val="20"/>
          <w:szCs w:val="20"/>
          <w:lang w:val="en-GB" w:bidi="ar-DZ"/>
        </w:rPr>
        <w:t>recognized that</w:t>
      </w:r>
      <w:r w:rsidR="00B36B85" w:rsidRPr="00545DA8">
        <w:rPr>
          <w:rFonts w:ascii="Times New Roman" w:hAnsi="Times New Roman"/>
          <w:sz w:val="20"/>
          <w:szCs w:val="20"/>
          <w:lang w:val="en-GB" w:bidi="ar-DZ"/>
        </w:rPr>
        <w:t xml:space="preserve"> UNDP has enabled the Congo to elaborate several strategic documents </w:t>
      </w:r>
      <w:r w:rsidR="002069E4" w:rsidRPr="00545DA8">
        <w:rPr>
          <w:rFonts w:ascii="Times New Roman" w:hAnsi="Times New Roman"/>
          <w:sz w:val="20"/>
          <w:szCs w:val="20"/>
          <w:lang w:val="en-GB" w:bidi="ar-DZ"/>
        </w:rPr>
        <w:t xml:space="preserve">related to </w:t>
      </w:r>
      <w:r w:rsidR="00B36B85" w:rsidRPr="00545DA8">
        <w:rPr>
          <w:rFonts w:ascii="Times New Roman" w:hAnsi="Times New Roman"/>
          <w:sz w:val="20"/>
          <w:szCs w:val="20"/>
          <w:lang w:val="en-GB" w:bidi="ar-DZ"/>
        </w:rPr>
        <w:t>biodiversity and tourism and reinforce</w:t>
      </w:r>
      <w:r w:rsidR="002069E4" w:rsidRPr="00545DA8">
        <w:rPr>
          <w:rFonts w:ascii="Times New Roman" w:hAnsi="Times New Roman"/>
          <w:sz w:val="20"/>
          <w:szCs w:val="20"/>
          <w:lang w:val="en-GB" w:bidi="ar-DZ"/>
        </w:rPr>
        <w:t>d</w:t>
      </w:r>
      <w:r w:rsidR="00B36B85" w:rsidRPr="00545DA8">
        <w:rPr>
          <w:rFonts w:ascii="Times New Roman" w:hAnsi="Times New Roman"/>
          <w:sz w:val="20"/>
          <w:szCs w:val="20"/>
          <w:lang w:val="en-GB" w:bidi="ar-DZ"/>
        </w:rPr>
        <w:t xml:space="preserve"> the coordination mechanism at country level for sustainable development management. </w:t>
      </w:r>
      <w:r w:rsidR="00E02B56" w:rsidRPr="00545DA8">
        <w:rPr>
          <w:rFonts w:ascii="Times New Roman" w:hAnsi="Times New Roman"/>
          <w:sz w:val="20"/>
          <w:szCs w:val="20"/>
          <w:lang w:val="en-GB" w:bidi="ar-DZ"/>
        </w:rPr>
        <w:t>T</w:t>
      </w:r>
      <w:r w:rsidR="00B36B85" w:rsidRPr="00545DA8">
        <w:rPr>
          <w:rFonts w:ascii="Times New Roman" w:hAnsi="Times New Roman"/>
          <w:sz w:val="20"/>
          <w:szCs w:val="20"/>
          <w:lang w:val="en-GB" w:bidi="ar-DZ"/>
        </w:rPr>
        <w:t xml:space="preserve">he </w:t>
      </w:r>
      <w:r w:rsidR="002069E4" w:rsidRPr="00545DA8">
        <w:rPr>
          <w:rFonts w:ascii="Times New Roman" w:hAnsi="Times New Roman"/>
          <w:sz w:val="20"/>
          <w:szCs w:val="20"/>
          <w:lang w:val="en-GB" w:bidi="ar-DZ"/>
        </w:rPr>
        <w:t xml:space="preserve">evaluation </w:t>
      </w:r>
      <w:r w:rsidR="00B36B85" w:rsidRPr="00545DA8">
        <w:rPr>
          <w:rFonts w:ascii="Times New Roman" w:hAnsi="Times New Roman"/>
          <w:sz w:val="20"/>
          <w:szCs w:val="20"/>
          <w:lang w:val="en-GB" w:bidi="ar-DZ"/>
        </w:rPr>
        <w:t xml:space="preserve">highlighted that </w:t>
      </w:r>
      <w:r w:rsidR="00E02B56" w:rsidRPr="00545DA8">
        <w:rPr>
          <w:rFonts w:ascii="Times New Roman" w:hAnsi="Times New Roman"/>
          <w:sz w:val="20"/>
          <w:szCs w:val="20"/>
          <w:lang w:val="en-GB" w:bidi="ar-DZ"/>
        </w:rPr>
        <w:t>for the new</w:t>
      </w:r>
      <w:r w:rsidR="00B36B85" w:rsidRPr="00545DA8">
        <w:rPr>
          <w:rFonts w:ascii="Times New Roman" w:hAnsi="Times New Roman"/>
          <w:sz w:val="20"/>
          <w:szCs w:val="20"/>
          <w:lang w:val="en-GB" w:bidi="ar-DZ"/>
        </w:rPr>
        <w:t xml:space="preserve"> UNDP programme, direct support </w:t>
      </w:r>
      <w:r w:rsidR="00E02B56" w:rsidRPr="00545DA8">
        <w:rPr>
          <w:rFonts w:ascii="Times New Roman" w:hAnsi="Times New Roman"/>
          <w:sz w:val="20"/>
          <w:szCs w:val="20"/>
          <w:lang w:val="en-GB" w:bidi="ar-DZ"/>
        </w:rPr>
        <w:t xml:space="preserve">to implementation at community </w:t>
      </w:r>
      <w:r w:rsidR="00236921" w:rsidRPr="00545DA8">
        <w:rPr>
          <w:rFonts w:ascii="Times New Roman" w:hAnsi="Times New Roman"/>
          <w:sz w:val="20"/>
          <w:szCs w:val="20"/>
          <w:lang w:val="en-GB" w:bidi="ar-DZ"/>
        </w:rPr>
        <w:t>level will</w:t>
      </w:r>
      <w:r w:rsidR="00E02B56" w:rsidRPr="00545DA8">
        <w:rPr>
          <w:rFonts w:ascii="Times New Roman" w:hAnsi="Times New Roman"/>
          <w:sz w:val="20"/>
          <w:szCs w:val="20"/>
          <w:lang w:val="en-GB" w:bidi="ar-DZ"/>
        </w:rPr>
        <w:t xml:space="preserve"> be a key comparative advantage</w:t>
      </w:r>
      <w:r w:rsidR="00B36B85" w:rsidRPr="00545DA8">
        <w:rPr>
          <w:rFonts w:ascii="Times New Roman" w:hAnsi="Times New Roman"/>
          <w:sz w:val="20"/>
          <w:szCs w:val="20"/>
          <w:lang w:val="en-GB" w:bidi="ar-DZ"/>
        </w:rPr>
        <w:t xml:space="preserve">, </w:t>
      </w:r>
      <w:r w:rsidR="00E02B56" w:rsidRPr="00545DA8">
        <w:rPr>
          <w:rFonts w:ascii="Times New Roman" w:hAnsi="Times New Roman"/>
          <w:sz w:val="20"/>
          <w:szCs w:val="20"/>
          <w:lang w:val="en-GB" w:bidi="ar-DZ"/>
        </w:rPr>
        <w:t>including supporting authorities in</w:t>
      </w:r>
      <w:r w:rsidR="00B36B85" w:rsidRPr="00545DA8">
        <w:rPr>
          <w:rFonts w:ascii="Times New Roman" w:hAnsi="Times New Roman"/>
          <w:sz w:val="20"/>
          <w:szCs w:val="20"/>
          <w:lang w:val="en-GB" w:bidi="ar-DZ"/>
        </w:rPr>
        <w:t xml:space="preserve"> systematic</w:t>
      </w:r>
      <w:r w:rsidR="00E02B56" w:rsidRPr="00545DA8">
        <w:rPr>
          <w:rFonts w:ascii="Times New Roman" w:hAnsi="Times New Roman"/>
          <w:sz w:val="20"/>
          <w:szCs w:val="20"/>
          <w:lang w:val="en-GB" w:bidi="ar-DZ"/>
        </w:rPr>
        <w:t>ally</w:t>
      </w:r>
      <w:r w:rsidR="00B36B85" w:rsidRPr="00545DA8">
        <w:rPr>
          <w:rFonts w:ascii="Times New Roman" w:hAnsi="Times New Roman"/>
          <w:sz w:val="20"/>
          <w:szCs w:val="20"/>
          <w:lang w:val="en-GB" w:bidi="ar-DZ"/>
        </w:rPr>
        <w:t xml:space="preserve"> monitoring</w:t>
      </w:r>
      <w:r w:rsidR="00E02B56" w:rsidRPr="00545DA8">
        <w:rPr>
          <w:rFonts w:ascii="Times New Roman" w:hAnsi="Times New Roman"/>
          <w:sz w:val="20"/>
          <w:szCs w:val="20"/>
          <w:lang w:val="en-GB" w:bidi="ar-DZ"/>
        </w:rPr>
        <w:t xml:space="preserve"> achievements</w:t>
      </w:r>
      <w:r w:rsidR="00B36B85" w:rsidRPr="00545DA8">
        <w:rPr>
          <w:rFonts w:ascii="Times New Roman" w:hAnsi="Times New Roman"/>
          <w:sz w:val="20"/>
          <w:szCs w:val="20"/>
          <w:lang w:val="en-GB" w:bidi="ar-DZ"/>
        </w:rPr>
        <w:t xml:space="preserve"> to sustain </w:t>
      </w:r>
      <w:r w:rsidR="008063D3" w:rsidRPr="00545DA8">
        <w:rPr>
          <w:rFonts w:ascii="Times New Roman" w:hAnsi="Times New Roman"/>
          <w:sz w:val="20"/>
          <w:szCs w:val="20"/>
          <w:lang w:val="en-GB" w:bidi="ar-DZ"/>
        </w:rPr>
        <w:t xml:space="preserve">programmatic </w:t>
      </w:r>
      <w:r w:rsidR="00B36B85" w:rsidRPr="00545DA8">
        <w:rPr>
          <w:rFonts w:ascii="Times New Roman" w:hAnsi="Times New Roman"/>
          <w:sz w:val="20"/>
          <w:szCs w:val="20"/>
          <w:lang w:val="en-GB" w:bidi="ar-DZ"/>
        </w:rPr>
        <w:t>outcome</w:t>
      </w:r>
      <w:r w:rsidR="002069E4" w:rsidRPr="00545DA8">
        <w:rPr>
          <w:rFonts w:ascii="Times New Roman" w:hAnsi="Times New Roman"/>
          <w:sz w:val="20"/>
          <w:szCs w:val="20"/>
          <w:lang w:val="en-GB" w:bidi="ar-DZ"/>
        </w:rPr>
        <w:t>s</w:t>
      </w:r>
      <w:r w:rsidR="00E02B56" w:rsidRPr="00545DA8">
        <w:rPr>
          <w:rFonts w:ascii="Times New Roman" w:hAnsi="Times New Roman"/>
          <w:sz w:val="20"/>
          <w:szCs w:val="20"/>
          <w:lang w:val="en-GB" w:bidi="ar-DZ"/>
        </w:rPr>
        <w:t>.</w:t>
      </w:r>
      <w:r w:rsidR="00C077A4" w:rsidRPr="00545DA8">
        <w:rPr>
          <w:rFonts w:ascii="Times New Roman" w:hAnsi="Times New Roman"/>
          <w:sz w:val="20"/>
          <w:szCs w:val="20"/>
          <w:lang w:val="en-GB" w:bidi="ar-DZ"/>
        </w:rPr>
        <w:t xml:space="preserve"> </w:t>
      </w:r>
      <w:r w:rsidR="008063D3" w:rsidRPr="00545DA8">
        <w:rPr>
          <w:rFonts w:ascii="Times New Roman" w:hAnsi="Times New Roman"/>
          <w:sz w:val="20"/>
          <w:szCs w:val="20"/>
          <w:lang w:val="en-GB" w:bidi="ar-DZ"/>
        </w:rPr>
        <w:t xml:space="preserve">This will </w:t>
      </w:r>
      <w:r w:rsidR="00736606" w:rsidRPr="00545DA8">
        <w:rPr>
          <w:rFonts w:ascii="Times New Roman" w:hAnsi="Times New Roman"/>
          <w:sz w:val="20"/>
          <w:szCs w:val="20"/>
          <w:lang w:val="en-GB" w:bidi="ar-DZ"/>
        </w:rPr>
        <w:t xml:space="preserve">require </w:t>
      </w:r>
      <w:r w:rsidR="00A9174D" w:rsidRPr="00545DA8">
        <w:rPr>
          <w:rFonts w:ascii="Times New Roman" w:hAnsi="Times New Roman"/>
          <w:sz w:val="20"/>
          <w:szCs w:val="20"/>
          <w:lang w:val="en-GB" w:bidi="ar-DZ"/>
        </w:rPr>
        <w:t>a focus on</w:t>
      </w:r>
      <w:r w:rsidR="00736606" w:rsidRPr="00545DA8">
        <w:rPr>
          <w:rFonts w:ascii="Times New Roman" w:hAnsi="Times New Roman"/>
          <w:sz w:val="20"/>
          <w:szCs w:val="20"/>
          <w:lang w:val="en-GB" w:bidi="ar-DZ"/>
        </w:rPr>
        <w:t xml:space="preserve"> systematic monitoring, better coordination and effective ownership by national counterpart</w:t>
      </w:r>
      <w:r w:rsidR="002069E4" w:rsidRPr="00545DA8">
        <w:rPr>
          <w:rFonts w:ascii="Times New Roman" w:hAnsi="Times New Roman"/>
          <w:sz w:val="20"/>
          <w:szCs w:val="20"/>
          <w:lang w:val="en-GB" w:bidi="ar-DZ"/>
        </w:rPr>
        <w:t>s</w:t>
      </w:r>
      <w:r w:rsidR="00736606" w:rsidRPr="00545DA8">
        <w:rPr>
          <w:rFonts w:ascii="Times New Roman" w:hAnsi="Times New Roman"/>
          <w:sz w:val="20"/>
          <w:szCs w:val="20"/>
          <w:lang w:val="en-GB" w:bidi="ar-DZ"/>
        </w:rPr>
        <w:t xml:space="preserve">. </w:t>
      </w:r>
    </w:p>
    <w:p w14:paraId="70AD1920" w14:textId="2919A776" w:rsidR="00F3063F" w:rsidRPr="00545DA8" w:rsidRDefault="00F3063F" w:rsidP="006B1B6C">
      <w:pPr>
        <w:pStyle w:val="ListParagraph"/>
        <w:spacing w:after="0"/>
        <w:ind w:left="1470" w:right="630"/>
        <w:jc w:val="both"/>
        <w:rPr>
          <w:rFonts w:ascii="Times New Roman" w:hAnsi="Times New Roman"/>
          <w:sz w:val="20"/>
          <w:szCs w:val="20"/>
          <w:lang w:val="en-GB" w:bidi="ar-DZ"/>
        </w:rPr>
      </w:pPr>
    </w:p>
    <w:p w14:paraId="2E6F5DD6" w14:textId="77777777" w:rsidR="00736606" w:rsidRPr="00545DA8" w:rsidRDefault="00736606" w:rsidP="00E41FE7">
      <w:pPr>
        <w:pStyle w:val="Heading1"/>
        <w:numPr>
          <w:ilvl w:val="0"/>
          <w:numId w:val="1"/>
        </w:numPr>
        <w:spacing w:before="0" w:after="200" w:line="240" w:lineRule="auto"/>
        <w:ind w:left="1440" w:right="630" w:hanging="450"/>
        <w:jc w:val="both"/>
        <w:rPr>
          <w:rFonts w:ascii="Times New Roman" w:hAnsi="Times New Roman"/>
          <w:sz w:val="24"/>
          <w:szCs w:val="24"/>
        </w:rPr>
      </w:pPr>
      <w:bookmarkStart w:id="5" w:name="_Toc536456597"/>
      <w:r w:rsidRPr="00545DA8">
        <w:rPr>
          <w:rFonts w:ascii="Times New Roman" w:hAnsi="Times New Roman"/>
          <w:sz w:val="24"/>
          <w:szCs w:val="24"/>
        </w:rPr>
        <w:t>Programme priorities and partnerships</w:t>
      </w:r>
      <w:bookmarkEnd w:id="5"/>
      <w:r w:rsidRPr="00545DA8">
        <w:rPr>
          <w:rFonts w:ascii="Times New Roman" w:hAnsi="Times New Roman"/>
          <w:sz w:val="24"/>
          <w:szCs w:val="24"/>
        </w:rPr>
        <w:t xml:space="preserve"> </w:t>
      </w:r>
    </w:p>
    <w:p w14:paraId="22BF8160" w14:textId="56756A5F" w:rsidR="00FA3A3B" w:rsidRPr="00545DA8" w:rsidRDefault="00736606" w:rsidP="00E0108A">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 xml:space="preserve">The country programme is designed to </w:t>
      </w:r>
      <w:r w:rsidR="00027E5F" w:rsidRPr="00545DA8">
        <w:rPr>
          <w:rFonts w:ascii="Times New Roman" w:hAnsi="Times New Roman"/>
          <w:sz w:val="20"/>
          <w:szCs w:val="20"/>
          <w:lang w:val="en-GB" w:bidi="ar-DZ"/>
        </w:rPr>
        <w:t xml:space="preserve">support </w:t>
      </w:r>
      <w:r w:rsidRPr="00545DA8">
        <w:rPr>
          <w:rFonts w:ascii="Times New Roman" w:hAnsi="Times New Roman"/>
          <w:sz w:val="20"/>
          <w:szCs w:val="20"/>
          <w:lang w:val="en-GB" w:bidi="ar-DZ"/>
        </w:rPr>
        <w:t xml:space="preserve">the Republic of the Congo </w:t>
      </w:r>
      <w:r w:rsidR="00760BA5" w:rsidRPr="00545DA8">
        <w:rPr>
          <w:rFonts w:ascii="Times New Roman" w:hAnsi="Times New Roman"/>
          <w:sz w:val="20"/>
          <w:szCs w:val="20"/>
          <w:lang w:val="en-GB" w:bidi="ar-DZ"/>
        </w:rPr>
        <w:t xml:space="preserve">to </w:t>
      </w:r>
      <w:r w:rsidR="00120E9A">
        <w:rPr>
          <w:rFonts w:ascii="Times New Roman" w:hAnsi="Times New Roman"/>
          <w:sz w:val="20"/>
          <w:szCs w:val="20"/>
          <w:lang w:val="en-GB" w:bidi="ar-DZ"/>
        </w:rPr>
        <w:t xml:space="preserve">build on progress achieved and </w:t>
      </w:r>
      <w:r w:rsidRPr="00545DA8">
        <w:rPr>
          <w:rFonts w:ascii="Times New Roman" w:hAnsi="Times New Roman"/>
          <w:sz w:val="20"/>
          <w:szCs w:val="20"/>
          <w:lang w:val="en-GB" w:bidi="ar-DZ"/>
        </w:rPr>
        <w:t>ad</w:t>
      </w:r>
      <w:r w:rsidR="00760BA5" w:rsidRPr="00545DA8">
        <w:rPr>
          <w:rFonts w:ascii="Times New Roman" w:hAnsi="Times New Roman"/>
          <w:sz w:val="20"/>
          <w:szCs w:val="20"/>
          <w:lang w:val="en-GB" w:bidi="ar-DZ"/>
        </w:rPr>
        <w:t>d</w:t>
      </w:r>
      <w:r w:rsidRPr="00545DA8">
        <w:rPr>
          <w:rFonts w:ascii="Times New Roman" w:hAnsi="Times New Roman"/>
          <w:sz w:val="20"/>
          <w:szCs w:val="20"/>
          <w:lang w:val="en-GB" w:bidi="ar-DZ"/>
        </w:rPr>
        <w:t xml:space="preserve">ress remaining gaps in governance, peacebuilding, security, </w:t>
      </w:r>
      <w:r w:rsidR="00BC00DE" w:rsidRPr="00545DA8">
        <w:rPr>
          <w:rFonts w:ascii="Times New Roman" w:hAnsi="Times New Roman"/>
          <w:sz w:val="20"/>
          <w:szCs w:val="20"/>
          <w:lang w:val="en-GB" w:bidi="ar-DZ"/>
        </w:rPr>
        <w:t>economic diversification</w:t>
      </w:r>
      <w:r w:rsidR="00760BA5" w:rsidRPr="00545DA8">
        <w:rPr>
          <w:rFonts w:ascii="Times New Roman" w:hAnsi="Times New Roman"/>
          <w:sz w:val="20"/>
          <w:szCs w:val="20"/>
          <w:lang w:val="en-GB" w:bidi="ar-DZ"/>
        </w:rPr>
        <w:t xml:space="preserve"> and</w:t>
      </w:r>
      <w:r w:rsidR="00BC00DE" w:rsidRPr="00545DA8">
        <w:rPr>
          <w:rFonts w:ascii="Times New Roman" w:hAnsi="Times New Roman"/>
          <w:sz w:val="20"/>
          <w:szCs w:val="20"/>
          <w:lang w:val="en-GB" w:bidi="ar-DZ"/>
        </w:rPr>
        <w:t xml:space="preserve"> </w:t>
      </w:r>
      <w:r w:rsidRPr="00545DA8">
        <w:rPr>
          <w:rFonts w:ascii="Times New Roman" w:hAnsi="Times New Roman"/>
          <w:sz w:val="20"/>
          <w:szCs w:val="20"/>
          <w:lang w:val="en-GB" w:bidi="ar-DZ"/>
        </w:rPr>
        <w:t>poverty reduction</w:t>
      </w:r>
      <w:r w:rsidR="00760BA5" w:rsidRPr="00545DA8">
        <w:rPr>
          <w:rFonts w:ascii="Times New Roman" w:hAnsi="Times New Roman"/>
          <w:sz w:val="20"/>
          <w:szCs w:val="20"/>
          <w:lang w:val="en-GB" w:bidi="ar-DZ"/>
        </w:rPr>
        <w:t>,</w:t>
      </w:r>
      <w:r w:rsidRPr="00545DA8">
        <w:rPr>
          <w:rFonts w:ascii="Times New Roman" w:hAnsi="Times New Roman"/>
          <w:sz w:val="20"/>
          <w:szCs w:val="20"/>
          <w:lang w:val="en-GB" w:bidi="ar-DZ"/>
        </w:rPr>
        <w:t xml:space="preserve"> and strengthen resilience</w:t>
      </w:r>
      <w:r w:rsidR="00146726" w:rsidRPr="00545DA8">
        <w:rPr>
          <w:rFonts w:ascii="Times New Roman" w:hAnsi="Times New Roman"/>
          <w:sz w:val="20"/>
          <w:szCs w:val="20"/>
          <w:lang w:val="en-GB" w:bidi="ar-DZ"/>
        </w:rPr>
        <w:t xml:space="preserve"> with the aim of reducing inequalities and breaking the cycle of poverty</w:t>
      </w:r>
      <w:r w:rsidRPr="00545DA8">
        <w:rPr>
          <w:rFonts w:ascii="Times New Roman" w:hAnsi="Times New Roman"/>
          <w:sz w:val="20"/>
          <w:szCs w:val="20"/>
          <w:lang w:val="en-GB" w:bidi="ar-DZ"/>
        </w:rPr>
        <w:t>.</w:t>
      </w:r>
      <w:r w:rsidR="00321E33" w:rsidRPr="00545DA8">
        <w:rPr>
          <w:rFonts w:ascii="Times New Roman" w:hAnsi="Times New Roman"/>
          <w:sz w:val="20"/>
          <w:szCs w:val="20"/>
          <w:lang w:val="en-GB" w:bidi="ar-DZ"/>
        </w:rPr>
        <w:t xml:space="preserve"> </w:t>
      </w:r>
      <w:r w:rsidR="004C0C25" w:rsidRPr="00545DA8">
        <w:rPr>
          <w:rFonts w:ascii="Times New Roman" w:hAnsi="Times New Roman"/>
          <w:sz w:val="20"/>
          <w:szCs w:val="20"/>
          <w:lang w:val="en-GB" w:bidi="ar-DZ"/>
        </w:rPr>
        <w:t xml:space="preserve">UNDP will build on its comparative advantages </w:t>
      </w:r>
      <w:r w:rsidR="00760BA5" w:rsidRPr="00545DA8">
        <w:rPr>
          <w:rFonts w:ascii="Times New Roman" w:hAnsi="Times New Roman"/>
          <w:sz w:val="20"/>
          <w:szCs w:val="20"/>
          <w:lang w:val="en-GB" w:bidi="ar-DZ"/>
        </w:rPr>
        <w:t xml:space="preserve">in the areas of </w:t>
      </w:r>
      <w:r w:rsidR="004C0C25" w:rsidRPr="00545DA8">
        <w:rPr>
          <w:rFonts w:ascii="Times New Roman" w:hAnsi="Times New Roman"/>
          <w:sz w:val="20"/>
          <w:szCs w:val="20"/>
          <w:lang w:val="en-GB" w:bidi="ar-DZ"/>
        </w:rPr>
        <w:t>governance, women</w:t>
      </w:r>
      <w:r w:rsidR="00760BA5" w:rsidRPr="00545DA8">
        <w:rPr>
          <w:rFonts w:ascii="Times New Roman" w:hAnsi="Times New Roman"/>
          <w:sz w:val="20"/>
          <w:szCs w:val="20"/>
          <w:lang w:val="en-GB" w:bidi="ar-DZ"/>
        </w:rPr>
        <w:t>’s</w:t>
      </w:r>
      <w:r w:rsidR="004C0C25" w:rsidRPr="00545DA8">
        <w:rPr>
          <w:rFonts w:ascii="Times New Roman" w:hAnsi="Times New Roman"/>
          <w:sz w:val="20"/>
          <w:szCs w:val="20"/>
          <w:lang w:val="en-GB" w:bidi="ar-DZ"/>
        </w:rPr>
        <w:t xml:space="preserve"> empowerment and gender equality, environment</w:t>
      </w:r>
      <w:r w:rsidR="00550D2F" w:rsidRPr="00545DA8">
        <w:rPr>
          <w:rFonts w:ascii="Times New Roman" w:hAnsi="Times New Roman"/>
          <w:sz w:val="20"/>
          <w:szCs w:val="20"/>
          <w:lang w:val="en-GB" w:bidi="ar-DZ"/>
        </w:rPr>
        <w:t>al</w:t>
      </w:r>
      <w:r w:rsidR="004C0C25" w:rsidRPr="00545DA8">
        <w:rPr>
          <w:rFonts w:ascii="Times New Roman" w:hAnsi="Times New Roman"/>
          <w:sz w:val="20"/>
          <w:szCs w:val="20"/>
          <w:lang w:val="en-GB" w:bidi="ar-DZ"/>
        </w:rPr>
        <w:t xml:space="preserve"> sustainab</w:t>
      </w:r>
      <w:r w:rsidR="00550D2F" w:rsidRPr="00545DA8">
        <w:rPr>
          <w:rFonts w:ascii="Times New Roman" w:hAnsi="Times New Roman"/>
          <w:sz w:val="20"/>
          <w:szCs w:val="20"/>
          <w:lang w:val="en-GB" w:bidi="ar-DZ"/>
        </w:rPr>
        <w:t>ility</w:t>
      </w:r>
      <w:r w:rsidR="004C0C25" w:rsidRPr="00545DA8">
        <w:rPr>
          <w:rFonts w:ascii="Times New Roman" w:hAnsi="Times New Roman"/>
          <w:sz w:val="20"/>
          <w:szCs w:val="20"/>
          <w:lang w:val="en-GB" w:bidi="ar-DZ"/>
        </w:rPr>
        <w:t xml:space="preserve"> and resilien</w:t>
      </w:r>
      <w:r w:rsidR="00550D2F" w:rsidRPr="00545DA8">
        <w:rPr>
          <w:rFonts w:ascii="Times New Roman" w:hAnsi="Times New Roman"/>
          <w:sz w:val="20"/>
          <w:szCs w:val="20"/>
          <w:lang w:val="en-GB" w:bidi="ar-DZ"/>
        </w:rPr>
        <w:t>ce</w:t>
      </w:r>
      <w:r w:rsidR="00E96195" w:rsidRPr="00545DA8">
        <w:rPr>
          <w:rFonts w:ascii="Times New Roman" w:hAnsi="Times New Roman"/>
          <w:sz w:val="20"/>
          <w:szCs w:val="20"/>
          <w:lang w:val="en-GB" w:bidi="ar-DZ"/>
        </w:rPr>
        <w:t xml:space="preserve"> to enhance </w:t>
      </w:r>
      <w:r w:rsidR="004C0C25" w:rsidRPr="00545DA8">
        <w:rPr>
          <w:rFonts w:ascii="Times New Roman" w:hAnsi="Times New Roman"/>
          <w:sz w:val="20"/>
          <w:szCs w:val="20"/>
          <w:lang w:val="en-GB" w:bidi="ar-DZ"/>
        </w:rPr>
        <w:t xml:space="preserve">its contribution </w:t>
      </w:r>
      <w:r w:rsidR="00550D2F" w:rsidRPr="00545DA8">
        <w:rPr>
          <w:rFonts w:ascii="Times New Roman" w:hAnsi="Times New Roman"/>
          <w:sz w:val="20"/>
          <w:szCs w:val="20"/>
          <w:lang w:val="en-GB" w:bidi="ar-DZ"/>
        </w:rPr>
        <w:t>to</w:t>
      </w:r>
      <w:r w:rsidR="00E96195" w:rsidRPr="00545DA8">
        <w:rPr>
          <w:rFonts w:ascii="Times New Roman" w:hAnsi="Times New Roman"/>
          <w:sz w:val="20"/>
          <w:szCs w:val="20"/>
          <w:lang w:val="en-GB" w:bidi="ar-DZ"/>
        </w:rPr>
        <w:t xml:space="preserve"> </w:t>
      </w:r>
      <w:r w:rsidR="00760BA5" w:rsidRPr="00545DA8">
        <w:rPr>
          <w:rFonts w:ascii="Times New Roman" w:hAnsi="Times New Roman"/>
          <w:sz w:val="20"/>
          <w:szCs w:val="20"/>
          <w:lang w:val="en-GB" w:bidi="ar-DZ"/>
        </w:rPr>
        <w:t xml:space="preserve">Congo’s </w:t>
      </w:r>
      <w:r w:rsidR="004C0C25" w:rsidRPr="00545DA8">
        <w:rPr>
          <w:rFonts w:ascii="Times New Roman" w:hAnsi="Times New Roman"/>
          <w:sz w:val="20"/>
          <w:szCs w:val="20"/>
          <w:lang w:val="en-GB" w:bidi="ar-DZ"/>
        </w:rPr>
        <w:t>achievement of the 2030 Agenda</w:t>
      </w:r>
      <w:r w:rsidR="00760BA5" w:rsidRPr="00545DA8">
        <w:rPr>
          <w:rFonts w:ascii="Times New Roman" w:hAnsi="Times New Roman"/>
          <w:sz w:val="20"/>
          <w:szCs w:val="20"/>
          <w:lang w:val="en-GB" w:bidi="ar-DZ"/>
        </w:rPr>
        <w:t xml:space="preserve"> for Sustainable Development</w:t>
      </w:r>
      <w:r w:rsidR="00E0108A" w:rsidRPr="00545DA8">
        <w:rPr>
          <w:rFonts w:ascii="Times New Roman" w:hAnsi="Times New Roman"/>
          <w:sz w:val="20"/>
          <w:szCs w:val="20"/>
          <w:lang w:val="en-GB" w:bidi="ar-DZ"/>
        </w:rPr>
        <w:t>.</w:t>
      </w:r>
    </w:p>
    <w:p w14:paraId="512883D7" w14:textId="3D8C61BB" w:rsidR="00FC7BF6" w:rsidRPr="00545DA8" w:rsidRDefault="004C0C25" w:rsidP="00E0108A">
      <w:pPr>
        <w:pStyle w:val="NormalWeb"/>
        <w:numPr>
          <w:ilvl w:val="0"/>
          <w:numId w:val="17"/>
        </w:numPr>
        <w:tabs>
          <w:tab w:val="left" w:pos="1800"/>
        </w:tabs>
        <w:spacing w:before="0" w:beforeAutospacing="0" w:after="120" w:afterAutospacing="0"/>
        <w:ind w:right="630" w:hanging="30"/>
        <w:jc w:val="both"/>
        <w:rPr>
          <w:rFonts w:eastAsia="Calibri"/>
          <w:sz w:val="20"/>
          <w:szCs w:val="20"/>
          <w:lang w:val="en-GB" w:eastAsia="en-US" w:bidi="ar-DZ"/>
        </w:rPr>
      </w:pPr>
      <w:r w:rsidRPr="00545DA8">
        <w:rPr>
          <w:rFonts w:eastAsia="Calibri"/>
          <w:sz w:val="20"/>
          <w:szCs w:val="20"/>
          <w:lang w:val="en-GB" w:eastAsia="en-US" w:bidi="ar-DZ"/>
        </w:rPr>
        <w:t>The programme is based on the assertion that long-term investments in sustainable agriculture and ecotourism</w:t>
      </w:r>
      <w:r w:rsidR="00760BA5" w:rsidRPr="00545DA8">
        <w:rPr>
          <w:rFonts w:eastAsia="Calibri"/>
          <w:sz w:val="20"/>
          <w:szCs w:val="20"/>
          <w:lang w:val="en-GB" w:eastAsia="en-US" w:bidi="ar-DZ"/>
        </w:rPr>
        <w:t>,</w:t>
      </w:r>
      <w:r w:rsidRPr="00545DA8">
        <w:rPr>
          <w:rFonts w:eastAsia="Calibri"/>
          <w:sz w:val="20"/>
          <w:szCs w:val="20"/>
          <w:lang w:val="en-GB" w:eastAsia="en-US" w:bidi="ar-DZ"/>
        </w:rPr>
        <w:t xml:space="preserve"> together with skills development and strengthen</w:t>
      </w:r>
      <w:r w:rsidR="00550D2F" w:rsidRPr="00545DA8">
        <w:rPr>
          <w:rFonts w:eastAsia="Calibri"/>
          <w:sz w:val="20"/>
          <w:szCs w:val="20"/>
          <w:lang w:val="en-GB" w:eastAsia="en-US" w:bidi="ar-DZ"/>
        </w:rPr>
        <w:t>ing of</w:t>
      </w:r>
      <w:r w:rsidRPr="00545DA8">
        <w:rPr>
          <w:rFonts w:eastAsia="Calibri"/>
          <w:sz w:val="20"/>
          <w:szCs w:val="20"/>
          <w:lang w:val="en-GB" w:eastAsia="en-US" w:bidi="ar-DZ"/>
        </w:rPr>
        <w:t xml:space="preserve"> </w:t>
      </w:r>
      <w:r w:rsidRPr="00545DA8">
        <w:rPr>
          <w:rFonts w:eastAsia="Calibri"/>
          <w:sz w:val="20"/>
          <w:szCs w:val="20"/>
          <w:lang w:val="en-GB" w:eastAsia="en-US" w:bidi="ar-DZ"/>
        </w:rPr>
        <w:lastRenderedPageBreak/>
        <w:t>accountable, transparent and inclusive governance</w:t>
      </w:r>
      <w:r w:rsidR="00E9708D" w:rsidRPr="00545DA8">
        <w:rPr>
          <w:rFonts w:eastAsia="Calibri"/>
          <w:sz w:val="20"/>
          <w:szCs w:val="20"/>
          <w:lang w:val="en-GB" w:eastAsia="en-US" w:bidi="ar-DZ"/>
        </w:rPr>
        <w:t>,</w:t>
      </w:r>
      <w:r w:rsidRPr="00545DA8">
        <w:rPr>
          <w:rFonts w:eastAsia="Calibri"/>
          <w:sz w:val="20"/>
          <w:szCs w:val="20"/>
          <w:lang w:val="en-GB" w:eastAsia="en-US" w:bidi="ar-DZ"/>
        </w:rPr>
        <w:t xml:space="preserve"> protection of human rights, reduced gender inequalities and an inclusive </w:t>
      </w:r>
      <w:r w:rsidR="00760BA5" w:rsidRPr="00545DA8">
        <w:rPr>
          <w:rFonts w:eastAsia="Calibri"/>
          <w:sz w:val="20"/>
          <w:szCs w:val="20"/>
          <w:lang w:val="en-GB" w:eastAsia="en-US" w:bidi="ar-DZ"/>
        </w:rPr>
        <w:t>S</w:t>
      </w:r>
      <w:r w:rsidRPr="00545DA8">
        <w:rPr>
          <w:rFonts w:eastAsia="Calibri"/>
          <w:sz w:val="20"/>
          <w:szCs w:val="20"/>
          <w:lang w:val="en-GB" w:eastAsia="en-US" w:bidi="ar-DZ"/>
        </w:rPr>
        <w:t>tate-citizen dialogue</w:t>
      </w:r>
      <w:r w:rsidR="00760BA5" w:rsidRPr="00545DA8">
        <w:rPr>
          <w:rFonts w:eastAsia="Calibri"/>
          <w:sz w:val="20"/>
          <w:szCs w:val="20"/>
          <w:lang w:val="en-GB" w:eastAsia="en-US" w:bidi="ar-DZ"/>
        </w:rPr>
        <w:t>,</w:t>
      </w:r>
      <w:r w:rsidRPr="00545DA8">
        <w:rPr>
          <w:rFonts w:eastAsia="Calibri"/>
          <w:sz w:val="20"/>
          <w:szCs w:val="20"/>
          <w:lang w:val="en-GB" w:eastAsia="en-US" w:bidi="ar-DZ"/>
        </w:rPr>
        <w:t xml:space="preserve"> will improve trust in government actions, build peace and strengthen security</w:t>
      </w:r>
      <w:r w:rsidR="001343A6" w:rsidRPr="00545DA8">
        <w:rPr>
          <w:rFonts w:eastAsia="Calibri"/>
          <w:sz w:val="20"/>
          <w:szCs w:val="20"/>
          <w:lang w:val="en-GB" w:eastAsia="en-US" w:bidi="ar-DZ"/>
        </w:rPr>
        <w:t>.</w:t>
      </w:r>
      <w:r w:rsidR="009C56D5" w:rsidRPr="00545DA8">
        <w:rPr>
          <w:rFonts w:eastAsia="Calibri"/>
          <w:sz w:val="20"/>
          <w:szCs w:val="20"/>
          <w:lang w:val="en-GB" w:eastAsia="en-US" w:bidi="ar-DZ"/>
        </w:rPr>
        <w:t xml:space="preserve"> </w:t>
      </w:r>
      <w:r w:rsidR="00863F8F" w:rsidRPr="00545DA8">
        <w:rPr>
          <w:rFonts w:eastAsia="Calibri"/>
          <w:sz w:val="20"/>
          <w:szCs w:val="20"/>
          <w:lang w:val="en-GB" w:eastAsia="en-US" w:bidi="ar-DZ"/>
        </w:rPr>
        <w:t>If</w:t>
      </w:r>
      <w:r w:rsidR="000E7155" w:rsidRPr="00545DA8">
        <w:rPr>
          <w:rFonts w:eastAsia="Calibri"/>
          <w:sz w:val="20"/>
          <w:szCs w:val="20"/>
          <w:lang w:val="en-GB" w:eastAsia="en-US" w:bidi="ar-DZ"/>
        </w:rPr>
        <w:t xml:space="preserve"> </w:t>
      </w:r>
      <w:r w:rsidR="00FE2075" w:rsidRPr="00545DA8">
        <w:rPr>
          <w:rFonts w:eastAsia="Calibri"/>
          <w:sz w:val="20"/>
          <w:szCs w:val="20"/>
          <w:lang w:val="en-GB" w:eastAsia="en-US" w:bidi="ar-DZ"/>
        </w:rPr>
        <w:t>governance</w:t>
      </w:r>
      <w:r w:rsidR="00DF22D4" w:rsidRPr="00545DA8">
        <w:rPr>
          <w:rFonts w:eastAsia="Calibri"/>
          <w:sz w:val="20"/>
          <w:szCs w:val="20"/>
          <w:lang w:val="en-GB" w:eastAsia="en-US" w:bidi="ar-DZ"/>
        </w:rPr>
        <w:t xml:space="preserve"> is </w:t>
      </w:r>
      <w:r w:rsidR="000E7155" w:rsidRPr="00545DA8">
        <w:rPr>
          <w:rFonts w:eastAsia="Calibri"/>
          <w:sz w:val="20"/>
          <w:szCs w:val="20"/>
          <w:lang w:val="en-GB" w:eastAsia="en-US" w:bidi="ar-DZ"/>
        </w:rPr>
        <w:t>inclusive and accountable</w:t>
      </w:r>
      <w:r w:rsidR="00DF22D4" w:rsidRPr="00545DA8">
        <w:rPr>
          <w:rFonts w:eastAsia="Calibri"/>
          <w:sz w:val="20"/>
          <w:szCs w:val="20"/>
          <w:lang w:val="en-GB" w:eastAsia="en-US" w:bidi="ar-DZ"/>
        </w:rPr>
        <w:t>,</w:t>
      </w:r>
      <w:r w:rsidR="000E7155" w:rsidRPr="00545DA8">
        <w:rPr>
          <w:rFonts w:eastAsia="Calibri"/>
          <w:sz w:val="20"/>
          <w:szCs w:val="20"/>
          <w:lang w:val="en-GB" w:eastAsia="en-US" w:bidi="ar-DZ"/>
        </w:rPr>
        <w:t xml:space="preserve"> gover</w:t>
      </w:r>
      <w:r w:rsidR="00FE2075" w:rsidRPr="00545DA8">
        <w:rPr>
          <w:rFonts w:eastAsia="Calibri"/>
          <w:sz w:val="20"/>
          <w:szCs w:val="20"/>
          <w:lang w:val="en-GB" w:eastAsia="en-US" w:bidi="ar-DZ"/>
        </w:rPr>
        <w:t>nment actions</w:t>
      </w:r>
      <w:r w:rsidR="000E7155" w:rsidRPr="00545DA8">
        <w:rPr>
          <w:rFonts w:eastAsia="Calibri"/>
          <w:sz w:val="20"/>
          <w:szCs w:val="20"/>
          <w:lang w:val="en-GB" w:eastAsia="en-US" w:bidi="ar-DZ"/>
        </w:rPr>
        <w:t xml:space="preserve"> </w:t>
      </w:r>
      <w:r w:rsidR="00863F8F" w:rsidRPr="00545DA8">
        <w:rPr>
          <w:rFonts w:eastAsia="Calibri"/>
          <w:sz w:val="20"/>
          <w:szCs w:val="20"/>
          <w:lang w:val="en-GB" w:eastAsia="en-US" w:bidi="ar-DZ"/>
        </w:rPr>
        <w:t>will promote</w:t>
      </w:r>
      <w:r w:rsidRPr="00545DA8">
        <w:rPr>
          <w:rFonts w:eastAsia="Calibri"/>
          <w:sz w:val="20"/>
          <w:szCs w:val="20"/>
          <w:lang w:val="en-GB" w:eastAsia="en-US" w:bidi="ar-DZ"/>
        </w:rPr>
        <w:t xml:space="preserve"> effective econom</w:t>
      </w:r>
      <w:r w:rsidR="000E7155" w:rsidRPr="00545DA8">
        <w:rPr>
          <w:rFonts w:eastAsia="Calibri"/>
          <w:sz w:val="20"/>
          <w:szCs w:val="20"/>
          <w:lang w:val="en-GB" w:eastAsia="en-US" w:bidi="ar-DZ"/>
        </w:rPr>
        <w:t>ic</w:t>
      </w:r>
      <w:r w:rsidRPr="00545DA8">
        <w:rPr>
          <w:rFonts w:eastAsia="Calibri"/>
          <w:sz w:val="20"/>
          <w:szCs w:val="20"/>
          <w:lang w:val="en-GB" w:eastAsia="en-US" w:bidi="ar-DZ"/>
        </w:rPr>
        <w:t xml:space="preserve"> diversification in a sustainable way.</w:t>
      </w:r>
      <w:r w:rsidR="00863F8F" w:rsidRPr="00545DA8">
        <w:rPr>
          <w:rFonts w:eastAsia="Calibri"/>
          <w:sz w:val="20"/>
          <w:szCs w:val="20"/>
          <w:lang w:val="en-GB" w:eastAsia="en-US" w:bidi="ar-DZ"/>
        </w:rPr>
        <w:t xml:space="preserve"> </w:t>
      </w:r>
      <w:r w:rsidR="0061317A" w:rsidRPr="00545DA8">
        <w:rPr>
          <w:rFonts w:eastAsia="Calibri"/>
          <w:sz w:val="20"/>
          <w:szCs w:val="20"/>
          <w:lang w:val="en-GB" w:eastAsia="en-US" w:bidi="ar-DZ"/>
        </w:rPr>
        <w:t xml:space="preserve">The </w:t>
      </w:r>
      <w:r w:rsidRPr="00545DA8">
        <w:rPr>
          <w:rFonts w:eastAsia="Calibri"/>
          <w:sz w:val="20"/>
          <w:szCs w:val="20"/>
          <w:lang w:val="en-GB" w:eastAsia="en-US" w:bidi="ar-DZ"/>
        </w:rPr>
        <w:t xml:space="preserve">UNDP </w:t>
      </w:r>
      <w:r w:rsidR="0061317A" w:rsidRPr="00545DA8">
        <w:rPr>
          <w:rFonts w:eastAsia="Calibri"/>
          <w:sz w:val="20"/>
          <w:szCs w:val="20"/>
          <w:lang w:val="en-GB" w:eastAsia="en-US" w:bidi="ar-DZ"/>
        </w:rPr>
        <w:t xml:space="preserve">contribution </w:t>
      </w:r>
      <w:r w:rsidRPr="00545DA8">
        <w:rPr>
          <w:rFonts w:eastAsia="Calibri"/>
          <w:sz w:val="20"/>
          <w:szCs w:val="20"/>
          <w:lang w:val="en-GB" w:eastAsia="en-US" w:bidi="ar-DZ"/>
        </w:rPr>
        <w:t xml:space="preserve">to inclusive governance </w:t>
      </w:r>
      <w:r w:rsidR="0061317A" w:rsidRPr="00545DA8">
        <w:rPr>
          <w:rFonts w:eastAsia="Calibri"/>
          <w:sz w:val="20"/>
          <w:szCs w:val="20"/>
          <w:lang w:val="en-GB" w:eastAsia="en-US" w:bidi="ar-DZ"/>
        </w:rPr>
        <w:t>will support</w:t>
      </w:r>
      <w:r w:rsidR="000E7155" w:rsidRPr="00545DA8">
        <w:rPr>
          <w:rFonts w:eastAsia="Calibri"/>
          <w:sz w:val="20"/>
          <w:szCs w:val="20"/>
          <w:lang w:val="en-GB" w:eastAsia="en-US" w:bidi="ar-DZ"/>
        </w:rPr>
        <w:t xml:space="preserve"> this</w:t>
      </w:r>
      <w:r w:rsidRPr="00545DA8">
        <w:rPr>
          <w:rFonts w:eastAsia="Calibri"/>
          <w:sz w:val="20"/>
          <w:szCs w:val="20"/>
          <w:lang w:val="en-GB" w:eastAsia="en-US" w:bidi="ar-DZ"/>
        </w:rPr>
        <w:t xml:space="preserve"> transformation </w:t>
      </w:r>
      <w:r w:rsidR="000E7155" w:rsidRPr="00545DA8">
        <w:rPr>
          <w:rFonts w:eastAsia="Calibri"/>
          <w:sz w:val="20"/>
          <w:szCs w:val="20"/>
          <w:lang w:val="en-GB" w:eastAsia="en-US" w:bidi="ar-DZ"/>
        </w:rPr>
        <w:t xml:space="preserve">with the aim </w:t>
      </w:r>
      <w:r w:rsidR="0061317A" w:rsidRPr="00545DA8">
        <w:rPr>
          <w:rFonts w:eastAsia="Calibri"/>
          <w:sz w:val="20"/>
          <w:szCs w:val="20"/>
          <w:lang w:val="en-GB" w:eastAsia="en-US" w:bidi="ar-DZ"/>
        </w:rPr>
        <w:t xml:space="preserve">of leaving </w:t>
      </w:r>
      <w:r w:rsidRPr="00545DA8">
        <w:rPr>
          <w:rFonts w:eastAsia="Calibri"/>
          <w:sz w:val="20"/>
          <w:szCs w:val="20"/>
          <w:lang w:val="en-GB" w:eastAsia="en-US" w:bidi="ar-DZ"/>
        </w:rPr>
        <w:t>no one behind</w:t>
      </w:r>
      <w:r w:rsidR="00BC2AFE" w:rsidRPr="00545DA8">
        <w:rPr>
          <w:rFonts w:eastAsia="Calibri"/>
          <w:sz w:val="20"/>
          <w:szCs w:val="20"/>
          <w:lang w:val="en-GB" w:eastAsia="en-US" w:bidi="ar-DZ"/>
        </w:rPr>
        <w:t>.</w:t>
      </w:r>
    </w:p>
    <w:p w14:paraId="236071B6" w14:textId="566FF16F" w:rsidR="00227231" w:rsidRPr="00545DA8" w:rsidRDefault="0072580F" w:rsidP="00E0108A">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eastAsiaTheme="minorHAnsi" w:hAnsi="Times New Roman"/>
          <w:sz w:val="20"/>
          <w:szCs w:val="20"/>
          <w:lang w:val="en-GB" w:bidi="ar-DZ"/>
        </w:rPr>
        <w:t>The</w:t>
      </w:r>
      <w:r w:rsidR="00227231" w:rsidRPr="00545DA8">
        <w:rPr>
          <w:rFonts w:ascii="Times New Roman" w:eastAsiaTheme="minorHAnsi" w:hAnsi="Times New Roman"/>
          <w:sz w:val="20"/>
          <w:szCs w:val="20"/>
          <w:lang w:val="en-GB" w:bidi="ar-DZ"/>
        </w:rPr>
        <w:t xml:space="preserve"> programme adopts an integrated approach to problem analysis combined with better targeting (taking into consideration key factors such as vulnerability </w:t>
      </w:r>
      <w:r w:rsidR="0061317A" w:rsidRPr="00545DA8">
        <w:rPr>
          <w:rFonts w:ascii="Times New Roman" w:eastAsiaTheme="minorHAnsi" w:hAnsi="Times New Roman"/>
          <w:sz w:val="20"/>
          <w:szCs w:val="20"/>
          <w:lang w:val="en-GB" w:bidi="ar-DZ"/>
        </w:rPr>
        <w:t>and</w:t>
      </w:r>
      <w:r w:rsidR="00227231" w:rsidRPr="00545DA8">
        <w:rPr>
          <w:rFonts w:ascii="Times New Roman" w:eastAsiaTheme="minorHAnsi" w:hAnsi="Times New Roman"/>
          <w:sz w:val="20"/>
          <w:szCs w:val="20"/>
          <w:lang w:val="en-GB" w:bidi="ar-DZ"/>
        </w:rPr>
        <w:t xml:space="preserve"> potential) of actors and </w:t>
      </w:r>
      <w:r w:rsidR="0061317A" w:rsidRPr="00545DA8">
        <w:rPr>
          <w:rFonts w:ascii="Times New Roman" w:eastAsiaTheme="minorHAnsi" w:hAnsi="Times New Roman"/>
          <w:sz w:val="20"/>
          <w:szCs w:val="20"/>
          <w:lang w:val="en-GB" w:bidi="ar-DZ"/>
        </w:rPr>
        <w:t>sectors</w:t>
      </w:r>
      <w:r w:rsidR="00227231" w:rsidRPr="00545DA8">
        <w:rPr>
          <w:rFonts w:ascii="Times New Roman" w:eastAsiaTheme="minorHAnsi" w:hAnsi="Times New Roman"/>
          <w:sz w:val="20"/>
          <w:szCs w:val="20"/>
          <w:lang w:val="en-GB" w:bidi="ar-DZ"/>
        </w:rPr>
        <w:t xml:space="preserve"> (</w:t>
      </w:r>
      <w:r w:rsidR="0061317A" w:rsidRPr="00545DA8">
        <w:rPr>
          <w:rFonts w:ascii="Times New Roman" w:eastAsiaTheme="minorHAnsi" w:hAnsi="Times New Roman"/>
          <w:sz w:val="20"/>
          <w:szCs w:val="20"/>
          <w:lang w:val="en-GB" w:bidi="ar-DZ"/>
        </w:rPr>
        <w:t xml:space="preserve">agriculture </w:t>
      </w:r>
      <w:r w:rsidR="00227231" w:rsidRPr="00545DA8">
        <w:rPr>
          <w:rFonts w:ascii="Times New Roman" w:eastAsiaTheme="minorHAnsi" w:hAnsi="Times New Roman"/>
          <w:sz w:val="20"/>
          <w:szCs w:val="20"/>
          <w:lang w:val="en-GB" w:bidi="ar-DZ"/>
        </w:rPr>
        <w:t xml:space="preserve">and ecotourism for example) where interventions will </w:t>
      </w:r>
      <w:r w:rsidRPr="00545DA8">
        <w:rPr>
          <w:rFonts w:ascii="Times New Roman" w:eastAsiaTheme="minorHAnsi" w:hAnsi="Times New Roman"/>
          <w:sz w:val="20"/>
          <w:szCs w:val="20"/>
          <w:lang w:val="en-GB" w:bidi="ar-DZ"/>
        </w:rPr>
        <w:t xml:space="preserve">be </w:t>
      </w:r>
      <w:r w:rsidR="00227231" w:rsidRPr="00545DA8">
        <w:rPr>
          <w:rFonts w:ascii="Times New Roman" w:eastAsiaTheme="minorHAnsi" w:hAnsi="Times New Roman"/>
          <w:sz w:val="20"/>
          <w:szCs w:val="20"/>
          <w:lang w:val="en-GB" w:bidi="ar-DZ"/>
        </w:rPr>
        <w:t>concentrate</w:t>
      </w:r>
      <w:r w:rsidRPr="00545DA8">
        <w:rPr>
          <w:rFonts w:ascii="Times New Roman" w:eastAsiaTheme="minorHAnsi" w:hAnsi="Times New Roman"/>
          <w:sz w:val="20"/>
          <w:szCs w:val="20"/>
          <w:lang w:val="en-GB" w:bidi="ar-DZ"/>
        </w:rPr>
        <w:t>d</w:t>
      </w:r>
      <w:r w:rsidR="00227231" w:rsidRPr="00545DA8">
        <w:rPr>
          <w:rFonts w:ascii="Times New Roman" w:eastAsiaTheme="minorHAnsi" w:hAnsi="Times New Roman"/>
          <w:sz w:val="20"/>
          <w:szCs w:val="20"/>
          <w:lang w:val="en-GB" w:bidi="ar-DZ"/>
        </w:rPr>
        <w:t xml:space="preserve"> in both urban and rural areas. This should </w:t>
      </w:r>
      <w:r w:rsidR="0061317A" w:rsidRPr="00545DA8">
        <w:rPr>
          <w:rFonts w:ascii="Times New Roman" w:eastAsiaTheme="minorHAnsi" w:hAnsi="Times New Roman"/>
          <w:sz w:val="20"/>
          <w:szCs w:val="20"/>
          <w:lang w:val="en-GB" w:bidi="ar-DZ"/>
        </w:rPr>
        <w:t xml:space="preserve">help to </w:t>
      </w:r>
      <w:r w:rsidR="00227231" w:rsidRPr="00545DA8">
        <w:rPr>
          <w:rFonts w:ascii="Times New Roman" w:eastAsiaTheme="minorHAnsi" w:hAnsi="Times New Roman"/>
          <w:sz w:val="20"/>
          <w:szCs w:val="20"/>
          <w:lang w:val="en-GB" w:bidi="ar-DZ"/>
        </w:rPr>
        <w:t>strengthen the coherence of actions and promote the scaling</w:t>
      </w:r>
      <w:r w:rsidRPr="00545DA8">
        <w:rPr>
          <w:rFonts w:ascii="Times New Roman" w:eastAsiaTheme="minorHAnsi" w:hAnsi="Times New Roman"/>
          <w:sz w:val="20"/>
          <w:szCs w:val="20"/>
          <w:lang w:val="en-GB" w:bidi="ar-DZ"/>
        </w:rPr>
        <w:t>-</w:t>
      </w:r>
      <w:r w:rsidR="00227231" w:rsidRPr="00545DA8">
        <w:rPr>
          <w:rFonts w:ascii="Times New Roman" w:eastAsiaTheme="minorHAnsi" w:hAnsi="Times New Roman"/>
          <w:sz w:val="20"/>
          <w:szCs w:val="20"/>
          <w:lang w:val="en-GB" w:bidi="ar-DZ"/>
        </w:rPr>
        <w:t>up of successful pilot initiatives. UNDP will consolidate gains in capacity</w:t>
      </w:r>
      <w:r w:rsidRPr="00545DA8">
        <w:rPr>
          <w:rFonts w:ascii="Times New Roman" w:eastAsiaTheme="minorHAnsi" w:hAnsi="Times New Roman"/>
          <w:sz w:val="20"/>
          <w:szCs w:val="20"/>
          <w:lang w:val="en-GB" w:bidi="ar-DZ"/>
        </w:rPr>
        <w:t>-</w:t>
      </w:r>
      <w:r w:rsidR="00227231" w:rsidRPr="00545DA8">
        <w:rPr>
          <w:rFonts w:ascii="Times New Roman" w:eastAsiaTheme="minorHAnsi" w:hAnsi="Times New Roman"/>
          <w:sz w:val="20"/>
          <w:szCs w:val="20"/>
          <w:lang w:val="en-GB" w:bidi="ar-DZ"/>
        </w:rPr>
        <w:t xml:space="preserve">building of networks </w:t>
      </w:r>
      <w:r w:rsidRPr="00545DA8">
        <w:rPr>
          <w:rFonts w:ascii="Times New Roman" w:eastAsiaTheme="minorHAnsi" w:hAnsi="Times New Roman"/>
          <w:sz w:val="20"/>
          <w:szCs w:val="20"/>
          <w:lang w:val="en-GB" w:bidi="ar-DZ"/>
        </w:rPr>
        <w:t xml:space="preserve">of non-governmental organizations (NGOs) </w:t>
      </w:r>
      <w:r w:rsidR="00227231" w:rsidRPr="00545DA8">
        <w:rPr>
          <w:rFonts w:ascii="Times New Roman" w:eastAsiaTheme="minorHAnsi" w:hAnsi="Times New Roman"/>
          <w:sz w:val="20"/>
          <w:szCs w:val="20"/>
          <w:lang w:val="en-GB" w:bidi="ar-DZ"/>
        </w:rPr>
        <w:t xml:space="preserve">to amplify advocacy for improving the legal framework </w:t>
      </w:r>
      <w:r w:rsidRPr="00545DA8">
        <w:rPr>
          <w:rFonts w:ascii="Times New Roman" w:eastAsiaTheme="minorHAnsi" w:hAnsi="Times New Roman"/>
          <w:sz w:val="20"/>
          <w:szCs w:val="20"/>
          <w:lang w:val="en-GB" w:bidi="ar-DZ"/>
        </w:rPr>
        <w:t xml:space="preserve">for </w:t>
      </w:r>
      <w:r w:rsidR="00227231" w:rsidRPr="00545DA8">
        <w:rPr>
          <w:rFonts w:ascii="Times New Roman" w:eastAsiaTheme="minorHAnsi" w:hAnsi="Times New Roman"/>
          <w:sz w:val="20"/>
          <w:szCs w:val="20"/>
          <w:lang w:val="en-GB" w:bidi="ar-DZ"/>
        </w:rPr>
        <w:t>civil society intervention. UNDP will strengthen its collaboration with academia and scientific research</w:t>
      </w:r>
      <w:r w:rsidRPr="00545DA8">
        <w:rPr>
          <w:rFonts w:ascii="Times New Roman" w:eastAsiaTheme="minorHAnsi" w:hAnsi="Times New Roman"/>
          <w:sz w:val="20"/>
          <w:szCs w:val="20"/>
          <w:lang w:val="en-GB" w:bidi="ar-DZ"/>
        </w:rPr>
        <w:t xml:space="preserve">ers, which </w:t>
      </w:r>
      <w:r w:rsidR="00227231" w:rsidRPr="00545DA8">
        <w:rPr>
          <w:rFonts w:ascii="Times New Roman" w:eastAsiaTheme="minorHAnsi" w:hAnsi="Times New Roman"/>
          <w:sz w:val="20"/>
          <w:szCs w:val="20"/>
          <w:lang w:val="en-GB" w:bidi="ar-DZ"/>
        </w:rPr>
        <w:t>is essential for supporting the development of the agricultural, tourism and environmental sectors, particularly</w:t>
      </w:r>
      <w:r w:rsidRPr="00545DA8">
        <w:rPr>
          <w:rFonts w:ascii="Times New Roman" w:eastAsiaTheme="minorHAnsi" w:hAnsi="Times New Roman"/>
          <w:sz w:val="20"/>
          <w:szCs w:val="20"/>
          <w:lang w:val="en-GB" w:bidi="ar-DZ"/>
        </w:rPr>
        <w:t xml:space="preserve"> for</w:t>
      </w:r>
      <w:r w:rsidR="00227231" w:rsidRPr="00545DA8">
        <w:rPr>
          <w:rFonts w:ascii="Times New Roman" w:eastAsiaTheme="minorHAnsi" w:hAnsi="Times New Roman"/>
          <w:sz w:val="20"/>
          <w:szCs w:val="20"/>
          <w:lang w:val="en-GB" w:bidi="ar-DZ"/>
        </w:rPr>
        <w:t xml:space="preserve"> promoting renewable </w:t>
      </w:r>
      <w:r w:rsidRPr="00545DA8">
        <w:rPr>
          <w:rFonts w:ascii="Times New Roman" w:eastAsiaTheme="minorHAnsi" w:hAnsi="Times New Roman"/>
          <w:sz w:val="20"/>
          <w:szCs w:val="20"/>
          <w:lang w:val="en-GB" w:bidi="ar-DZ"/>
        </w:rPr>
        <w:t xml:space="preserve">sources of </w:t>
      </w:r>
      <w:r w:rsidR="00227231" w:rsidRPr="00545DA8">
        <w:rPr>
          <w:rFonts w:ascii="Times New Roman" w:eastAsiaTheme="minorHAnsi" w:hAnsi="Times New Roman"/>
          <w:sz w:val="20"/>
          <w:szCs w:val="20"/>
          <w:lang w:val="en-GB" w:bidi="ar-DZ"/>
        </w:rPr>
        <w:t>energ</w:t>
      </w:r>
      <w:r w:rsidRPr="00545DA8">
        <w:rPr>
          <w:rFonts w:ascii="Times New Roman" w:eastAsiaTheme="minorHAnsi" w:hAnsi="Times New Roman"/>
          <w:sz w:val="20"/>
          <w:szCs w:val="20"/>
          <w:lang w:val="en-GB" w:bidi="ar-DZ"/>
        </w:rPr>
        <w:t>y</w:t>
      </w:r>
      <w:r w:rsidR="00227231" w:rsidRPr="00545DA8">
        <w:rPr>
          <w:rFonts w:ascii="Times New Roman" w:eastAsiaTheme="minorHAnsi" w:hAnsi="Times New Roman"/>
          <w:sz w:val="20"/>
          <w:szCs w:val="20"/>
          <w:lang w:val="en-GB" w:bidi="ar-DZ"/>
        </w:rPr>
        <w:t>.</w:t>
      </w:r>
    </w:p>
    <w:p w14:paraId="60971D58" w14:textId="4812E8FB" w:rsidR="00227231" w:rsidRPr="00545DA8" w:rsidRDefault="00227231" w:rsidP="00E0108A">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The programme</w:t>
      </w:r>
      <w:r w:rsidR="0072580F" w:rsidRPr="00545DA8">
        <w:rPr>
          <w:rFonts w:ascii="Times New Roman" w:hAnsi="Times New Roman"/>
          <w:sz w:val="20"/>
          <w:szCs w:val="20"/>
          <w:lang w:val="en-GB" w:bidi="ar-DZ"/>
        </w:rPr>
        <w:t xml:space="preserve">, </w:t>
      </w:r>
      <w:r w:rsidRPr="00545DA8">
        <w:rPr>
          <w:rFonts w:ascii="Times New Roman" w:hAnsi="Times New Roman"/>
          <w:sz w:val="20"/>
          <w:szCs w:val="20"/>
          <w:lang w:val="en-GB" w:bidi="ar-DZ"/>
        </w:rPr>
        <w:t>developed in consultation with the Government and national partners, civil society organizations</w:t>
      </w:r>
      <w:r w:rsidR="008C74E3" w:rsidRPr="00545DA8">
        <w:rPr>
          <w:rFonts w:ascii="Times New Roman" w:hAnsi="Times New Roman"/>
          <w:sz w:val="20"/>
          <w:szCs w:val="20"/>
          <w:lang w:val="en-GB" w:bidi="ar-DZ"/>
        </w:rPr>
        <w:t xml:space="preserve"> (CSOs)</w:t>
      </w:r>
      <w:r w:rsidRPr="00545DA8">
        <w:rPr>
          <w:rFonts w:ascii="Times New Roman" w:hAnsi="Times New Roman"/>
          <w:sz w:val="20"/>
          <w:szCs w:val="20"/>
          <w:lang w:val="en-GB" w:bidi="ar-DZ"/>
        </w:rPr>
        <w:t xml:space="preserve">, the private sector and development partners including the United Nations </w:t>
      </w:r>
      <w:r w:rsidR="0072580F" w:rsidRPr="00545DA8">
        <w:rPr>
          <w:rFonts w:ascii="Times New Roman" w:hAnsi="Times New Roman"/>
          <w:sz w:val="20"/>
          <w:szCs w:val="20"/>
          <w:lang w:val="en-GB" w:bidi="ar-DZ"/>
        </w:rPr>
        <w:t>s</w:t>
      </w:r>
      <w:r w:rsidRPr="00545DA8">
        <w:rPr>
          <w:rFonts w:ascii="Times New Roman" w:hAnsi="Times New Roman"/>
          <w:sz w:val="20"/>
          <w:szCs w:val="20"/>
          <w:lang w:val="en-GB" w:bidi="ar-DZ"/>
        </w:rPr>
        <w:t>ystem</w:t>
      </w:r>
      <w:r w:rsidR="0072580F" w:rsidRPr="00545DA8">
        <w:rPr>
          <w:rFonts w:ascii="Times New Roman" w:hAnsi="Times New Roman"/>
          <w:sz w:val="20"/>
          <w:szCs w:val="20"/>
          <w:lang w:val="en-GB" w:bidi="ar-DZ"/>
        </w:rPr>
        <w:t>,</w:t>
      </w:r>
      <w:r w:rsidRPr="00545DA8">
        <w:rPr>
          <w:rFonts w:ascii="Times New Roman" w:hAnsi="Times New Roman"/>
          <w:sz w:val="20"/>
          <w:szCs w:val="20"/>
          <w:lang w:val="en-GB" w:bidi="ar-DZ"/>
        </w:rPr>
        <w:t xml:space="preserve"> </w:t>
      </w:r>
      <w:r w:rsidR="00393D99" w:rsidRPr="00545DA8">
        <w:rPr>
          <w:rFonts w:ascii="Times New Roman" w:hAnsi="Times New Roman"/>
          <w:sz w:val="20"/>
          <w:szCs w:val="20"/>
          <w:lang w:val="en-GB" w:bidi="ar-DZ"/>
        </w:rPr>
        <w:t xml:space="preserve">represents </w:t>
      </w:r>
      <w:r w:rsidR="0072580F" w:rsidRPr="00545DA8">
        <w:rPr>
          <w:rFonts w:ascii="Times New Roman" w:hAnsi="Times New Roman"/>
          <w:sz w:val="20"/>
          <w:szCs w:val="20"/>
          <w:lang w:val="en-GB" w:bidi="ar-DZ"/>
        </w:rPr>
        <w:t xml:space="preserve">the </w:t>
      </w:r>
      <w:r w:rsidR="00393D99" w:rsidRPr="00545DA8">
        <w:rPr>
          <w:rFonts w:ascii="Times New Roman" w:hAnsi="Times New Roman"/>
          <w:sz w:val="20"/>
          <w:szCs w:val="20"/>
          <w:lang w:val="en-GB" w:bidi="ar-DZ"/>
        </w:rPr>
        <w:t xml:space="preserve">UNDP contribution to </w:t>
      </w:r>
      <w:r w:rsidR="00742183" w:rsidRPr="00545DA8">
        <w:rPr>
          <w:rFonts w:ascii="Times New Roman" w:hAnsi="Times New Roman"/>
          <w:sz w:val="20"/>
          <w:szCs w:val="20"/>
          <w:lang w:val="en-GB" w:bidi="ar-DZ"/>
        </w:rPr>
        <w:t xml:space="preserve">the </w:t>
      </w:r>
      <w:r w:rsidRPr="00545DA8">
        <w:rPr>
          <w:rFonts w:ascii="Times New Roman" w:hAnsi="Times New Roman"/>
          <w:sz w:val="20"/>
          <w:szCs w:val="20"/>
          <w:lang w:val="en-GB" w:bidi="ar-DZ"/>
        </w:rPr>
        <w:t xml:space="preserve">United Nations Development Assistance Framework (UNDAF) 2020–2024. It is in line with </w:t>
      </w:r>
      <w:r w:rsidR="00EA0D49" w:rsidRPr="00545DA8">
        <w:rPr>
          <w:rFonts w:ascii="Times New Roman" w:hAnsi="Times New Roman"/>
          <w:sz w:val="20"/>
          <w:szCs w:val="20"/>
          <w:lang w:val="en-GB" w:bidi="ar-DZ"/>
        </w:rPr>
        <w:t>the PND 2018</w:t>
      </w:r>
      <w:r w:rsidR="00C3598E" w:rsidRPr="00545DA8">
        <w:rPr>
          <w:rFonts w:ascii="Times New Roman" w:hAnsi="Times New Roman"/>
          <w:sz w:val="20"/>
          <w:szCs w:val="20"/>
          <w:lang w:val="en-GB" w:bidi="ar-DZ"/>
        </w:rPr>
        <w:t>-</w:t>
      </w:r>
      <w:r w:rsidR="00EA0D49" w:rsidRPr="00545DA8">
        <w:rPr>
          <w:rFonts w:ascii="Times New Roman" w:hAnsi="Times New Roman"/>
          <w:sz w:val="20"/>
          <w:szCs w:val="20"/>
          <w:lang w:val="en-GB" w:bidi="ar-DZ"/>
        </w:rPr>
        <w:t xml:space="preserve">2022, </w:t>
      </w:r>
      <w:r w:rsidRPr="00545DA8">
        <w:rPr>
          <w:rFonts w:ascii="Times New Roman" w:hAnsi="Times New Roman"/>
          <w:sz w:val="20"/>
          <w:szCs w:val="20"/>
          <w:lang w:val="en-GB" w:bidi="ar-DZ"/>
        </w:rPr>
        <w:t xml:space="preserve">the United Nations Humanitarian Response Plan, </w:t>
      </w:r>
      <w:r w:rsidR="00C3598E" w:rsidRPr="00545DA8">
        <w:rPr>
          <w:rFonts w:ascii="Times New Roman" w:hAnsi="Times New Roman"/>
          <w:sz w:val="20"/>
          <w:szCs w:val="20"/>
          <w:lang w:val="en-GB" w:bidi="ar-DZ"/>
        </w:rPr>
        <w:t xml:space="preserve">the African Union </w:t>
      </w:r>
      <w:r w:rsidRPr="00545DA8">
        <w:rPr>
          <w:rFonts w:ascii="Times New Roman" w:hAnsi="Times New Roman"/>
          <w:sz w:val="20"/>
          <w:szCs w:val="20"/>
          <w:lang w:val="en-GB" w:bidi="ar-DZ"/>
        </w:rPr>
        <w:t>Agenda 2063</w:t>
      </w:r>
      <w:r w:rsidR="00C3598E" w:rsidRPr="00545DA8">
        <w:rPr>
          <w:rFonts w:ascii="Times New Roman" w:hAnsi="Times New Roman"/>
          <w:sz w:val="20"/>
          <w:szCs w:val="20"/>
          <w:lang w:val="en-GB" w:bidi="ar-DZ"/>
        </w:rPr>
        <w:t xml:space="preserve">, the 2030 </w:t>
      </w:r>
      <w:r w:rsidRPr="00545DA8">
        <w:rPr>
          <w:rFonts w:ascii="Times New Roman" w:hAnsi="Times New Roman"/>
          <w:sz w:val="20"/>
          <w:szCs w:val="20"/>
          <w:lang w:val="en-GB" w:bidi="ar-DZ"/>
        </w:rPr>
        <w:t xml:space="preserve">Agenda for Sustainable Development and the UNDP Strategic Plan, 2018–2021. It builds on </w:t>
      </w:r>
      <w:r w:rsidR="00C3598E" w:rsidRPr="00545DA8">
        <w:rPr>
          <w:rFonts w:ascii="Times New Roman" w:hAnsi="Times New Roman"/>
          <w:sz w:val="20"/>
          <w:szCs w:val="20"/>
          <w:lang w:val="en-GB" w:bidi="ar-DZ"/>
        </w:rPr>
        <w:t xml:space="preserve">the </w:t>
      </w:r>
      <w:r w:rsidRPr="00545DA8">
        <w:rPr>
          <w:rFonts w:ascii="Times New Roman" w:hAnsi="Times New Roman"/>
          <w:sz w:val="20"/>
          <w:szCs w:val="20"/>
          <w:lang w:val="en-GB" w:bidi="ar-DZ"/>
        </w:rPr>
        <w:t>UNDP comparative advantages in policy and technical support an</w:t>
      </w:r>
      <w:r w:rsidR="00C3598E" w:rsidRPr="00545DA8">
        <w:rPr>
          <w:rFonts w:ascii="Times New Roman" w:hAnsi="Times New Roman"/>
          <w:sz w:val="20"/>
          <w:szCs w:val="20"/>
          <w:lang w:val="en-GB" w:bidi="ar-DZ"/>
        </w:rPr>
        <w:t>d</w:t>
      </w:r>
      <w:r w:rsidRPr="00545DA8">
        <w:rPr>
          <w:rFonts w:ascii="Times New Roman" w:hAnsi="Times New Roman"/>
          <w:sz w:val="20"/>
          <w:szCs w:val="20"/>
          <w:lang w:val="en-GB" w:bidi="ar-DZ"/>
        </w:rPr>
        <w:t xml:space="preserve"> lessons learned from the previous </w:t>
      </w:r>
      <w:r w:rsidR="00C3598E" w:rsidRPr="00545DA8">
        <w:rPr>
          <w:rFonts w:ascii="Times New Roman" w:hAnsi="Times New Roman"/>
          <w:sz w:val="20"/>
          <w:szCs w:val="20"/>
          <w:lang w:val="en-GB" w:bidi="ar-DZ"/>
        </w:rPr>
        <w:t>p</w:t>
      </w:r>
      <w:r w:rsidRPr="00545DA8">
        <w:rPr>
          <w:rFonts w:ascii="Times New Roman" w:hAnsi="Times New Roman"/>
          <w:sz w:val="20"/>
          <w:szCs w:val="20"/>
          <w:lang w:val="en-GB" w:bidi="ar-DZ"/>
        </w:rPr>
        <w:t>rogramme.</w:t>
      </w:r>
    </w:p>
    <w:p w14:paraId="121609E1" w14:textId="1F8E10F5" w:rsidR="00E9708D" w:rsidRPr="00545DA8" w:rsidRDefault="00C3598E" w:rsidP="00B65412">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eastAsiaTheme="minorHAnsi" w:hAnsi="Times New Roman"/>
          <w:sz w:val="20"/>
          <w:szCs w:val="20"/>
          <w:lang w:val="en-GB" w:bidi="ar-DZ"/>
        </w:rPr>
        <w:t xml:space="preserve">In its </w:t>
      </w:r>
      <w:r w:rsidR="00C72E76" w:rsidRPr="00545DA8">
        <w:rPr>
          <w:rFonts w:ascii="Times New Roman" w:eastAsiaTheme="minorHAnsi" w:hAnsi="Times New Roman"/>
          <w:sz w:val="20"/>
          <w:szCs w:val="20"/>
          <w:lang w:val="en-GB" w:bidi="ar-DZ"/>
        </w:rPr>
        <w:t xml:space="preserve">integrator role, </w:t>
      </w:r>
      <w:r w:rsidRPr="00545DA8">
        <w:rPr>
          <w:rFonts w:ascii="Times New Roman" w:eastAsiaTheme="minorHAnsi" w:hAnsi="Times New Roman"/>
          <w:sz w:val="20"/>
          <w:szCs w:val="20"/>
          <w:lang w:val="en-GB" w:bidi="ar-DZ"/>
        </w:rPr>
        <w:t xml:space="preserve">UNDP </w:t>
      </w:r>
      <w:r w:rsidR="00C72E76" w:rsidRPr="00545DA8">
        <w:rPr>
          <w:rFonts w:ascii="Times New Roman" w:eastAsiaTheme="minorHAnsi" w:hAnsi="Times New Roman"/>
          <w:sz w:val="20"/>
          <w:szCs w:val="20"/>
          <w:lang w:val="en-GB" w:bidi="ar-DZ"/>
        </w:rPr>
        <w:t>will encourage the promotion of cross-cutting and inclusive approaches based on social cohesion and peacebuilding dynamics</w:t>
      </w:r>
      <w:r w:rsidR="00863F8F" w:rsidRPr="00545DA8">
        <w:rPr>
          <w:rFonts w:ascii="Times New Roman" w:eastAsiaTheme="minorHAnsi" w:hAnsi="Times New Roman"/>
          <w:sz w:val="20"/>
          <w:szCs w:val="20"/>
          <w:lang w:val="en-GB" w:bidi="ar-DZ"/>
        </w:rPr>
        <w:t>.</w:t>
      </w:r>
      <w:r w:rsidR="00C72E76" w:rsidRPr="00545DA8">
        <w:rPr>
          <w:rFonts w:ascii="Times New Roman" w:eastAsiaTheme="minorHAnsi" w:hAnsi="Times New Roman"/>
          <w:sz w:val="20"/>
          <w:szCs w:val="20"/>
          <w:lang w:val="en-GB" w:bidi="ar-DZ"/>
        </w:rPr>
        <w:t xml:space="preserve"> </w:t>
      </w:r>
      <w:r w:rsidR="00C72E76" w:rsidRPr="00545DA8">
        <w:rPr>
          <w:rFonts w:ascii="Times New Roman" w:hAnsi="Times New Roman"/>
          <w:sz w:val="20"/>
          <w:szCs w:val="20"/>
          <w:lang w:val="en-GB" w:bidi="ar-DZ"/>
        </w:rPr>
        <w:t xml:space="preserve">The programme has two interrelated </w:t>
      </w:r>
      <w:r w:rsidR="0088571E" w:rsidRPr="00545DA8">
        <w:rPr>
          <w:rFonts w:ascii="Times New Roman" w:hAnsi="Times New Roman"/>
          <w:sz w:val="20"/>
          <w:szCs w:val="20"/>
          <w:lang w:val="en-GB" w:bidi="ar-DZ"/>
        </w:rPr>
        <w:t xml:space="preserve">pillars that </w:t>
      </w:r>
      <w:r w:rsidR="00C72E76" w:rsidRPr="00545DA8">
        <w:rPr>
          <w:rFonts w:ascii="Times New Roman" w:hAnsi="Times New Roman"/>
          <w:sz w:val="20"/>
          <w:szCs w:val="20"/>
          <w:lang w:val="en-GB" w:bidi="ar-DZ"/>
        </w:rPr>
        <w:t>simultaneously address challenges related to governance and peacebuilding (</w:t>
      </w:r>
      <w:r w:rsidR="0088571E" w:rsidRPr="00545DA8">
        <w:rPr>
          <w:rFonts w:ascii="Times New Roman" w:hAnsi="Times New Roman"/>
          <w:sz w:val="20"/>
          <w:szCs w:val="20"/>
          <w:lang w:val="en-GB" w:bidi="ar-DZ"/>
        </w:rPr>
        <w:t xml:space="preserve">pillar </w:t>
      </w:r>
      <w:r w:rsidR="00C72E76" w:rsidRPr="00545DA8">
        <w:rPr>
          <w:rFonts w:ascii="Times New Roman" w:hAnsi="Times New Roman"/>
          <w:sz w:val="20"/>
          <w:szCs w:val="20"/>
          <w:lang w:val="en-GB" w:bidi="ar-DZ"/>
        </w:rPr>
        <w:t>1) and sustainable economic diversification and the resilience of institutions and communities vulnerable to climate change and crises (</w:t>
      </w:r>
      <w:r w:rsidR="00E77705" w:rsidRPr="00545DA8">
        <w:rPr>
          <w:rFonts w:ascii="Times New Roman" w:hAnsi="Times New Roman"/>
          <w:sz w:val="20"/>
          <w:szCs w:val="20"/>
          <w:lang w:val="en-GB" w:bidi="ar-DZ"/>
        </w:rPr>
        <w:t>p</w:t>
      </w:r>
      <w:r w:rsidR="00C72E76" w:rsidRPr="00545DA8">
        <w:rPr>
          <w:rFonts w:ascii="Times New Roman" w:hAnsi="Times New Roman"/>
          <w:sz w:val="20"/>
          <w:szCs w:val="20"/>
          <w:lang w:val="en-GB" w:bidi="ar-DZ"/>
        </w:rPr>
        <w:t>illar 2).</w:t>
      </w:r>
      <w:r w:rsidR="00C72E76" w:rsidRPr="00545DA8">
        <w:rPr>
          <w:rFonts w:ascii="Times New Roman" w:eastAsiaTheme="minorHAnsi" w:hAnsi="Times New Roman"/>
          <w:sz w:val="20"/>
          <w:szCs w:val="20"/>
          <w:lang w:val="en-GB" w:bidi="ar-DZ"/>
        </w:rPr>
        <w:t xml:space="preserve"> Emphasis will be placed on the most vulnerable communities and populations to leave no one behind</w:t>
      </w:r>
      <w:r w:rsidR="00E77705" w:rsidRPr="00545DA8">
        <w:rPr>
          <w:rFonts w:ascii="Times New Roman" w:eastAsiaTheme="minorHAnsi" w:hAnsi="Times New Roman"/>
          <w:sz w:val="20"/>
          <w:szCs w:val="20"/>
          <w:lang w:val="en-GB" w:bidi="ar-DZ"/>
        </w:rPr>
        <w:t xml:space="preserve"> and</w:t>
      </w:r>
      <w:r w:rsidR="00C72E76" w:rsidRPr="00545DA8">
        <w:rPr>
          <w:rFonts w:ascii="Times New Roman" w:eastAsiaTheme="minorHAnsi" w:hAnsi="Times New Roman"/>
          <w:sz w:val="20"/>
          <w:szCs w:val="20"/>
          <w:lang w:val="en-GB" w:bidi="ar-DZ"/>
        </w:rPr>
        <w:t xml:space="preserve"> reduce </w:t>
      </w:r>
      <w:r w:rsidR="00E77705" w:rsidRPr="00545DA8">
        <w:rPr>
          <w:rFonts w:ascii="Times New Roman" w:eastAsiaTheme="minorHAnsi" w:hAnsi="Times New Roman"/>
          <w:sz w:val="20"/>
          <w:szCs w:val="20"/>
          <w:lang w:val="en-GB" w:bidi="ar-DZ"/>
        </w:rPr>
        <w:t xml:space="preserve">gender </w:t>
      </w:r>
      <w:r w:rsidR="00C72E76" w:rsidRPr="00545DA8">
        <w:rPr>
          <w:rFonts w:ascii="Times New Roman" w:eastAsiaTheme="minorHAnsi" w:hAnsi="Times New Roman"/>
          <w:sz w:val="20"/>
          <w:szCs w:val="20"/>
          <w:lang w:val="en-GB" w:bidi="ar-DZ"/>
        </w:rPr>
        <w:t>inequalities and economic disparities</w:t>
      </w:r>
      <w:r w:rsidR="003E1CA6" w:rsidRPr="00545DA8">
        <w:rPr>
          <w:rFonts w:ascii="Times New Roman" w:eastAsiaTheme="minorHAnsi" w:hAnsi="Times New Roman"/>
          <w:sz w:val="20"/>
          <w:szCs w:val="20"/>
          <w:lang w:val="en-GB" w:bidi="ar-DZ"/>
        </w:rPr>
        <w:t xml:space="preserve"> </w:t>
      </w:r>
      <w:r w:rsidR="00C72E76" w:rsidRPr="00545DA8">
        <w:rPr>
          <w:rFonts w:ascii="Times New Roman" w:eastAsiaTheme="minorHAnsi" w:hAnsi="Times New Roman"/>
          <w:sz w:val="20"/>
          <w:szCs w:val="20"/>
          <w:lang w:val="en-GB" w:bidi="ar-DZ"/>
        </w:rPr>
        <w:t xml:space="preserve">to break the </w:t>
      </w:r>
      <w:r w:rsidR="00C72E76" w:rsidRPr="00545DA8">
        <w:rPr>
          <w:rFonts w:ascii="Times New Roman" w:hAnsi="Times New Roman"/>
          <w:sz w:val="20"/>
          <w:szCs w:val="20"/>
          <w:lang w:val="en-GB" w:bidi="ar-DZ"/>
        </w:rPr>
        <w:t>cycle of generational and multidimensional poverty</w:t>
      </w:r>
      <w:r w:rsidR="00CE0929" w:rsidRPr="00545DA8">
        <w:rPr>
          <w:rFonts w:ascii="Times New Roman" w:hAnsi="Times New Roman"/>
          <w:sz w:val="20"/>
          <w:szCs w:val="20"/>
          <w:lang w:val="en-GB" w:bidi="ar-DZ"/>
        </w:rPr>
        <w:t xml:space="preserve"> through more equally shared growth</w:t>
      </w:r>
      <w:r w:rsidR="00C72E76" w:rsidRPr="00545DA8">
        <w:rPr>
          <w:rFonts w:ascii="Times New Roman" w:hAnsi="Times New Roman"/>
          <w:sz w:val="20"/>
          <w:szCs w:val="20"/>
          <w:lang w:val="en-GB" w:bidi="ar-DZ"/>
        </w:rPr>
        <w:t>.</w:t>
      </w:r>
      <w:r w:rsidR="00CF7232" w:rsidRPr="00545DA8">
        <w:rPr>
          <w:rFonts w:ascii="Times New Roman" w:hAnsi="Times New Roman"/>
          <w:sz w:val="20"/>
          <w:szCs w:val="20"/>
          <w:lang w:val="en-GB" w:bidi="ar-DZ"/>
        </w:rPr>
        <w:t xml:space="preserve"> </w:t>
      </w:r>
      <w:r w:rsidR="00E9708D" w:rsidRPr="00545DA8">
        <w:rPr>
          <w:rFonts w:ascii="Times New Roman" w:hAnsi="Times New Roman"/>
          <w:sz w:val="20"/>
          <w:szCs w:val="20"/>
          <w:lang w:val="en-GB" w:bidi="ar-DZ"/>
        </w:rPr>
        <w:t xml:space="preserve">In </w:t>
      </w:r>
      <w:r w:rsidR="003117D9" w:rsidRPr="00545DA8">
        <w:rPr>
          <w:rFonts w:ascii="Times New Roman" w:hAnsi="Times New Roman"/>
          <w:sz w:val="20"/>
          <w:szCs w:val="20"/>
          <w:lang w:val="en-GB" w:bidi="ar-DZ"/>
        </w:rPr>
        <w:t>a</w:t>
      </w:r>
      <w:r w:rsidR="00E9708D" w:rsidRPr="00545DA8">
        <w:rPr>
          <w:rFonts w:ascii="Times New Roman" w:hAnsi="Times New Roman"/>
          <w:sz w:val="20"/>
          <w:szCs w:val="20"/>
          <w:lang w:val="en-GB" w:bidi="ar-DZ"/>
        </w:rPr>
        <w:t xml:space="preserve">ddition </w:t>
      </w:r>
      <w:r w:rsidR="005E1EBF" w:rsidRPr="00545DA8">
        <w:rPr>
          <w:rFonts w:ascii="Times New Roman" w:hAnsi="Times New Roman"/>
          <w:sz w:val="20"/>
          <w:szCs w:val="20"/>
          <w:lang w:val="en-GB" w:bidi="ar-DZ"/>
        </w:rPr>
        <w:t xml:space="preserve">to </w:t>
      </w:r>
      <w:r w:rsidR="003A05FD" w:rsidRPr="00545DA8">
        <w:rPr>
          <w:rFonts w:ascii="Times New Roman" w:hAnsi="Times New Roman"/>
          <w:sz w:val="20"/>
          <w:szCs w:val="20"/>
          <w:lang w:val="en-GB" w:bidi="ar-DZ"/>
        </w:rPr>
        <w:t>convening</w:t>
      </w:r>
      <w:r w:rsidR="005E1EBF" w:rsidRPr="00545DA8">
        <w:rPr>
          <w:rFonts w:ascii="Times New Roman" w:hAnsi="Times New Roman"/>
          <w:sz w:val="20"/>
          <w:szCs w:val="20"/>
          <w:lang w:val="en-GB" w:bidi="ar-DZ"/>
        </w:rPr>
        <w:t xml:space="preserve"> </w:t>
      </w:r>
      <w:r w:rsidR="00863F8F" w:rsidRPr="00545DA8">
        <w:rPr>
          <w:rFonts w:ascii="Times New Roman" w:hAnsi="Times New Roman"/>
          <w:sz w:val="20"/>
          <w:szCs w:val="20"/>
          <w:lang w:val="en-GB" w:bidi="ar-DZ"/>
        </w:rPr>
        <w:t>stakeholders to</w:t>
      </w:r>
      <w:r w:rsidR="009C6CDB" w:rsidRPr="00545DA8">
        <w:rPr>
          <w:rFonts w:ascii="Times New Roman" w:hAnsi="Times New Roman"/>
          <w:sz w:val="20"/>
          <w:szCs w:val="20"/>
          <w:lang w:val="en-GB" w:bidi="ar-DZ"/>
        </w:rPr>
        <w:t xml:space="preserve"> support the country</w:t>
      </w:r>
      <w:r w:rsidR="003A05FD" w:rsidRPr="00545DA8">
        <w:rPr>
          <w:rFonts w:ascii="Times New Roman" w:hAnsi="Times New Roman"/>
          <w:sz w:val="20"/>
          <w:szCs w:val="20"/>
          <w:lang w:val="en-GB" w:bidi="ar-DZ"/>
        </w:rPr>
        <w:t>’s</w:t>
      </w:r>
      <w:r w:rsidR="009C6CDB" w:rsidRPr="00545DA8">
        <w:rPr>
          <w:rFonts w:ascii="Times New Roman" w:hAnsi="Times New Roman"/>
          <w:sz w:val="20"/>
          <w:szCs w:val="20"/>
          <w:lang w:val="en-GB" w:bidi="ar-DZ"/>
        </w:rPr>
        <w:t xml:space="preserve"> </w:t>
      </w:r>
      <w:r w:rsidR="003A05FD" w:rsidRPr="00545DA8">
        <w:rPr>
          <w:rFonts w:ascii="Times New Roman" w:hAnsi="Times New Roman"/>
          <w:sz w:val="20"/>
          <w:szCs w:val="20"/>
          <w:lang w:val="en-GB" w:bidi="ar-DZ"/>
        </w:rPr>
        <w:t>achievement of</w:t>
      </w:r>
      <w:r w:rsidR="009C6CDB" w:rsidRPr="00545DA8">
        <w:rPr>
          <w:rFonts w:ascii="Times New Roman" w:hAnsi="Times New Roman"/>
          <w:sz w:val="20"/>
          <w:szCs w:val="20"/>
          <w:lang w:val="en-GB" w:bidi="ar-DZ"/>
        </w:rPr>
        <w:t xml:space="preserve"> the </w:t>
      </w:r>
      <w:r w:rsidR="00E77705" w:rsidRPr="00545DA8">
        <w:rPr>
          <w:rFonts w:ascii="Times New Roman" w:hAnsi="Times New Roman"/>
          <w:sz w:val="20"/>
          <w:szCs w:val="20"/>
          <w:lang w:val="en-GB" w:bidi="ar-DZ"/>
        </w:rPr>
        <w:t>Sustainable Development Goals</w:t>
      </w:r>
      <w:r w:rsidR="005E1EBF" w:rsidRPr="00545DA8">
        <w:rPr>
          <w:rFonts w:ascii="Times New Roman" w:hAnsi="Times New Roman"/>
          <w:sz w:val="20"/>
          <w:szCs w:val="20"/>
          <w:lang w:val="en-GB" w:bidi="ar-DZ"/>
        </w:rPr>
        <w:t xml:space="preserve">, UNDP will strengthen </w:t>
      </w:r>
      <w:r w:rsidR="009C6CDB" w:rsidRPr="00545DA8">
        <w:rPr>
          <w:rFonts w:ascii="Times New Roman" w:hAnsi="Times New Roman"/>
          <w:sz w:val="20"/>
          <w:szCs w:val="20"/>
          <w:lang w:val="en-GB" w:bidi="ar-DZ"/>
        </w:rPr>
        <w:t xml:space="preserve">and </w:t>
      </w:r>
      <w:r w:rsidR="00863F8F" w:rsidRPr="00545DA8">
        <w:rPr>
          <w:rFonts w:ascii="Times New Roman" w:hAnsi="Times New Roman"/>
          <w:sz w:val="20"/>
          <w:szCs w:val="20"/>
          <w:lang w:val="en-GB" w:bidi="ar-DZ"/>
        </w:rPr>
        <w:t>leverage partnerships</w:t>
      </w:r>
      <w:r w:rsidR="009C6CDB" w:rsidRPr="00545DA8">
        <w:rPr>
          <w:rFonts w:ascii="Times New Roman" w:hAnsi="Times New Roman"/>
          <w:sz w:val="20"/>
          <w:szCs w:val="20"/>
          <w:lang w:val="en-GB" w:bidi="ar-DZ"/>
        </w:rPr>
        <w:t xml:space="preserve"> </w:t>
      </w:r>
      <w:r w:rsidR="00863F8F" w:rsidRPr="00545DA8">
        <w:rPr>
          <w:rFonts w:ascii="Times New Roman" w:hAnsi="Times New Roman"/>
          <w:sz w:val="20"/>
          <w:szCs w:val="20"/>
          <w:lang w:val="en-GB" w:bidi="ar-DZ"/>
        </w:rPr>
        <w:t xml:space="preserve">for </w:t>
      </w:r>
      <w:r w:rsidR="00E77705" w:rsidRPr="00545DA8">
        <w:rPr>
          <w:rFonts w:ascii="Times New Roman" w:hAnsi="Times New Roman"/>
          <w:sz w:val="20"/>
          <w:szCs w:val="20"/>
          <w:lang w:val="en-GB" w:bidi="ar-DZ"/>
        </w:rPr>
        <w:t xml:space="preserve">Goal-related </w:t>
      </w:r>
      <w:r w:rsidR="003A05FD" w:rsidRPr="00545DA8">
        <w:rPr>
          <w:rFonts w:ascii="Times New Roman" w:hAnsi="Times New Roman"/>
          <w:sz w:val="20"/>
          <w:szCs w:val="20"/>
          <w:lang w:val="en-GB" w:bidi="ar-DZ"/>
        </w:rPr>
        <w:t>financing,</w:t>
      </w:r>
      <w:r w:rsidR="00E9708D" w:rsidRPr="00545DA8">
        <w:rPr>
          <w:rFonts w:ascii="Times New Roman" w:hAnsi="Times New Roman"/>
          <w:sz w:val="20"/>
          <w:szCs w:val="20"/>
          <w:lang w:val="en-GB" w:bidi="ar-DZ"/>
        </w:rPr>
        <w:t xml:space="preserve"> including with the private sector</w:t>
      </w:r>
      <w:r w:rsidR="00E77705" w:rsidRPr="00545DA8">
        <w:rPr>
          <w:rFonts w:ascii="Times New Roman" w:hAnsi="Times New Roman"/>
          <w:sz w:val="20"/>
          <w:szCs w:val="20"/>
          <w:lang w:val="en-GB" w:bidi="ar-DZ"/>
        </w:rPr>
        <w:t xml:space="preserve"> and </w:t>
      </w:r>
      <w:r w:rsidR="00E9708D" w:rsidRPr="00545DA8">
        <w:rPr>
          <w:rFonts w:ascii="Times New Roman" w:hAnsi="Times New Roman"/>
          <w:sz w:val="20"/>
          <w:szCs w:val="20"/>
          <w:lang w:val="en-GB" w:bidi="ar-DZ"/>
        </w:rPr>
        <w:t xml:space="preserve">technical and financial partners. UNDP will build on the current portfolio of </w:t>
      </w:r>
      <w:r w:rsidR="00E77705" w:rsidRPr="00545DA8">
        <w:rPr>
          <w:rFonts w:ascii="Times New Roman" w:hAnsi="Times New Roman"/>
          <w:sz w:val="20"/>
          <w:szCs w:val="20"/>
          <w:lang w:val="en-GB" w:bidi="ar-DZ"/>
        </w:rPr>
        <w:t>Global Environment Facility (</w:t>
      </w:r>
      <w:r w:rsidR="005E1EBF" w:rsidRPr="00545DA8">
        <w:rPr>
          <w:rFonts w:ascii="Times New Roman" w:hAnsi="Times New Roman"/>
          <w:sz w:val="20"/>
          <w:szCs w:val="20"/>
          <w:lang w:val="en-GB" w:bidi="ar-DZ"/>
        </w:rPr>
        <w:t>GEF</w:t>
      </w:r>
      <w:r w:rsidR="00E77705" w:rsidRPr="00545DA8">
        <w:rPr>
          <w:rFonts w:ascii="Times New Roman" w:hAnsi="Times New Roman"/>
          <w:sz w:val="20"/>
          <w:szCs w:val="20"/>
          <w:lang w:val="en-GB" w:bidi="ar-DZ"/>
        </w:rPr>
        <w:t>)</w:t>
      </w:r>
      <w:r w:rsidR="00E9708D" w:rsidRPr="00545DA8">
        <w:rPr>
          <w:rFonts w:ascii="Times New Roman" w:hAnsi="Times New Roman"/>
          <w:sz w:val="20"/>
          <w:szCs w:val="20"/>
          <w:lang w:val="en-GB" w:bidi="ar-DZ"/>
        </w:rPr>
        <w:t xml:space="preserve"> </w:t>
      </w:r>
      <w:r w:rsidR="009C6CDB" w:rsidRPr="00545DA8">
        <w:rPr>
          <w:rFonts w:ascii="Times New Roman" w:hAnsi="Times New Roman"/>
          <w:sz w:val="20"/>
          <w:szCs w:val="20"/>
          <w:lang w:val="en-GB" w:bidi="ar-DZ"/>
        </w:rPr>
        <w:t>project</w:t>
      </w:r>
      <w:r w:rsidR="00634FB2" w:rsidRPr="00545DA8">
        <w:rPr>
          <w:rFonts w:ascii="Times New Roman" w:hAnsi="Times New Roman"/>
          <w:sz w:val="20"/>
          <w:szCs w:val="20"/>
          <w:lang w:val="en-GB" w:bidi="ar-DZ"/>
        </w:rPr>
        <w:t>s</w:t>
      </w:r>
      <w:r w:rsidR="009C6CDB" w:rsidRPr="00545DA8">
        <w:rPr>
          <w:rFonts w:ascii="Times New Roman" w:hAnsi="Times New Roman"/>
          <w:sz w:val="20"/>
          <w:szCs w:val="20"/>
          <w:lang w:val="en-GB" w:bidi="ar-DZ"/>
        </w:rPr>
        <w:t xml:space="preserve"> and the opportunities </w:t>
      </w:r>
      <w:r w:rsidR="00634FB2" w:rsidRPr="00545DA8">
        <w:rPr>
          <w:rFonts w:ascii="Times New Roman" w:hAnsi="Times New Roman"/>
          <w:sz w:val="20"/>
          <w:szCs w:val="20"/>
          <w:lang w:val="en-GB" w:bidi="ar-DZ"/>
        </w:rPr>
        <w:t>around</w:t>
      </w:r>
      <w:r w:rsidR="00E96195" w:rsidRPr="00545DA8">
        <w:rPr>
          <w:rFonts w:ascii="Times New Roman" w:hAnsi="Times New Roman"/>
          <w:sz w:val="20"/>
          <w:szCs w:val="20"/>
          <w:lang w:val="en-GB" w:bidi="ar-DZ"/>
        </w:rPr>
        <w:t xml:space="preserve"> str</w:t>
      </w:r>
      <w:r w:rsidR="00634FB2" w:rsidRPr="00545DA8">
        <w:rPr>
          <w:rFonts w:ascii="Times New Roman" w:hAnsi="Times New Roman"/>
          <w:sz w:val="20"/>
          <w:szCs w:val="20"/>
          <w:lang w:val="en-GB" w:bidi="ar-DZ"/>
        </w:rPr>
        <w:t>a</w:t>
      </w:r>
      <w:r w:rsidR="00E96195" w:rsidRPr="00545DA8">
        <w:rPr>
          <w:rFonts w:ascii="Times New Roman" w:hAnsi="Times New Roman"/>
          <w:sz w:val="20"/>
          <w:szCs w:val="20"/>
          <w:lang w:val="en-GB" w:bidi="ar-DZ"/>
        </w:rPr>
        <w:t>t</w:t>
      </w:r>
      <w:r w:rsidR="00634FB2" w:rsidRPr="00545DA8">
        <w:rPr>
          <w:rFonts w:ascii="Times New Roman" w:hAnsi="Times New Roman"/>
          <w:sz w:val="20"/>
          <w:szCs w:val="20"/>
          <w:lang w:val="en-GB" w:bidi="ar-DZ"/>
        </w:rPr>
        <w:t>e</w:t>
      </w:r>
      <w:r w:rsidR="00E96195" w:rsidRPr="00545DA8">
        <w:rPr>
          <w:rFonts w:ascii="Times New Roman" w:hAnsi="Times New Roman"/>
          <w:sz w:val="20"/>
          <w:szCs w:val="20"/>
          <w:lang w:val="en-GB" w:bidi="ar-DZ"/>
        </w:rPr>
        <w:t xml:space="preserve">gic forest management and </w:t>
      </w:r>
      <w:r w:rsidR="00863F8F" w:rsidRPr="00545DA8">
        <w:rPr>
          <w:rFonts w:ascii="Times New Roman" w:hAnsi="Times New Roman"/>
          <w:sz w:val="20"/>
          <w:szCs w:val="20"/>
          <w:lang w:val="en-GB" w:bidi="ar-DZ"/>
        </w:rPr>
        <w:t>other</w:t>
      </w:r>
      <w:r w:rsidR="00E96195" w:rsidRPr="00545DA8">
        <w:rPr>
          <w:rFonts w:ascii="Times New Roman" w:hAnsi="Times New Roman"/>
          <w:sz w:val="20"/>
          <w:szCs w:val="20"/>
          <w:lang w:val="en-GB" w:bidi="ar-DZ"/>
        </w:rPr>
        <w:t xml:space="preserve"> areas </w:t>
      </w:r>
      <w:r w:rsidR="00863F8F" w:rsidRPr="00545DA8">
        <w:rPr>
          <w:rFonts w:ascii="Times New Roman" w:hAnsi="Times New Roman"/>
          <w:sz w:val="20"/>
          <w:szCs w:val="20"/>
          <w:lang w:val="en-GB" w:bidi="ar-DZ"/>
        </w:rPr>
        <w:t xml:space="preserve">with </w:t>
      </w:r>
      <w:r w:rsidR="003117D9" w:rsidRPr="00545DA8">
        <w:rPr>
          <w:rFonts w:ascii="Times New Roman" w:hAnsi="Times New Roman"/>
          <w:sz w:val="20"/>
          <w:szCs w:val="20"/>
          <w:lang w:val="en-GB" w:bidi="ar-DZ"/>
        </w:rPr>
        <w:t xml:space="preserve">international financial institutions </w:t>
      </w:r>
      <w:r w:rsidR="009C6CDB" w:rsidRPr="00545DA8">
        <w:rPr>
          <w:rFonts w:ascii="Times New Roman" w:hAnsi="Times New Roman"/>
          <w:sz w:val="20"/>
          <w:szCs w:val="20"/>
          <w:lang w:val="en-GB" w:bidi="ar-DZ"/>
        </w:rPr>
        <w:t>and</w:t>
      </w:r>
      <w:r w:rsidR="00634FB2" w:rsidRPr="00545DA8">
        <w:rPr>
          <w:rFonts w:ascii="Times New Roman" w:hAnsi="Times New Roman"/>
          <w:sz w:val="20"/>
          <w:szCs w:val="20"/>
          <w:lang w:val="en-GB" w:bidi="ar-DZ"/>
        </w:rPr>
        <w:t xml:space="preserve"> </w:t>
      </w:r>
      <w:r w:rsidR="00E9708D" w:rsidRPr="00545DA8">
        <w:rPr>
          <w:rFonts w:ascii="Times New Roman" w:hAnsi="Times New Roman"/>
          <w:sz w:val="20"/>
          <w:szCs w:val="20"/>
          <w:lang w:val="en-GB" w:bidi="ar-DZ"/>
        </w:rPr>
        <w:t>bilateral</w:t>
      </w:r>
      <w:r w:rsidR="00634FB2" w:rsidRPr="00545DA8">
        <w:rPr>
          <w:rFonts w:ascii="Times New Roman" w:hAnsi="Times New Roman"/>
          <w:sz w:val="20"/>
          <w:szCs w:val="20"/>
          <w:lang w:val="en-GB" w:bidi="ar-DZ"/>
        </w:rPr>
        <w:t xml:space="preserve"> partners</w:t>
      </w:r>
      <w:r w:rsidR="009C6CDB" w:rsidRPr="00545DA8">
        <w:rPr>
          <w:rFonts w:ascii="Times New Roman" w:hAnsi="Times New Roman"/>
          <w:sz w:val="20"/>
          <w:szCs w:val="20"/>
          <w:lang w:val="en-GB" w:bidi="ar-DZ"/>
        </w:rPr>
        <w:t xml:space="preserve"> </w:t>
      </w:r>
      <w:r w:rsidR="00634FB2" w:rsidRPr="00545DA8">
        <w:rPr>
          <w:rFonts w:ascii="Times New Roman" w:hAnsi="Times New Roman"/>
          <w:sz w:val="20"/>
          <w:szCs w:val="20"/>
          <w:lang w:val="en-GB" w:bidi="ar-DZ"/>
        </w:rPr>
        <w:t xml:space="preserve">to </w:t>
      </w:r>
      <w:r w:rsidR="0061317A" w:rsidRPr="00545DA8">
        <w:rPr>
          <w:rFonts w:ascii="Times New Roman" w:hAnsi="Times New Roman"/>
          <w:sz w:val="20"/>
          <w:szCs w:val="20"/>
          <w:lang w:val="en-GB" w:bidi="ar-DZ"/>
        </w:rPr>
        <w:t xml:space="preserve">explore </w:t>
      </w:r>
      <w:r w:rsidR="0055152C" w:rsidRPr="00545DA8">
        <w:rPr>
          <w:rFonts w:ascii="Times New Roman" w:hAnsi="Times New Roman"/>
          <w:sz w:val="20"/>
          <w:szCs w:val="20"/>
          <w:lang w:val="en-GB" w:bidi="ar-DZ"/>
        </w:rPr>
        <w:t xml:space="preserve">jointly </w:t>
      </w:r>
      <w:r w:rsidR="00F12EEB" w:rsidRPr="00545DA8">
        <w:rPr>
          <w:rFonts w:ascii="Times New Roman" w:hAnsi="Times New Roman"/>
          <w:sz w:val="20"/>
          <w:szCs w:val="20"/>
          <w:lang w:val="en-GB" w:bidi="ar-DZ"/>
        </w:rPr>
        <w:t xml:space="preserve">with </w:t>
      </w:r>
      <w:r w:rsidR="003117D9" w:rsidRPr="00545DA8">
        <w:rPr>
          <w:rFonts w:ascii="Times New Roman" w:hAnsi="Times New Roman"/>
          <w:sz w:val="20"/>
          <w:szCs w:val="20"/>
          <w:lang w:val="en-GB" w:bidi="ar-DZ"/>
        </w:rPr>
        <w:t xml:space="preserve">the Government </w:t>
      </w:r>
      <w:r w:rsidR="00634FB2" w:rsidRPr="00545DA8">
        <w:rPr>
          <w:rFonts w:ascii="Times New Roman" w:hAnsi="Times New Roman"/>
          <w:sz w:val="20"/>
          <w:szCs w:val="20"/>
          <w:lang w:val="en-GB" w:bidi="ar-DZ"/>
        </w:rPr>
        <w:t xml:space="preserve">opportunities for advancing sustainable development. </w:t>
      </w:r>
    </w:p>
    <w:p w14:paraId="0E59D7CD" w14:textId="68AD7633" w:rsidR="002418DA" w:rsidRPr="00545DA8" w:rsidRDefault="00C72E76" w:rsidP="00B65412">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GB" w:bidi="ar-DZ"/>
        </w:rPr>
      </w:pPr>
      <w:r w:rsidRPr="00545DA8">
        <w:rPr>
          <w:rFonts w:ascii="Times New Roman" w:hAnsi="Times New Roman"/>
          <w:sz w:val="20"/>
          <w:szCs w:val="20"/>
          <w:lang w:val="en-GB" w:bidi="ar-DZ"/>
        </w:rPr>
        <w:t xml:space="preserve">UNDP will respond to government priorities </w:t>
      </w:r>
      <w:r w:rsidR="003117D9" w:rsidRPr="00545DA8">
        <w:rPr>
          <w:rFonts w:ascii="Times New Roman" w:hAnsi="Times New Roman"/>
          <w:sz w:val="20"/>
          <w:szCs w:val="20"/>
          <w:lang w:val="en-GB" w:bidi="ar-DZ"/>
        </w:rPr>
        <w:t xml:space="preserve">through </w:t>
      </w:r>
      <w:r w:rsidRPr="00545DA8">
        <w:rPr>
          <w:rFonts w:ascii="Times New Roman" w:hAnsi="Times New Roman"/>
          <w:sz w:val="20"/>
          <w:szCs w:val="20"/>
          <w:lang w:val="en-GB" w:bidi="ar-DZ"/>
        </w:rPr>
        <w:t>signature solutions 1</w:t>
      </w:r>
      <w:r w:rsidR="003117D9" w:rsidRPr="00545DA8">
        <w:rPr>
          <w:rFonts w:ascii="Times New Roman" w:hAnsi="Times New Roman"/>
          <w:sz w:val="20"/>
          <w:szCs w:val="20"/>
          <w:lang w:val="en-GB" w:bidi="ar-DZ"/>
        </w:rPr>
        <w:t xml:space="preserve">-4 </w:t>
      </w:r>
      <w:r w:rsidRPr="00545DA8">
        <w:rPr>
          <w:rFonts w:ascii="Times New Roman" w:hAnsi="Times New Roman"/>
          <w:sz w:val="20"/>
          <w:szCs w:val="20"/>
          <w:lang w:val="en-GB" w:bidi="ar-DZ"/>
        </w:rPr>
        <w:t xml:space="preserve">and contribute to the achievement of the targets identified in the UNDAF </w:t>
      </w:r>
      <w:r w:rsidR="003117D9" w:rsidRPr="00545DA8">
        <w:rPr>
          <w:rFonts w:ascii="Times New Roman" w:hAnsi="Times New Roman"/>
          <w:sz w:val="20"/>
          <w:szCs w:val="20"/>
          <w:lang w:val="en-GB" w:bidi="ar-DZ"/>
        </w:rPr>
        <w:t xml:space="preserve">related </w:t>
      </w:r>
      <w:r w:rsidRPr="00545DA8">
        <w:rPr>
          <w:rFonts w:ascii="Times New Roman" w:hAnsi="Times New Roman"/>
          <w:sz w:val="20"/>
          <w:szCs w:val="20"/>
          <w:lang w:val="en-GB" w:bidi="ar-DZ"/>
        </w:rPr>
        <w:t xml:space="preserve">to </w:t>
      </w:r>
      <w:r w:rsidR="003117D9" w:rsidRPr="00545DA8">
        <w:rPr>
          <w:rFonts w:ascii="Times New Roman" w:hAnsi="Times New Roman"/>
          <w:sz w:val="20"/>
          <w:szCs w:val="20"/>
          <w:lang w:val="en-GB" w:bidi="ar-DZ"/>
        </w:rPr>
        <w:t xml:space="preserve">Sustainable Development Goals </w:t>
      </w:r>
      <w:r w:rsidRPr="00545DA8">
        <w:rPr>
          <w:rFonts w:ascii="Times New Roman" w:hAnsi="Times New Roman"/>
          <w:sz w:val="20"/>
          <w:szCs w:val="20"/>
          <w:lang w:val="en-GB" w:bidi="ar-DZ"/>
        </w:rPr>
        <w:t>1, 2, 5, 8, 13, 16</w:t>
      </w:r>
      <w:r w:rsidR="003117D9" w:rsidRPr="00545DA8">
        <w:rPr>
          <w:rFonts w:ascii="Times New Roman" w:hAnsi="Times New Roman"/>
          <w:sz w:val="20"/>
          <w:szCs w:val="20"/>
          <w:lang w:val="en-GB" w:bidi="ar-DZ"/>
        </w:rPr>
        <w:t xml:space="preserve"> and </w:t>
      </w:r>
      <w:r w:rsidR="005716F2">
        <w:rPr>
          <w:rFonts w:ascii="Times New Roman" w:hAnsi="Times New Roman"/>
          <w:sz w:val="20"/>
          <w:szCs w:val="20"/>
          <w:lang w:val="en-GB" w:bidi="ar-DZ"/>
        </w:rPr>
        <w:t>17.</w:t>
      </w:r>
    </w:p>
    <w:p w14:paraId="35726C3A" w14:textId="3BB396D0" w:rsidR="00C72E76" w:rsidRPr="00545DA8" w:rsidRDefault="003117D9" w:rsidP="00B9154D">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As </w:t>
      </w:r>
      <w:r w:rsidR="00C72E76" w:rsidRPr="00545DA8">
        <w:rPr>
          <w:rFonts w:ascii="Times New Roman" w:eastAsiaTheme="minorHAnsi" w:hAnsi="Times New Roman"/>
          <w:sz w:val="20"/>
          <w:szCs w:val="20"/>
          <w:lang w:val="en-GB" w:bidi="ar-DZ"/>
        </w:rPr>
        <w:t xml:space="preserve">the </w:t>
      </w:r>
      <w:r w:rsidRPr="00545DA8">
        <w:rPr>
          <w:rFonts w:ascii="Times New Roman" w:eastAsiaTheme="minorHAnsi" w:hAnsi="Times New Roman"/>
          <w:sz w:val="20"/>
          <w:szCs w:val="20"/>
          <w:lang w:val="en-GB" w:bidi="ar-DZ"/>
        </w:rPr>
        <w:t xml:space="preserve">Goals </w:t>
      </w:r>
      <w:r w:rsidR="00C72E76" w:rsidRPr="00545DA8">
        <w:rPr>
          <w:rFonts w:ascii="Times New Roman" w:eastAsiaTheme="minorHAnsi" w:hAnsi="Times New Roman"/>
          <w:sz w:val="20"/>
          <w:szCs w:val="20"/>
          <w:lang w:val="en-GB" w:bidi="ar-DZ"/>
        </w:rPr>
        <w:t>have been contextualized and integrated in the country</w:t>
      </w:r>
      <w:r w:rsidR="00242D6C" w:rsidRPr="00545DA8">
        <w:rPr>
          <w:rFonts w:ascii="Times New Roman" w:eastAsiaTheme="minorHAnsi" w:hAnsi="Times New Roman"/>
          <w:sz w:val="20"/>
          <w:szCs w:val="20"/>
          <w:lang w:val="en-GB" w:bidi="ar-DZ"/>
        </w:rPr>
        <w:t>’s</w:t>
      </w:r>
      <w:r w:rsidR="00C72E76" w:rsidRPr="00545DA8">
        <w:rPr>
          <w:rFonts w:ascii="Times New Roman" w:eastAsiaTheme="minorHAnsi" w:hAnsi="Times New Roman"/>
          <w:sz w:val="20"/>
          <w:szCs w:val="20"/>
          <w:lang w:val="en-GB" w:bidi="ar-DZ"/>
        </w:rPr>
        <w:t xml:space="preserve"> strategic documents, particularly the PND, </w:t>
      </w:r>
      <w:r w:rsidRPr="00545DA8">
        <w:rPr>
          <w:rFonts w:ascii="Times New Roman" w:eastAsiaTheme="minorHAnsi" w:hAnsi="Times New Roman"/>
          <w:sz w:val="20"/>
          <w:szCs w:val="20"/>
          <w:lang w:val="en-GB" w:bidi="ar-DZ"/>
        </w:rPr>
        <w:t>with the support of UNDP</w:t>
      </w:r>
      <w:r w:rsidR="00BA099E" w:rsidRPr="00545DA8">
        <w:rPr>
          <w:rFonts w:ascii="Times New Roman" w:eastAsiaTheme="minorHAnsi" w:hAnsi="Times New Roman"/>
          <w:sz w:val="20"/>
          <w:szCs w:val="20"/>
          <w:lang w:val="en-GB" w:bidi="ar-DZ"/>
        </w:rPr>
        <w:t xml:space="preserve">, the programme </w:t>
      </w:r>
      <w:r w:rsidR="00C72E76" w:rsidRPr="00545DA8">
        <w:rPr>
          <w:rFonts w:ascii="Times New Roman" w:eastAsiaTheme="minorHAnsi" w:hAnsi="Times New Roman"/>
          <w:sz w:val="20"/>
          <w:szCs w:val="20"/>
          <w:lang w:val="en-GB" w:bidi="ar-DZ"/>
        </w:rPr>
        <w:t>will focus on operationalizing them</w:t>
      </w:r>
      <w:r w:rsidR="00BA099E" w:rsidRPr="00545DA8">
        <w:rPr>
          <w:rFonts w:ascii="Times New Roman" w:eastAsiaTheme="minorHAnsi" w:hAnsi="Times New Roman"/>
          <w:sz w:val="20"/>
          <w:szCs w:val="20"/>
          <w:lang w:val="en-GB" w:bidi="ar-DZ"/>
        </w:rPr>
        <w:t xml:space="preserve"> through</w:t>
      </w:r>
      <w:r w:rsidR="00C72E76" w:rsidRPr="00545DA8">
        <w:rPr>
          <w:rFonts w:ascii="Times New Roman" w:eastAsiaTheme="minorHAnsi" w:hAnsi="Times New Roman"/>
          <w:sz w:val="20"/>
          <w:szCs w:val="20"/>
          <w:lang w:val="en-GB" w:bidi="ar-DZ"/>
        </w:rPr>
        <w:t xml:space="preserve"> </w:t>
      </w:r>
      <w:r w:rsidR="00BA099E" w:rsidRPr="00545DA8">
        <w:rPr>
          <w:rFonts w:ascii="Times New Roman" w:eastAsiaTheme="minorHAnsi" w:hAnsi="Times New Roman"/>
          <w:sz w:val="20"/>
          <w:szCs w:val="20"/>
          <w:lang w:val="en-GB" w:bidi="ar-DZ"/>
        </w:rPr>
        <w:t xml:space="preserve">national and local </w:t>
      </w:r>
      <w:r w:rsidR="00C72E76" w:rsidRPr="00545DA8">
        <w:rPr>
          <w:rFonts w:ascii="Times New Roman" w:eastAsiaTheme="minorHAnsi" w:hAnsi="Times New Roman"/>
          <w:sz w:val="20"/>
          <w:szCs w:val="20"/>
          <w:lang w:val="en-GB" w:bidi="ar-DZ"/>
        </w:rPr>
        <w:t>discussion platform</w:t>
      </w:r>
      <w:r w:rsidR="00BA099E" w:rsidRPr="00545DA8">
        <w:rPr>
          <w:rFonts w:ascii="Times New Roman" w:eastAsiaTheme="minorHAnsi" w:hAnsi="Times New Roman"/>
          <w:sz w:val="20"/>
          <w:szCs w:val="20"/>
          <w:lang w:val="en-GB" w:bidi="ar-DZ"/>
        </w:rPr>
        <w:t>s around the 2030 Agenda</w:t>
      </w:r>
      <w:r w:rsidR="00242D6C" w:rsidRPr="00545DA8">
        <w:rPr>
          <w:rFonts w:ascii="Times New Roman" w:eastAsiaTheme="minorHAnsi" w:hAnsi="Times New Roman"/>
          <w:sz w:val="20"/>
          <w:szCs w:val="20"/>
          <w:lang w:val="en-GB" w:bidi="ar-DZ"/>
        </w:rPr>
        <w:t>. The aim is</w:t>
      </w:r>
      <w:r w:rsidR="00804B22" w:rsidRPr="00545DA8">
        <w:rPr>
          <w:rFonts w:ascii="Times New Roman" w:eastAsiaTheme="minorHAnsi" w:hAnsi="Times New Roman"/>
          <w:sz w:val="20"/>
          <w:szCs w:val="20"/>
          <w:lang w:val="en-GB" w:bidi="ar-DZ"/>
        </w:rPr>
        <w:t xml:space="preserve"> </w:t>
      </w:r>
      <w:r w:rsidR="00242D6C" w:rsidRPr="00545DA8">
        <w:rPr>
          <w:rFonts w:ascii="Times New Roman" w:eastAsiaTheme="minorHAnsi" w:hAnsi="Times New Roman"/>
          <w:sz w:val="20"/>
          <w:szCs w:val="20"/>
          <w:lang w:val="en-GB" w:bidi="ar-DZ"/>
        </w:rPr>
        <w:t xml:space="preserve">to </w:t>
      </w:r>
      <w:r w:rsidR="00B914EE" w:rsidRPr="00545DA8">
        <w:rPr>
          <w:rFonts w:ascii="Times New Roman" w:eastAsiaTheme="minorHAnsi" w:hAnsi="Times New Roman"/>
          <w:sz w:val="20"/>
          <w:szCs w:val="20"/>
          <w:lang w:val="en-GB" w:bidi="ar-DZ"/>
        </w:rPr>
        <w:t>localize the</w:t>
      </w:r>
      <w:r w:rsidR="00242D6C" w:rsidRPr="00545DA8">
        <w:rPr>
          <w:rFonts w:ascii="Times New Roman" w:eastAsiaTheme="minorHAnsi" w:hAnsi="Times New Roman"/>
          <w:sz w:val="20"/>
          <w:szCs w:val="20"/>
          <w:lang w:val="en-GB" w:bidi="ar-DZ"/>
        </w:rPr>
        <w:t xml:space="preserve"> </w:t>
      </w:r>
      <w:r w:rsidR="00BA099E" w:rsidRPr="00545DA8">
        <w:rPr>
          <w:rFonts w:ascii="Times New Roman" w:eastAsiaTheme="minorHAnsi" w:hAnsi="Times New Roman"/>
          <w:sz w:val="20"/>
          <w:szCs w:val="20"/>
          <w:lang w:val="en-GB" w:bidi="ar-DZ"/>
        </w:rPr>
        <w:t xml:space="preserve">Goals </w:t>
      </w:r>
      <w:r w:rsidR="00242D6C" w:rsidRPr="00545DA8">
        <w:rPr>
          <w:rFonts w:ascii="Times New Roman" w:eastAsiaTheme="minorHAnsi" w:hAnsi="Times New Roman"/>
          <w:sz w:val="20"/>
          <w:szCs w:val="20"/>
          <w:lang w:val="en-GB" w:bidi="ar-DZ"/>
        </w:rPr>
        <w:t>through</w:t>
      </w:r>
      <w:r w:rsidR="00804B22" w:rsidRPr="00545DA8">
        <w:rPr>
          <w:rFonts w:ascii="Times New Roman" w:eastAsiaTheme="minorHAnsi" w:hAnsi="Times New Roman"/>
          <w:sz w:val="20"/>
          <w:szCs w:val="20"/>
          <w:lang w:val="en-GB" w:bidi="ar-DZ"/>
        </w:rPr>
        <w:t xml:space="preserve"> </w:t>
      </w:r>
      <w:r w:rsidR="00242D6C" w:rsidRPr="00545DA8">
        <w:rPr>
          <w:rFonts w:ascii="Times New Roman" w:eastAsiaTheme="minorHAnsi" w:hAnsi="Times New Roman"/>
          <w:sz w:val="20"/>
          <w:szCs w:val="20"/>
          <w:lang w:val="en-GB" w:bidi="ar-DZ"/>
        </w:rPr>
        <w:t xml:space="preserve">local </w:t>
      </w:r>
      <w:r w:rsidR="00804B22" w:rsidRPr="00545DA8">
        <w:rPr>
          <w:rFonts w:ascii="Times New Roman" w:eastAsiaTheme="minorHAnsi" w:hAnsi="Times New Roman"/>
          <w:sz w:val="20"/>
          <w:szCs w:val="20"/>
          <w:lang w:val="en-GB" w:bidi="ar-DZ"/>
        </w:rPr>
        <w:t>development plan</w:t>
      </w:r>
      <w:r w:rsidR="00242D6C" w:rsidRPr="00545DA8">
        <w:rPr>
          <w:rFonts w:ascii="Times New Roman" w:eastAsiaTheme="minorHAnsi" w:hAnsi="Times New Roman"/>
          <w:sz w:val="20"/>
          <w:szCs w:val="20"/>
          <w:lang w:val="en-GB" w:bidi="ar-DZ"/>
        </w:rPr>
        <w:t>s</w:t>
      </w:r>
      <w:r w:rsidR="00804B22" w:rsidRPr="00545DA8">
        <w:rPr>
          <w:rFonts w:ascii="Times New Roman" w:eastAsiaTheme="minorHAnsi" w:hAnsi="Times New Roman"/>
          <w:sz w:val="20"/>
          <w:szCs w:val="20"/>
          <w:lang w:val="en-GB" w:bidi="ar-DZ"/>
        </w:rPr>
        <w:t xml:space="preserve">. </w:t>
      </w:r>
      <w:r w:rsidR="00242D6C" w:rsidRPr="00545DA8">
        <w:rPr>
          <w:rFonts w:ascii="Times New Roman" w:eastAsiaTheme="minorHAnsi" w:hAnsi="Times New Roman"/>
          <w:sz w:val="20"/>
          <w:szCs w:val="20"/>
          <w:lang w:val="en-GB" w:bidi="ar-DZ"/>
        </w:rPr>
        <w:t xml:space="preserve">UNDP will strengthen </w:t>
      </w:r>
      <w:r w:rsidR="005A6650" w:rsidRPr="00545DA8">
        <w:rPr>
          <w:rFonts w:ascii="Times New Roman" w:eastAsiaTheme="minorHAnsi" w:hAnsi="Times New Roman"/>
          <w:sz w:val="20"/>
          <w:szCs w:val="20"/>
          <w:lang w:val="en-GB" w:bidi="ar-DZ"/>
        </w:rPr>
        <w:t xml:space="preserve">its </w:t>
      </w:r>
      <w:r w:rsidR="00242D6C" w:rsidRPr="00545DA8">
        <w:rPr>
          <w:rFonts w:ascii="Times New Roman" w:eastAsiaTheme="minorHAnsi" w:hAnsi="Times New Roman"/>
          <w:sz w:val="20"/>
          <w:szCs w:val="20"/>
          <w:lang w:val="en-GB" w:bidi="ar-DZ"/>
        </w:rPr>
        <w:t xml:space="preserve">partnerships </w:t>
      </w:r>
      <w:r w:rsidR="005A6650" w:rsidRPr="00545DA8">
        <w:rPr>
          <w:rFonts w:ascii="Times New Roman" w:eastAsiaTheme="minorHAnsi" w:hAnsi="Times New Roman"/>
          <w:sz w:val="20"/>
          <w:szCs w:val="20"/>
          <w:lang w:val="en-GB" w:bidi="ar-DZ"/>
        </w:rPr>
        <w:t xml:space="preserve">with </w:t>
      </w:r>
      <w:r w:rsidR="00242D6C" w:rsidRPr="00545DA8">
        <w:rPr>
          <w:rFonts w:ascii="Times New Roman" w:eastAsiaTheme="minorHAnsi" w:hAnsi="Times New Roman"/>
          <w:sz w:val="20"/>
          <w:szCs w:val="20"/>
          <w:lang w:val="en-GB" w:bidi="ar-DZ"/>
        </w:rPr>
        <w:t xml:space="preserve">relevant </w:t>
      </w:r>
      <w:r w:rsidR="005A6650" w:rsidRPr="00545DA8">
        <w:rPr>
          <w:rFonts w:ascii="Times New Roman" w:eastAsiaTheme="minorHAnsi" w:hAnsi="Times New Roman"/>
          <w:sz w:val="20"/>
          <w:szCs w:val="20"/>
          <w:lang w:val="en-GB" w:bidi="ar-DZ"/>
        </w:rPr>
        <w:t xml:space="preserve">local </w:t>
      </w:r>
      <w:r w:rsidR="00242D6C" w:rsidRPr="00545DA8">
        <w:rPr>
          <w:rFonts w:ascii="Times New Roman" w:eastAsiaTheme="minorHAnsi" w:hAnsi="Times New Roman"/>
          <w:sz w:val="20"/>
          <w:szCs w:val="20"/>
          <w:lang w:val="en-GB" w:bidi="ar-DZ"/>
        </w:rPr>
        <w:t xml:space="preserve">partners </w:t>
      </w:r>
      <w:r w:rsidR="00AE2AF0" w:rsidRPr="00545DA8">
        <w:rPr>
          <w:rFonts w:ascii="Times New Roman" w:eastAsiaTheme="minorHAnsi" w:hAnsi="Times New Roman"/>
          <w:sz w:val="20"/>
          <w:szCs w:val="20"/>
          <w:lang w:val="en-GB" w:bidi="ar-DZ"/>
        </w:rPr>
        <w:t xml:space="preserve">in line with its </w:t>
      </w:r>
      <w:r w:rsidR="005A6650" w:rsidRPr="00545DA8">
        <w:rPr>
          <w:rFonts w:ascii="Times New Roman" w:eastAsiaTheme="minorHAnsi" w:hAnsi="Times New Roman"/>
          <w:sz w:val="20"/>
          <w:szCs w:val="20"/>
          <w:lang w:val="en-GB" w:bidi="ar-DZ"/>
        </w:rPr>
        <w:t>p</w:t>
      </w:r>
      <w:r w:rsidR="00AE2AF0" w:rsidRPr="00545DA8">
        <w:rPr>
          <w:rFonts w:ascii="Times New Roman" w:eastAsiaTheme="minorHAnsi" w:hAnsi="Times New Roman"/>
          <w:sz w:val="20"/>
          <w:szCs w:val="20"/>
          <w:lang w:val="en-GB" w:bidi="ar-DZ"/>
        </w:rPr>
        <w:t>artnership and resource mobilization strategy.</w:t>
      </w:r>
      <w:r w:rsidR="00242D6C" w:rsidRPr="00545DA8">
        <w:rPr>
          <w:rFonts w:ascii="Times New Roman" w:eastAsiaTheme="minorHAnsi" w:hAnsi="Times New Roman"/>
          <w:sz w:val="20"/>
          <w:szCs w:val="20"/>
          <w:lang w:val="en-GB" w:bidi="ar-DZ"/>
        </w:rPr>
        <w:t xml:space="preserve"> </w:t>
      </w:r>
      <w:r w:rsidR="00B9154D" w:rsidRPr="00545DA8">
        <w:rPr>
          <w:rFonts w:ascii="Times New Roman" w:eastAsiaTheme="minorHAnsi" w:hAnsi="Times New Roman"/>
          <w:sz w:val="20"/>
          <w:szCs w:val="20"/>
          <w:lang w:val="en-GB" w:bidi="ar-DZ"/>
        </w:rPr>
        <w:t xml:space="preserve">It </w:t>
      </w:r>
      <w:r w:rsidR="00242D6C" w:rsidRPr="00545DA8">
        <w:rPr>
          <w:rFonts w:ascii="Times New Roman" w:eastAsiaTheme="minorHAnsi" w:hAnsi="Times New Roman"/>
          <w:sz w:val="20"/>
          <w:szCs w:val="20"/>
          <w:lang w:val="en-GB" w:bidi="ar-DZ"/>
        </w:rPr>
        <w:t xml:space="preserve">will focus on strengthening </w:t>
      </w:r>
      <w:r w:rsidR="00017BD3" w:rsidRPr="00545DA8">
        <w:rPr>
          <w:rFonts w:ascii="Times New Roman" w:eastAsiaTheme="minorHAnsi" w:hAnsi="Times New Roman"/>
          <w:sz w:val="20"/>
          <w:szCs w:val="20"/>
          <w:lang w:val="en-GB" w:bidi="ar-DZ"/>
        </w:rPr>
        <w:t xml:space="preserve">the capacities </w:t>
      </w:r>
      <w:r w:rsidR="00123E90" w:rsidRPr="00545DA8">
        <w:rPr>
          <w:rFonts w:ascii="Times New Roman" w:eastAsiaTheme="minorHAnsi" w:hAnsi="Times New Roman"/>
          <w:sz w:val="20"/>
          <w:szCs w:val="20"/>
          <w:lang w:val="en-GB" w:bidi="ar-DZ"/>
        </w:rPr>
        <w:t>of community</w:t>
      </w:r>
      <w:r w:rsidR="00242D6C" w:rsidRPr="00545DA8">
        <w:rPr>
          <w:rFonts w:ascii="Times New Roman" w:eastAsiaTheme="minorHAnsi" w:hAnsi="Times New Roman"/>
          <w:sz w:val="20"/>
          <w:szCs w:val="20"/>
          <w:lang w:val="en-GB" w:bidi="ar-DZ"/>
        </w:rPr>
        <w:t xml:space="preserve">-based organizations to provide inclusive services to the most vulnerable </w:t>
      </w:r>
      <w:r w:rsidR="000B6C75" w:rsidRPr="00545DA8">
        <w:rPr>
          <w:rFonts w:ascii="Times New Roman" w:eastAsiaTheme="minorHAnsi" w:hAnsi="Times New Roman"/>
          <w:sz w:val="20"/>
          <w:szCs w:val="20"/>
          <w:lang w:val="en-GB" w:bidi="ar-DZ"/>
        </w:rPr>
        <w:t xml:space="preserve">men and women </w:t>
      </w:r>
      <w:r w:rsidR="00242D6C" w:rsidRPr="00545DA8">
        <w:rPr>
          <w:rFonts w:ascii="Times New Roman" w:eastAsiaTheme="minorHAnsi" w:hAnsi="Times New Roman"/>
          <w:sz w:val="20"/>
          <w:szCs w:val="20"/>
          <w:lang w:val="en-GB" w:bidi="ar-DZ"/>
        </w:rPr>
        <w:t>and on the normative and policy-related aspects and concrete needs of the population and beneficiary institutions to cope with an evolving context at both the local and national level</w:t>
      </w:r>
      <w:r w:rsidR="005716F2">
        <w:rPr>
          <w:rFonts w:ascii="Times New Roman" w:eastAsiaTheme="minorHAnsi" w:hAnsi="Times New Roman"/>
          <w:sz w:val="20"/>
          <w:szCs w:val="20"/>
          <w:lang w:val="en-GB" w:bidi="ar-DZ"/>
        </w:rPr>
        <w:t>s.</w:t>
      </w:r>
      <w:r w:rsidR="00242D6C" w:rsidRPr="00545DA8">
        <w:rPr>
          <w:rFonts w:ascii="Times New Roman" w:eastAsiaTheme="minorHAnsi" w:hAnsi="Times New Roman"/>
          <w:sz w:val="20"/>
          <w:szCs w:val="20"/>
          <w:lang w:val="en-GB" w:bidi="ar-DZ"/>
        </w:rPr>
        <w:t xml:space="preserve"> </w:t>
      </w:r>
      <w:r w:rsidR="00C72E76" w:rsidRPr="00545DA8">
        <w:rPr>
          <w:rFonts w:ascii="Times New Roman" w:eastAsiaTheme="minorHAnsi" w:hAnsi="Times New Roman"/>
          <w:sz w:val="20"/>
          <w:szCs w:val="20"/>
          <w:lang w:val="en-GB" w:bidi="ar-DZ"/>
        </w:rPr>
        <w:t>It will consolidate and extend its partnership with the private sector</w:t>
      </w:r>
      <w:r w:rsidR="00804B22" w:rsidRPr="00545DA8">
        <w:rPr>
          <w:rFonts w:ascii="Times New Roman" w:eastAsiaTheme="minorHAnsi" w:hAnsi="Times New Roman"/>
          <w:sz w:val="20"/>
          <w:szCs w:val="20"/>
          <w:lang w:val="en-GB" w:bidi="ar-DZ"/>
        </w:rPr>
        <w:t xml:space="preserve"> (</w:t>
      </w:r>
      <w:r w:rsidR="008865E1" w:rsidRPr="00545DA8">
        <w:rPr>
          <w:rFonts w:ascii="Times New Roman" w:eastAsiaTheme="minorHAnsi" w:hAnsi="Times New Roman"/>
          <w:sz w:val="20"/>
          <w:szCs w:val="20"/>
          <w:lang w:val="en-GB" w:bidi="ar-DZ"/>
        </w:rPr>
        <w:t>c</w:t>
      </w:r>
      <w:r w:rsidR="00804B22" w:rsidRPr="00545DA8">
        <w:rPr>
          <w:rFonts w:ascii="Times New Roman" w:eastAsiaTheme="minorHAnsi" w:hAnsi="Times New Roman"/>
          <w:sz w:val="20"/>
          <w:szCs w:val="20"/>
          <w:lang w:val="en-GB" w:bidi="ar-DZ"/>
        </w:rPr>
        <w:t>hamber</w:t>
      </w:r>
      <w:r w:rsidR="008865E1" w:rsidRPr="00545DA8">
        <w:rPr>
          <w:rFonts w:ascii="Times New Roman" w:eastAsiaTheme="minorHAnsi" w:hAnsi="Times New Roman"/>
          <w:sz w:val="20"/>
          <w:szCs w:val="20"/>
          <w:lang w:val="en-GB" w:bidi="ar-DZ"/>
        </w:rPr>
        <w:t>s</w:t>
      </w:r>
      <w:r w:rsidR="00804B22" w:rsidRPr="00545DA8">
        <w:rPr>
          <w:rFonts w:ascii="Times New Roman" w:eastAsiaTheme="minorHAnsi" w:hAnsi="Times New Roman"/>
          <w:sz w:val="20"/>
          <w:szCs w:val="20"/>
          <w:lang w:val="en-GB" w:bidi="ar-DZ"/>
        </w:rPr>
        <w:t xml:space="preserve"> of </w:t>
      </w:r>
      <w:r w:rsidR="008865E1" w:rsidRPr="00545DA8">
        <w:rPr>
          <w:rFonts w:ascii="Times New Roman" w:eastAsiaTheme="minorHAnsi" w:hAnsi="Times New Roman"/>
          <w:sz w:val="20"/>
          <w:szCs w:val="20"/>
          <w:lang w:val="en-GB" w:bidi="ar-DZ"/>
        </w:rPr>
        <w:t>c</w:t>
      </w:r>
      <w:r w:rsidR="00804B22" w:rsidRPr="00545DA8">
        <w:rPr>
          <w:rFonts w:ascii="Times New Roman" w:eastAsiaTheme="minorHAnsi" w:hAnsi="Times New Roman"/>
          <w:sz w:val="20"/>
          <w:szCs w:val="20"/>
          <w:lang w:val="en-GB" w:bidi="ar-DZ"/>
        </w:rPr>
        <w:t>om</w:t>
      </w:r>
      <w:r w:rsidR="00333CE7" w:rsidRPr="00545DA8">
        <w:rPr>
          <w:rFonts w:ascii="Times New Roman" w:eastAsiaTheme="minorHAnsi" w:hAnsi="Times New Roman"/>
          <w:sz w:val="20"/>
          <w:szCs w:val="20"/>
          <w:lang w:val="en-GB" w:bidi="ar-DZ"/>
        </w:rPr>
        <w:t>merce</w:t>
      </w:r>
      <w:r w:rsidR="00804B22" w:rsidRPr="00545DA8">
        <w:rPr>
          <w:rFonts w:ascii="Times New Roman" w:eastAsiaTheme="minorHAnsi" w:hAnsi="Times New Roman"/>
          <w:sz w:val="20"/>
          <w:szCs w:val="20"/>
          <w:lang w:val="en-GB" w:bidi="ar-DZ"/>
        </w:rPr>
        <w:t xml:space="preserve"> and </w:t>
      </w:r>
      <w:r w:rsidR="008865E1" w:rsidRPr="00545DA8">
        <w:rPr>
          <w:rFonts w:ascii="Times New Roman" w:eastAsiaTheme="minorHAnsi" w:hAnsi="Times New Roman"/>
          <w:sz w:val="20"/>
          <w:szCs w:val="20"/>
          <w:lang w:val="en-GB" w:bidi="ar-DZ"/>
        </w:rPr>
        <w:t>individual businesses</w:t>
      </w:r>
      <w:r w:rsidR="00804B22" w:rsidRPr="00545DA8">
        <w:rPr>
          <w:rFonts w:ascii="Times New Roman" w:eastAsiaTheme="minorHAnsi" w:hAnsi="Times New Roman"/>
          <w:sz w:val="20"/>
          <w:szCs w:val="20"/>
          <w:lang w:val="en-GB" w:bidi="ar-DZ"/>
        </w:rPr>
        <w:t xml:space="preserve">) </w:t>
      </w:r>
      <w:r w:rsidR="00C72E76" w:rsidRPr="00545DA8">
        <w:rPr>
          <w:rFonts w:ascii="Times New Roman" w:eastAsiaTheme="minorHAnsi" w:hAnsi="Times New Roman"/>
          <w:sz w:val="20"/>
          <w:szCs w:val="20"/>
          <w:lang w:val="en-GB" w:bidi="ar-DZ"/>
        </w:rPr>
        <w:t xml:space="preserve">and academia to propose innovative solutions to the development challenges </w:t>
      </w:r>
      <w:r w:rsidR="008865E1" w:rsidRPr="00545DA8">
        <w:rPr>
          <w:rFonts w:ascii="Times New Roman" w:eastAsiaTheme="minorHAnsi" w:hAnsi="Times New Roman"/>
          <w:sz w:val="20"/>
          <w:szCs w:val="20"/>
          <w:lang w:val="en-GB" w:bidi="ar-DZ"/>
        </w:rPr>
        <w:t>facing the Congo</w:t>
      </w:r>
      <w:r w:rsidR="00C72E76" w:rsidRPr="00545DA8">
        <w:rPr>
          <w:rFonts w:ascii="Times New Roman" w:eastAsiaTheme="minorHAnsi" w:hAnsi="Times New Roman"/>
          <w:sz w:val="20"/>
          <w:szCs w:val="20"/>
          <w:lang w:val="en-GB" w:bidi="ar-DZ"/>
        </w:rPr>
        <w:t>.</w:t>
      </w:r>
      <w:r w:rsidR="00D142FF" w:rsidRPr="00545DA8">
        <w:rPr>
          <w:rFonts w:ascii="Times New Roman" w:eastAsiaTheme="minorHAnsi" w:hAnsi="Times New Roman"/>
          <w:sz w:val="20"/>
          <w:szCs w:val="20"/>
          <w:lang w:val="en-GB" w:bidi="ar-DZ"/>
        </w:rPr>
        <w:t xml:space="preserve"> </w:t>
      </w:r>
      <w:r w:rsidR="00C72E76" w:rsidRPr="00545DA8">
        <w:rPr>
          <w:rFonts w:ascii="Times New Roman" w:eastAsiaTheme="minorHAnsi" w:hAnsi="Times New Roman"/>
          <w:sz w:val="20"/>
          <w:szCs w:val="20"/>
          <w:lang w:val="en-GB" w:bidi="ar-DZ"/>
        </w:rPr>
        <w:t>UNDP is well positioned to deliver programmatic support for national development priorities and institutional-level capacity development,</w:t>
      </w:r>
      <w:r w:rsidR="008865E1" w:rsidRPr="00545DA8">
        <w:rPr>
          <w:rFonts w:ascii="Times New Roman" w:eastAsiaTheme="minorHAnsi" w:hAnsi="Times New Roman"/>
          <w:sz w:val="20"/>
          <w:szCs w:val="20"/>
          <w:lang w:val="en-GB" w:bidi="ar-DZ"/>
        </w:rPr>
        <w:t xml:space="preserve"> and to</w:t>
      </w:r>
      <w:r w:rsidR="00C72E76" w:rsidRPr="00545DA8">
        <w:rPr>
          <w:rFonts w:ascii="Times New Roman" w:eastAsiaTheme="minorHAnsi" w:hAnsi="Times New Roman"/>
          <w:sz w:val="20"/>
          <w:szCs w:val="20"/>
          <w:lang w:val="en-GB" w:bidi="ar-DZ"/>
        </w:rPr>
        <w:t xml:space="preserve"> mobilize technical expertise and financial resources using the national implementation modality</w:t>
      </w:r>
      <w:r w:rsidR="00A56F7A" w:rsidRPr="00545DA8">
        <w:rPr>
          <w:rFonts w:ascii="Times New Roman" w:eastAsiaTheme="minorHAnsi" w:hAnsi="Times New Roman"/>
          <w:sz w:val="20"/>
          <w:szCs w:val="20"/>
          <w:lang w:val="en-GB" w:bidi="ar-DZ"/>
        </w:rPr>
        <w:t>.</w:t>
      </w:r>
    </w:p>
    <w:p w14:paraId="4748E9AB" w14:textId="55F9BAB8" w:rsidR="009B35B1" w:rsidRDefault="00F15EF6" w:rsidP="00B9154D">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lastRenderedPageBreak/>
        <w:t xml:space="preserve">In both pillars, UNDP will enhance South-South and triangular cooperation and collaborate with national centres of excellence, with an emphasis on innovative </w:t>
      </w:r>
      <w:r w:rsidR="00B9154D" w:rsidRPr="00545DA8">
        <w:rPr>
          <w:rFonts w:ascii="Times New Roman" w:eastAsiaTheme="minorHAnsi" w:hAnsi="Times New Roman"/>
          <w:sz w:val="20"/>
          <w:szCs w:val="20"/>
          <w:lang w:val="en-GB" w:bidi="ar-DZ"/>
        </w:rPr>
        <w:t>approaches</w:t>
      </w:r>
      <w:r w:rsidRPr="00545DA8">
        <w:rPr>
          <w:rFonts w:ascii="Times New Roman" w:eastAsiaTheme="minorHAnsi" w:hAnsi="Times New Roman"/>
          <w:sz w:val="20"/>
          <w:szCs w:val="20"/>
          <w:lang w:val="en-GB" w:bidi="ar-DZ"/>
        </w:rPr>
        <w:t xml:space="preserve"> that can be adapted to the national context, such as</w:t>
      </w:r>
      <w:r w:rsidR="008865E1" w:rsidRPr="00545DA8">
        <w:rPr>
          <w:rFonts w:ascii="Times New Roman" w:eastAsiaTheme="minorHAnsi" w:hAnsi="Times New Roman"/>
          <w:sz w:val="20"/>
          <w:szCs w:val="20"/>
          <w:lang w:val="en-GB" w:bidi="ar-DZ"/>
        </w:rPr>
        <w:t xml:space="preserve"> Rwanda’s </w:t>
      </w:r>
      <w:r w:rsidRPr="00545DA8">
        <w:rPr>
          <w:rFonts w:ascii="Times New Roman" w:eastAsiaTheme="minorHAnsi" w:hAnsi="Times New Roman"/>
          <w:sz w:val="20"/>
          <w:szCs w:val="20"/>
          <w:lang w:val="en-GB" w:bidi="ar-DZ"/>
        </w:rPr>
        <w:t>YouthConnekt</w:t>
      </w:r>
      <w:r w:rsidR="008865E1" w:rsidRPr="00545DA8">
        <w:rPr>
          <w:rFonts w:ascii="Times New Roman" w:eastAsiaTheme="minorHAnsi" w:hAnsi="Times New Roman"/>
          <w:sz w:val="20"/>
          <w:szCs w:val="20"/>
          <w:lang w:val="en-GB" w:bidi="ar-DZ"/>
        </w:rPr>
        <w:t xml:space="preserve"> and Green Fund initiatives</w:t>
      </w:r>
      <w:r w:rsidR="00625E8B" w:rsidRPr="00545DA8">
        <w:rPr>
          <w:rFonts w:ascii="Times New Roman" w:eastAsiaTheme="minorHAnsi" w:hAnsi="Times New Roman"/>
          <w:sz w:val="20"/>
          <w:szCs w:val="20"/>
          <w:lang w:val="en-GB" w:bidi="ar-DZ"/>
        </w:rPr>
        <w:t xml:space="preserve">. UNDP is supporting </w:t>
      </w:r>
      <w:r w:rsidR="008865E1" w:rsidRPr="00545DA8">
        <w:rPr>
          <w:rFonts w:ascii="Times New Roman" w:eastAsiaTheme="minorHAnsi" w:hAnsi="Times New Roman"/>
          <w:sz w:val="20"/>
          <w:szCs w:val="20"/>
          <w:lang w:val="en-GB" w:bidi="ar-DZ"/>
        </w:rPr>
        <w:t xml:space="preserve">a </w:t>
      </w:r>
      <w:r w:rsidR="00625E8B" w:rsidRPr="00545DA8">
        <w:rPr>
          <w:rFonts w:ascii="Times New Roman" w:eastAsiaTheme="minorHAnsi" w:hAnsi="Times New Roman"/>
          <w:sz w:val="20"/>
          <w:szCs w:val="20"/>
          <w:lang w:val="en-GB" w:bidi="ar-DZ"/>
        </w:rPr>
        <w:t>partnership between Moro</w:t>
      </w:r>
      <w:r w:rsidR="008865E1" w:rsidRPr="00545DA8">
        <w:rPr>
          <w:rFonts w:ascii="Times New Roman" w:eastAsiaTheme="minorHAnsi" w:hAnsi="Times New Roman"/>
          <w:sz w:val="20"/>
          <w:szCs w:val="20"/>
          <w:lang w:val="en-GB" w:bidi="ar-DZ"/>
        </w:rPr>
        <w:t>c</w:t>
      </w:r>
      <w:r w:rsidR="00625E8B" w:rsidRPr="00545DA8">
        <w:rPr>
          <w:rFonts w:ascii="Times New Roman" w:eastAsiaTheme="minorHAnsi" w:hAnsi="Times New Roman"/>
          <w:sz w:val="20"/>
          <w:szCs w:val="20"/>
          <w:lang w:val="en-GB" w:bidi="ar-DZ"/>
        </w:rPr>
        <w:t xml:space="preserve">co and </w:t>
      </w:r>
      <w:r w:rsidR="005716F2">
        <w:rPr>
          <w:rFonts w:ascii="Times New Roman" w:eastAsiaTheme="minorHAnsi" w:hAnsi="Times New Roman"/>
          <w:sz w:val="20"/>
          <w:szCs w:val="20"/>
          <w:lang w:val="en-GB" w:bidi="ar-DZ"/>
        </w:rPr>
        <w:t xml:space="preserve">the </w:t>
      </w:r>
      <w:r w:rsidR="00625E8B" w:rsidRPr="00545DA8">
        <w:rPr>
          <w:rFonts w:ascii="Times New Roman" w:eastAsiaTheme="minorHAnsi" w:hAnsi="Times New Roman"/>
          <w:sz w:val="20"/>
          <w:szCs w:val="20"/>
          <w:lang w:val="en-GB" w:bidi="ar-DZ"/>
        </w:rPr>
        <w:t xml:space="preserve">Congo </w:t>
      </w:r>
      <w:r w:rsidR="008865E1" w:rsidRPr="00545DA8">
        <w:rPr>
          <w:rFonts w:ascii="Times New Roman" w:eastAsiaTheme="minorHAnsi" w:hAnsi="Times New Roman"/>
          <w:sz w:val="20"/>
          <w:szCs w:val="20"/>
          <w:lang w:val="en-GB" w:bidi="ar-DZ"/>
        </w:rPr>
        <w:t xml:space="preserve">to </w:t>
      </w:r>
      <w:r w:rsidR="00625E8B" w:rsidRPr="00545DA8">
        <w:rPr>
          <w:rFonts w:ascii="Times New Roman" w:eastAsiaTheme="minorHAnsi" w:hAnsi="Times New Roman"/>
          <w:sz w:val="20"/>
          <w:szCs w:val="20"/>
          <w:lang w:val="en-GB" w:bidi="ar-DZ"/>
        </w:rPr>
        <w:t>set</w:t>
      </w:r>
      <w:r w:rsidR="008865E1" w:rsidRPr="00545DA8">
        <w:rPr>
          <w:rFonts w:ascii="Times New Roman" w:eastAsiaTheme="minorHAnsi" w:hAnsi="Times New Roman"/>
          <w:sz w:val="20"/>
          <w:szCs w:val="20"/>
          <w:lang w:val="en-GB" w:bidi="ar-DZ"/>
        </w:rPr>
        <w:t xml:space="preserve"> </w:t>
      </w:r>
      <w:r w:rsidR="00625E8B" w:rsidRPr="00545DA8">
        <w:rPr>
          <w:rFonts w:ascii="Times New Roman" w:eastAsiaTheme="minorHAnsi" w:hAnsi="Times New Roman"/>
          <w:sz w:val="20"/>
          <w:szCs w:val="20"/>
          <w:lang w:val="en-GB" w:bidi="ar-DZ"/>
        </w:rPr>
        <w:t xml:space="preserve">up </w:t>
      </w:r>
      <w:r w:rsidR="008865E1" w:rsidRPr="00545DA8">
        <w:rPr>
          <w:rFonts w:ascii="Times New Roman" w:eastAsiaTheme="minorHAnsi" w:hAnsi="Times New Roman"/>
          <w:sz w:val="20"/>
          <w:szCs w:val="20"/>
          <w:lang w:val="en-GB" w:bidi="ar-DZ"/>
        </w:rPr>
        <w:t>a</w:t>
      </w:r>
      <w:r w:rsidR="00625E8B" w:rsidRPr="00545DA8">
        <w:rPr>
          <w:rFonts w:ascii="Times New Roman" w:eastAsiaTheme="minorHAnsi" w:hAnsi="Times New Roman"/>
          <w:sz w:val="20"/>
          <w:szCs w:val="20"/>
          <w:lang w:val="en-GB" w:bidi="ar-DZ"/>
        </w:rPr>
        <w:t xml:space="preserve"> Blue Fund for natural resource management</w:t>
      </w:r>
      <w:r w:rsidR="00A66D17" w:rsidRPr="00545DA8">
        <w:rPr>
          <w:rFonts w:ascii="Times New Roman" w:eastAsiaTheme="minorHAnsi" w:hAnsi="Times New Roman"/>
          <w:sz w:val="20"/>
          <w:szCs w:val="20"/>
          <w:lang w:val="en-GB" w:bidi="ar-DZ"/>
        </w:rPr>
        <w:t xml:space="preserve"> and </w:t>
      </w:r>
      <w:r w:rsidR="002A2F41" w:rsidRPr="00545DA8">
        <w:rPr>
          <w:rFonts w:ascii="Times New Roman" w:eastAsiaTheme="minorHAnsi" w:hAnsi="Times New Roman"/>
          <w:sz w:val="20"/>
          <w:szCs w:val="20"/>
          <w:lang w:val="en-GB" w:bidi="ar-DZ"/>
        </w:rPr>
        <w:t xml:space="preserve">aims to </w:t>
      </w:r>
      <w:r w:rsidR="00A66D17" w:rsidRPr="00545DA8">
        <w:rPr>
          <w:rFonts w:ascii="Times New Roman" w:eastAsiaTheme="minorHAnsi" w:hAnsi="Times New Roman"/>
          <w:sz w:val="20"/>
          <w:szCs w:val="20"/>
          <w:lang w:val="en-GB" w:bidi="ar-DZ"/>
        </w:rPr>
        <w:t xml:space="preserve">expand this partnership to </w:t>
      </w:r>
      <w:r w:rsidR="008865E1" w:rsidRPr="00545DA8">
        <w:rPr>
          <w:rFonts w:ascii="Times New Roman" w:eastAsiaTheme="minorHAnsi" w:hAnsi="Times New Roman"/>
          <w:sz w:val="20"/>
          <w:szCs w:val="20"/>
          <w:lang w:val="en-GB" w:bidi="ar-DZ"/>
        </w:rPr>
        <w:t xml:space="preserve">include </w:t>
      </w:r>
      <w:r w:rsidR="00A66D17" w:rsidRPr="00545DA8">
        <w:rPr>
          <w:rFonts w:ascii="Times New Roman" w:eastAsiaTheme="minorHAnsi" w:hAnsi="Times New Roman"/>
          <w:sz w:val="20"/>
          <w:szCs w:val="20"/>
          <w:lang w:val="en-GB" w:bidi="ar-DZ"/>
        </w:rPr>
        <w:t xml:space="preserve">the Islamic </w:t>
      </w:r>
      <w:r w:rsidR="00884F6F" w:rsidRPr="00545DA8">
        <w:rPr>
          <w:rFonts w:ascii="Times New Roman" w:eastAsiaTheme="minorHAnsi" w:hAnsi="Times New Roman"/>
          <w:sz w:val="20"/>
          <w:szCs w:val="20"/>
          <w:lang w:val="en-GB" w:bidi="ar-DZ"/>
        </w:rPr>
        <w:t>Development B</w:t>
      </w:r>
      <w:r w:rsidR="00A66D17" w:rsidRPr="00545DA8">
        <w:rPr>
          <w:rFonts w:ascii="Times New Roman" w:eastAsiaTheme="minorHAnsi" w:hAnsi="Times New Roman"/>
          <w:sz w:val="20"/>
          <w:szCs w:val="20"/>
          <w:lang w:val="en-GB" w:bidi="ar-DZ"/>
        </w:rPr>
        <w:t xml:space="preserve">ank to support projects </w:t>
      </w:r>
      <w:r w:rsidR="009C6CDB" w:rsidRPr="00545DA8">
        <w:rPr>
          <w:rFonts w:ascii="Times New Roman" w:eastAsiaTheme="minorHAnsi" w:hAnsi="Times New Roman"/>
          <w:sz w:val="20"/>
          <w:szCs w:val="20"/>
          <w:lang w:val="en-GB" w:bidi="ar-DZ"/>
        </w:rPr>
        <w:t>on skills development and livelihood</w:t>
      </w:r>
      <w:r w:rsidR="008865E1" w:rsidRPr="00545DA8">
        <w:rPr>
          <w:rFonts w:ascii="Times New Roman" w:eastAsiaTheme="minorHAnsi" w:hAnsi="Times New Roman"/>
          <w:sz w:val="20"/>
          <w:szCs w:val="20"/>
          <w:lang w:val="en-GB" w:bidi="ar-DZ"/>
        </w:rPr>
        <w:t>s</w:t>
      </w:r>
      <w:r w:rsidR="009C6CDB" w:rsidRPr="00545DA8">
        <w:rPr>
          <w:rFonts w:ascii="Times New Roman" w:eastAsiaTheme="minorHAnsi" w:hAnsi="Times New Roman"/>
          <w:sz w:val="20"/>
          <w:szCs w:val="20"/>
          <w:lang w:val="en-GB" w:bidi="ar-DZ"/>
        </w:rPr>
        <w:t xml:space="preserve"> for </w:t>
      </w:r>
      <w:r w:rsidR="00A66D17" w:rsidRPr="00545DA8">
        <w:rPr>
          <w:rFonts w:ascii="Times New Roman" w:eastAsiaTheme="minorHAnsi" w:hAnsi="Times New Roman"/>
          <w:sz w:val="20"/>
          <w:szCs w:val="20"/>
          <w:lang w:val="en-GB" w:bidi="ar-DZ"/>
        </w:rPr>
        <w:t>women</w:t>
      </w:r>
      <w:r w:rsidR="009C6CDB" w:rsidRPr="00545DA8">
        <w:rPr>
          <w:rFonts w:ascii="Times New Roman" w:eastAsiaTheme="minorHAnsi" w:hAnsi="Times New Roman"/>
          <w:sz w:val="20"/>
          <w:szCs w:val="20"/>
          <w:lang w:val="en-GB" w:bidi="ar-DZ"/>
        </w:rPr>
        <w:t xml:space="preserve"> </w:t>
      </w:r>
      <w:r w:rsidR="00A66D17" w:rsidRPr="00545DA8">
        <w:rPr>
          <w:rFonts w:ascii="Times New Roman" w:eastAsiaTheme="minorHAnsi" w:hAnsi="Times New Roman"/>
          <w:sz w:val="20"/>
          <w:szCs w:val="20"/>
          <w:lang w:val="en-GB" w:bidi="ar-DZ"/>
        </w:rPr>
        <w:t>and youth</w:t>
      </w:r>
      <w:r w:rsidR="009C6CDB"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UNDP will promote knowledge</w:t>
      </w:r>
      <w:r w:rsidR="005716F2">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sharing on issues such as financing for development </w:t>
      </w:r>
      <w:r w:rsidR="00333CE7" w:rsidRPr="00545DA8">
        <w:rPr>
          <w:rFonts w:ascii="Times New Roman" w:eastAsiaTheme="minorHAnsi" w:hAnsi="Times New Roman"/>
          <w:sz w:val="20"/>
          <w:szCs w:val="20"/>
          <w:lang w:val="en-GB" w:bidi="ar-DZ"/>
        </w:rPr>
        <w:t>and the blue and green economy</w:t>
      </w:r>
      <w:r w:rsidR="008865E1" w:rsidRPr="00545DA8">
        <w:rPr>
          <w:rFonts w:ascii="Times New Roman" w:eastAsiaTheme="minorHAnsi" w:hAnsi="Times New Roman"/>
          <w:sz w:val="20"/>
          <w:szCs w:val="20"/>
          <w:lang w:val="en-GB" w:bidi="ar-DZ"/>
        </w:rPr>
        <w:t>,</w:t>
      </w:r>
      <w:r w:rsidR="00333CE7" w:rsidRPr="00545DA8">
        <w:rPr>
          <w:rFonts w:ascii="Times New Roman" w:eastAsiaTheme="minorHAnsi" w:hAnsi="Times New Roman"/>
          <w:sz w:val="20"/>
          <w:szCs w:val="20"/>
          <w:lang w:val="en-GB" w:bidi="ar-DZ"/>
        </w:rPr>
        <w:t xml:space="preserve"> </w:t>
      </w:r>
      <w:r w:rsidR="00F3063F" w:rsidRPr="00545DA8">
        <w:rPr>
          <w:rFonts w:ascii="Times New Roman" w:eastAsiaTheme="minorHAnsi" w:hAnsi="Times New Roman"/>
          <w:sz w:val="20"/>
          <w:szCs w:val="20"/>
          <w:lang w:val="en-GB" w:bidi="ar-DZ"/>
        </w:rPr>
        <w:t>build</w:t>
      </w:r>
      <w:r w:rsidR="008865E1" w:rsidRPr="00545DA8">
        <w:rPr>
          <w:rFonts w:ascii="Times New Roman" w:eastAsiaTheme="minorHAnsi" w:hAnsi="Times New Roman"/>
          <w:sz w:val="20"/>
          <w:szCs w:val="20"/>
          <w:lang w:val="en-GB" w:bidi="ar-DZ"/>
        </w:rPr>
        <w:t>ing</w:t>
      </w:r>
      <w:r w:rsidR="00F3063F" w:rsidRPr="00545DA8">
        <w:rPr>
          <w:rFonts w:ascii="Times New Roman" w:eastAsiaTheme="minorHAnsi" w:hAnsi="Times New Roman"/>
          <w:sz w:val="20"/>
          <w:szCs w:val="20"/>
          <w:lang w:val="en-GB" w:bidi="ar-DZ"/>
        </w:rPr>
        <w:t xml:space="preserve"> </w:t>
      </w:r>
      <w:r w:rsidR="00333CE7" w:rsidRPr="00545DA8">
        <w:rPr>
          <w:rFonts w:ascii="Times New Roman" w:eastAsiaTheme="minorHAnsi" w:hAnsi="Times New Roman"/>
          <w:sz w:val="20"/>
          <w:szCs w:val="20"/>
          <w:lang w:val="en-GB" w:bidi="ar-DZ"/>
        </w:rPr>
        <w:t>on the result</w:t>
      </w:r>
      <w:r w:rsidR="008865E1" w:rsidRPr="00545DA8">
        <w:rPr>
          <w:rFonts w:ascii="Times New Roman" w:eastAsiaTheme="minorHAnsi" w:hAnsi="Times New Roman"/>
          <w:sz w:val="20"/>
          <w:szCs w:val="20"/>
          <w:lang w:val="en-GB" w:bidi="ar-DZ"/>
        </w:rPr>
        <w:t>s</w:t>
      </w:r>
      <w:r w:rsidR="00333CE7" w:rsidRPr="00545DA8">
        <w:rPr>
          <w:rFonts w:ascii="Times New Roman" w:eastAsiaTheme="minorHAnsi" w:hAnsi="Times New Roman"/>
          <w:sz w:val="20"/>
          <w:szCs w:val="20"/>
          <w:lang w:val="en-GB" w:bidi="ar-DZ"/>
        </w:rPr>
        <w:t xml:space="preserve"> of a development finance assessment </w:t>
      </w:r>
      <w:r w:rsidR="008865E1" w:rsidRPr="00545DA8">
        <w:rPr>
          <w:rFonts w:ascii="Times New Roman" w:eastAsiaTheme="minorHAnsi" w:hAnsi="Times New Roman"/>
          <w:sz w:val="20"/>
          <w:szCs w:val="20"/>
          <w:lang w:val="en-GB" w:bidi="ar-DZ"/>
        </w:rPr>
        <w:t>to</w:t>
      </w:r>
      <w:r w:rsidR="00333CE7" w:rsidRPr="00545DA8">
        <w:rPr>
          <w:rFonts w:ascii="Times New Roman" w:eastAsiaTheme="minorHAnsi" w:hAnsi="Times New Roman"/>
          <w:sz w:val="20"/>
          <w:szCs w:val="20"/>
          <w:lang w:val="en-GB" w:bidi="ar-DZ"/>
        </w:rPr>
        <w:t xml:space="preserve"> be conducted with the support of </w:t>
      </w:r>
      <w:r w:rsidR="008865E1" w:rsidRPr="00545DA8">
        <w:rPr>
          <w:rFonts w:ascii="Times New Roman" w:eastAsiaTheme="minorHAnsi" w:hAnsi="Times New Roman"/>
          <w:sz w:val="20"/>
          <w:szCs w:val="20"/>
          <w:lang w:val="en-GB" w:bidi="ar-DZ"/>
        </w:rPr>
        <w:t>the R</w:t>
      </w:r>
      <w:r w:rsidR="00333CE7" w:rsidRPr="00545DA8">
        <w:rPr>
          <w:rFonts w:ascii="Times New Roman" w:eastAsiaTheme="minorHAnsi" w:hAnsi="Times New Roman"/>
          <w:sz w:val="20"/>
          <w:szCs w:val="20"/>
          <w:lang w:val="en-GB" w:bidi="ar-DZ"/>
        </w:rPr>
        <w:t xml:space="preserve">egional </w:t>
      </w:r>
      <w:r w:rsidR="008865E1" w:rsidRPr="00545DA8">
        <w:rPr>
          <w:rFonts w:ascii="Times New Roman" w:eastAsiaTheme="minorHAnsi" w:hAnsi="Times New Roman"/>
          <w:sz w:val="20"/>
          <w:szCs w:val="20"/>
          <w:lang w:val="en-GB" w:bidi="ar-DZ"/>
        </w:rPr>
        <w:t>B</w:t>
      </w:r>
      <w:r w:rsidR="00333CE7" w:rsidRPr="00545DA8">
        <w:rPr>
          <w:rFonts w:ascii="Times New Roman" w:eastAsiaTheme="minorHAnsi" w:hAnsi="Times New Roman"/>
          <w:sz w:val="20"/>
          <w:szCs w:val="20"/>
          <w:lang w:val="en-GB" w:bidi="ar-DZ"/>
        </w:rPr>
        <w:t>ureau</w:t>
      </w:r>
      <w:r w:rsidR="008865E1" w:rsidRPr="00545DA8">
        <w:rPr>
          <w:rFonts w:ascii="Times New Roman" w:eastAsiaTheme="minorHAnsi" w:hAnsi="Times New Roman"/>
          <w:sz w:val="20"/>
          <w:szCs w:val="20"/>
          <w:lang w:val="en-GB" w:bidi="ar-DZ"/>
        </w:rPr>
        <w:t xml:space="preserve"> for Africa</w:t>
      </w:r>
      <w:r w:rsidRPr="00545DA8">
        <w:rPr>
          <w:rFonts w:ascii="Times New Roman" w:eastAsiaTheme="minorHAnsi" w:hAnsi="Times New Roman"/>
          <w:sz w:val="20"/>
          <w:szCs w:val="20"/>
          <w:lang w:val="en-GB" w:bidi="ar-DZ"/>
        </w:rPr>
        <w:t xml:space="preserve">. </w:t>
      </w:r>
    </w:p>
    <w:p w14:paraId="121CF30A" w14:textId="710FA8C7" w:rsidR="005716F2" w:rsidRPr="00545DA8" w:rsidRDefault="005716F2" w:rsidP="005716F2">
      <w:pPr>
        <w:pStyle w:val="ListParagraph"/>
        <w:tabs>
          <w:tab w:val="left" w:pos="1800"/>
        </w:tabs>
        <w:spacing w:after="120" w:line="240" w:lineRule="auto"/>
        <w:ind w:left="1470" w:right="630"/>
        <w:jc w:val="both"/>
        <w:rPr>
          <w:rFonts w:ascii="Times New Roman" w:eastAsiaTheme="minorHAnsi" w:hAnsi="Times New Roman"/>
          <w:sz w:val="20"/>
          <w:szCs w:val="20"/>
          <w:lang w:val="en-GB" w:bidi="ar-DZ"/>
        </w:rPr>
      </w:pPr>
      <w:r w:rsidRPr="00545DA8">
        <w:rPr>
          <w:rFonts w:ascii="Times New Roman" w:hAnsi="Times New Roman"/>
          <w:b/>
          <w:sz w:val="20"/>
          <w:szCs w:val="20"/>
          <w:lang w:val="en-GB" w:bidi="ar-DZ"/>
        </w:rPr>
        <w:t>Strengthening governance, peacebuilding and security</w:t>
      </w:r>
    </w:p>
    <w:p w14:paraId="3D4A916F" w14:textId="687D080C" w:rsidR="00D142FF" w:rsidRPr="00545DA8" w:rsidRDefault="009B35B1" w:rsidP="00B9154D">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In partnership with the </w:t>
      </w:r>
      <w:r w:rsidR="00B154EB" w:rsidRPr="00545DA8">
        <w:rPr>
          <w:rFonts w:ascii="Times New Roman" w:eastAsiaTheme="minorHAnsi" w:hAnsi="Times New Roman"/>
          <w:sz w:val="20"/>
          <w:szCs w:val="20"/>
          <w:lang w:val="en-GB" w:bidi="ar-DZ"/>
        </w:rPr>
        <w:t>Ministry of</w:t>
      </w:r>
      <w:r w:rsidRPr="00545DA8">
        <w:rPr>
          <w:rFonts w:ascii="Times New Roman" w:eastAsiaTheme="minorHAnsi" w:hAnsi="Times New Roman"/>
          <w:sz w:val="20"/>
          <w:szCs w:val="20"/>
          <w:lang w:val="en-GB" w:bidi="ar-DZ"/>
        </w:rPr>
        <w:t xml:space="preserve"> Planning and Finance and in collaboration with the </w:t>
      </w:r>
      <w:r w:rsidR="005A6650" w:rsidRPr="00545DA8">
        <w:rPr>
          <w:rFonts w:ascii="Times New Roman" w:eastAsiaTheme="minorHAnsi" w:hAnsi="Times New Roman"/>
          <w:sz w:val="20"/>
          <w:szCs w:val="20"/>
          <w:lang w:val="en-GB" w:bidi="ar-DZ"/>
        </w:rPr>
        <w:t xml:space="preserve">UNDP </w:t>
      </w:r>
      <w:r w:rsidRPr="00545DA8">
        <w:rPr>
          <w:rFonts w:ascii="Times New Roman" w:eastAsiaTheme="minorHAnsi" w:hAnsi="Times New Roman"/>
          <w:sz w:val="20"/>
          <w:szCs w:val="20"/>
          <w:lang w:val="en-GB" w:bidi="ar-DZ"/>
        </w:rPr>
        <w:t>P</w:t>
      </w:r>
      <w:r w:rsidR="00407CB9" w:rsidRPr="00545DA8">
        <w:rPr>
          <w:rFonts w:ascii="Times New Roman" w:eastAsiaTheme="minorHAnsi" w:hAnsi="Times New Roman"/>
          <w:sz w:val="20"/>
          <w:szCs w:val="20"/>
          <w:lang w:val="en-GB" w:bidi="ar-DZ"/>
        </w:rPr>
        <w:t>ô</w:t>
      </w:r>
      <w:r w:rsidRPr="00545DA8">
        <w:rPr>
          <w:rFonts w:ascii="Times New Roman" w:eastAsiaTheme="minorHAnsi" w:hAnsi="Times New Roman"/>
          <w:sz w:val="20"/>
          <w:szCs w:val="20"/>
          <w:lang w:val="en-GB" w:bidi="ar-DZ"/>
        </w:rPr>
        <w:t xml:space="preserve">le de </w:t>
      </w:r>
      <w:r w:rsidR="00407CB9" w:rsidRPr="00545DA8">
        <w:rPr>
          <w:rFonts w:ascii="Times New Roman" w:eastAsiaTheme="minorHAnsi" w:hAnsi="Times New Roman"/>
          <w:sz w:val="20"/>
          <w:szCs w:val="20"/>
          <w:lang w:val="en-GB" w:bidi="ar-DZ"/>
        </w:rPr>
        <w:t xml:space="preserve">Dakar, </w:t>
      </w:r>
      <w:r w:rsidR="005A6650" w:rsidRPr="00545DA8">
        <w:rPr>
          <w:rFonts w:ascii="Times New Roman" w:eastAsiaTheme="minorHAnsi" w:hAnsi="Times New Roman"/>
          <w:sz w:val="20"/>
          <w:szCs w:val="20"/>
          <w:lang w:val="en-GB" w:bidi="ar-DZ"/>
        </w:rPr>
        <w:t xml:space="preserve">the programme </w:t>
      </w:r>
      <w:r w:rsidRPr="00545DA8">
        <w:rPr>
          <w:rFonts w:ascii="Times New Roman" w:eastAsiaTheme="minorHAnsi" w:hAnsi="Times New Roman"/>
          <w:sz w:val="20"/>
          <w:szCs w:val="20"/>
          <w:lang w:val="en-GB" w:bidi="ar-DZ"/>
        </w:rPr>
        <w:t xml:space="preserve">will </w:t>
      </w:r>
      <w:r w:rsidR="00407CB9" w:rsidRPr="00545DA8">
        <w:rPr>
          <w:rFonts w:ascii="Times New Roman" w:eastAsiaTheme="minorHAnsi" w:hAnsi="Times New Roman"/>
          <w:sz w:val="20"/>
          <w:szCs w:val="20"/>
          <w:lang w:val="en-GB" w:bidi="ar-DZ"/>
        </w:rPr>
        <w:t xml:space="preserve">support the development and use of tools for </w:t>
      </w:r>
      <w:r w:rsidRPr="00545DA8">
        <w:rPr>
          <w:rFonts w:ascii="Times New Roman" w:eastAsiaTheme="minorHAnsi" w:hAnsi="Times New Roman"/>
          <w:sz w:val="20"/>
          <w:szCs w:val="20"/>
          <w:lang w:val="en-GB" w:bidi="ar-DZ"/>
        </w:rPr>
        <w:t>monitoring transparency</w:t>
      </w:r>
      <w:r w:rsidR="00407CB9" w:rsidRPr="00545DA8">
        <w:rPr>
          <w:rFonts w:ascii="Times New Roman" w:eastAsiaTheme="minorHAnsi" w:hAnsi="Times New Roman"/>
          <w:sz w:val="20"/>
          <w:szCs w:val="20"/>
          <w:lang w:val="en-GB" w:bidi="ar-DZ"/>
        </w:rPr>
        <w:t xml:space="preserve"> and </w:t>
      </w:r>
      <w:r w:rsidRPr="00545DA8">
        <w:rPr>
          <w:rFonts w:ascii="Times New Roman" w:eastAsiaTheme="minorHAnsi" w:hAnsi="Times New Roman"/>
          <w:sz w:val="20"/>
          <w:szCs w:val="20"/>
          <w:lang w:val="en-GB" w:bidi="ar-DZ"/>
        </w:rPr>
        <w:t xml:space="preserve">managing public finances, including the </w:t>
      </w:r>
      <w:r w:rsidR="00407CB9" w:rsidRPr="00545DA8">
        <w:rPr>
          <w:rFonts w:ascii="Times New Roman" w:eastAsiaTheme="minorHAnsi" w:hAnsi="Times New Roman"/>
          <w:sz w:val="20"/>
          <w:szCs w:val="20"/>
          <w:lang w:val="en-GB" w:bidi="ar-DZ"/>
        </w:rPr>
        <w:t>p</w:t>
      </w:r>
      <w:r w:rsidRPr="00545DA8">
        <w:rPr>
          <w:rFonts w:ascii="Times New Roman" w:eastAsiaTheme="minorHAnsi" w:hAnsi="Times New Roman"/>
          <w:sz w:val="20"/>
          <w:szCs w:val="20"/>
          <w:lang w:val="en-GB" w:bidi="ar-DZ"/>
        </w:rPr>
        <w:t xml:space="preserve">lanning, </w:t>
      </w:r>
      <w:r w:rsidR="00407CB9" w:rsidRPr="00545DA8">
        <w:rPr>
          <w:rFonts w:ascii="Times New Roman" w:eastAsiaTheme="minorHAnsi" w:hAnsi="Times New Roman"/>
          <w:sz w:val="20"/>
          <w:szCs w:val="20"/>
          <w:lang w:val="en-GB" w:bidi="ar-DZ"/>
        </w:rPr>
        <w:t>p</w:t>
      </w:r>
      <w:r w:rsidRPr="00545DA8">
        <w:rPr>
          <w:rFonts w:ascii="Times New Roman" w:eastAsiaTheme="minorHAnsi" w:hAnsi="Times New Roman"/>
          <w:sz w:val="20"/>
          <w:szCs w:val="20"/>
          <w:lang w:val="en-GB" w:bidi="ar-DZ"/>
        </w:rPr>
        <w:t xml:space="preserve">rogramming, </w:t>
      </w:r>
      <w:r w:rsidR="00407CB9" w:rsidRPr="00545DA8">
        <w:rPr>
          <w:rFonts w:ascii="Times New Roman" w:eastAsiaTheme="minorHAnsi" w:hAnsi="Times New Roman"/>
          <w:sz w:val="20"/>
          <w:szCs w:val="20"/>
          <w:lang w:val="en-GB" w:bidi="ar-DZ"/>
        </w:rPr>
        <w:t>b</w:t>
      </w:r>
      <w:r w:rsidRPr="00545DA8">
        <w:rPr>
          <w:rFonts w:ascii="Times New Roman" w:eastAsiaTheme="minorHAnsi" w:hAnsi="Times New Roman"/>
          <w:sz w:val="20"/>
          <w:szCs w:val="20"/>
          <w:lang w:val="en-GB" w:bidi="ar-DZ"/>
        </w:rPr>
        <w:t xml:space="preserve">udgeting, </w:t>
      </w:r>
      <w:r w:rsidR="00407CB9" w:rsidRPr="00545DA8">
        <w:rPr>
          <w:rFonts w:ascii="Times New Roman" w:eastAsiaTheme="minorHAnsi" w:hAnsi="Times New Roman"/>
          <w:sz w:val="20"/>
          <w:szCs w:val="20"/>
          <w:lang w:val="en-GB" w:bidi="ar-DZ"/>
        </w:rPr>
        <w:t>m</w:t>
      </w:r>
      <w:r w:rsidRPr="00545DA8">
        <w:rPr>
          <w:rFonts w:ascii="Times New Roman" w:eastAsiaTheme="minorHAnsi" w:hAnsi="Times New Roman"/>
          <w:sz w:val="20"/>
          <w:szCs w:val="20"/>
          <w:lang w:val="en-GB" w:bidi="ar-DZ"/>
        </w:rPr>
        <w:t xml:space="preserve">onitoring and </w:t>
      </w:r>
      <w:r w:rsidR="00407CB9" w:rsidRPr="00545DA8">
        <w:rPr>
          <w:rFonts w:ascii="Times New Roman" w:eastAsiaTheme="minorHAnsi" w:hAnsi="Times New Roman"/>
          <w:sz w:val="20"/>
          <w:szCs w:val="20"/>
          <w:lang w:val="en-GB" w:bidi="ar-DZ"/>
        </w:rPr>
        <w:t>e</w:t>
      </w:r>
      <w:r w:rsidRPr="00545DA8">
        <w:rPr>
          <w:rFonts w:ascii="Times New Roman" w:eastAsiaTheme="minorHAnsi" w:hAnsi="Times New Roman"/>
          <w:sz w:val="20"/>
          <w:szCs w:val="20"/>
          <w:lang w:val="en-GB" w:bidi="ar-DZ"/>
        </w:rPr>
        <w:t>valuation chain</w:t>
      </w:r>
      <w:r w:rsidR="00333CE7" w:rsidRPr="00545DA8">
        <w:rPr>
          <w:rFonts w:ascii="Times New Roman" w:eastAsiaTheme="minorHAnsi" w:hAnsi="Times New Roman"/>
          <w:sz w:val="20"/>
          <w:szCs w:val="20"/>
          <w:lang w:val="en-GB" w:bidi="ar-DZ"/>
        </w:rPr>
        <w:t xml:space="preserve">. This </w:t>
      </w:r>
      <w:r w:rsidR="00C7181D" w:rsidRPr="00545DA8">
        <w:rPr>
          <w:rFonts w:ascii="Times New Roman" w:eastAsiaTheme="minorHAnsi" w:hAnsi="Times New Roman"/>
          <w:sz w:val="20"/>
          <w:szCs w:val="20"/>
          <w:lang w:val="en-GB" w:bidi="ar-DZ"/>
        </w:rPr>
        <w:t>i</w:t>
      </w:r>
      <w:r w:rsidRPr="00545DA8">
        <w:rPr>
          <w:rFonts w:ascii="Times New Roman" w:eastAsiaTheme="minorHAnsi" w:hAnsi="Times New Roman"/>
          <w:sz w:val="20"/>
          <w:szCs w:val="20"/>
          <w:lang w:val="en-GB" w:bidi="ar-DZ"/>
        </w:rPr>
        <w:t>nclud</w:t>
      </w:r>
      <w:r w:rsidR="00C7181D" w:rsidRPr="00545DA8">
        <w:rPr>
          <w:rFonts w:ascii="Times New Roman" w:eastAsiaTheme="minorHAnsi" w:hAnsi="Times New Roman"/>
          <w:sz w:val="20"/>
          <w:szCs w:val="20"/>
          <w:lang w:val="en-GB" w:bidi="ar-DZ"/>
        </w:rPr>
        <w:t>e</w:t>
      </w:r>
      <w:r w:rsidR="007F42AE" w:rsidRPr="00545DA8">
        <w:rPr>
          <w:rFonts w:ascii="Times New Roman" w:eastAsiaTheme="minorHAnsi" w:hAnsi="Times New Roman"/>
          <w:sz w:val="20"/>
          <w:szCs w:val="20"/>
          <w:lang w:val="en-GB" w:bidi="ar-DZ"/>
        </w:rPr>
        <w:t>s</w:t>
      </w:r>
      <w:r w:rsidRPr="00545DA8">
        <w:rPr>
          <w:rFonts w:ascii="Times New Roman" w:eastAsiaTheme="minorHAnsi" w:hAnsi="Times New Roman"/>
          <w:sz w:val="20"/>
          <w:szCs w:val="20"/>
          <w:lang w:val="en-GB" w:bidi="ar-DZ"/>
        </w:rPr>
        <w:t xml:space="preserve"> improved capacities for </w:t>
      </w:r>
      <w:r w:rsidR="00407CB9" w:rsidRPr="00545DA8">
        <w:rPr>
          <w:rFonts w:ascii="Times New Roman" w:eastAsiaTheme="minorHAnsi" w:hAnsi="Times New Roman"/>
          <w:sz w:val="20"/>
          <w:szCs w:val="20"/>
          <w:lang w:val="en-GB" w:bidi="ar-DZ"/>
        </w:rPr>
        <w:t xml:space="preserve">collection of data related to the Goals </w:t>
      </w:r>
      <w:r w:rsidRPr="00545DA8">
        <w:rPr>
          <w:rFonts w:ascii="Times New Roman" w:eastAsiaTheme="minorHAnsi" w:hAnsi="Times New Roman"/>
          <w:sz w:val="20"/>
          <w:szCs w:val="20"/>
          <w:lang w:val="en-GB" w:bidi="ar-DZ"/>
        </w:rPr>
        <w:t>a</w:t>
      </w:r>
      <w:r w:rsidR="007F42AE" w:rsidRPr="00545DA8">
        <w:rPr>
          <w:rFonts w:ascii="Times New Roman" w:eastAsiaTheme="minorHAnsi" w:hAnsi="Times New Roman"/>
          <w:sz w:val="20"/>
          <w:szCs w:val="20"/>
          <w:lang w:val="en-GB" w:bidi="ar-DZ"/>
        </w:rPr>
        <w:t>s well as</w:t>
      </w:r>
      <w:r w:rsidRPr="00545DA8">
        <w:rPr>
          <w:rFonts w:ascii="Times New Roman" w:eastAsiaTheme="minorHAnsi" w:hAnsi="Times New Roman"/>
          <w:sz w:val="20"/>
          <w:szCs w:val="20"/>
          <w:lang w:val="en-GB" w:bidi="ar-DZ"/>
        </w:rPr>
        <w:t xml:space="preserve"> </w:t>
      </w:r>
      <w:r w:rsidR="00CC65A6" w:rsidRPr="00545DA8">
        <w:rPr>
          <w:rFonts w:ascii="Times New Roman" w:eastAsiaTheme="minorHAnsi" w:hAnsi="Times New Roman"/>
          <w:sz w:val="20"/>
          <w:szCs w:val="20"/>
          <w:lang w:val="en-GB" w:bidi="ar-DZ"/>
        </w:rPr>
        <w:t>monitoring and</w:t>
      </w:r>
      <w:r w:rsidR="00FA730C" w:rsidRPr="00545DA8">
        <w:rPr>
          <w:rFonts w:ascii="Times New Roman" w:eastAsiaTheme="minorHAnsi" w:hAnsi="Times New Roman"/>
          <w:sz w:val="20"/>
          <w:szCs w:val="20"/>
          <w:lang w:val="en-GB" w:bidi="ar-DZ"/>
        </w:rPr>
        <w:t xml:space="preserve"> improving</w:t>
      </w:r>
      <w:r w:rsidRPr="00545DA8">
        <w:rPr>
          <w:rFonts w:ascii="Times New Roman" w:eastAsiaTheme="minorHAnsi" w:hAnsi="Times New Roman"/>
          <w:sz w:val="20"/>
          <w:szCs w:val="20"/>
          <w:lang w:val="en-GB" w:bidi="ar-DZ"/>
        </w:rPr>
        <w:t xml:space="preserve"> the coordination of development aid policies and programmes</w:t>
      </w:r>
      <w:r w:rsidR="00407CB9" w:rsidRPr="00545DA8">
        <w:rPr>
          <w:rFonts w:ascii="Times New Roman" w:eastAsiaTheme="minorHAnsi" w:hAnsi="Times New Roman"/>
          <w:sz w:val="20"/>
          <w:szCs w:val="20"/>
          <w:lang w:val="en-GB" w:bidi="ar-DZ"/>
        </w:rPr>
        <w:t xml:space="preserve"> by </w:t>
      </w:r>
      <w:r w:rsidRPr="00545DA8">
        <w:rPr>
          <w:rFonts w:ascii="Times New Roman" w:eastAsiaTheme="minorHAnsi" w:hAnsi="Times New Roman"/>
          <w:sz w:val="20"/>
          <w:szCs w:val="20"/>
          <w:lang w:val="en-GB" w:bidi="ar-DZ"/>
        </w:rPr>
        <w:t xml:space="preserve">the Office of the Prime </w:t>
      </w:r>
      <w:r w:rsidR="00B154EB" w:rsidRPr="00545DA8">
        <w:rPr>
          <w:rFonts w:ascii="Times New Roman" w:eastAsiaTheme="minorHAnsi" w:hAnsi="Times New Roman"/>
          <w:sz w:val="20"/>
          <w:szCs w:val="20"/>
          <w:lang w:val="en-GB" w:bidi="ar-DZ"/>
        </w:rPr>
        <w:t>Minister, the</w:t>
      </w:r>
      <w:r w:rsidRPr="00545DA8">
        <w:rPr>
          <w:rFonts w:ascii="Times New Roman" w:eastAsiaTheme="minorHAnsi" w:hAnsi="Times New Roman"/>
          <w:sz w:val="20"/>
          <w:szCs w:val="20"/>
          <w:lang w:val="en-GB" w:bidi="ar-DZ"/>
        </w:rPr>
        <w:t xml:space="preserve"> National </w:t>
      </w:r>
      <w:r w:rsidR="0003143C" w:rsidRPr="00545DA8">
        <w:rPr>
          <w:rFonts w:ascii="Times New Roman" w:eastAsiaTheme="minorHAnsi" w:hAnsi="Times New Roman"/>
          <w:sz w:val="20"/>
          <w:szCs w:val="20"/>
          <w:lang w:val="en-GB" w:bidi="ar-DZ"/>
        </w:rPr>
        <w:t>Assembly, the</w:t>
      </w:r>
      <w:r w:rsidRPr="00545DA8">
        <w:rPr>
          <w:rFonts w:ascii="Times New Roman" w:eastAsiaTheme="minorHAnsi" w:hAnsi="Times New Roman"/>
          <w:sz w:val="20"/>
          <w:szCs w:val="20"/>
          <w:lang w:val="en-GB" w:bidi="ar-DZ"/>
        </w:rPr>
        <w:t xml:space="preserve"> Senate and the High Authority Against Corruption. </w:t>
      </w:r>
      <w:r w:rsidR="00407CB9" w:rsidRPr="00545DA8">
        <w:rPr>
          <w:rFonts w:ascii="Times New Roman" w:eastAsiaTheme="minorHAnsi" w:hAnsi="Times New Roman"/>
          <w:sz w:val="20"/>
          <w:szCs w:val="20"/>
          <w:lang w:val="en-GB" w:bidi="ar-DZ"/>
        </w:rPr>
        <w:t xml:space="preserve">This </w:t>
      </w:r>
      <w:r w:rsidRPr="00545DA8">
        <w:rPr>
          <w:rFonts w:ascii="Times New Roman" w:eastAsiaTheme="minorHAnsi" w:hAnsi="Times New Roman"/>
          <w:sz w:val="20"/>
          <w:szCs w:val="20"/>
          <w:lang w:val="en-GB" w:bidi="ar-DZ"/>
        </w:rPr>
        <w:t xml:space="preserve">support will help </w:t>
      </w:r>
      <w:r w:rsidR="00407CB9" w:rsidRPr="00545DA8">
        <w:rPr>
          <w:rFonts w:ascii="Times New Roman" w:eastAsiaTheme="minorHAnsi" w:hAnsi="Times New Roman"/>
          <w:sz w:val="20"/>
          <w:szCs w:val="20"/>
          <w:lang w:val="en-GB" w:bidi="ar-DZ"/>
        </w:rPr>
        <w:t xml:space="preserve">to </w:t>
      </w:r>
      <w:r w:rsidRPr="00545DA8">
        <w:rPr>
          <w:rFonts w:ascii="Times New Roman" w:eastAsiaTheme="minorHAnsi" w:hAnsi="Times New Roman"/>
          <w:sz w:val="20"/>
          <w:szCs w:val="20"/>
          <w:lang w:val="en-GB" w:bidi="ar-DZ"/>
        </w:rPr>
        <w:t>strengthen</w:t>
      </w:r>
      <w:r w:rsidR="00B9154D" w:rsidRPr="00545DA8">
        <w:rPr>
          <w:rFonts w:ascii="Times New Roman" w:eastAsiaTheme="minorHAnsi" w:hAnsi="Times New Roman"/>
          <w:sz w:val="20"/>
          <w:szCs w:val="20"/>
          <w:lang w:val="en-GB" w:bidi="ar-DZ"/>
        </w:rPr>
        <w:t xml:space="preserve"> </w:t>
      </w:r>
      <w:r w:rsidR="00407CB9" w:rsidRPr="00545DA8">
        <w:rPr>
          <w:rFonts w:ascii="Times New Roman" w:eastAsiaTheme="minorHAnsi" w:hAnsi="Times New Roman"/>
          <w:sz w:val="20"/>
          <w:szCs w:val="20"/>
          <w:lang w:val="en-GB" w:bidi="ar-DZ"/>
        </w:rPr>
        <w:t>a</w:t>
      </w:r>
      <w:r w:rsidRPr="00545DA8">
        <w:rPr>
          <w:rFonts w:ascii="Times New Roman" w:eastAsiaTheme="minorHAnsi" w:hAnsi="Times New Roman"/>
          <w:sz w:val="20"/>
          <w:szCs w:val="20"/>
          <w:lang w:val="en-GB" w:bidi="ar-DZ"/>
        </w:rPr>
        <w:t xml:space="preserve"> culture of accountability and transparency and the technical, human and organizational capacities of anti-corruption institutions to strengthen the integrity and transparency of the national system. The</w:t>
      </w:r>
      <w:r w:rsidR="005A4DCE" w:rsidRPr="00545DA8">
        <w:rPr>
          <w:rFonts w:ascii="Times New Roman" w:eastAsiaTheme="minorHAnsi" w:hAnsi="Times New Roman"/>
          <w:sz w:val="20"/>
          <w:szCs w:val="20"/>
          <w:lang w:val="en-GB" w:bidi="ar-DZ"/>
        </w:rPr>
        <w:t>se initiatives</w:t>
      </w:r>
      <w:r w:rsidRPr="00545DA8">
        <w:rPr>
          <w:rFonts w:ascii="Times New Roman" w:eastAsiaTheme="minorHAnsi" w:hAnsi="Times New Roman"/>
          <w:sz w:val="20"/>
          <w:szCs w:val="20"/>
          <w:lang w:val="en-GB" w:bidi="ar-DZ"/>
        </w:rPr>
        <w:t xml:space="preserve"> will be </w:t>
      </w:r>
      <w:r w:rsidR="005A4DCE" w:rsidRPr="00545DA8">
        <w:rPr>
          <w:rFonts w:ascii="Times New Roman" w:eastAsiaTheme="minorHAnsi" w:hAnsi="Times New Roman"/>
          <w:sz w:val="20"/>
          <w:szCs w:val="20"/>
          <w:lang w:val="en-GB" w:bidi="ar-DZ"/>
        </w:rPr>
        <w:t xml:space="preserve">undertaken </w:t>
      </w:r>
      <w:r w:rsidRPr="00545DA8">
        <w:rPr>
          <w:rFonts w:ascii="Times New Roman" w:eastAsiaTheme="minorHAnsi" w:hAnsi="Times New Roman"/>
          <w:sz w:val="20"/>
          <w:szCs w:val="20"/>
          <w:lang w:val="en-GB" w:bidi="ar-DZ"/>
        </w:rPr>
        <w:t>in collaboration with the World Bank and the International Monetary Fund (IMF). Similarly, support will be provided to strengthen the national statistics system to better monitor the PND.</w:t>
      </w:r>
    </w:p>
    <w:p w14:paraId="3484DD83" w14:textId="13485FA6" w:rsidR="00B018E8" w:rsidRPr="00545DA8" w:rsidRDefault="009B35B1" w:rsidP="00B9154D">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UNDP will work with the Ministry of Interior and Decentralization to develop methodological tools for local development planning </w:t>
      </w:r>
      <w:r w:rsidR="00B9154D" w:rsidRPr="00545DA8">
        <w:rPr>
          <w:rFonts w:ascii="Times New Roman" w:eastAsiaTheme="minorHAnsi" w:hAnsi="Times New Roman"/>
          <w:sz w:val="20"/>
          <w:szCs w:val="20"/>
          <w:lang w:val="en-GB" w:bidi="ar-DZ"/>
        </w:rPr>
        <w:t xml:space="preserve">by </w:t>
      </w:r>
      <w:r w:rsidRPr="00545DA8">
        <w:rPr>
          <w:rFonts w:ascii="Times New Roman" w:eastAsiaTheme="minorHAnsi" w:hAnsi="Times New Roman"/>
          <w:sz w:val="20"/>
          <w:szCs w:val="20"/>
          <w:lang w:val="en-GB" w:bidi="ar-DZ"/>
        </w:rPr>
        <w:t>local and regional authorities</w:t>
      </w:r>
      <w:r w:rsidR="00B018E8" w:rsidRPr="00545DA8">
        <w:rPr>
          <w:rFonts w:ascii="Times New Roman" w:eastAsiaTheme="minorHAnsi" w:hAnsi="Times New Roman"/>
          <w:sz w:val="20"/>
          <w:szCs w:val="20"/>
          <w:lang w:val="en-GB" w:bidi="ar-DZ"/>
        </w:rPr>
        <w:t xml:space="preserve"> based on </w:t>
      </w:r>
      <w:r w:rsidR="007F42AE" w:rsidRPr="00545DA8">
        <w:rPr>
          <w:rFonts w:ascii="Times New Roman" w:eastAsiaTheme="minorHAnsi" w:hAnsi="Times New Roman"/>
          <w:sz w:val="20"/>
          <w:szCs w:val="20"/>
          <w:lang w:val="en-GB" w:bidi="ar-DZ"/>
        </w:rPr>
        <w:t xml:space="preserve">the </w:t>
      </w:r>
      <w:r w:rsidR="0025225B" w:rsidRPr="00545DA8">
        <w:rPr>
          <w:rFonts w:ascii="Times New Roman" w:eastAsiaTheme="minorHAnsi" w:hAnsi="Times New Roman"/>
          <w:sz w:val="20"/>
          <w:szCs w:val="20"/>
          <w:lang w:val="en-GB" w:bidi="ar-DZ"/>
        </w:rPr>
        <w:t>Sustainable Development Goals</w:t>
      </w:r>
      <w:r w:rsidRPr="00545DA8">
        <w:rPr>
          <w:rFonts w:ascii="Times New Roman" w:eastAsiaTheme="minorHAnsi" w:hAnsi="Times New Roman"/>
          <w:sz w:val="20"/>
          <w:szCs w:val="20"/>
          <w:lang w:val="en-GB" w:bidi="ar-DZ"/>
        </w:rPr>
        <w:t>. This will strengthen citizens</w:t>
      </w:r>
      <w:r w:rsidR="0025225B"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participation in decision-making on the development and implementation of </w:t>
      </w:r>
      <w:r w:rsidR="0025225B" w:rsidRPr="00545DA8">
        <w:rPr>
          <w:rFonts w:ascii="Times New Roman" w:eastAsiaTheme="minorHAnsi" w:hAnsi="Times New Roman"/>
          <w:sz w:val="20"/>
          <w:szCs w:val="20"/>
          <w:lang w:val="en-GB" w:bidi="ar-DZ"/>
        </w:rPr>
        <w:t>l</w:t>
      </w:r>
      <w:r w:rsidRPr="00545DA8">
        <w:rPr>
          <w:rFonts w:ascii="Times New Roman" w:eastAsiaTheme="minorHAnsi" w:hAnsi="Times New Roman"/>
          <w:sz w:val="20"/>
          <w:szCs w:val="20"/>
          <w:lang w:val="en-GB" w:bidi="ar-DZ"/>
        </w:rPr>
        <w:t xml:space="preserve">ocal </w:t>
      </w:r>
      <w:r w:rsidR="0025225B" w:rsidRPr="00545DA8">
        <w:rPr>
          <w:rFonts w:ascii="Times New Roman" w:eastAsiaTheme="minorHAnsi" w:hAnsi="Times New Roman"/>
          <w:sz w:val="20"/>
          <w:szCs w:val="20"/>
          <w:lang w:val="en-GB" w:bidi="ar-DZ"/>
        </w:rPr>
        <w:t>d</w:t>
      </w:r>
      <w:r w:rsidRPr="00545DA8">
        <w:rPr>
          <w:rFonts w:ascii="Times New Roman" w:eastAsiaTheme="minorHAnsi" w:hAnsi="Times New Roman"/>
          <w:sz w:val="20"/>
          <w:szCs w:val="20"/>
          <w:lang w:val="en-GB" w:bidi="ar-DZ"/>
        </w:rPr>
        <w:t xml:space="preserve">evelopment </w:t>
      </w:r>
      <w:r w:rsidR="0025225B" w:rsidRPr="00545DA8">
        <w:rPr>
          <w:rFonts w:ascii="Times New Roman" w:eastAsiaTheme="minorHAnsi" w:hAnsi="Times New Roman"/>
          <w:sz w:val="20"/>
          <w:szCs w:val="20"/>
          <w:lang w:val="en-GB" w:bidi="ar-DZ"/>
        </w:rPr>
        <w:t>p</w:t>
      </w:r>
      <w:r w:rsidRPr="00545DA8">
        <w:rPr>
          <w:rFonts w:ascii="Times New Roman" w:eastAsiaTheme="minorHAnsi" w:hAnsi="Times New Roman"/>
          <w:sz w:val="20"/>
          <w:szCs w:val="20"/>
          <w:lang w:val="en-GB" w:bidi="ar-DZ"/>
        </w:rPr>
        <w:t xml:space="preserve">lans. It will further contribute to the implementation of the decentralization policy, which is a </w:t>
      </w:r>
      <w:r w:rsidR="00B9154D" w:rsidRPr="00545DA8">
        <w:rPr>
          <w:rFonts w:ascii="Times New Roman" w:eastAsiaTheme="minorHAnsi" w:hAnsi="Times New Roman"/>
          <w:sz w:val="20"/>
          <w:szCs w:val="20"/>
          <w:lang w:val="en-GB" w:bidi="ar-DZ"/>
        </w:rPr>
        <w:t xml:space="preserve">government </w:t>
      </w:r>
      <w:r w:rsidRPr="00545DA8">
        <w:rPr>
          <w:rFonts w:ascii="Times New Roman" w:eastAsiaTheme="minorHAnsi" w:hAnsi="Times New Roman"/>
          <w:sz w:val="20"/>
          <w:szCs w:val="20"/>
          <w:lang w:val="en-GB" w:bidi="ar-DZ"/>
        </w:rPr>
        <w:t>priority</w:t>
      </w:r>
      <w:r w:rsidR="0025225B" w:rsidRPr="00545DA8">
        <w:rPr>
          <w:rFonts w:ascii="Times New Roman" w:eastAsiaTheme="minorHAnsi" w:hAnsi="Times New Roman"/>
          <w:sz w:val="20"/>
          <w:szCs w:val="20"/>
          <w:lang w:val="en-GB" w:bidi="ar-DZ"/>
        </w:rPr>
        <w:t xml:space="preserve">, in particular through </w:t>
      </w:r>
      <w:r w:rsidRPr="00545DA8">
        <w:rPr>
          <w:rFonts w:ascii="Times New Roman" w:eastAsiaTheme="minorHAnsi" w:hAnsi="Times New Roman"/>
          <w:sz w:val="20"/>
          <w:szCs w:val="20"/>
          <w:lang w:val="en-GB" w:bidi="ar-DZ"/>
        </w:rPr>
        <w:t>operationalization of the strategic plan for reforming the State developed by the Ministry of Civil Service</w:t>
      </w:r>
      <w:r w:rsidR="0025225B" w:rsidRPr="00545DA8">
        <w:rPr>
          <w:rFonts w:ascii="Times New Roman" w:eastAsiaTheme="minorHAnsi" w:hAnsi="Times New Roman"/>
          <w:sz w:val="20"/>
          <w:szCs w:val="20"/>
          <w:lang w:val="en-GB" w:bidi="ar-DZ"/>
        </w:rPr>
        <w:t xml:space="preserve">, and to </w:t>
      </w:r>
      <w:r w:rsidR="00F3063F" w:rsidRPr="00545DA8">
        <w:rPr>
          <w:rFonts w:ascii="Times New Roman" w:eastAsiaTheme="minorHAnsi" w:hAnsi="Times New Roman"/>
          <w:sz w:val="20"/>
          <w:szCs w:val="20"/>
          <w:lang w:val="en-GB" w:bidi="ar-DZ"/>
        </w:rPr>
        <w:t>social protection</w:t>
      </w:r>
      <w:r w:rsidRPr="00545DA8">
        <w:rPr>
          <w:rFonts w:ascii="Times New Roman" w:eastAsiaTheme="minorHAnsi" w:hAnsi="Times New Roman"/>
          <w:sz w:val="20"/>
          <w:szCs w:val="20"/>
          <w:lang w:val="en-GB" w:bidi="ar-DZ"/>
        </w:rPr>
        <w:t xml:space="preserve">. These tools will systematically address issues of gender equity and equality. </w:t>
      </w:r>
    </w:p>
    <w:p w14:paraId="578765C3" w14:textId="1FAAA115" w:rsidR="00D3503E" w:rsidRPr="00545DA8" w:rsidRDefault="00587A0F" w:rsidP="00B9154D">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In partnership with </w:t>
      </w:r>
      <w:r w:rsidR="0025225B" w:rsidRPr="00545DA8">
        <w:rPr>
          <w:rFonts w:ascii="Times New Roman" w:eastAsiaTheme="minorHAnsi" w:hAnsi="Times New Roman"/>
          <w:sz w:val="20"/>
          <w:szCs w:val="20"/>
          <w:lang w:val="en-GB" w:bidi="ar-DZ"/>
        </w:rPr>
        <w:t>the United Nations Population Fund (</w:t>
      </w:r>
      <w:r w:rsidR="008C4010" w:rsidRPr="00545DA8">
        <w:rPr>
          <w:rFonts w:ascii="Times New Roman" w:eastAsiaTheme="minorHAnsi" w:hAnsi="Times New Roman"/>
          <w:sz w:val="20"/>
          <w:szCs w:val="20"/>
          <w:lang w:val="en-GB" w:bidi="ar-DZ"/>
        </w:rPr>
        <w:t>UNFPA</w:t>
      </w:r>
      <w:r w:rsidR="0025225B" w:rsidRPr="00545DA8">
        <w:rPr>
          <w:rFonts w:ascii="Times New Roman" w:eastAsiaTheme="minorHAnsi" w:hAnsi="Times New Roman"/>
          <w:sz w:val="20"/>
          <w:szCs w:val="20"/>
          <w:lang w:val="en-GB" w:bidi="ar-DZ"/>
        </w:rPr>
        <w:t>)</w:t>
      </w:r>
      <w:r w:rsidR="008C4010" w:rsidRPr="00545DA8">
        <w:rPr>
          <w:rFonts w:ascii="Times New Roman" w:eastAsiaTheme="minorHAnsi" w:hAnsi="Times New Roman"/>
          <w:sz w:val="20"/>
          <w:szCs w:val="20"/>
          <w:lang w:val="en-GB" w:bidi="ar-DZ"/>
        </w:rPr>
        <w:t xml:space="preserve">, </w:t>
      </w:r>
      <w:r w:rsidR="0025225B" w:rsidRPr="00545DA8">
        <w:rPr>
          <w:rFonts w:ascii="Times New Roman" w:eastAsiaTheme="minorHAnsi" w:hAnsi="Times New Roman"/>
          <w:sz w:val="20"/>
          <w:szCs w:val="20"/>
          <w:lang w:val="en-GB" w:bidi="ar-DZ"/>
        </w:rPr>
        <w:t>the United Nations Entity for Gender Equality and the Empowerment of Women (</w:t>
      </w:r>
      <w:r w:rsidRPr="00545DA8">
        <w:rPr>
          <w:rFonts w:ascii="Times New Roman" w:eastAsiaTheme="minorHAnsi" w:hAnsi="Times New Roman"/>
          <w:sz w:val="20"/>
          <w:szCs w:val="20"/>
          <w:lang w:val="en-GB" w:bidi="ar-DZ"/>
        </w:rPr>
        <w:t>UN</w:t>
      </w:r>
      <w:r w:rsidR="0025225B"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Women</w:t>
      </w:r>
      <w:r w:rsidR="0025225B"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w:t>
      </w:r>
      <w:r w:rsidR="008C4010" w:rsidRPr="00545DA8">
        <w:rPr>
          <w:rFonts w:ascii="Times New Roman" w:eastAsiaTheme="minorHAnsi" w:hAnsi="Times New Roman"/>
          <w:sz w:val="20"/>
          <w:szCs w:val="20"/>
          <w:lang w:val="en-GB" w:bidi="ar-DZ"/>
        </w:rPr>
        <w:t>and</w:t>
      </w:r>
      <w:r w:rsidRPr="00545DA8">
        <w:rPr>
          <w:rFonts w:ascii="Times New Roman" w:eastAsiaTheme="minorHAnsi" w:hAnsi="Times New Roman"/>
          <w:sz w:val="20"/>
          <w:szCs w:val="20"/>
          <w:lang w:val="en-GB" w:bidi="ar-DZ"/>
        </w:rPr>
        <w:t xml:space="preserve"> the Ministry for the Promotion of Women and the Integration of Women in Development, UNDP will continue to collaborate on the operationalization of the national gender policy, specifically through advocacy to improve the legal and institutional framework for reducing gender inequalities</w:t>
      </w:r>
      <w:r w:rsidR="005716F2">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and  the identification of appropriate funding mechanisms for women's entrepreneurship. To accelerate results on poverty reduction and women’s employment, UNDP will </w:t>
      </w:r>
      <w:r w:rsidR="0025225B" w:rsidRPr="00545DA8">
        <w:rPr>
          <w:rFonts w:ascii="Times New Roman" w:eastAsiaTheme="minorHAnsi" w:hAnsi="Times New Roman"/>
          <w:sz w:val="20"/>
          <w:szCs w:val="20"/>
          <w:lang w:val="en-GB" w:bidi="ar-DZ"/>
        </w:rPr>
        <w:t xml:space="preserve">develop and strengthen </w:t>
      </w:r>
      <w:r w:rsidRPr="00545DA8">
        <w:rPr>
          <w:rFonts w:ascii="Times New Roman" w:eastAsiaTheme="minorHAnsi" w:hAnsi="Times New Roman"/>
          <w:sz w:val="20"/>
          <w:szCs w:val="20"/>
          <w:lang w:val="en-GB" w:bidi="ar-DZ"/>
        </w:rPr>
        <w:t>strategic partnership</w:t>
      </w:r>
      <w:r w:rsidR="0025225B" w:rsidRPr="00545DA8">
        <w:rPr>
          <w:rFonts w:ascii="Times New Roman" w:eastAsiaTheme="minorHAnsi" w:hAnsi="Times New Roman"/>
          <w:sz w:val="20"/>
          <w:szCs w:val="20"/>
          <w:lang w:val="en-GB" w:bidi="ar-DZ"/>
        </w:rPr>
        <w:t>s</w:t>
      </w:r>
      <w:r w:rsidRPr="00545DA8">
        <w:rPr>
          <w:rFonts w:ascii="Times New Roman" w:eastAsiaTheme="minorHAnsi" w:hAnsi="Times New Roman"/>
          <w:sz w:val="20"/>
          <w:szCs w:val="20"/>
          <w:lang w:val="en-GB" w:bidi="ar-DZ"/>
        </w:rPr>
        <w:t xml:space="preserve"> with </w:t>
      </w:r>
      <w:r w:rsidR="0025225B" w:rsidRPr="00545DA8">
        <w:rPr>
          <w:rFonts w:ascii="Times New Roman" w:eastAsiaTheme="minorHAnsi" w:hAnsi="Times New Roman"/>
          <w:sz w:val="20"/>
          <w:szCs w:val="20"/>
          <w:lang w:val="en-GB" w:bidi="ar-DZ"/>
        </w:rPr>
        <w:t xml:space="preserve">the </w:t>
      </w:r>
      <w:r w:rsidRPr="00545DA8">
        <w:rPr>
          <w:rFonts w:ascii="Times New Roman" w:eastAsiaTheme="minorHAnsi" w:hAnsi="Times New Roman"/>
          <w:sz w:val="20"/>
          <w:szCs w:val="20"/>
          <w:lang w:val="en-GB" w:bidi="ar-DZ"/>
        </w:rPr>
        <w:t>private sector which ha</w:t>
      </w:r>
      <w:r w:rsidR="00DA38A7" w:rsidRPr="00545DA8">
        <w:rPr>
          <w:rFonts w:ascii="Times New Roman" w:eastAsiaTheme="minorHAnsi" w:hAnsi="Times New Roman"/>
          <w:sz w:val="20"/>
          <w:szCs w:val="20"/>
          <w:lang w:val="en-GB" w:bidi="ar-DZ"/>
        </w:rPr>
        <w:t>ve</w:t>
      </w:r>
      <w:r w:rsidRPr="00545DA8">
        <w:rPr>
          <w:rFonts w:ascii="Times New Roman" w:eastAsiaTheme="minorHAnsi" w:hAnsi="Times New Roman"/>
          <w:sz w:val="20"/>
          <w:szCs w:val="20"/>
          <w:lang w:val="en-GB" w:bidi="ar-DZ"/>
        </w:rPr>
        <w:t xml:space="preserve"> already </w:t>
      </w:r>
      <w:r w:rsidR="004C2C53" w:rsidRPr="00545DA8">
        <w:rPr>
          <w:rFonts w:ascii="Times New Roman" w:eastAsiaTheme="minorHAnsi" w:hAnsi="Times New Roman"/>
          <w:sz w:val="20"/>
          <w:szCs w:val="20"/>
          <w:lang w:val="en-GB" w:bidi="ar-DZ"/>
        </w:rPr>
        <w:t>shown encouraging results</w:t>
      </w:r>
      <w:r w:rsidR="00AF558E" w:rsidRPr="00545DA8">
        <w:rPr>
          <w:rFonts w:ascii="Times New Roman" w:eastAsiaTheme="minorHAnsi" w:hAnsi="Times New Roman"/>
          <w:sz w:val="20"/>
          <w:szCs w:val="20"/>
          <w:lang w:val="en-GB" w:bidi="ar-DZ"/>
        </w:rPr>
        <w:t>,</w:t>
      </w:r>
      <w:r w:rsidR="00AE2AF0" w:rsidRPr="00545DA8">
        <w:rPr>
          <w:rFonts w:ascii="Times New Roman" w:eastAsiaTheme="minorHAnsi" w:hAnsi="Times New Roman"/>
          <w:sz w:val="20"/>
          <w:szCs w:val="20"/>
          <w:lang w:val="en-GB" w:bidi="ar-DZ"/>
        </w:rPr>
        <w:t xml:space="preserve"> for example in </w:t>
      </w:r>
      <w:r w:rsidR="00AF558E" w:rsidRPr="00545DA8">
        <w:rPr>
          <w:rFonts w:ascii="Times New Roman" w:eastAsiaTheme="minorHAnsi" w:hAnsi="Times New Roman"/>
          <w:sz w:val="20"/>
          <w:szCs w:val="20"/>
          <w:lang w:val="en-GB" w:bidi="ar-DZ"/>
        </w:rPr>
        <w:t>the</w:t>
      </w:r>
      <w:r w:rsidR="005716F2">
        <w:rPr>
          <w:rFonts w:ascii="Times New Roman" w:eastAsiaTheme="minorHAnsi" w:hAnsi="Times New Roman"/>
          <w:sz w:val="20"/>
          <w:szCs w:val="20"/>
          <w:lang w:val="en-GB" w:bidi="ar-DZ"/>
        </w:rPr>
        <w:t xml:space="preserve"> </w:t>
      </w:r>
      <w:r w:rsidR="00AE2AF0" w:rsidRPr="00545DA8">
        <w:rPr>
          <w:rFonts w:ascii="Times New Roman" w:eastAsiaTheme="minorHAnsi" w:hAnsi="Times New Roman"/>
          <w:sz w:val="20"/>
          <w:szCs w:val="20"/>
          <w:lang w:val="en-GB" w:bidi="ar-DZ"/>
        </w:rPr>
        <w:t xml:space="preserve">forest management and oil </w:t>
      </w:r>
      <w:r w:rsidR="00EC0123" w:rsidRPr="00545DA8">
        <w:rPr>
          <w:rFonts w:ascii="Times New Roman" w:eastAsiaTheme="minorHAnsi" w:hAnsi="Times New Roman"/>
          <w:sz w:val="20"/>
          <w:szCs w:val="20"/>
          <w:lang w:val="en-GB" w:bidi="ar-DZ"/>
        </w:rPr>
        <w:t>sectors</w:t>
      </w:r>
      <w:r w:rsidR="00D3503E" w:rsidRPr="00545DA8">
        <w:rPr>
          <w:rFonts w:ascii="Times New Roman" w:eastAsiaTheme="minorHAnsi" w:hAnsi="Times New Roman"/>
          <w:sz w:val="20"/>
          <w:szCs w:val="20"/>
          <w:lang w:val="en-GB" w:bidi="ar-DZ"/>
        </w:rPr>
        <w:t>.</w:t>
      </w:r>
    </w:p>
    <w:p w14:paraId="4E855692" w14:textId="730A79EB" w:rsidR="00F15EF6" w:rsidRPr="00545DA8" w:rsidRDefault="00AF558E" w:rsidP="00B9154D">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In </w:t>
      </w:r>
      <w:r w:rsidR="00CE3283" w:rsidRPr="00545DA8">
        <w:rPr>
          <w:rFonts w:ascii="Times New Roman" w:eastAsiaTheme="minorHAnsi" w:hAnsi="Times New Roman"/>
          <w:sz w:val="20"/>
          <w:szCs w:val="20"/>
          <w:lang w:val="en-GB" w:bidi="ar-DZ"/>
        </w:rPr>
        <w:t>partnership with the U</w:t>
      </w:r>
      <w:r w:rsidR="00DA38A7" w:rsidRPr="00545DA8">
        <w:rPr>
          <w:rFonts w:ascii="Times New Roman" w:eastAsiaTheme="minorHAnsi" w:hAnsi="Times New Roman"/>
          <w:sz w:val="20"/>
          <w:szCs w:val="20"/>
          <w:lang w:val="en-GB" w:bidi="ar-DZ"/>
        </w:rPr>
        <w:t xml:space="preserve">nited </w:t>
      </w:r>
      <w:r w:rsidR="00CE3283" w:rsidRPr="00545DA8">
        <w:rPr>
          <w:rFonts w:ascii="Times New Roman" w:eastAsiaTheme="minorHAnsi" w:hAnsi="Times New Roman"/>
          <w:sz w:val="20"/>
          <w:szCs w:val="20"/>
          <w:lang w:val="en-GB" w:bidi="ar-DZ"/>
        </w:rPr>
        <w:t>N</w:t>
      </w:r>
      <w:r w:rsidR="00DA38A7" w:rsidRPr="00545DA8">
        <w:rPr>
          <w:rFonts w:ascii="Times New Roman" w:eastAsiaTheme="minorHAnsi" w:hAnsi="Times New Roman"/>
          <w:sz w:val="20"/>
          <w:szCs w:val="20"/>
          <w:lang w:val="en-GB" w:bidi="ar-DZ"/>
        </w:rPr>
        <w:t>ations</w:t>
      </w:r>
      <w:r w:rsidR="00CE3283" w:rsidRPr="00545DA8">
        <w:rPr>
          <w:rFonts w:ascii="Times New Roman" w:eastAsiaTheme="minorHAnsi" w:hAnsi="Times New Roman"/>
          <w:sz w:val="20"/>
          <w:szCs w:val="20"/>
          <w:lang w:val="en-GB" w:bidi="ar-DZ"/>
        </w:rPr>
        <w:t xml:space="preserve"> </w:t>
      </w:r>
      <w:r w:rsidR="00DA38A7" w:rsidRPr="00545DA8">
        <w:rPr>
          <w:rFonts w:ascii="Times New Roman" w:eastAsiaTheme="minorHAnsi" w:hAnsi="Times New Roman"/>
          <w:sz w:val="20"/>
          <w:szCs w:val="20"/>
          <w:lang w:val="en-GB" w:bidi="ar-DZ"/>
        </w:rPr>
        <w:t>C</w:t>
      </w:r>
      <w:r w:rsidR="00CE3283" w:rsidRPr="00545DA8">
        <w:rPr>
          <w:rFonts w:ascii="Times New Roman" w:eastAsiaTheme="minorHAnsi" w:hAnsi="Times New Roman"/>
          <w:sz w:val="20"/>
          <w:szCs w:val="20"/>
          <w:lang w:val="en-GB" w:bidi="ar-DZ"/>
        </w:rPr>
        <w:t>entr</w:t>
      </w:r>
      <w:r w:rsidR="00DA38A7" w:rsidRPr="00545DA8">
        <w:rPr>
          <w:rFonts w:ascii="Times New Roman" w:eastAsiaTheme="minorHAnsi" w:hAnsi="Times New Roman"/>
          <w:sz w:val="20"/>
          <w:szCs w:val="20"/>
          <w:lang w:val="en-GB" w:bidi="ar-DZ"/>
        </w:rPr>
        <w:t>e</w:t>
      </w:r>
      <w:r w:rsidR="00CE3283" w:rsidRPr="00545DA8">
        <w:rPr>
          <w:rFonts w:ascii="Times New Roman" w:eastAsiaTheme="minorHAnsi" w:hAnsi="Times New Roman"/>
          <w:sz w:val="20"/>
          <w:szCs w:val="20"/>
          <w:lang w:val="en-GB" w:bidi="ar-DZ"/>
        </w:rPr>
        <w:t xml:space="preserve"> for Human Rights and Democracy </w:t>
      </w:r>
      <w:r w:rsidR="00DA38A7" w:rsidRPr="00545DA8">
        <w:rPr>
          <w:rFonts w:ascii="Times New Roman" w:eastAsiaTheme="minorHAnsi" w:hAnsi="Times New Roman"/>
          <w:sz w:val="20"/>
          <w:szCs w:val="20"/>
          <w:lang w:val="en-GB" w:bidi="ar-DZ"/>
        </w:rPr>
        <w:t>in Central Africa</w:t>
      </w:r>
      <w:r w:rsidR="00D6283D" w:rsidRPr="00545DA8">
        <w:rPr>
          <w:rFonts w:ascii="Times New Roman" w:eastAsiaTheme="minorHAnsi" w:hAnsi="Times New Roman"/>
          <w:sz w:val="20"/>
          <w:szCs w:val="20"/>
          <w:lang w:val="en-GB" w:bidi="ar-DZ"/>
        </w:rPr>
        <w:t xml:space="preserve"> (UNCHRD)</w:t>
      </w:r>
      <w:r w:rsidR="00DA38A7" w:rsidRPr="00545DA8">
        <w:rPr>
          <w:rFonts w:ascii="Times New Roman" w:eastAsiaTheme="minorHAnsi" w:hAnsi="Times New Roman"/>
          <w:sz w:val="20"/>
          <w:szCs w:val="20"/>
          <w:lang w:val="en-GB" w:bidi="ar-DZ"/>
        </w:rPr>
        <w:t>,</w:t>
      </w:r>
      <w:r w:rsidR="00CE3283" w:rsidRPr="00545DA8">
        <w:rPr>
          <w:rFonts w:ascii="Times New Roman" w:eastAsiaTheme="minorHAnsi" w:hAnsi="Times New Roman"/>
          <w:sz w:val="20"/>
          <w:szCs w:val="20"/>
          <w:lang w:val="en-GB" w:bidi="ar-DZ"/>
        </w:rPr>
        <w:t xml:space="preserve"> </w:t>
      </w:r>
      <w:r w:rsidR="00DA38A7" w:rsidRPr="00545DA8">
        <w:rPr>
          <w:rFonts w:ascii="Times New Roman" w:eastAsiaTheme="minorHAnsi" w:hAnsi="Times New Roman"/>
          <w:sz w:val="20"/>
          <w:szCs w:val="20"/>
          <w:lang w:val="en-GB" w:bidi="ar-DZ"/>
        </w:rPr>
        <w:t xml:space="preserve">UNDP </w:t>
      </w:r>
      <w:r w:rsidR="00CE3283" w:rsidRPr="00545DA8">
        <w:rPr>
          <w:rFonts w:ascii="Times New Roman" w:eastAsiaTheme="minorHAnsi" w:hAnsi="Times New Roman"/>
          <w:sz w:val="20"/>
          <w:szCs w:val="20"/>
          <w:lang w:val="en-GB" w:bidi="ar-DZ"/>
        </w:rPr>
        <w:t xml:space="preserve">will continue </w:t>
      </w:r>
      <w:r w:rsidR="00DA38A7" w:rsidRPr="00545DA8">
        <w:rPr>
          <w:rFonts w:ascii="Times New Roman" w:eastAsiaTheme="minorHAnsi" w:hAnsi="Times New Roman"/>
          <w:sz w:val="20"/>
          <w:szCs w:val="20"/>
          <w:lang w:val="en-GB" w:bidi="ar-DZ"/>
        </w:rPr>
        <w:t xml:space="preserve">to </w:t>
      </w:r>
      <w:r w:rsidR="00CE3283" w:rsidRPr="00545DA8">
        <w:rPr>
          <w:rFonts w:ascii="Times New Roman" w:eastAsiaTheme="minorHAnsi" w:hAnsi="Times New Roman"/>
          <w:sz w:val="20"/>
          <w:szCs w:val="20"/>
          <w:lang w:val="en-GB" w:bidi="ar-DZ"/>
        </w:rPr>
        <w:t xml:space="preserve">support the Ministry </w:t>
      </w:r>
      <w:r w:rsidR="00C7181D" w:rsidRPr="00545DA8">
        <w:rPr>
          <w:rFonts w:ascii="Times New Roman" w:eastAsiaTheme="minorHAnsi" w:hAnsi="Times New Roman"/>
          <w:sz w:val="20"/>
          <w:szCs w:val="20"/>
          <w:lang w:val="en-GB" w:bidi="ar-DZ"/>
        </w:rPr>
        <w:t>of Justice</w:t>
      </w:r>
      <w:r w:rsidR="00CE3283" w:rsidRPr="00545DA8">
        <w:rPr>
          <w:rFonts w:ascii="Times New Roman" w:eastAsiaTheme="minorHAnsi" w:hAnsi="Times New Roman"/>
          <w:sz w:val="20"/>
          <w:szCs w:val="20"/>
          <w:lang w:val="en-GB" w:bidi="ar-DZ"/>
        </w:rPr>
        <w:t xml:space="preserve"> and Human Rights and the Ministry of Social Affairs to</w:t>
      </w:r>
      <w:r w:rsidR="00D6283D" w:rsidRPr="00545DA8">
        <w:rPr>
          <w:rFonts w:ascii="Times New Roman" w:eastAsiaTheme="minorHAnsi" w:hAnsi="Times New Roman"/>
          <w:sz w:val="20"/>
          <w:szCs w:val="20"/>
          <w:lang w:val="en-GB" w:bidi="ar-DZ"/>
        </w:rPr>
        <w:t xml:space="preserve"> </w:t>
      </w:r>
      <w:r w:rsidR="00CE3283" w:rsidRPr="00545DA8">
        <w:rPr>
          <w:rFonts w:ascii="Times New Roman" w:eastAsiaTheme="minorHAnsi" w:hAnsi="Times New Roman"/>
          <w:sz w:val="20"/>
          <w:szCs w:val="20"/>
          <w:lang w:val="en-GB" w:bidi="ar-DZ"/>
        </w:rPr>
        <w:t xml:space="preserve">establish a </w:t>
      </w:r>
      <w:r w:rsidR="00DA38A7" w:rsidRPr="00545DA8">
        <w:rPr>
          <w:rFonts w:ascii="Times New Roman" w:eastAsiaTheme="minorHAnsi" w:hAnsi="Times New Roman"/>
          <w:sz w:val="20"/>
          <w:szCs w:val="20"/>
          <w:lang w:val="en-GB" w:bidi="ar-DZ"/>
        </w:rPr>
        <w:t xml:space="preserve">platform for </w:t>
      </w:r>
      <w:r w:rsidR="00CE3283" w:rsidRPr="00545DA8">
        <w:rPr>
          <w:rFonts w:ascii="Times New Roman" w:eastAsiaTheme="minorHAnsi" w:hAnsi="Times New Roman"/>
          <w:sz w:val="20"/>
          <w:szCs w:val="20"/>
          <w:lang w:val="en-GB" w:bidi="ar-DZ"/>
        </w:rPr>
        <w:t xml:space="preserve">collaboration </w:t>
      </w:r>
      <w:r w:rsidR="00D6283D" w:rsidRPr="00545DA8">
        <w:rPr>
          <w:rFonts w:ascii="Times New Roman" w:eastAsiaTheme="minorHAnsi" w:hAnsi="Times New Roman"/>
          <w:sz w:val="20"/>
          <w:szCs w:val="20"/>
          <w:lang w:val="en-GB" w:bidi="ar-DZ"/>
        </w:rPr>
        <w:t xml:space="preserve">for </w:t>
      </w:r>
      <w:r w:rsidR="00CE3283" w:rsidRPr="00545DA8">
        <w:rPr>
          <w:rFonts w:ascii="Times New Roman" w:eastAsiaTheme="minorHAnsi" w:hAnsi="Times New Roman"/>
          <w:sz w:val="20"/>
          <w:szCs w:val="20"/>
          <w:lang w:val="en-GB" w:bidi="ar-DZ"/>
        </w:rPr>
        <w:t xml:space="preserve">implementation of the recommendations of the </w:t>
      </w:r>
      <w:r w:rsidR="00DA38A7" w:rsidRPr="00545DA8">
        <w:rPr>
          <w:rFonts w:ascii="Times New Roman" w:eastAsiaTheme="minorHAnsi" w:hAnsi="Times New Roman"/>
          <w:sz w:val="20"/>
          <w:szCs w:val="20"/>
          <w:lang w:val="en-GB" w:bidi="ar-DZ"/>
        </w:rPr>
        <w:t>universal periodic r</w:t>
      </w:r>
      <w:r w:rsidR="00CE3283" w:rsidRPr="00545DA8">
        <w:rPr>
          <w:rFonts w:ascii="Times New Roman" w:eastAsiaTheme="minorHAnsi" w:hAnsi="Times New Roman"/>
          <w:sz w:val="20"/>
          <w:szCs w:val="20"/>
          <w:lang w:val="en-GB" w:bidi="ar-DZ"/>
        </w:rPr>
        <w:t xml:space="preserve">eview (UPR), </w:t>
      </w:r>
      <w:r w:rsidR="00DA38A7" w:rsidRPr="00545DA8">
        <w:rPr>
          <w:rFonts w:ascii="Times New Roman" w:eastAsiaTheme="minorHAnsi" w:hAnsi="Times New Roman"/>
          <w:sz w:val="20"/>
          <w:szCs w:val="20"/>
          <w:lang w:val="en-GB" w:bidi="ar-DZ"/>
        </w:rPr>
        <w:t xml:space="preserve">the </w:t>
      </w:r>
      <w:r w:rsidR="00CE3283" w:rsidRPr="00545DA8">
        <w:rPr>
          <w:rFonts w:ascii="Times New Roman" w:eastAsiaTheme="minorHAnsi" w:hAnsi="Times New Roman"/>
          <w:sz w:val="20"/>
          <w:szCs w:val="20"/>
          <w:lang w:val="en-GB" w:bidi="ar-DZ"/>
        </w:rPr>
        <w:t>Committee on the Elimination of Discrimination against Women and other human rights treaty bodies. This platform will bring together the Government, civil society and national human rights institutions</w:t>
      </w:r>
      <w:r w:rsidR="00DA38A7" w:rsidRPr="00545DA8">
        <w:rPr>
          <w:rFonts w:ascii="Times New Roman" w:eastAsiaTheme="minorHAnsi" w:hAnsi="Times New Roman"/>
          <w:sz w:val="20"/>
          <w:szCs w:val="20"/>
          <w:lang w:val="en-GB" w:bidi="ar-DZ"/>
        </w:rPr>
        <w:t xml:space="preserve"> to </w:t>
      </w:r>
      <w:r w:rsidR="00CE3283" w:rsidRPr="00545DA8">
        <w:rPr>
          <w:rFonts w:ascii="Times New Roman" w:eastAsiaTheme="minorHAnsi" w:hAnsi="Times New Roman"/>
          <w:sz w:val="20"/>
          <w:szCs w:val="20"/>
          <w:lang w:val="en-GB" w:bidi="ar-DZ"/>
        </w:rPr>
        <w:t xml:space="preserve">improve the effectiveness of implementation. In partnership with the </w:t>
      </w:r>
      <w:r w:rsidR="00E115D9" w:rsidRPr="00545DA8">
        <w:rPr>
          <w:rFonts w:ascii="Times New Roman" w:eastAsiaTheme="minorHAnsi" w:hAnsi="Times New Roman"/>
          <w:sz w:val="20"/>
          <w:szCs w:val="20"/>
          <w:lang w:val="en-GB" w:bidi="ar-DZ"/>
        </w:rPr>
        <w:t>J</w:t>
      </w:r>
      <w:r w:rsidR="00CE3283" w:rsidRPr="00545DA8">
        <w:rPr>
          <w:rFonts w:ascii="Times New Roman" w:eastAsiaTheme="minorHAnsi" w:hAnsi="Times New Roman"/>
          <w:sz w:val="20"/>
          <w:szCs w:val="20"/>
          <w:lang w:val="en-GB" w:bidi="ar-DZ"/>
        </w:rPr>
        <w:t>oint U</w:t>
      </w:r>
      <w:r w:rsidR="00E115D9" w:rsidRPr="00545DA8">
        <w:rPr>
          <w:rFonts w:ascii="Times New Roman" w:eastAsiaTheme="minorHAnsi" w:hAnsi="Times New Roman"/>
          <w:sz w:val="20"/>
          <w:szCs w:val="20"/>
          <w:lang w:val="en-GB" w:bidi="ar-DZ"/>
        </w:rPr>
        <w:t xml:space="preserve">nited </w:t>
      </w:r>
      <w:r w:rsidR="00CE3283" w:rsidRPr="00545DA8">
        <w:rPr>
          <w:rFonts w:ascii="Times New Roman" w:eastAsiaTheme="minorHAnsi" w:hAnsi="Times New Roman"/>
          <w:sz w:val="20"/>
          <w:szCs w:val="20"/>
          <w:lang w:val="en-GB" w:bidi="ar-DZ"/>
        </w:rPr>
        <w:t>N</w:t>
      </w:r>
      <w:r w:rsidR="00E115D9" w:rsidRPr="00545DA8">
        <w:rPr>
          <w:rFonts w:ascii="Times New Roman" w:eastAsiaTheme="minorHAnsi" w:hAnsi="Times New Roman"/>
          <w:sz w:val="20"/>
          <w:szCs w:val="20"/>
          <w:lang w:val="en-GB" w:bidi="ar-DZ"/>
        </w:rPr>
        <w:t>ations</w:t>
      </w:r>
      <w:r w:rsidR="00CE3283" w:rsidRPr="00545DA8">
        <w:rPr>
          <w:rFonts w:ascii="Times New Roman" w:eastAsiaTheme="minorHAnsi" w:hAnsi="Times New Roman"/>
          <w:sz w:val="20"/>
          <w:szCs w:val="20"/>
          <w:lang w:val="en-GB" w:bidi="ar-DZ"/>
        </w:rPr>
        <w:t xml:space="preserve"> </w:t>
      </w:r>
      <w:r w:rsidR="00E115D9" w:rsidRPr="00545DA8">
        <w:rPr>
          <w:rFonts w:ascii="Times New Roman" w:eastAsiaTheme="minorHAnsi" w:hAnsi="Times New Roman"/>
          <w:sz w:val="20"/>
          <w:szCs w:val="20"/>
          <w:lang w:val="en-GB" w:bidi="ar-DZ"/>
        </w:rPr>
        <w:t xml:space="preserve">Programme </w:t>
      </w:r>
      <w:r w:rsidR="00CE3283" w:rsidRPr="00545DA8">
        <w:rPr>
          <w:rFonts w:ascii="Times New Roman" w:eastAsiaTheme="minorHAnsi" w:hAnsi="Times New Roman"/>
          <w:sz w:val="20"/>
          <w:szCs w:val="20"/>
          <w:lang w:val="en-GB" w:bidi="ar-DZ"/>
        </w:rPr>
        <w:t>on HIV</w:t>
      </w:r>
      <w:r w:rsidR="00E115D9" w:rsidRPr="00545DA8">
        <w:rPr>
          <w:rFonts w:ascii="Times New Roman" w:eastAsiaTheme="minorHAnsi" w:hAnsi="Times New Roman"/>
          <w:sz w:val="20"/>
          <w:szCs w:val="20"/>
          <w:lang w:val="en-GB" w:bidi="ar-DZ"/>
        </w:rPr>
        <w:t>/</w:t>
      </w:r>
      <w:r w:rsidR="00CE3283" w:rsidRPr="00545DA8">
        <w:rPr>
          <w:rFonts w:ascii="Times New Roman" w:eastAsiaTheme="minorHAnsi" w:hAnsi="Times New Roman"/>
          <w:sz w:val="20"/>
          <w:szCs w:val="20"/>
          <w:lang w:val="en-GB" w:bidi="ar-DZ"/>
        </w:rPr>
        <w:t>AIDS, the Ministry of Health and the National AIDS Council</w:t>
      </w:r>
      <w:r w:rsidR="00E115D9" w:rsidRPr="00545DA8">
        <w:rPr>
          <w:rFonts w:ascii="Times New Roman" w:eastAsiaTheme="minorHAnsi" w:hAnsi="Times New Roman"/>
          <w:sz w:val="20"/>
          <w:szCs w:val="20"/>
          <w:lang w:val="en-GB" w:bidi="ar-DZ"/>
        </w:rPr>
        <w:t>,</w:t>
      </w:r>
      <w:r w:rsidR="008541D3" w:rsidRPr="00545DA8">
        <w:rPr>
          <w:rFonts w:ascii="Times New Roman" w:eastAsiaTheme="minorHAnsi" w:hAnsi="Times New Roman"/>
          <w:sz w:val="20"/>
          <w:szCs w:val="20"/>
          <w:lang w:val="en-GB" w:bidi="ar-DZ"/>
        </w:rPr>
        <w:t xml:space="preserve"> </w:t>
      </w:r>
      <w:r w:rsidR="00CE3283" w:rsidRPr="00545DA8">
        <w:rPr>
          <w:rFonts w:ascii="Times New Roman" w:eastAsiaTheme="minorHAnsi" w:hAnsi="Times New Roman"/>
          <w:sz w:val="20"/>
          <w:szCs w:val="20"/>
          <w:lang w:val="en-GB" w:bidi="ar-DZ"/>
        </w:rPr>
        <w:t xml:space="preserve">UNDP will support strengthening of </w:t>
      </w:r>
      <w:r w:rsidR="00E115D9" w:rsidRPr="00545DA8">
        <w:rPr>
          <w:rFonts w:ascii="Times New Roman" w:eastAsiaTheme="minorHAnsi" w:hAnsi="Times New Roman"/>
          <w:sz w:val="20"/>
          <w:szCs w:val="20"/>
          <w:lang w:val="en-GB" w:bidi="ar-DZ"/>
        </w:rPr>
        <w:t xml:space="preserve">the </w:t>
      </w:r>
      <w:r w:rsidR="00CE3283" w:rsidRPr="00545DA8">
        <w:rPr>
          <w:rFonts w:ascii="Times New Roman" w:eastAsiaTheme="minorHAnsi" w:hAnsi="Times New Roman"/>
          <w:sz w:val="20"/>
          <w:szCs w:val="20"/>
          <w:lang w:val="en-GB" w:bidi="ar-DZ"/>
        </w:rPr>
        <w:t>legal and policy environment for equitable access to health</w:t>
      </w:r>
      <w:r w:rsidR="00E115D9" w:rsidRPr="00545DA8">
        <w:rPr>
          <w:rFonts w:ascii="Times New Roman" w:eastAsiaTheme="minorHAnsi" w:hAnsi="Times New Roman"/>
          <w:sz w:val="20"/>
          <w:szCs w:val="20"/>
          <w:lang w:val="en-GB" w:bidi="ar-DZ"/>
        </w:rPr>
        <w:t>,</w:t>
      </w:r>
      <w:r w:rsidR="00CE3283" w:rsidRPr="00545DA8">
        <w:rPr>
          <w:rFonts w:ascii="Times New Roman" w:eastAsiaTheme="minorHAnsi" w:hAnsi="Times New Roman"/>
          <w:sz w:val="20"/>
          <w:szCs w:val="20"/>
          <w:lang w:val="en-GB" w:bidi="ar-DZ"/>
        </w:rPr>
        <w:t xml:space="preserve"> particularly by marginali</w:t>
      </w:r>
      <w:r w:rsidR="00E115D9" w:rsidRPr="00545DA8">
        <w:rPr>
          <w:rFonts w:ascii="Times New Roman" w:eastAsiaTheme="minorHAnsi" w:hAnsi="Times New Roman"/>
          <w:sz w:val="20"/>
          <w:szCs w:val="20"/>
          <w:lang w:val="en-GB" w:bidi="ar-DZ"/>
        </w:rPr>
        <w:t>z</w:t>
      </w:r>
      <w:r w:rsidR="00CE3283" w:rsidRPr="00545DA8">
        <w:rPr>
          <w:rFonts w:ascii="Times New Roman" w:eastAsiaTheme="minorHAnsi" w:hAnsi="Times New Roman"/>
          <w:sz w:val="20"/>
          <w:szCs w:val="20"/>
          <w:lang w:val="en-GB" w:bidi="ar-DZ"/>
        </w:rPr>
        <w:t>ed and vulnerable groups.</w:t>
      </w:r>
    </w:p>
    <w:p w14:paraId="63A78A4F" w14:textId="2ACD1A82" w:rsidR="00CE3283" w:rsidRPr="00545DA8" w:rsidRDefault="00CE3283" w:rsidP="00B9154D">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UNDP will provide advisory support to the Ministry of Interior and Decentralization, the Office of the High Commissioner for the Reintegration of </w:t>
      </w:r>
      <w:r w:rsidR="00AF558E" w:rsidRPr="00545DA8">
        <w:rPr>
          <w:rFonts w:ascii="Times New Roman" w:eastAsiaTheme="minorHAnsi" w:hAnsi="Times New Roman"/>
          <w:sz w:val="20"/>
          <w:szCs w:val="20"/>
          <w:lang w:val="en-GB" w:bidi="ar-DZ"/>
        </w:rPr>
        <w:t>Ex-</w:t>
      </w:r>
      <w:r w:rsidRPr="00545DA8">
        <w:rPr>
          <w:rFonts w:ascii="Times New Roman" w:eastAsiaTheme="minorHAnsi" w:hAnsi="Times New Roman"/>
          <w:sz w:val="20"/>
          <w:szCs w:val="20"/>
          <w:lang w:val="en-GB" w:bidi="ar-DZ"/>
        </w:rPr>
        <w:t xml:space="preserve">Combatants </w:t>
      </w:r>
      <w:r w:rsidR="00E115D9" w:rsidRPr="00545DA8">
        <w:rPr>
          <w:rFonts w:ascii="Times New Roman" w:eastAsiaTheme="minorHAnsi" w:hAnsi="Times New Roman"/>
          <w:sz w:val="20"/>
          <w:szCs w:val="20"/>
          <w:lang w:val="en-GB" w:bidi="ar-DZ"/>
        </w:rPr>
        <w:t>(Haut Commissariat à la Réinsertion des Ex Combattants</w:t>
      </w:r>
      <w:r w:rsidR="00E115D9" w:rsidRPr="00545DA8" w:rsidDel="00E115D9">
        <w:rPr>
          <w:rFonts w:ascii="Times New Roman" w:eastAsiaTheme="minorHAnsi" w:hAnsi="Times New Roman"/>
          <w:sz w:val="20"/>
          <w:szCs w:val="20"/>
          <w:lang w:val="en-GB" w:bidi="ar-DZ"/>
        </w:rPr>
        <w:t xml:space="preserve"> </w:t>
      </w:r>
      <w:r w:rsidR="007E1321" w:rsidRPr="00545DA8">
        <w:rPr>
          <w:rFonts w:ascii="Times New Roman" w:eastAsiaTheme="minorHAnsi" w:hAnsi="Times New Roman"/>
          <w:sz w:val="20"/>
          <w:szCs w:val="20"/>
          <w:lang w:val="en-GB" w:bidi="ar-DZ"/>
        </w:rPr>
        <w:t xml:space="preserve">(HCREC)) </w:t>
      </w:r>
      <w:r w:rsidR="00E115D9" w:rsidRPr="00545DA8">
        <w:rPr>
          <w:rFonts w:ascii="Times New Roman" w:eastAsiaTheme="minorHAnsi" w:hAnsi="Times New Roman"/>
          <w:sz w:val="20"/>
          <w:szCs w:val="20"/>
          <w:lang w:val="en-GB" w:bidi="ar-DZ"/>
        </w:rPr>
        <w:t>and</w:t>
      </w:r>
      <w:r w:rsidRPr="00545DA8">
        <w:rPr>
          <w:rFonts w:ascii="Times New Roman" w:eastAsiaTheme="minorHAnsi" w:hAnsi="Times New Roman"/>
          <w:sz w:val="20"/>
          <w:szCs w:val="20"/>
          <w:lang w:val="en-GB" w:bidi="ar-DZ"/>
        </w:rPr>
        <w:t xml:space="preserve"> the National Council for Dialogue and </w:t>
      </w:r>
      <w:r w:rsidR="00E115D9" w:rsidRPr="00545DA8">
        <w:rPr>
          <w:rFonts w:ascii="Times New Roman" w:eastAsiaTheme="minorHAnsi" w:hAnsi="Times New Roman"/>
          <w:sz w:val="20"/>
          <w:szCs w:val="20"/>
          <w:lang w:val="en-GB" w:bidi="ar-DZ"/>
        </w:rPr>
        <w:t>C</w:t>
      </w:r>
      <w:r w:rsidRPr="00545DA8">
        <w:rPr>
          <w:rFonts w:ascii="Times New Roman" w:eastAsiaTheme="minorHAnsi" w:hAnsi="Times New Roman"/>
          <w:sz w:val="20"/>
          <w:szCs w:val="20"/>
          <w:lang w:val="en-GB" w:bidi="ar-DZ"/>
        </w:rPr>
        <w:t xml:space="preserve">ivil </w:t>
      </w:r>
      <w:r w:rsidR="00E115D9" w:rsidRPr="00545DA8">
        <w:rPr>
          <w:rFonts w:ascii="Times New Roman" w:eastAsiaTheme="minorHAnsi" w:hAnsi="Times New Roman"/>
          <w:sz w:val="20"/>
          <w:szCs w:val="20"/>
          <w:lang w:val="en-GB" w:bidi="ar-DZ"/>
        </w:rPr>
        <w:t xml:space="preserve">Society </w:t>
      </w:r>
      <w:r w:rsidRPr="00545DA8">
        <w:rPr>
          <w:rFonts w:ascii="Times New Roman" w:eastAsiaTheme="minorHAnsi" w:hAnsi="Times New Roman"/>
          <w:sz w:val="20"/>
          <w:szCs w:val="20"/>
          <w:lang w:val="en-GB" w:bidi="ar-DZ"/>
        </w:rPr>
        <w:t>to strengthen social cohesion</w:t>
      </w:r>
      <w:r w:rsidR="00D6283D"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by support</w:t>
      </w:r>
      <w:r w:rsidR="00D6283D" w:rsidRPr="00545DA8">
        <w:rPr>
          <w:rFonts w:ascii="Times New Roman" w:eastAsiaTheme="minorHAnsi" w:hAnsi="Times New Roman"/>
          <w:sz w:val="20"/>
          <w:szCs w:val="20"/>
          <w:lang w:val="en-GB" w:bidi="ar-DZ"/>
        </w:rPr>
        <w:t>ing</w:t>
      </w:r>
      <w:r w:rsidRPr="00545DA8">
        <w:rPr>
          <w:rFonts w:ascii="Times New Roman" w:eastAsiaTheme="minorHAnsi" w:hAnsi="Times New Roman"/>
          <w:sz w:val="20"/>
          <w:szCs w:val="20"/>
          <w:lang w:val="en-GB" w:bidi="ar-DZ"/>
        </w:rPr>
        <w:t xml:space="preserve"> platforms </w:t>
      </w:r>
      <w:r w:rsidR="00D6283D" w:rsidRPr="00545DA8">
        <w:rPr>
          <w:rFonts w:ascii="Times New Roman" w:eastAsiaTheme="minorHAnsi" w:hAnsi="Times New Roman"/>
          <w:sz w:val="20"/>
          <w:szCs w:val="20"/>
          <w:lang w:val="en-GB" w:bidi="ar-DZ"/>
        </w:rPr>
        <w:t xml:space="preserve">for </w:t>
      </w:r>
      <w:r w:rsidRPr="00545DA8">
        <w:rPr>
          <w:rFonts w:ascii="Times New Roman" w:eastAsiaTheme="minorHAnsi" w:hAnsi="Times New Roman"/>
          <w:sz w:val="20"/>
          <w:szCs w:val="20"/>
          <w:lang w:val="en-GB" w:bidi="ar-DZ"/>
        </w:rPr>
        <w:t xml:space="preserve">intercommunity dialogue in the Pool Department. </w:t>
      </w:r>
      <w:r w:rsidR="009E3058" w:rsidRPr="00545DA8">
        <w:rPr>
          <w:rFonts w:ascii="Times New Roman" w:eastAsiaTheme="minorHAnsi" w:hAnsi="Times New Roman"/>
          <w:sz w:val="20"/>
          <w:szCs w:val="20"/>
          <w:lang w:val="en-GB" w:bidi="ar-DZ"/>
        </w:rPr>
        <w:t xml:space="preserve">Participation of women and women-led </w:t>
      </w:r>
      <w:r w:rsidR="009E3058" w:rsidRPr="00545DA8">
        <w:rPr>
          <w:rFonts w:ascii="Times New Roman" w:eastAsiaTheme="minorHAnsi" w:hAnsi="Times New Roman"/>
          <w:sz w:val="20"/>
          <w:szCs w:val="20"/>
          <w:lang w:val="en-GB" w:bidi="ar-DZ"/>
        </w:rPr>
        <w:lastRenderedPageBreak/>
        <w:t xml:space="preserve">organizations will be key. </w:t>
      </w:r>
      <w:r w:rsidRPr="00545DA8">
        <w:rPr>
          <w:rFonts w:ascii="Times New Roman" w:eastAsiaTheme="minorHAnsi" w:hAnsi="Times New Roman"/>
          <w:sz w:val="20"/>
          <w:szCs w:val="20"/>
          <w:lang w:val="en-GB" w:bidi="ar-DZ"/>
        </w:rPr>
        <w:t>In partnership with the Ministry of Interior and Decentralization and the Ministry of Defence</w:t>
      </w:r>
      <w:r w:rsidR="00E115D9"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w:t>
      </w:r>
      <w:r w:rsidR="00871FCB" w:rsidRPr="00545DA8">
        <w:rPr>
          <w:rFonts w:ascii="Times New Roman" w:eastAsiaTheme="minorHAnsi" w:hAnsi="Times New Roman"/>
          <w:sz w:val="20"/>
          <w:szCs w:val="20"/>
          <w:lang w:val="en-GB" w:bidi="ar-DZ"/>
        </w:rPr>
        <w:t xml:space="preserve">UNDP </w:t>
      </w:r>
      <w:r w:rsidRPr="00545DA8">
        <w:rPr>
          <w:rFonts w:ascii="Times New Roman" w:eastAsiaTheme="minorHAnsi" w:hAnsi="Times New Roman"/>
          <w:sz w:val="20"/>
          <w:szCs w:val="20"/>
          <w:lang w:val="en-GB" w:bidi="ar-DZ"/>
        </w:rPr>
        <w:t xml:space="preserve">will work towards strengthening the technical and operational capacities of the </w:t>
      </w:r>
      <w:r w:rsidR="00E115D9" w:rsidRPr="00545DA8">
        <w:rPr>
          <w:rFonts w:ascii="Times New Roman" w:eastAsiaTheme="minorHAnsi" w:hAnsi="Times New Roman"/>
          <w:sz w:val="20"/>
          <w:szCs w:val="20"/>
          <w:lang w:val="en-GB" w:bidi="ar-DZ"/>
        </w:rPr>
        <w:t>p</w:t>
      </w:r>
      <w:r w:rsidRPr="00545DA8">
        <w:rPr>
          <w:rFonts w:ascii="Times New Roman" w:eastAsiaTheme="minorHAnsi" w:hAnsi="Times New Roman"/>
          <w:sz w:val="20"/>
          <w:szCs w:val="20"/>
          <w:lang w:val="en-GB" w:bidi="ar-DZ"/>
        </w:rPr>
        <w:t xml:space="preserve">olice and </w:t>
      </w:r>
      <w:r w:rsidR="00E115D9" w:rsidRPr="00545DA8">
        <w:rPr>
          <w:rFonts w:ascii="Times New Roman" w:eastAsiaTheme="minorHAnsi" w:hAnsi="Times New Roman"/>
          <w:sz w:val="20"/>
          <w:szCs w:val="20"/>
          <w:lang w:val="en-GB" w:bidi="ar-DZ"/>
        </w:rPr>
        <w:t>g</w:t>
      </w:r>
      <w:r w:rsidRPr="00545DA8">
        <w:rPr>
          <w:rFonts w:ascii="Times New Roman" w:eastAsiaTheme="minorHAnsi" w:hAnsi="Times New Roman"/>
          <w:sz w:val="20"/>
          <w:szCs w:val="20"/>
          <w:lang w:val="en-GB" w:bidi="ar-DZ"/>
        </w:rPr>
        <w:t xml:space="preserve">endarmerie. UNDP will continue to support </w:t>
      </w:r>
      <w:r w:rsidR="007E1321" w:rsidRPr="00545DA8">
        <w:rPr>
          <w:rFonts w:ascii="Times New Roman" w:eastAsiaTheme="minorHAnsi" w:hAnsi="Times New Roman"/>
          <w:sz w:val="20"/>
          <w:szCs w:val="20"/>
          <w:lang w:val="en-GB" w:bidi="ar-DZ"/>
        </w:rPr>
        <w:t>g</w:t>
      </w:r>
      <w:r w:rsidRPr="00545DA8">
        <w:rPr>
          <w:rFonts w:ascii="Times New Roman" w:eastAsiaTheme="minorHAnsi" w:hAnsi="Times New Roman"/>
          <w:sz w:val="20"/>
          <w:szCs w:val="20"/>
          <w:lang w:val="en-GB" w:bidi="ar-DZ"/>
        </w:rPr>
        <w:t>overnment</w:t>
      </w:r>
      <w:r w:rsidR="009A2E1F"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 xml:space="preserve">efforts </w:t>
      </w:r>
      <w:r w:rsidR="00E115D9" w:rsidRPr="00545DA8">
        <w:rPr>
          <w:rFonts w:ascii="Times New Roman" w:eastAsiaTheme="minorHAnsi" w:hAnsi="Times New Roman"/>
          <w:sz w:val="20"/>
          <w:szCs w:val="20"/>
          <w:lang w:val="en-GB" w:bidi="ar-DZ"/>
        </w:rPr>
        <w:t xml:space="preserve">for </w:t>
      </w:r>
      <w:r w:rsidRPr="00545DA8">
        <w:rPr>
          <w:rFonts w:ascii="Times New Roman" w:eastAsiaTheme="minorHAnsi" w:hAnsi="Times New Roman"/>
          <w:sz w:val="20"/>
          <w:szCs w:val="20"/>
          <w:lang w:val="en-GB" w:bidi="ar-DZ"/>
        </w:rPr>
        <w:t xml:space="preserve">peacebuilding, reconciliation and social cohesion, specifically the implementation of the </w:t>
      </w:r>
      <w:r w:rsidR="007E1321" w:rsidRPr="00545DA8">
        <w:rPr>
          <w:rFonts w:ascii="Times New Roman" w:eastAsiaTheme="minorHAnsi" w:hAnsi="Times New Roman"/>
          <w:sz w:val="20"/>
          <w:szCs w:val="20"/>
          <w:lang w:val="en-GB" w:bidi="ar-DZ"/>
        </w:rPr>
        <w:t>d</w:t>
      </w:r>
      <w:r w:rsidRPr="00545DA8">
        <w:rPr>
          <w:rFonts w:ascii="Times New Roman" w:eastAsiaTheme="minorHAnsi" w:hAnsi="Times New Roman"/>
          <w:sz w:val="20"/>
          <w:szCs w:val="20"/>
          <w:lang w:val="en-GB" w:bidi="ar-DZ"/>
        </w:rPr>
        <w:t xml:space="preserve">isarmament, </w:t>
      </w:r>
      <w:r w:rsidR="007E1321" w:rsidRPr="00545DA8">
        <w:rPr>
          <w:rFonts w:ascii="Times New Roman" w:eastAsiaTheme="minorHAnsi" w:hAnsi="Times New Roman"/>
          <w:sz w:val="20"/>
          <w:szCs w:val="20"/>
          <w:lang w:val="en-GB" w:bidi="ar-DZ"/>
        </w:rPr>
        <w:t>d</w:t>
      </w:r>
      <w:r w:rsidRPr="00545DA8">
        <w:rPr>
          <w:rFonts w:ascii="Times New Roman" w:eastAsiaTheme="minorHAnsi" w:hAnsi="Times New Roman"/>
          <w:sz w:val="20"/>
          <w:szCs w:val="20"/>
          <w:lang w:val="en-GB" w:bidi="ar-DZ"/>
        </w:rPr>
        <w:t xml:space="preserve">emobilization and </w:t>
      </w:r>
      <w:r w:rsidR="007E1321" w:rsidRPr="00545DA8">
        <w:rPr>
          <w:rFonts w:ascii="Times New Roman" w:eastAsiaTheme="minorHAnsi" w:hAnsi="Times New Roman"/>
          <w:sz w:val="20"/>
          <w:szCs w:val="20"/>
          <w:lang w:val="en-GB" w:bidi="ar-DZ"/>
        </w:rPr>
        <w:t>r</w:t>
      </w:r>
      <w:r w:rsidRPr="00545DA8">
        <w:rPr>
          <w:rFonts w:ascii="Times New Roman" w:eastAsiaTheme="minorHAnsi" w:hAnsi="Times New Roman"/>
          <w:sz w:val="20"/>
          <w:szCs w:val="20"/>
          <w:lang w:val="en-GB" w:bidi="ar-DZ"/>
        </w:rPr>
        <w:t xml:space="preserve">eintegration programme signed by the HCREC </w:t>
      </w:r>
      <w:r w:rsidR="00C819B1" w:rsidRPr="00545DA8">
        <w:rPr>
          <w:rFonts w:ascii="Times New Roman" w:eastAsiaTheme="minorHAnsi" w:hAnsi="Times New Roman"/>
          <w:sz w:val="20"/>
          <w:szCs w:val="20"/>
          <w:lang w:val="en-GB" w:bidi="ar-DZ"/>
        </w:rPr>
        <w:t xml:space="preserve">for </w:t>
      </w:r>
      <w:r w:rsidRPr="00545DA8">
        <w:rPr>
          <w:rFonts w:ascii="Times New Roman" w:eastAsiaTheme="minorHAnsi" w:hAnsi="Times New Roman"/>
          <w:sz w:val="20"/>
          <w:szCs w:val="20"/>
          <w:lang w:val="en-GB" w:bidi="ar-DZ"/>
        </w:rPr>
        <w:t>reintegration of former combatants and associated populations</w:t>
      </w:r>
      <w:r w:rsidR="00C819B1"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w:t>
      </w:r>
      <w:r w:rsidR="00C819B1" w:rsidRPr="00545DA8">
        <w:rPr>
          <w:rFonts w:ascii="Times New Roman" w:eastAsiaTheme="minorHAnsi" w:hAnsi="Times New Roman"/>
          <w:sz w:val="20"/>
          <w:szCs w:val="20"/>
          <w:lang w:val="en-GB" w:bidi="ar-DZ"/>
        </w:rPr>
        <w:t xml:space="preserve">among them internally displaced persons </w:t>
      </w:r>
      <w:r w:rsidR="001C3581" w:rsidRPr="00545DA8">
        <w:rPr>
          <w:rFonts w:ascii="Times New Roman" w:eastAsiaTheme="minorHAnsi" w:hAnsi="Times New Roman"/>
          <w:sz w:val="20"/>
          <w:szCs w:val="20"/>
          <w:lang w:val="en-GB" w:bidi="ar-DZ"/>
        </w:rPr>
        <w:t>including women</w:t>
      </w:r>
      <w:r w:rsidR="00F814BF"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w:t>
      </w:r>
      <w:r w:rsidR="009969C5" w:rsidRPr="00545DA8">
        <w:rPr>
          <w:rFonts w:ascii="Times New Roman" w:eastAsiaTheme="minorHAnsi" w:hAnsi="Times New Roman"/>
          <w:sz w:val="20"/>
          <w:szCs w:val="20"/>
          <w:lang w:val="en-GB" w:bidi="ar-DZ"/>
        </w:rPr>
        <w:t xml:space="preserve">In that context </w:t>
      </w:r>
      <w:r w:rsidRPr="00545DA8">
        <w:rPr>
          <w:rFonts w:ascii="Times New Roman" w:eastAsiaTheme="minorHAnsi" w:hAnsi="Times New Roman"/>
          <w:sz w:val="20"/>
          <w:szCs w:val="20"/>
          <w:lang w:val="en-GB" w:bidi="ar-DZ"/>
        </w:rPr>
        <w:t xml:space="preserve">UNDP will </w:t>
      </w:r>
      <w:r w:rsidR="009969C5" w:rsidRPr="00545DA8">
        <w:rPr>
          <w:rFonts w:ascii="Times New Roman" w:eastAsiaTheme="minorHAnsi" w:hAnsi="Times New Roman"/>
          <w:sz w:val="20"/>
          <w:szCs w:val="20"/>
          <w:lang w:val="en-GB" w:bidi="ar-DZ"/>
        </w:rPr>
        <w:t xml:space="preserve">also </w:t>
      </w:r>
      <w:r w:rsidRPr="00545DA8">
        <w:rPr>
          <w:rFonts w:ascii="Times New Roman" w:eastAsiaTheme="minorHAnsi" w:hAnsi="Times New Roman"/>
          <w:sz w:val="20"/>
          <w:szCs w:val="20"/>
          <w:lang w:val="en-GB" w:bidi="ar-DZ"/>
        </w:rPr>
        <w:t xml:space="preserve">support the application </w:t>
      </w:r>
      <w:r w:rsidR="00127FA4">
        <w:rPr>
          <w:rFonts w:ascii="Times New Roman" w:eastAsiaTheme="minorHAnsi" w:hAnsi="Times New Roman"/>
          <w:sz w:val="20"/>
          <w:szCs w:val="20"/>
          <w:lang w:val="en-GB" w:bidi="ar-DZ"/>
        </w:rPr>
        <w:t xml:space="preserve">of </w:t>
      </w:r>
      <w:r w:rsidRPr="00545DA8">
        <w:rPr>
          <w:rFonts w:ascii="Times New Roman" w:eastAsiaTheme="minorHAnsi" w:hAnsi="Times New Roman"/>
          <w:sz w:val="20"/>
          <w:szCs w:val="20"/>
          <w:lang w:val="en-GB" w:bidi="ar-DZ"/>
        </w:rPr>
        <w:t xml:space="preserve">an </w:t>
      </w:r>
      <w:r w:rsidR="009969C5" w:rsidRPr="00545DA8">
        <w:rPr>
          <w:rFonts w:ascii="Times New Roman" w:eastAsiaTheme="minorHAnsi" w:hAnsi="Times New Roman"/>
          <w:sz w:val="20"/>
          <w:szCs w:val="20"/>
          <w:lang w:val="en-GB" w:bidi="ar-DZ"/>
        </w:rPr>
        <w:t>a</w:t>
      </w:r>
      <w:r w:rsidRPr="00545DA8">
        <w:rPr>
          <w:rFonts w:ascii="Times New Roman" w:eastAsiaTheme="minorHAnsi" w:hAnsi="Times New Roman"/>
          <w:sz w:val="20"/>
          <w:szCs w:val="20"/>
          <w:lang w:val="en-GB" w:bidi="ar-DZ"/>
        </w:rPr>
        <w:t xml:space="preserve">ction </w:t>
      </w:r>
      <w:r w:rsidR="009969C5" w:rsidRPr="00545DA8">
        <w:rPr>
          <w:rFonts w:ascii="Times New Roman" w:eastAsiaTheme="minorHAnsi" w:hAnsi="Times New Roman"/>
          <w:sz w:val="20"/>
          <w:szCs w:val="20"/>
          <w:lang w:val="en-GB" w:bidi="ar-DZ"/>
        </w:rPr>
        <w:t>p</w:t>
      </w:r>
      <w:r w:rsidRPr="00545DA8">
        <w:rPr>
          <w:rFonts w:ascii="Times New Roman" w:eastAsiaTheme="minorHAnsi" w:hAnsi="Times New Roman"/>
          <w:sz w:val="20"/>
          <w:szCs w:val="20"/>
          <w:lang w:val="en-GB" w:bidi="ar-DZ"/>
        </w:rPr>
        <w:t xml:space="preserve">lan for implementation of Security Council </w:t>
      </w:r>
      <w:r w:rsidR="009969C5" w:rsidRPr="00545DA8">
        <w:rPr>
          <w:rFonts w:ascii="Times New Roman" w:eastAsiaTheme="minorHAnsi" w:hAnsi="Times New Roman"/>
          <w:sz w:val="20"/>
          <w:szCs w:val="20"/>
          <w:lang w:val="en-GB" w:bidi="ar-DZ"/>
        </w:rPr>
        <w:t xml:space="preserve">resolution </w:t>
      </w:r>
      <w:r w:rsidRPr="00545DA8">
        <w:rPr>
          <w:rFonts w:ascii="Times New Roman" w:eastAsiaTheme="minorHAnsi" w:hAnsi="Times New Roman"/>
          <w:sz w:val="20"/>
          <w:szCs w:val="20"/>
          <w:lang w:val="en-GB" w:bidi="ar-DZ"/>
        </w:rPr>
        <w:t xml:space="preserve">1325 </w:t>
      </w:r>
      <w:r w:rsidR="009969C5" w:rsidRPr="00545DA8">
        <w:rPr>
          <w:rFonts w:ascii="Times New Roman" w:eastAsiaTheme="minorHAnsi" w:hAnsi="Times New Roman"/>
          <w:sz w:val="20"/>
          <w:szCs w:val="20"/>
          <w:lang w:val="en-GB" w:bidi="ar-DZ"/>
        </w:rPr>
        <w:t>(2000) on women, peace and security</w:t>
      </w:r>
      <w:r w:rsidRPr="00545DA8">
        <w:rPr>
          <w:rFonts w:ascii="Times New Roman" w:eastAsiaTheme="minorHAnsi" w:hAnsi="Times New Roman"/>
          <w:sz w:val="20"/>
          <w:szCs w:val="20"/>
          <w:lang w:val="en-GB" w:bidi="ar-DZ"/>
        </w:rPr>
        <w:t>.</w:t>
      </w:r>
    </w:p>
    <w:p w14:paraId="10367AC8" w14:textId="18BDEF0E" w:rsidR="00CE3283" w:rsidRPr="00545DA8" w:rsidRDefault="00CE3283" w:rsidP="00B65412">
      <w:pPr>
        <w:shd w:val="clear" w:color="auto" w:fill="FFFFFF"/>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16" w:right="630" w:firstLine="24"/>
        <w:rPr>
          <w:rFonts w:ascii="Times New Roman" w:hAnsi="Times New Roman"/>
          <w:b/>
          <w:sz w:val="20"/>
          <w:szCs w:val="20"/>
          <w:lang w:val="en-GB" w:bidi="ar-DZ"/>
        </w:rPr>
      </w:pPr>
      <w:r w:rsidRPr="00545DA8">
        <w:rPr>
          <w:rFonts w:ascii="Times New Roman" w:hAnsi="Times New Roman"/>
          <w:b/>
          <w:sz w:val="20"/>
          <w:szCs w:val="20"/>
          <w:lang w:val="en-GB" w:bidi="ar-DZ"/>
        </w:rPr>
        <w:t xml:space="preserve">Diversification of economy in a sustainable manner and promotion of resilience of communities and institutions vulnerable to climate change </w:t>
      </w:r>
    </w:p>
    <w:p w14:paraId="6F2C4BFB" w14:textId="71D05253" w:rsidR="00CE3283" w:rsidRPr="00545DA8" w:rsidRDefault="00CE3283" w:rsidP="00871FCB">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hAnsi="Times New Roman"/>
          <w:sz w:val="20"/>
          <w:szCs w:val="20"/>
          <w:lang w:val="en-GB" w:bidi="ar-DZ"/>
        </w:rPr>
        <w:t xml:space="preserve"> </w:t>
      </w:r>
      <w:r w:rsidRPr="00545DA8">
        <w:rPr>
          <w:rFonts w:ascii="Times New Roman" w:eastAsiaTheme="minorHAnsi" w:hAnsi="Times New Roman"/>
          <w:sz w:val="20"/>
          <w:szCs w:val="20"/>
          <w:lang w:val="en-GB" w:bidi="ar-DZ"/>
        </w:rPr>
        <w:t xml:space="preserve">In partnership with the Ministry of Agriculture and Livestock, </w:t>
      </w:r>
      <w:r w:rsidR="009969C5" w:rsidRPr="00545DA8">
        <w:rPr>
          <w:rFonts w:ascii="Times New Roman" w:eastAsiaTheme="minorHAnsi" w:hAnsi="Times New Roman"/>
          <w:sz w:val="20"/>
          <w:szCs w:val="20"/>
          <w:lang w:val="en-GB" w:bidi="ar-DZ"/>
        </w:rPr>
        <w:t xml:space="preserve">the programme will emphasize </w:t>
      </w:r>
      <w:bookmarkStart w:id="6" w:name="_Hlk1582551"/>
      <w:r w:rsidRPr="00545DA8">
        <w:rPr>
          <w:rFonts w:ascii="Times New Roman" w:eastAsiaTheme="minorHAnsi" w:hAnsi="Times New Roman"/>
          <w:sz w:val="20"/>
          <w:szCs w:val="20"/>
          <w:lang w:val="en-GB" w:bidi="ar-DZ"/>
        </w:rPr>
        <w:t>developing cocoa and banana value chains, beekeeping</w:t>
      </w:r>
      <w:r w:rsidR="00C7181D" w:rsidRPr="00545DA8">
        <w:rPr>
          <w:rFonts w:ascii="Times New Roman" w:eastAsiaTheme="minorHAnsi" w:hAnsi="Times New Roman"/>
          <w:sz w:val="20"/>
          <w:szCs w:val="20"/>
          <w:vertAlign w:val="superscript"/>
        </w:rPr>
        <w:footnoteReference w:id="12"/>
      </w:r>
      <w:r w:rsidR="009969C5"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 xml:space="preserve">and </w:t>
      </w:r>
      <w:r w:rsidR="009969C5" w:rsidRPr="00545DA8">
        <w:rPr>
          <w:rFonts w:ascii="Times New Roman" w:eastAsiaTheme="minorHAnsi" w:hAnsi="Times New Roman"/>
          <w:sz w:val="20"/>
          <w:szCs w:val="20"/>
          <w:lang w:val="en-GB" w:bidi="ar-DZ"/>
        </w:rPr>
        <w:t xml:space="preserve">promotion </w:t>
      </w:r>
      <w:r w:rsidR="00D5120B" w:rsidRPr="00545DA8">
        <w:rPr>
          <w:rFonts w:ascii="Times New Roman" w:eastAsiaTheme="minorHAnsi" w:hAnsi="Times New Roman"/>
          <w:sz w:val="20"/>
          <w:szCs w:val="20"/>
          <w:lang w:val="en-GB" w:bidi="ar-DZ"/>
        </w:rPr>
        <w:t>of ecotourism</w:t>
      </w:r>
      <w:r w:rsidRPr="00545DA8">
        <w:rPr>
          <w:rFonts w:ascii="Times New Roman" w:eastAsiaTheme="minorHAnsi" w:hAnsi="Times New Roman"/>
          <w:sz w:val="20"/>
          <w:szCs w:val="20"/>
          <w:lang w:val="en-GB" w:bidi="ar-DZ"/>
        </w:rPr>
        <w:t xml:space="preserve"> by developing national protected areas and ecosystems.</w:t>
      </w:r>
      <w:bookmarkEnd w:id="6"/>
      <w:r w:rsidRPr="00545DA8">
        <w:rPr>
          <w:rFonts w:ascii="Times New Roman" w:eastAsiaTheme="minorHAnsi" w:hAnsi="Times New Roman"/>
          <w:sz w:val="20"/>
          <w:szCs w:val="20"/>
          <w:lang w:val="en-GB" w:bidi="ar-DZ"/>
        </w:rPr>
        <w:t xml:space="preserve"> UNDP will help diversify economic activities for youth, women and indigenous people in targeted areas</w:t>
      </w:r>
      <w:r w:rsidR="00C02206" w:rsidRPr="00545DA8">
        <w:rPr>
          <w:rFonts w:ascii="Times New Roman" w:eastAsiaTheme="minorHAnsi" w:hAnsi="Times New Roman"/>
          <w:sz w:val="20"/>
          <w:szCs w:val="20"/>
          <w:lang w:val="en-GB" w:bidi="ar-DZ"/>
        </w:rPr>
        <w:t xml:space="preserve"> and </w:t>
      </w:r>
      <w:r w:rsidR="00396D77" w:rsidRPr="00545DA8">
        <w:rPr>
          <w:rFonts w:ascii="Times New Roman" w:eastAsiaTheme="minorHAnsi" w:hAnsi="Times New Roman"/>
          <w:sz w:val="20"/>
          <w:szCs w:val="20"/>
          <w:lang w:val="en-GB" w:bidi="ar-DZ"/>
        </w:rPr>
        <w:t>support developing their skills to access these opportunities</w:t>
      </w:r>
      <w:r w:rsidR="003E5437" w:rsidRPr="00545DA8">
        <w:rPr>
          <w:rFonts w:ascii="Times New Roman" w:eastAsiaTheme="minorHAnsi" w:hAnsi="Times New Roman"/>
          <w:sz w:val="20"/>
          <w:szCs w:val="20"/>
          <w:lang w:val="en-GB" w:bidi="ar-DZ"/>
        </w:rPr>
        <w:t xml:space="preserve"> and</w:t>
      </w:r>
      <w:r w:rsidR="00C02206" w:rsidRPr="00545DA8">
        <w:rPr>
          <w:rFonts w:ascii="Times New Roman" w:eastAsiaTheme="minorHAnsi" w:hAnsi="Times New Roman"/>
          <w:sz w:val="20"/>
          <w:szCs w:val="20"/>
          <w:lang w:val="en-GB" w:bidi="ar-DZ"/>
        </w:rPr>
        <w:t xml:space="preserve"> </w:t>
      </w:r>
      <w:r w:rsidR="00871FCB" w:rsidRPr="00545DA8">
        <w:rPr>
          <w:rFonts w:ascii="Times New Roman" w:eastAsiaTheme="minorHAnsi" w:hAnsi="Times New Roman"/>
          <w:sz w:val="20"/>
          <w:szCs w:val="20"/>
          <w:lang w:val="en-GB" w:bidi="ar-DZ"/>
        </w:rPr>
        <w:t xml:space="preserve">thus </w:t>
      </w:r>
      <w:r w:rsidR="003E5437" w:rsidRPr="00545DA8">
        <w:rPr>
          <w:rFonts w:ascii="Times New Roman" w:eastAsiaTheme="minorHAnsi" w:hAnsi="Times New Roman"/>
          <w:sz w:val="20"/>
          <w:szCs w:val="20"/>
          <w:lang w:val="en-GB" w:bidi="ar-DZ"/>
        </w:rPr>
        <w:t xml:space="preserve">reduce inequalities. </w:t>
      </w:r>
    </w:p>
    <w:p w14:paraId="0C167930" w14:textId="0D976EE6" w:rsidR="00530F82" w:rsidRPr="00545DA8" w:rsidRDefault="00530F82" w:rsidP="00871FCB">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To this end, UNDP, in partnership with the Food and Agriculture Organization of the United Nations (FAO), the Ministry of Agriculture and the Ministry of Tourism and Environment, will contribute to strengthening the policy, institutional and regulatory framework for the agricultural and ecotourism sectors. UNDP will assist the Ministry of Agriculture, the Ministry of Forest Economy, the Ministry of Tourism and Environment and small- and medium-sized enterprises to identify and promote niches with high potential for decent jobs and sustainable incomes, as well as to develop value chains in the respective sectors. Emphasis will be placed</w:t>
      </w:r>
      <w:r w:rsidR="00B53A3F" w:rsidRPr="00545DA8">
        <w:rPr>
          <w:rFonts w:ascii="Times New Roman" w:eastAsiaTheme="minorHAnsi" w:hAnsi="Times New Roman"/>
          <w:sz w:val="20"/>
          <w:szCs w:val="20"/>
          <w:lang w:val="en-GB" w:bidi="ar-DZ"/>
        </w:rPr>
        <w:t xml:space="preserve"> on</w:t>
      </w:r>
      <w:r w:rsidR="00005AC6" w:rsidRPr="00545DA8">
        <w:rPr>
          <w:rFonts w:ascii="Times New Roman" w:eastAsiaTheme="minorHAnsi" w:hAnsi="Times New Roman"/>
          <w:sz w:val="20"/>
          <w:szCs w:val="20"/>
          <w:lang w:val="en-GB" w:bidi="ar-DZ"/>
        </w:rPr>
        <w:t xml:space="preserve"> building human capital and</w:t>
      </w:r>
      <w:r w:rsidRPr="00545DA8">
        <w:rPr>
          <w:rFonts w:ascii="Times New Roman" w:eastAsiaTheme="minorHAnsi" w:hAnsi="Times New Roman"/>
          <w:sz w:val="20"/>
          <w:szCs w:val="20"/>
          <w:lang w:val="en-GB" w:bidi="ar-DZ"/>
        </w:rPr>
        <w:t xml:space="preserve"> </w:t>
      </w:r>
      <w:r w:rsidR="00863F8F" w:rsidRPr="00545DA8">
        <w:rPr>
          <w:rFonts w:ascii="Times New Roman" w:eastAsiaTheme="minorHAnsi" w:hAnsi="Times New Roman"/>
          <w:sz w:val="20"/>
          <w:szCs w:val="20"/>
          <w:lang w:val="en-GB" w:bidi="ar-DZ"/>
        </w:rPr>
        <w:t>skills that</w:t>
      </w:r>
      <w:r w:rsidR="00A92BA0" w:rsidRPr="00545DA8">
        <w:rPr>
          <w:rFonts w:ascii="Times New Roman" w:eastAsiaTheme="minorHAnsi" w:hAnsi="Times New Roman"/>
          <w:sz w:val="20"/>
          <w:szCs w:val="20"/>
          <w:lang w:val="en-GB" w:bidi="ar-DZ"/>
        </w:rPr>
        <w:t xml:space="preserve"> match employment requirements</w:t>
      </w:r>
      <w:r w:rsidR="008C4010" w:rsidRPr="00545DA8">
        <w:rPr>
          <w:rFonts w:ascii="Times New Roman" w:eastAsiaTheme="minorHAnsi" w:hAnsi="Times New Roman"/>
          <w:sz w:val="20"/>
          <w:szCs w:val="20"/>
          <w:lang w:val="en-GB" w:bidi="ar-DZ"/>
        </w:rPr>
        <w:t xml:space="preserve"> and</w:t>
      </w:r>
      <w:r w:rsidRPr="00545DA8">
        <w:rPr>
          <w:rFonts w:ascii="Times New Roman" w:eastAsiaTheme="minorHAnsi" w:hAnsi="Times New Roman"/>
          <w:sz w:val="20"/>
          <w:szCs w:val="20"/>
          <w:lang w:val="en-GB" w:bidi="ar-DZ"/>
        </w:rPr>
        <w:t xml:space="preserve"> activities promoted by young people and women in partnership with the private sector for innovative and sustainable financing.</w:t>
      </w:r>
    </w:p>
    <w:p w14:paraId="4526B377" w14:textId="75AD45DF" w:rsidR="00E55EA9" w:rsidRPr="00545DA8" w:rsidRDefault="00E55EA9" w:rsidP="00871FCB">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UNDP will strengthen collaboration with the Ministry of Forest Economy and the Ministry of Tourism and Environment for developing and implementing plans for managing and developing parks and protected areas such as Lac Télé Community Reserve, Odzala Kokoua National Park </w:t>
      </w:r>
      <w:r w:rsidR="009969C5" w:rsidRPr="00545DA8">
        <w:rPr>
          <w:rFonts w:ascii="Times New Roman" w:eastAsiaTheme="minorHAnsi" w:hAnsi="Times New Roman"/>
          <w:sz w:val="20"/>
          <w:szCs w:val="20"/>
          <w:lang w:val="en-GB" w:bidi="ar-DZ"/>
        </w:rPr>
        <w:t xml:space="preserve">and the </w:t>
      </w:r>
      <w:r w:rsidRPr="00545DA8">
        <w:rPr>
          <w:rFonts w:ascii="Times New Roman" w:eastAsiaTheme="minorHAnsi" w:hAnsi="Times New Roman"/>
          <w:sz w:val="20"/>
          <w:szCs w:val="20"/>
          <w:lang w:val="en-GB" w:bidi="ar-DZ"/>
        </w:rPr>
        <w:t xml:space="preserve">Lossi </w:t>
      </w:r>
      <w:r w:rsidR="009969C5" w:rsidRPr="00545DA8">
        <w:rPr>
          <w:rFonts w:ascii="Times New Roman" w:eastAsiaTheme="minorHAnsi" w:hAnsi="Times New Roman"/>
          <w:sz w:val="20"/>
          <w:szCs w:val="20"/>
          <w:lang w:val="en-GB" w:bidi="ar-DZ"/>
        </w:rPr>
        <w:t>Gorilla S</w:t>
      </w:r>
      <w:r w:rsidRPr="00545DA8">
        <w:rPr>
          <w:rFonts w:ascii="Times New Roman" w:eastAsiaTheme="minorHAnsi" w:hAnsi="Times New Roman"/>
          <w:sz w:val="20"/>
          <w:szCs w:val="20"/>
          <w:lang w:val="en-GB" w:bidi="ar-DZ"/>
        </w:rPr>
        <w:t xml:space="preserve">anctuary </w:t>
      </w:r>
      <w:r w:rsidR="009969C5" w:rsidRPr="00545DA8">
        <w:rPr>
          <w:rFonts w:ascii="Times New Roman" w:eastAsiaTheme="minorHAnsi" w:hAnsi="Times New Roman"/>
          <w:sz w:val="20"/>
          <w:szCs w:val="20"/>
          <w:lang w:val="en-GB" w:bidi="ar-DZ"/>
        </w:rPr>
        <w:t xml:space="preserve">as </w:t>
      </w:r>
      <w:r w:rsidRPr="00545DA8">
        <w:rPr>
          <w:rFonts w:ascii="Times New Roman" w:eastAsiaTheme="minorHAnsi" w:hAnsi="Times New Roman"/>
          <w:sz w:val="20"/>
          <w:szCs w:val="20"/>
          <w:lang w:val="en-GB" w:bidi="ar-DZ"/>
        </w:rPr>
        <w:t xml:space="preserve">tourist sites. This will be done in line with the ongoing transboundary initiatives </w:t>
      </w:r>
      <w:r w:rsidR="00AE2AF0" w:rsidRPr="00545DA8">
        <w:rPr>
          <w:rFonts w:ascii="Times New Roman" w:eastAsiaTheme="minorHAnsi" w:hAnsi="Times New Roman"/>
          <w:sz w:val="20"/>
          <w:szCs w:val="20"/>
          <w:lang w:val="en-GB" w:bidi="ar-DZ"/>
        </w:rPr>
        <w:t xml:space="preserve">with </w:t>
      </w:r>
      <w:r w:rsidRPr="00545DA8">
        <w:rPr>
          <w:rFonts w:ascii="Times New Roman" w:eastAsiaTheme="minorHAnsi" w:hAnsi="Times New Roman"/>
          <w:sz w:val="20"/>
          <w:szCs w:val="20"/>
          <w:lang w:val="en-GB" w:bidi="ar-DZ"/>
        </w:rPr>
        <w:t>Cameroon</w:t>
      </w:r>
      <w:r w:rsidR="000A3FE7" w:rsidRPr="00545DA8">
        <w:rPr>
          <w:rFonts w:ascii="Times New Roman" w:eastAsiaTheme="minorHAnsi" w:hAnsi="Times New Roman"/>
          <w:sz w:val="20"/>
          <w:szCs w:val="20"/>
          <w:lang w:val="en-GB" w:bidi="ar-DZ"/>
        </w:rPr>
        <w:t xml:space="preserve">, Democratic </w:t>
      </w:r>
      <w:r w:rsidR="00D5120B" w:rsidRPr="00545DA8">
        <w:rPr>
          <w:rFonts w:ascii="Times New Roman" w:eastAsiaTheme="minorHAnsi" w:hAnsi="Times New Roman"/>
          <w:sz w:val="20"/>
          <w:szCs w:val="20"/>
          <w:lang w:val="en-GB" w:bidi="ar-DZ"/>
        </w:rPr>
        <w:t>Republic</w:t>
      </w:r>
      <w:r w:rsidR="000A3FE7" w:rsidRPr="00545DA8">
        <w:rPr>
          <w:rFonts w:ascii="Times New Roman" w:eastAsiaTheme="minorHAnsi" w:hAnsi="Times New Roman"/>
          <w:sz w:val="20"/>
          <w:szCs w:val="20"/>
          <w:lang w:val="en-GB" w:bidi="ar-DZ"/>
        </w:rPr>
        <w:t xml:space="preserve"> of the Congo</w:t>
      </w:r>
      <w:r w:rsidRPr="00545DA8">
        <w:rPr>
          <w:rFonts w:ascii="Times New Roman" w:eastAsiaTheme="minorHAnsi" w:hAnsi="Times New Roman"/>
          <w:sz w:val="20"/>
          <w:szCs w:val="20"/>
          <w:lang w:val="en-GB" w:bidi="ar-DZ"/>
        </w:rPr>
        <w:t xml:space="preserve"> and Gabon. </w:t>
      </w:r>
      <w:r w:rsidR="000A3FE7" w:rsidRPr="00545DA8">
        <w:rPr>
          <w:rFonts w:ascii="Times New Roman" w:eastAsiaTheme="minorHAnsi" w:hAnsi="Times New Roman"/>
          <w:sz w:val="20"/>
          <w:szCs w:val="20"/>
          <w:lang w:val="en-GB" w:bidi="ar-DZ"/>
        </w:rPr>
        <w:t>The programme will e</w:t>
      </w:r>
      <w:r w:rsidRPr="00545DA8">
        <w:rPr>
          <w:rFonts w:ascii="Times New Roman" w:eastAsiaTheme="minorHAnsi" w:hAnsi="Times New Roman"/>
          <w:sz w:val="20"/>
          <w:szCs w:val="20"/>
          <w:lang w:val="en-GB" w:bidi="ar-DZ"/>
        </w:rPr>
        <w:t>mphasi</w:t>
      </w:r>
      <w:r w:rsidR="000A3FE7" w:rsidRPr="00545DA8">
        <w:rPr>
          <w:rFonts w:ascii="Times New Roman" w:eastAsiaTheme="minorHAnsi" w:hAnsi="Times New Roman"/>
          <w:sz w:val="20"/>
          <w:szCs w:val="20"/>
          <w:lang w:val="en-GB" w:bidi="ar-DZ"/>
        </w:rPr>
        <w:t>ze</w:t>
      </w:r>
      <w:r w:rsidRPr="00545DA8">
        <w:rPr>
          <w:rFonts w:ascii="Times New Roman" w:eastAsiaTheme="minorHAnsi" w:hAnsi="Times New Roman"/>
          <w:sz w:val="20"/>
          <w:szCs w:val="20"/>
          <w:lang w:val="en-GB" w:bidi="ar-DZ"/>
        </w:rPr>
        <w:t xml:space="preserve"> strengthening the national system of protected </w:t>
      </w:r>
      <w:r w:rsidR="00863F8F" w:rsidRPr="00545DA8">
        <w:rPr>
          <w:rFonts w:ascii="Times New Roman" w:eastAsiaTheme="minorHAnsi" w:hAnsi="Times New Roman"/>
          <w:sz w:val="20"/>
          <w:szCs w:val="20"/>
          <w:lang w:val="en-GB" w:bidi="ar-DZ"/>
        </w:rPr>
        <w:t>areas, jointly</w:t>
      </w:r>
      <w:r w:rsidRPr="00545DA8">
        <w:rPr>
          <w:rFonts w:ascii="Times New Roman" w:eastAsiaTheme="minorHAnsi" w:hAnsi="Times New Roman"/>
          <w:sz w:val="20"/>
          <w:szCs w:val="20"/>
          <w:lang w:val="en-GB" w:bidi="ar-DZ"/>
        </w:rPr>
        <w:t xml:space="preserve"> managed </w:t>
      </w:r>
      <w:r w:rsidR="0004287D" w:rsidRPr="00545DA8">
        <w:rPr>
          <w:rFonts w:ascii="Times New Roman" w:eastAsiaTheme="minorHAnsi" w:hAnsi="Times New Roman"/>
          <w:sz w:val="20"/>
          <w:szCs w:val="20"/>
          <w:lang w:val="en-GB" w:bidi="ar-DZ"/>
        </w:rPr>
        <w:t>with local</w:t>
      </w:r>
      <w:r w:rsidRPr="00545DA8">
        <w:rPr>
          <w:rFonts w:ascii="Times New Roman" w:eastAsiaTheme="minorHAnsi" w:hAnsi="Times New Roman"/>
          <w:sz w:val="20"/>
          <w:szCs w:val="20"/>
          <w:lang w:val="en-GB" w:bidi="ar-DZ"/>
        </w:rPr>
        <w:t xml:space="preserve"> communities</w:t>
      </w:r>
      <w:r w:rsidR="00DB6482" w:rsidRPr="00545DA8">
        <w:rPr>
          <w:rFonts w:ascii="Times New Roman" w:eastAsiaTheme="minorHAnsi" w:hAnsi="Times New Roman"/>
          <w:sz w:val="20"/>
          <w:szCs w:val="20"/>
          <w:lang w:val="en-GB" w:bidi="ar-DZ"/>
        </w:rPr>
        <w:t xml:space="preserve"> </w:t>
      </w:r>
      <w:r w:rsidR="000E3DEE" w:rsidRPr="00545DA8">
        <w:rPr>
          <w:rFonts w:ascii="Times New Roman" w:eastAsiaTheme="minorHAnsi" w:hAnsi="Times New Roman"/>
          <w:sz w:val="20"/>
          <w:szCs w:val="20"/>
          <w:lang w:val="en-GB" w:bidi="ar-DZ"/>
        </w:rPr>
        <w:t xml:space="preserve">to </w:t>
      </w:r>
      <w:r w:rsidRPr="00545DA8">
        <w:rPr>
          <w:rFonts w:ascii="Times New Roman" w:eastAsiaTheme="minorHAnsi" w:hAnsi="Times New Roman"/>
          <w:sz w:val="20"/>
          <w:szCs w:val="20"/>
          <w:lang w:val="en-GB" w:bidi="ar-DZ"/>
        </w:rPr>
        <w:t>ensur</w:t>
      </w:r>
      <w:r w:rsidR="000E3DEE" w:rsidRPr="00545DA8">
        <w:rPr>
          <w:rFonts w:ascii="Times New Roman" w:eastAsiaTheme="minorHAnsi" w:hAnsi="Times New Roman"/>
          <w:sz w:val="20"/>
          <w:szCs w:val="20"/>
          <w:lang w:val="en-GB" w:bidi="ar-DZ"/>
        </w:rPr>
        <w:t xml:space="preserve">e </w:t>
      </w:r>
      <w:r w:rsidRPr="00545DA8">
        <w:rPr>
          <w:rFonts w:ascii="Times New Roman" w:eastAsiaTheme="minorHAnsi" w:hAnsi="Times New Roman"/>
          <w:sz w:val="20"/>
          <w:szCs w:val="20"/>
          <w:lang w:val="en-GB" w:bidi="ar-DZ"/>
        </w:rPr>
        <w:t>the sustainability of production methods</w:t>
      </w:r>
      <w:r w:rsidR="00DB6482" w:rsidRPr="00545DA8">
        <w:rPr>
          <w:rFonts w:ascii="Times New Roman" w:eastAsiaTheme="minorHAnsi" w:hAnsi="Times New Roman"/>
          <w:sz w:val="20"/>
          <w:szCs w:val="20"/>
          <w:lang w:val="en-GB" w:bidi="ar-DZ"/>
        </w:rPr>
        <w:t xml:space="preserve"> </w:t>
      </w:r>
      <w:r w:rsidR="00CE7BB7" w:rsidRPr="00545DA8">
        <w:rPr>
          <w:rFonts w:ascii="Times New Roman" w:eastAsiaTheme="minorHAnsi" w:hAnsi="Times New Roman"/>
          <w:sz w:val="20"/>
          <w:szCs w:val="20"/>
          <w:lang w:val="en-GB" w:bidi="ar-DZ"/>
        </w:rPr>
        <w:t>through capacity</w:t>
      </w:r>
      <w:r w:rsidR="00BF69AC" w:rsidRPr="00545DA8">
        <w:rPr>
          <w:rFonts w:ascii="Times New Roman" w:eastAsiaTheme="minorHAnsi" w:hAnsi="Times New Roman"/>
          <w:sz w:val="20"/>
          <w:szCs w:val="20"/>
          <w:lang w:val="en-GB" w:bidi="ar-DZ"/>
        </w:rPr>
        <w:t>-</w:t>
      </w:r>
      <w:r w:rsidR="00CE7BB7" w:rsidRPr="00545DA8">
        <w:rPr>
          <w:rFonts w:ascii="Times New Roman" w:eastAsiaTheme="minorHAnsi" w:hAnsi="Times New Roman"/>
          <w:sz w:val="20"/>
          <w:szCs w:val="20"/>
          <w:lang w:val="en-GB" w:bidi="ar-DZ"/>
        </w:rPr>
        <w:t>building for local communities.</w:t>
      </w:r>
      <w:r w:rsidR="00DB6482"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 xml:space="preserve"> </w:t>
      </w:r>
      <w:r w:rsidR="00780716" w:rsidRPr="00545DA8">
        <w:rPr>
          <w:rFonts w:ascii="Times New Roman" w:eastAsiaTheme="minorHAnsi" w:hAnsi="Times New Roman"/>
          <w:sz w:val="20"/>
          <w:szCs w:val="20"/>
          <w:lang w:val="en-GB" w:bidi="ar-DZ"/>
        </w:rPr>
        <w:t>T</w:t>
      </w:r>
      <w:r w:rsidRPr="00545DA8">
        <w:rPr>
          <w:rFonts w:ascii="Times New Roman" w:eastAsiaTheme="minorHAnsi" w:hAnsi="Times New Roman"/>
          <w:sz w:val="20"/>
          <w:szCs w:val="20"/>
          <w:lang w:val="en-GB" w:bidi="ar-DZ"/>
        </w:rPr>
        <w:t xml:space="preserve">his will be achieved by helping </w:t>
      </w:r>
      <w:r w:rsidR="00BF69AC" w:rsidRPr="00545DA8">
        <w:rPr>
          <w:rFonts w:ascii="Times New Roman" w:eastAsiaTheme="minorHAnsi" w:hAnsi="Times New Roman"/>
          <w:sz w:val="20"/>
          <w:szCs w:val="20"/>
          <w:lang w:val="en-GB" w:bidi="ar-DZ"/>
        </w:rPr>
        <w:t xml:space="preserve">the Government to </w:t>
      </w:r>
      <w:r w:rsidRPr="00545DA8">
        <w:rPr>
          <w:rFonts w:ascii="Times New Roman" w:eastAsiaTheme="minorHAnsi" w:hAnsi="Times New Roman"/>
          <w:sz w:val="20"/>
          <w:szCs w:val="20"/>
          <w:lang w:val="en-GB" w:bidi="ar-DZ"/>
        </w:rPr>
        <w:t>develop a sustainable financing mechanism following the model of the funds for the management of protected areas and the Congo Basin</w:t>
      </w:r>
      <w:r w:rsidR="0049049D"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e.g.</w:t>
      </w:r>
      <w:r w:rsidR="0049049D"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the Blue Fund, the Green Climate Fund, particularly for the benefit of young people, women and the poorest populations</w:t>
      </w:r>
      <w:r w:rsidR="00827FFC" w:rsidRPr="00545DA8">
        <w:rPr>
          <w:rFonts w:ascii="Times New Roman" w:eastAsiaTheme="minorHAnsi" w:hAnsi="Times New Roman"/>
          <w:sz w:val="20"/>
          <w:szCs w:val="20"/>
          <w:lang w:val="en-GB" w:bidi="ar-DZ"/>
        </w:rPr>
        <w:t xml:space="preserve"> to</w:t>
      </w:r>
      <w:r w:rsidRPr="00545DA8">
        <w:rPr>
          <w:rFonts w:ascii="Times New Roman" w:eastAsiaTheme="minorHAnsi" w:hAnsi="Times New Roman"/>
          <w:sz w:val="20"/>
          <w:szCs w:val="20"/>
          <w:lang w:val="en-GB" w:bidi="ar-DZ"/>
        </w:rPr>
        <w:t xml:space="preserve"> strengthen the resilience of communities most vulnerable to climate change</w:t>
      </w:r>
      <w:r w:rsidR="003C5C9D"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UNDP will work with the Ministry of Forest Economy and the Ministry of Tourism and Environment on improving knowledge and dissemination of adaptation techniques and technologies in the climate change, water and agriculture sectors. UNDP will continue to support the Ministry of Environment in updating the</w:t>
      </w:r>
      <w:r w:rsidR="0049049D" w:rsidRPr="00545DA8">
        <w:rPr>
          <w:rFonts w:ascii="Times New Roman" w:eastAsiaTheme="minorHAnsi" w:hAnsi="Times New Roman"/>
          <w:sz w:val="20"/>
          <w:szCs w:val="20"/>
          <w:lang w:val="en-GB" w:bidi="ar-DZ"/>
        </w:rPr>
        <w:t xml:space="preserve"> National Climate Change Adaptation Plan</w:t>
      </w:r>
      <w:r w:rsidRPr="00545DA8">
        <w:rPr>
          <w:rFonts w:ascii="Times New Roman" w:eastAsiaTheme="minorHAnsi" w:hAnsi="Times New Roman"/>
          <w:sz w:val="20"/>
          <w:szCs w:val="20"/>
          <w:lang w:val="en-GB" w:bidi="ar-DZ"/>
        </w:rPr>
        <w:t xml:space="preserve"> as</w:t>
      </w:r>
      <w:r w:rsidR="00354E0B"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a strategic programming framework for climate change.</w:t>
      </w:r>
    </w:p>
    <w:p w14:paraId="198850C8" w14:textId="0862C26A" w:rsidR="00B5481C" w:rsidRPr="00545DA8" w:rsidRDefault="00E55EA9" w:rsidP="00871FCB">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Planned interventions will be implemented under the leadership of the Government (Ministry of Planning and other key ministries). The proposed programme is building on a framework of multiple partnerships with public-private sector entities, </w:t>
      </w:r>
      <w:r w:rsidR="008C74E3" w:rsidRPr="00545DA8">
        <w:rPr>
          <w:rFonts w:ascii="Times New Roman" w:eastAsiaTheme="minorHAnsi" w:hAnsi="Times New Roman"/>
          <w:sz w:val="20"/>
          <w:szCs w:val="20"/>
          <w:lang w:val="en-GB" w:bidi="ar-DZ"/>
        </w:rPr>
        <w:t>CSOs</w:t>
      </w:r>
      <w:r w:rsidRPr="00545DA8">
        <w:rPr>
          <w:rFonts w:ascii="Times New Roman" w:eastAsiaTheme="minorHAnsi" w:hAnsi="Times New Roman"/>
          <w:sz w:val="20"/>
          <w:szCs w:val="20"/>
          <w:lang w:val="en-GB" w:bidi="ar-DZ"/>
        </w:rPr>
        <w:t xml:space="preserve"> and academia. This will entail strengthening joint initiatives with United Nations agencies in the framework of Deliver</w:t>
      </w:r>
      <w:r w:rsidR="0049049D" w:rsidRPr="00545DA8">
        <w:rPr>
          <w:rFonts w:ascii="Times New Roman" w:eastAsiaTheme="minorHAnsi" w:hAnsi="Times New Roman"/>
          <w:sz w:val="20"/>
          <w:szCs w:val="20"/>
          <w:lang w:val="en-GB" w:bidi="ar-DZ"/>
        </w:rPr>
        <w:t xml:space="preserve">ing </w:t>
      </w:r>
      <w:r w:rsidRPr="00545DA8">
        <w:rPr>
          <w:rFonts w:ascii="Times New Roman" w:eastAsiaTheme="minorHAnsi" w:hAnsi="Times New Roman"/>
          <w:sz w:val="20"/>
          <w:szCs w:val="20"/>
          <w:lang w:val="en-GB" w:bidi="ar-DZ"/>
        </w:rPr>
        <w:t xml:space="preserve">as One and </w:t>
      </w:r>
      <w:r w:rsidR="0049049D" w:rsidRPr="00545DA8">
        <w:rPr>
          <w:rFonts w:ascii="Times New Roman" w:eastAsiaTheme="minorHAnsi" w:hAnsi="Times New Roman"/>
          <w:sz w:val="20"/>
          <w:szCs w:val="20"/>
          <w:lang w:val="en-GB" w:bidi="ar-DZ"/>
        </w:rPr>
        <w:t xml:space="preserve">the </w:t>
      </w:r>
      <w:r w:rsidRPr="00545DA8">
        <w:rPr>
          <w:rFonts w:ascii="Times New Roman" w:eastAsiaTheme="minorHAnsi" w:hAnsi="Times New Roman"/>
          <w:sz w:val="20"/>
          <w:szCs w:val="20"/>
          <w:lang w:val="en-GB" w:bidi="ar-DZ"/>
        </w:rPr>
        <w:t>UNDP integrator role. It will be implemented through innovative, multidimensional approaches of both upstream and downstream initiatives</w:t>
      </w:r>
      <w:r w:rsidR="003C5C9D" w:rsidRPr="00545DA8">
        <w:rPr>
          <w:rFonts w:ascii="Times New Roman" w:eastAsiaTheme="minorHAnsi" w:hAnsi="Times New Roman"/>
          <w:sz w:val="20"/>
          <w:szCs w:val="20"/>
          <w:lang w:val="en-GB" w:bidi="ar-DZ"/>
        </w:rPr>
        <w:t xml:space="preserve"> with the support of </w:t>
      </w:r>
      <w:r w:rsidR="0049049D" w:rsidRPr="00545DA8">
        <w:rPr>
          <w:rFonts w:ascii="Times New Roman" w:eastAsiaTheme="minorHAnsi" w:hAnsi="Times New Roman"/>
          <w:sz w:val="20"/>
          <w:szCs w:val="20"/>
          <w:lang w:val="en-GB" w:bidi="ar-DZ"/>
        </w:rPr>
        <w:t xml:space="preserve">government </w:t>
      </w:r>
      <w:r w:rsidR="003C5C9D" w:rsidRPr="00545DA8">
        <w:rPr>
          <w:rFonts w:ascii="Times New Roman" w:eastAsiaTheme="minorHAnsi" w:hAnsi="Times New Roman"/>
          <w:sz w:val="20"/>
          <w:szCs w:val="20"/>
          <w:lang w:val="en-GB" w:bidi="ar-DZ"/>
        </w:rPr>
        <w:t xml:space="preserve">cost sharing in </w:t>
      </w:r>
      <w:r w:rsidR="0049049D" w:rsidRPr="00545DA8">
        <w:rPr>
          <w:rFonts w:ascii="Times New Roman" w:eastAsiaTheme="minorHAnsi" w:hAnsi="Times New Roman"/>
          <w:sz w:val="20"/>
          <w:szCs w:val="20"/>
          <w:lang w:val="en-GB" w:bidi="ar-DZ"/>
        </w:rPr>
        <w:t xml:space="preserve">the </w:t>
      </w:r>
      <w:r w:rsidR="003C5C9D" w:rsidRPr="00545DA8">
        <w:rPr>
          <w:rFonts w:ascii="Times New Roman" w:eastAsiaTheme="minorHAnsi" w:hAnsi="Times New Roman"/>
          <w:sz w:val="20"/>
          <w:szCs w:val="20"/>
          <w:lang w:val="en-GB" w:bidi="ar-DZ"/>
        </w:rPr>
        <w:t xml:space="preserve">context of </w:t>
      </w:r>
      <w:r w:rsidR="0049049D" w:rsidRPr="00545DA8">
        <w:rPr>
          <w:rFonts w:ascii="Times New Roman" w:eastAsiaTheme="minorHAnsi" w:hAnsi="Times New Roman"/>
          <w:sz w:val="20"/>
          <w:szCs w:val="20"/>
          <w:lang w:val="en-GB" w:bidi="ar-DZ"/>
        </w:rPr>
        <w:t xml:space="preserve">a </w:t>
      </w:r>
      <w:r w:rsidR="003C5C9D" w:rsidRPr="00545DA8">
        <w:rPr>
          <w:rFonts w:ascii="Times New Roman" w:eastAsiaTheme="minorHAnsi" w:hAnsi="Times New Roman"/>
          <w:sz w:val="20"/>
          <w:szCs w:val="20"/>
          <w:lang w:val="en-GB" w:bidi="ar-DZ"/>
        </w:rPr>
        <w:t>lower middle-income country</w:t>
      </w:r>
      <w:r w:rsidRPr="00545DA8">
        <w:rPr>
          <w:rFonts w:ascii="Times New Roman" w:eastAsiaTheme="minorHAnsi" w:hAnsi="Times New Roman"/>
          <w:sz w:val="20"/>
          <w:szCs w:val="20"/>
          <w:lang w:val="en-GB" w:bidi="ar-DZ"/>
        </w:rPr>
        <w:t xml:space="preserve">. </w:t>
      </w:r>
    </w:p>
    <w:p w14:paraId="50C96FBA" w14:textId="1E868CA9" w:rsidR="0072567E" w:rsidRPr="00545DA8" w:rsidRDefault="0072567E" w:rsidP="00E0108A">
      <w:pPr>
        <w:pStyle w:val="Heading1"/>
        <w:numPr>
          <w:ilvl w:val="0"/>
          <w:numId w:val="1"/>
        </w:numPr>
        <w:spacing w:before="0" w:after="200" w:line="240" w:lineRule="auto"/>
        <w:ind w:left="1440" w:right="630" w:hanging="450"/>
        <w:jc w:val="both"/>
        <w:rPr>
          <w:rFonts w:ascii="Times New Roman" w:hAnsi="Times New Roman"/>
          <w:sz w:val="24"/>
          <w:szCs w:val="24"/>
        </w:rPr>
      </w:pPr>
      <w:bookmarkStart w:id="7" w:name="_Toc536456598"/>
      <w:r w:rsidRPr="00545DA8">
        <w:rPr>
          <w:rFonts w:ascii="Times New Roman" w:hAnsi="Times New Roman"/>
          <w:sz w:val="24"/>
          <w:szCs w:val="24"/>
        </w:rPr>
        <w:lastRenderedPageBreak/>
        <w:t>Programme and risk management</w:t>
      </w:r>
      <w:bookmarkEnd w:id="7"/>
    </w:p>
    <w:p w14:paraId="6B5E5DA7" w14:textId="4FC913CE" w:rsidR="0072567E" w:rsidRPr="00545DA8" w:rsidRDefault="0072567E" w:rsidP="008C74E3">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This </w:t>
      </w:r>
      <w:r w:rsidR="0049049D" w:rsidRPr="00545DA8">
        <w:rPr>
          <w:rFonts w:ascii="Times New Roman" w:eastAsiaTheme="minorHAnsi" w:hAnsi="Times New Roman"/>
          <w:sz w:val="20"/>
          <w:szCs w:val="20"/>
          <w:lang w:val="en-GB" w:bidi="ar-DZ"/>
        </w:rPr>
        <w:t xml:space="preserve">country programme document </w:t>
      </w:r>
      <w:r w:rsidRPr="00545DA8">
        <w:rPr>
          <w:rFonts w:ascii="Times New Roman" w:eastAsiaTheme="minorHAnsi" w:hAnsi="Times New Roman"/>
          <w:sz w:val="20"/>
          <w:szCs w:val="20"/>
          <w:lang w:val="en-GB" w:bidi="ar-DZ"/>
        </w:rPr>
        <w:t xml:space="preserve">outlines the contributions of UNDP to national results and serves as </w:t>
      </w:r>
      <w:r w:rsidR="0049049D" w:rsidRPr="00545DA8">
        <w:rPr>
          <w:rFonts w:ascii="Times New Roman" w:eastAsiaTheme="minorHAnsi" w:hAnsi="Times New Roman"/>
          <w:sz w:val="20"/>
          <w:szCs w:val="20"/>
          <w:lang w:val="en-GB" w:bidi="ar-DZ"/>
        </w:rPr>
        <w:t xml:space="preserve">the </w:t>
      </w:r>
      <w:r w:rsidRPr="00545DA8">
        <w:rPr>
          <w:rFonts w:ascii="Times New Roman" w:eastAsiaTheme="minorHAnsi" w:hAnsi="Times New Roman"/>
          <w:sz w:val="20"/>
          <w:szCs w:val="20"/>
          <w:lang w:val="en-GB" w:bidi="ar-DZ"/>
        </w:rPr>
        <w:t xml:space="preserve">accountability tool of the country office to the Executive Board. Accountabilities of managers at the country, regional and headquarters levels are prescribed in the organization's programme and operations policies and procedures, and in the internal controls framework. In accordance with </w:t>
      </w:r>
      <w:r w:rsidR="0049049D" w:rsidRPr="00545DA8">
        <w:rPr>
          <w:rFonts w:ascii="Times New Roman" w:eastAsiaTheme="minorHAnsi" w:hAnsi="Times New Roman"/>
          <w:sz w:val="20"/>
          <w:szCs w:val="20"/>
          <w:lang w:val="en-GB" w:bidi="ar-DZ"/>
        </w:rPr>
        <w:t xml:space="preserve">Executive Board decision </w:t>
      </w:r>
      <w:r w:rsidRPr="00545DA8">
        <w:rPr>
          <w:rFonts w:ascii="Times New Roman" w:eastAsiaTheme="minorHAnsi" w:hAnsi="Times New Roman"/>
          <w:sz w:val="20"/>
          <w:szCs w:val="20"/>
          <w:lang w:val="en-GB" w:bidi="ar-DZ"/>
        </w:rPr>
        <w:t xml:space="preserve">2013/9, all direct costs related to the implementation of the </w:t>
      </w:r>
      <w:r w:rsidR="0049049D" w:rsidRPr="00545DA8">
        <w:rPr>
          <w:rFonts w:ascii="Times New Roman" w:eastAsiaTheme="minorHAnsi" w:hAnsi="Times New Roman"/>
          <w:sz w:val="20"/>
          <w:szCs w:val="20"/>
          <w:lang w:val="en-GB" w:bidi="ar-DZ"/>
        </w:rPr>
        <w:t xml:space="preserve">programme </w:t>
      </w:r>
      <w:r w:rsidRPr="00545DA8">
        <w:rPr>
          <w:rFonts w:ascii="Times New Roman" w:eastAsiaTheme="minorHAnsi" w:hAnsi="Times New Roman"/>
          <w:sz w:val="20"/>
          <w:szCs w:val="20"/>
          <w:lang w:val="en-GB" w:bidi="ar-DZ"/>
        </w:rPr>
        <w:t>will be charged to the projects concerned</w:t>
      </w:r>
      <w:r w:rsidR="00D059D0"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National implementation will be the preferred approach to programme implementation, and the appropriate operational modalities will be defined according to the interventions </w:t>
      </w:r>
      <w:r w:rsidR="00D142FF" w:rsidRPr="00545DA8">
        <w:rPr>
          <w:rFonts w:ascii="Times New Roman" w:eastAsiaTheme="minorHAnsi" w:hAnsi="Times New Roman"/>
          <w:sz w:val="20"/>
          <w:szCs w:val="20"/>
          <w:lang w:val="en-GB" w:bidi="ar-DZ"/>
        </w:rPr>
        <w:t>to</w:t>
      </w:r>
      <w:r w:rsidRPr="00545DA8">
        <w:rPr>
          <w:rFonts w:ascii="Times New Roman" w:eastAsiaTheme="minorHAnsi" w:hAnsi="Times New Roman"/>
          <w:sz w:val="20"/>
          <w:szCs w:val="20"/>
          <w:lang w:val="en-GB" w:bidi="ar-DZ"/>
        </w:rPr>
        <w:t xml:space="preserve"> strengthen ownership and accountability</w:t>
      </w:r>
      <w:r w:rsidR="00B74210" w:rsidRPr="00545DA8">
        <w:rPr>
          <w:rFonts w:ascii="Times New Roman" w:eastAsiaTheme="minorHAnsi" w:hAnsi="Times New Roman"/>
          <w:sz w:val="20"/>
          <w:szCs w:val="20"/>
          <w:lang w:val="en-GB" w:bidi="ar-DZ"/>
        </w:rPr>
        <w:t>.</w:t>
      </w:r>
      <w:r w:rsidR="00D142FF" w:rsidRPr="00545DA8">
        <w:rPr>
          <w:rFonts w:ascii="Times New Roman" w:eastAsiaTheme="minorHAnsi" w:hAnsi="Times New Roman"/>
          <w:sz w:val="20"/>
          <w:szCs w:val="20"/>
          <w:lang w:val="en-GB" w:bidi="ar-DZ"/>
        </w:rPr>
        <w:t xml:space="preserve"> </w:t>
      </w:r>
      <w:r w:rsidR="00B74210" w:rsidRPr="00545DA8">
        <w:rPr>
          <w:rFonts w:ascii="Times New Roman" w:eastAsiaTheme="minorHAnsi" w:hAnsi="Times New Roman"/>
          <w:sz w:val="20"/>
          <w:szCs w:val="20"/>
          <w:lang w:val="en-GB" w:bidi="ar-DZ"/>
        </w:rPr>
        <w:t xml:space="preserve">If necessary, national execution may be replaced by direct </w:t>
      </w:r>
      <w:r w:rsidR="00863F8F" w:rsidRPr="00545DA8">
        <w:rPr>
          <w:rFonts w:ascii="Times New Roman" w:eastAsiaTheme="minorHAnsi" w:hAnsi="Times New Roman"/>
          <w:sz w:val="20"/>
          <w:szCs w:val="20"/>
          <w:lang w:val="en-GB" w:bidi="ar-DZ"/>
        </w:rPr>
        <w:t>execution to</w:t>
      </w:r>
      <w:r w:rsidR="00B74210" w:rsidRPr="00545DA8">
        <w:rPr>
          <w:rFonts w:ascii="Times New Roman" w:eastAsiaTheme="minorHAnsi" w:hAnsi="Times New Roman"/>
          <w:sz w:val="20"/>
          <w:szCs w:val="20"/>
          <w:lang w:val="en-GB" w:bidi="ar-DZ"/>
        </w:rPr>
        <w:t xml:space="preserve"> enable response to force majeur</w:t>
      </w:r>
      <w:r w:rsidR="0049049D" w:rsidRPr="00545DA8">
        <w:rPr>
          <w:rFonts w:ascii="Times New Roman" w:eastAsiaTheme="minorHAnsi" w:hAnsi="Times New Roman"/>
          <w:sz w:val="20"/>
          <w:szCs w:val="20"/>
          <w:lang w:val="en-GB" w:bidi="ar-DZ"/>
        </w:rPr>
        <w:t>e</w:t>
      </w:r>
      <w:r w:rsidR="00B74210" w:rsidRPr="00545DA8">
        <w:rPr>
          <w:rFonts w:ascii="Times New Roman" w:eastAsiaTheme="minorHAnsi" w:hAnsi="Times New Roman"/>
          <w:sz w:val="20"/>
          <w:szCs w:val="20"/>
          <w:lang w:val="en-GB" w:bidi="ar-DZ"/>
        </w:rPr>
        <w:t xml:space="preserve">. </w:t>
      </w:r>
      <w:r w:rsidR="0049049D" w:rsidRPr="00545DA8">
        <w:rPr>
          <w:rFonts w:ascii="Times New Roman" w:eastAsiaTheme="minorHAnsi" w:hAnsi="Times New Roman"/>
          <w:sz w:val="20"/>
          <w:szCs w:val="20"/>
          <w:lang w:val="en-GB" w:bidi="ar-DZ"/>
        </w:rPr>
        <w:t>The h</w:t>
      </w:r>
      <w:r w:rsidRPr="00545DA8">
        <w:rPr>
          <w:rFonts w:ascii="Times New Roman" w:eastAsiaTheme="minorHAnsi" w:hAnsi="Times New Roman"/>
          <w:sz w:val="20"/>
          <w:szCs w:val="20"/>
          <w:lang w:val="en-GB" w:bidi="ar-DZ"/>
        </w:rPr>
        <w:t xml:space="preserve">armonized </w:t>
      </w:r>
      <w:r w:rsidR="0049049D" w:rsidRPr="00545DA8">
        <w:rPr>
          <w:rFonts w:ascii="Times New Roman" w:eastAsiaTheme="minorHAnsi" w:hAnsi="Times New Roman"/>
          <w:sz w:val="20"/>
          <w:szCs w:val="20"/>
          <w:lang w:val="en-GB" w:bidi="ar-DZ"/>
        </w:rPr>
        <w:t>a</w:t>
      </w:r>
      <w:r w:rsidRPr="00545DA8">
        <w:rPr>
          <w:rFonts w:ascii="Times New Roman" w:eastAsiaTheme="minorHAnsi" w:hAnsi="Times New Roman"/>
          <w:sz w:val="20"/>
          <w:szCs w:val="20"/>
          <w:lang w:val="en-GB" w:bidi="ar-DZ"/>
        </w:rPr>
        <w:t xml:space="preserve">pproach to </w:t>
      </w:r>
      <w:r w:rsidR="0049049D" w:rsidRPr="00545DA8">
        <w:rPr>
          <w:rFonts w:ascii="Times New Roman" w:eastAsiaTheme="minorHAnsi" w:hAnsi="Times New Roman"/>
          <w:sz w:val="20"/>
          <w:szCs w:val="20"/>
          <w:lang w:val="en-GB" w:bidi="ar-DZ"/>
        </w:rPr>
        <w:t>c</w:t>
      </w:r>
      <w:r w:rsidRPr="00545DA8">
        <w:rPr>
          <w:rFonts w:ascii="Times New Roman" w:eastAsiaTheme="minorHAnsi" w:hAnsi="Times New Roman"/>
          <w:sz w:val="20"/>
          <w:szCs w:val="20"/>
          <w:lang w:val="en-GB" w:bidi="ar-DZ"/>
        </w:rPr>
        <w:t xml:space="preserve">ash </w:t>
      </w:r>
      <w:r w:rsidR="0049049D" w:rsidRPr="00545DA8">
        <w:rPr>
          <w:rFonts w:ascii="Times New Roman" w:eastAsiaTheme="minorHAnsi" w:hAnsi="Times New Roman"/>
          <w:sz w:val="20"/>
          <w:szCs w:val="20"/>
          <w:lang w:val="en-GB" w:bidi="ar-DZ"/>
        </w:rPr>
        <w:t>t</w:t>
      </w:r>
      <w:r w:rsidRPr="00545DA8">
        <w:rPr>
          <w:rFonts w:ascii="Times New Roman" w:eastAsiaTheme="minorHAnsi" w:hAnsi="Times New Roman"/>
          <w:sz w:val="20"/>
          <w:szCs w:val="20"/>
          <w:lang w:val="en-GB" w:bidi="ar-DZ"/>
        </w:rPr>
        <w:t>ransfers (HACT) will be used in a coordination with other U</w:t>
      </w:r>
      <w:r w:rsidR="0049049D" w:rsidRPr="00545DA8">
        <w:rPr>
          <w:rFonts w:ascii="Times New Roman" w:eastAsiaTheme="minorHAnsi" w:hAnsi="Times New Roman"/>
          <w:sz w:val="20"/>
          <w:szCs w:val="20"/>
          <w:lang w:val="en-GB" w:bidi="ar-DZ"/>
        </w:rPr>
        <w:t xml:space="preserve">nited </w:t>
      </w:r>
      <w:r w:rsidRPr="00545DA8">
        <w:rPr>
          <w:rFonts w:ascii="Times New Roman" w:eastAsiaTheme="minorHAnsi" w:hAnsi="Times New Roman"/>
          <w:sz w:val="20"/>
          <w:szCs w:val="20"/>
          <w:lang w:val="en-GB" w:bidi="ar-DZ"/>
        </w:rPr>
        <w:t>N</w:t>
      </w:r>
      <w:r w:rsidR="0049049D" w:rsidRPr="00545DA8">
        <w:rPr>
          <w:rFonts w:ascii="Times New Roman" w:eastAsiaTheme="minorHAnsi" w:hAnsi="Times New Roman"/>
          <w:sz w:val="20"/>
          <w:szCs w:val="20"/>
          <w:lang w:val="en-GB" w:bidi="ar-DZ"/>
        </w:rPr>
        <w:t>ations</w:t>
      </w:r>
      <w:r w:rsidRPr="00545DA8">
        <w:rPr>
          <w:rFonts w:ascii="Times New Roman" w:eastAsiaTheme="minorHAnsi" w:hAnsi="Times New Roman"/>
          <w:sz w:val="20"/>
          <w:szCs w:val="20"/>
          <w:lang w:val="en-GB" w:bidi="ar-DZ"/>
        </w:rPr>
        <w:t xml:space="preserve"> agencies to manage financial risks. A macro-assessment of the public finance management system </w:t>
      </w:r>
      <w:r w:rsidR="00CC65A6" w:rsidRPr="00545DA8">
        <w:rPr>
          <w:rFonts w:ascii="Times New Roman" w:eastAsiaTheme="minorHAnsi" w:hAnsi="Times New Roman"/>
          <w:sz w:val="20"/>
          <w:szCs w:val="20"/>
          <w:lang w:val="en-GB" w:bidi="ar-DZ"/>
        </w:rPr>
        <w:t>and the</w:t>
      </w:r>
      <w:r w:rsidRPr="00545DA8">
        <w:rPr>
          <w:rFonts w:ascii="Times New Roman" w:eastAsiaTheme="minorHAnsi" w:hAnsi="Times New Roman"/>
          <w:sz w:val="20"/>
          <w:szCs w:val="20"/>
          <w:lang w:val="en-GB" w:bidi="ar-DZ"/>
        </w:rPr>
        <w:t xml:space="preserve"> micro-assessments of relevant </w:t>
      </w:r>
      <w:r w:rsidR="00B74210" w:rsidRPr="00545DA8">
        <w:rPr>
          <w:rFonts w:ascii="Times New Roman" w:eastAsiaTheme="minorHAnsi" w:hAnsi="Times New Roman"/>
          <w:sz w:val="20"/>
          <w:szCs w:val="20"/>
          <w:lang w:val="en-GB" w:bidi="ar-DZ"/>
        </w:rPr>
        <w:t>partners</w:t>
      </w:r>
      <w:r w:rsidRPr="00545DA8">
        <w:rPr>
          <w:rFonts w:ascii="Times New Roman" w:eastAsiaTheme="minorHAnsi" w:hAnsi="Times New Roman"/>
          <w:sz w:val="20"/>
          <w:szCs w:val="20"/>
          <w:lang w:val="en-GB" w:bidi="ar-DZ"/>
        </w:rPr>
        <w:t xml:space="preserve"> will be carried out in 2019 to identify potential risks related to the management of public resources</w:t>
      </w:r>
      <w:r w:rsidR="00CC65A6"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UNDP will</w:t>
      </w:r>
      <w:r w:rsidR="00CC65A6" w:rsidRPr="00545DA8">
        <w:rPr>
          <w:rFonts w:ascii="Times New Roman" w:eastAsiaTheme="minorHAnsi" w:hAnsi="Times New Roman"/>
          <w:sz w:val="20"/>
          <w:szCs w:val="20"/>
          <w:lang w:val="en-GB" w:bidi="ar-DZ"/>
        </w:rPr>
        <w:t xml:space="preserve"> build</w:t>
      </w:r>
      <w:r w:rsidRPr="00545DA8">
        <w:rPr>
          <w:rFonts w:ascii="Times New Roman" w:eastAsiaTheme="minorHAnsi" w:hAnsi="Times New Roman"/>
          <w:sz w:val="20"/>
          <w:szCs w:val="20"/>
          <w:lang w:val="en-GB" w:bidi="ar-DZ"/>
        </w:rPr>
        <w:t xml:space="preserve"> the capacities of implementing partners on results-based management and on UNDP project and programme management rules and procedures. In collaboration with other U</w:t>
      </w:r>
      <w:r w:rsidR="00E7058B" w:rsidRPr="00545DA8">
        <w:rPr>
          <w:rFonts w:ascii="Times New Roman" w:eastAsiaTheme="minorHAnsi" w:hAnsi="Times New Roman"/>
          <w:sz w:val="20"/>
          <w:szCs w:val="20"/>
          <w:lang w:val="en-GB" w:bidi="ar-DZ"/>
        </w:rPr>
        <w:t xml:space="preserve">nited </w:t>
      </w:r>
      <w:r w:rsidR="00B74210" w:rsidRPr="00545DA8">
        <w:rPr>
          <w:rFonts w:ascii="Times New Roman" w:eastAsiaTheme="minorHAnsi" w:hAnsi="Times New Roman"/>
          <w:sz w:val="20"/>
          <w:szCs w:val="20"/>
          <w:lang w:val="en-GB" w:bidi="ar-DZ"/>
        </w:rPr>
        <w:t>N</w:t>
      </w:r>
      <w:r w:rsidR="00E7058B" w:rsidRPr="00545DA8">
        <w:rPr>
          <w:rFonts w:ascii="Times New Roman" w:eastAsiaTheme="minorHAnsi" w:hAnsi="Times New Roman"/>
          <w:sz w:val="20"/>
          <w:szCs w:val="20"/>
          <w:lang w:val="en-GB" w:bidi="ar-DZ"/>
        </w:rPr>
        <w:t>ations</w:t>
      </w:r>
      <w:r w:rsidRPr="00545DA8">
        <w:rPr>
          <w:rFonts w:ascii="Times New Roman" w:eastAsiaTheme="minorHAnsi" w:hAnsi="Times New Roman"/>
          <w:sz w:val="20"/>
          <w:szCs w:val="20"/>
          <w:lang w:val="en-GB" w:bidi="ar-DZ"/>
        </w:rPr>
        <w:t xml:space="preserve"> agencies, UNDP will implement the joint programming framework and </w:t>
      </w:r>
      <w:r w:rsidR="00E7058B" w:rsidRPr="00545DA8">
        <w:rPr>
          <w:rFonts w:ascii="Times New Roman" w:eastAsiaTheme="minorHAnsi" w:hAnsi="Times New Roman"/>
          <w:sz w:val="20"/>
          <w:szCs w:val="20"/>
          <w:lang w:val="en-GB" w:bidi="ar-DZ"/>
        </w:rPr>
        <w:t>b</w:t>
      </w:r>
      <w:r w:rsidRPr="00545DA8">
        <w:rPr>
          <w:rFonts w:ascii="Times New Roman" w:eastAsiaTheme="minorHAnsi" w:hAnsi="Times New Roman"/>
          <w:sz w:val="20"/>
          <w:szCs w:val="20"/>
          <w:lang w:val="en-GB" w:bidi="ar-DZ"/>
        </w:rPr>
        <w:t xml:space="preserve">usiness </w:t>
      </w:r>
      <w:r w:rsidR="00E7058B" w:rsidRPr="00545DA8">
        <w:rPr>
          <w:rFonts w:ascii="Times New Roman" w:eastAsiaTheme="minorHAnsi" w:hAnsi="Times New Roman"/>
          <w:sz w:val="20"/>
          <w:szCs w:val="20"/>
          <w:lang w:val="en-GB" w:bidi="ar-DZ"/>
        </w:rPr>
        <w:t>o</w:t>
      </w:r>
      <w:r w:rsidRPr="00545DA8">
        <w:rPr>
          <w:rFonts w:ascii="Times New Roman" w:eastAsiaTheme="minorHAnsi" w:hAnsi="Times New Roman"/>
          <w:sz w:val="20"/>
          <w:szCs w:val="20"/>
          <w:lang w:val="en-GB" w:bidi="ar-DZ"/>
        </w:rPr>
        <w:t xml:space="preserve">perations </w:t>
      </w:r>
      <w:r w:rsidR="00E7058B" w:rsidRPr="00545DA8">
        <w:rPr>
          <w:rFonts w:ascii="Times New Roman" w:eastAsiaTheme="minorHAnsi" w:hAnsi="Times New Roman"/>
          <w:sz w:val="20"/>
          <w:szCs w:val="20"/>
          <w:lang w:val="en-GB" w:bidi="ar-DZ"/>
        </w:rPr>
        <w:t>s</w:t>
      </w:r>
      <w:r w:rsidRPr="00545DA8">
        <w:rPr>
          <w:rFonts w:ascii="Times New Roman" w:eastAsiaTheme="minorHAnsi" w:hAnsi="Times New Roman"/>
          <w:sz w:val="20"/>
          <w:szCs w:val="20"/>
          <w:lang w:val="en-GB" w:bidi="ar-DZ"/>
        </w:rPr>
        <w:t>trategy under Delivering as One</w:t>
      </w:r>
      <w:r w:rsidR="004E0FAD" w:rsidRPr="00545DA8">
        <w:rPr>
          <w:rFonts w:ascii="Times New Roman" w:eastAsiaTheme="minorHAnsi" w:hAnsi="Times New Roman"/>
          <w:sz w:val="20"/>
          <w:szCs w:val="20"/>
          <w:lang w:val="en-GB" w:bidi="ar-DZ"/>
        </w:rPr>
        <w:t>.</w:t>
      </w:r>
    </w:p>
    <w:p w14:paraId="3A1EF15C" w14:textId="020BAC29" w:rsidR="0072567E" w:rsidRPr="00545DA8" w:rsidRDefault="0072567E" w:rsidP="008C74E3">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UNDP will review its capacities</w:t>
      </w:r>
      <w:r w:rsidR="00D142FF"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 xml:space="preserve">and find appropriate </w:t>
      </w:r>
      <w:r w:rsidR="00D5120B" w:rsidRPr="00545DA8">
        <w:rPr>
          <w:rFonts w:ascii="Times New Roman" w:eastAsiaTheme="minorHAnsi" w:hAnsi="Times New Roman"/>
          <w:sz w:val="20"/>
          <w:szCs w:val="20"/>
          <w:lang w:val="en-GB" w:bidi="ar-DZ"/>
        </w:rPr>
        <w:t>measures</w:t>
      </w:r>
      <w:r w:rsidRPr="00545DA8">
        <w:rPr>
          <w:rFonts w:ascii="Times New Roman" w:eastAsiaTheme="minorHAnsi" w:hAnsi="Times New Roman"/>
          <w:sz w:val="20"/>
          <w:szCs w:val="20"/>
          <w:lang w:val="en-GB" w:bidi="ar-DZ"/>
        </w:rPr>
        <w:t xml:space="preserve"> to ensure its financial sustainability including improving the implementation of the </w:t>
      </w:r>
      <w:r w:rsidR="00E7058B" w:rsidRPr="00545DA8">
        <w:rPr>
          <w:rFonts w:ascii="Times New Roman" w:eastAsiaTheme="minorHAnsi" w:hAnsi="Times New Roman"/>
          <w:sz w:val="20"/>
          <w:szCs w:val="20"/>
          <w:lang w:val="en-GB" w:bidi="ar-DZ"/>
        </w:rPr>
        <w:t>d</w:t>
      </w:r>
      <w:r w:rsidRPr="00545DA8">
        <w:rPr>
          <w:rFonts w:ascii="Times New Roman" w:eastAsiaTheme="minorHAnsi" w:hAnsi="Times New Roman"/>
          <w:sz w:val="20"/>
          <w:szCs w:val="20"/>
          <w:lang w:val="en-GB" w:bidi="ar-DZ"/>
        </w:rPr>
        <w:t xml:space="preserve">irect </w:t>
      </w:r>
      <w:r w:rsidR="00E7058B" w:rsidRPr="00545DA8">
        <w:rPr>
          <w:rFonts w:ascii="Times New Roman" w:eastAsiaTheme="minorHAnsi" w:hAnsi="Times New Roman"/>
          <w:sz w:val="20"/>
          <w:szCs w:val="20"/>
          <w:lang w:val="en-GB" w:bidi="ar-DZ"/>
        </w:rPr>
        <w:t>p</w:t>
      </w:r>
      <w:r w:rsidRPr="00545DA8">
        <w:rPr>
          <w:rFonts w:ascii="Times New Roman" w:eastAsiaTheme="minorHAnsi" w:hAnsi="Times New Roman"/>
          <w:sz w:val="20"/>
          <w:szCs w:val="20"/>
          <w:lang w:val="en-GB" w:bidi="ar-DZ"/>
        </w:rPr>
        <w:t xml:space="preserve">roject </w:t>
      </w:r>
      <w:r w:rsidR="00E7058B" w:rsidRPr="00545DA8">
        <w:rPr>
          <w:rFonts w:ascii="Times New Roman" w:eastAsiaTheme="minorHAnsi" w:hAnsi="Times New Roman"/>
          <w:sz w:val="20"/>
          <w:szCs w:val="20"/>
          <w:lang w:val="en-GB" w:bidi="ar-DZ"/>
        </w:rPr>
        <w:t>c</w:t>
      </w:r>
      <w:r w:rsidRPr="00545DA8">
        <w:rPr>
          <w:rFonts w:ascii="Times New Roman" w:eastAsiaTheme="minorHAnsi" w:hAnsi="Times New Roman"/>
          <w:sz w:val="20"/>
          <w:szCs w:val="20"/>
          <w:lang w:val="en-GB" w:bidi="ar-DZ"/>
        </w:rPr>
        <w:t>osts, the allocation of staff according to programmatic needs and the deployment of project units in the field for efficient implementation. For the effective use of resources, financial management</w:t>
      </w:r>
      <w:r w:rsidR="00E33201"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 xml:space="preserve">controls will be </w:t>
      </w:r>
      <w:r w:rsidR="00E7058B" w:rsidRPr="00545DA8">
        <w:rPr>
          <w:rFonts w:ascii="Times New Roman" w:eastAsiaTheme="minorHAnsi" w:hAnsi="Times New Roman"/>
          <w:sz w:val="20"/>
          <w:szCs w:val="20"/>
          <w:lang w:val="en-GB" w:bidi="ar-DZ"/>
        </w:rPr>
        <w:t xml:space="preserve">implemented </w:t>
      </w:r>
      <w:r w:rsidRPr="00545DA8">
        <w:rPr>
          <w:rFonts w:ascii="Times New Roman" w:eastAsiaTheme="minorHAnsi" w:hAnsi="Times New Roman"/>
          <w:sz w:val="20"/>
          <w:szCs w:val="20"/>
          <w:lang w:val="en-GB" w:bidi="ar-DZ"/>
        </w:rPr>
        <w:t xml:space="preserve">in line with the internal control and improved cost-recovery mechanisms. </w:t>
      </w:r>
      <w:r w:rsidR="00611C73" w:rsidRPr="00545DA8">
        <w:rPr>
          <w:rFonts w:ascii="Times New Roman" w:eastAsiaTheme="minorHAnsi" w:hAnsi="Times New Roman"/>
          <w:sz w:val="20"/>
          <w:szCs w:val="20"/>
          <w:lang w:val="en-GB" w:bidi="ar-DZ"/>
        </w:rPr>
        <w:t>T</w:t>
      </w:r>
      <w:r w:rsidRPr="00545DA8">
        <w:rPr>
          <w:rFonts w:ascii="Times New Roman" w:eastAsiaTheme="minorHAnsi" w:hAnsi="Times New Roman"/>
          <w:sz w:val="20"/>
          <w:szCs w:val="20"/>
          <w:lang w:val="en-GB" w:bidi="ar-DZ"/>
        </w:rPr>
        <w:t xml:space="preserve">o ensure national </w:t>
      </w:r>
      <w:r w:rsidR="00D142FF" w:rsidRPr="00545DA8">
        <w:rPr>
          <w:rFonts w:ascii="Times New Roman" w:eastAsiaTheme="minorHAnsi" w:hAnsi="Times New Roman"/>
          <w:sz w:val="20"/>
          <w:szCs w:val="20"/>
          <w:lang w:val="en-GB" w:bidi="ar-DZ"/>
        </w:rPr>
        <w:t>ownership,</w:t>
      </w:r>
      <w:r w:rsidRPr="00545DA8">
        <w:rPr>
          <w:rFonts w:ascii="Times New Roman" w:eastAsiaTheme="minorHAnsi" w:hAnsi="Times New Roman"/>
          <w:sz w:val="20"/>
          <w:szCs w:val="20"/>
          <w:lang w:val="en-GB" w:bidi="ar-DZ"/>
        </w:rPr>
        <w:t xml:space="preserve"> national partners will be fully engaged in planning and management processes</w:t>
      </w:r>
      <w:r w:rsidR="00611C73" w:rsidRPr="00545DA8">
        <w:rPr>
          <w:rFonts w:ascii="Times New Roman" w:eastAsiaTheme="minorHAnsi" w:hAnsi="Times New Roman"/>
          <w:sz w:val="20"/>
          <w:szCs w:val="20"/>
          <w:lang w:val="en-GB" w:bidi="ar-DZ"/>
        </w:rPr>
        <w:t>.</w:t>
      </w:r>
    </w:p>
    <w:p w14:paraId="1B71AB7F" w14:textId="6FF26B9B" w:rsidR="0072567E" w:rsidRPr="00545DA8" w:rsidRDefault="0072567E" w:rsidP="008C74E3">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The main potential risks to programme implementation include: (</w:t>
      </w:r>
      <w:r w:rsidR="00E7058B" w:rsidRPr="00545DA8">
        <w:rPr>
          <w:rFonts w:ascii="Times New Roman" w:eastAsiaTheme="minorHAnsi" w:hAnsi="Times New Roman"/>
          <w:sz w:val="20"/>
          <w:szCs w:val="20"/>
          <w:lang w:val="en-GB" w:bidi="ar-DZ"/>
        </w:rPr>
        <w:t>a</w:t>
      </w:r>
      <w:r w:rsidRPr="00545DA8">
        <w:rPr>
          <w:rFonts w:ascii="Times New Roman" w:eastAsiaTheme="minorHAnsi" w:hAnsi="Times New Roman"/>
          <w:sz w:val="20"/>
          <w:szCs w:val="20"/>
          <w:lang w:val="en-GB" w:bidi="ar-DZ"/>
        </w:rPr>
        <w:t xml:space="preserve">) deterioration of the security context and sociopolitical instability resulting from </w:t>
      </w:r>
      <w:r w:rsidR="00863F8F" w:rsidRPr="00545DA8">
        <w:rPr>
          <w:rFonts w:ascii="Times New Roman" w:eastAsiaTheme="minorHAnsi" w:hAnsi="Times New Roman"/>
          <w:sz w:val="20"/>
          <w:szCs w:val="20"/>
          <w:lang w:val="en-GB" w:bidi="ar-DZ"/>
        </w:rPr>
        <w:t xml:space="preserve">a </w:t>
      </w:r>
      <w:r w:rsidR="00E7058B" w:rsidRPr="00545DA8">
        <w:rPr>
          <w:rFonts w:ascii="Times New Roman" w:eastAsiaTheme="minorHAnsi" w:hAnsi="Times New Roman"/>
          <w:sz w:val="20"/>
          <w:szCs w:val="20"/>
          <w:lang w:val="en-GB" w:bidi="ar-DZ"/>
        </w:rPr>
        <w:t xml:space="preserve">worsening </w:t>
      </w:r>
      <w:r w:rsidRPr="00545DA8">
        <w:rPr>
          <w:rFonts w:ascii="Times New Roman" w:eastAsiaTheme="minorHAnsi" w:hAnsi="Times New Roman"/>
          <w:sz w:val="20"/>
          <w:szCs w:val="20"/>
          <w:lang w:val="en-GB" w:bidi="ar-DZ"/>
        </w:rPr>
        <w:t xml:space="preserve">of the socioeconomic, political and governance environments </w:t>
      </w:r>
      <w:r w:rsidR="00D2046F" w:rsidRPr="00545DA8">
        <w:rPr>
          <w:rFonts w:ascii="Times New Roman" w:eastAsiaTheme="minorHAnsi" w:hAnsi="Times New Roman"/>
          <w:sz w:val="20"/>
          <w:szCs w:val="20"/>
          <w:lang w:val="en-GB" w:bidi="ar-DZ"/>
        </w:rPr>
        <w:t xml:space="preserve">in </w:t>
      </w:r>
      <w:r w:rsidR="00E7058B" w:rsidRPr="00545DA8">
        <w:rPr>
          <w:rFonts w:ascii="Times New Roman" w:eastAsiaTheme="minorHAnsi" w:hAnsi="Times New Roman"/>
          <w:sz w:val="20"/>
          <w:szCs w:val="20"/>
          <w:lang w:val="en-GB" w:bidi="ar-DZ"/>
        </w:rPr>
        <w:t xml:space="preserve">the </w:t>
      </w:r>
      <w:r w:rsidR="00D2046F" w:rsidRPr="00545DA8">
        <w:rPr>
          <w:rFonts w:ascii="Times New Roman" w:eastAsiaTheme="minorHAnsi" w:hAnsi="Times New Roman"/>
          <w:sz w:val="20"/>
          <w:szCs w:val="20"/>
          <w:lang w:val="en-GB" w:bidi="ar-DZ"/>
        </w:rPr>
        <w:t xml:space="preserve">country </w:t>
      </w:r>
      <w:r w:rsidR="00863F8F" w:rsidRPr="00545DA8">
        <w:rPr>
          <w:rFonts w:ascii="Times New Roman" w:eastAsiaTheme="minorHAnsi" w:hAnsi="Times New Roman"/>
          <w:sz w:val="20"/>
          <w:szCs w:val="20"/>
          <w:lang w:val="en-GB" w:bidi="ar-DZ"/>
        </w:rPr>
        <w:t>and the</w:t>
      </w:r>
      <w:r w:rsidR="00D2046F" w:rsidRPr="00545DA8">
        <w:rPr>
          <w:rFonts w:ascii="Times New Roman" w:eastAsiaTheme="minorHAnsi" w:hAnsi="Times New Roman"/>
          <w:sz w:val="20"/>
          <w:szCs w:val="20"/>
          <w:lang w:val="en-GB" w:bidi="ar-DZ"/>
        </w:rPr>
        <w:t xml:space="preserve"> subregion. This is linked to a possible</w:t>
      </w:r>
      <w:r w:rsidRPr="00545DA8">
        <w:rPr>
          <w:rFonts w:ascii="Times New Roman" w:eastAsiaTheme="minorHAnsi" w:hAnsi="Times New Roman"/>
          <w:sz w:val="20"/>
          <w:szCs w:val="20"/>
          <w:lang w:val="en-GB" w:bidi="ar-DZ"/>
        </w:rPr>
        <w:t xml:space="preserve"> aggravation of the humanitarian crises in Likouala and the Pool</w:t>
      </w:r>
      <w:r w:rsidR="00D2046F" w:rsidRPr="00545DA8">
        <w:rPr>
          <w:rFonts w:ascii="Times New Roman" w:eastAsiaTheme="minorHAnsi" w:hAnsi="Times New Roman"/>
          <w:sz w:val="20"/>
          <w:szCs w:val="20"/>
          <w:lang w:val="en-GB" w:bidi="ar-DZ"/>
        </w:rPr>
        <w:t xml:space="preserve"> region, to </w:t>
      </w:r>
      <w:r w:rsidRPr="00545DA8">
        <w:rPr>
          <w:rFonts w:ascii="Times New Roman" w:eastAsiaTheme="minorHAnsi" w:hAnsi="Times New Roman"/>
          <w:sz w:val="20"/>
          <w:szCs w:val="20"/>
          <w:lang w:val="en-GB" w:bidi="ar-DZ"/>
        </w:rPr>
        <w:t xml:space="preserve">possible political tensions </w:t>
      </w:r>
      <w:r w:rsidR="00D2046F" w:rsidRPr="00545DA8">
        <w:rPr>
          <w:rFonts w:ascii="Times New Roman" w:eastAsiaTheme="minorHAnsi" w:hAnsi="Times New Roman"/>
          <w:sz w:val="20"/>
          <w:szCs w:val="20"/>
          <w:lang w:val="en-GB" w:bidi="ar-DZ"/>
        </w:rPr>
        <w:t>around the</w:t>
      </w:r>
      <w:r w:rsidRPr="00545DA8">
        <w:rPr>
          <w:rFonts w:ascii="Times New Roman" w:eastAsiaTheme="minorHAnsi" w:hAnsi="Times New Roman"/>
          <w:sz w:val="20"/>
          <w:szCs w:val="20"/>
          <w:lang w:val="en-GB" w:bidi="ar-DZ"/>
        </w:rPr>
        <w:t xml:space="preserve"> presidential and parliamentary elections schedule</w:t>
      </w:r>
      <w:r w:rsidR="00D2046F" w:rsidRPr="00545DA8">
        <w:rPr>
          <w:rFonts w:ascii="Times New Roman" w:eastAsiaTheme="minorHAnsi" w:hAnsi="Times New Roman"/>
          <w:sz w:val="20"/>
          <w:szCs w:val="20"/>
          <w:lang w:val="en-GB" w:bidi="ar-DZ"/>
        </w:rPr>
        <w:t>d</w:t>
      </w:r>
      <w:r w:rsidRPr="00545DA8">
        <w:rPr>
          <w:rFonts w:ascii="Times New Roman" w:eastAsiaTheme="minorHAnsi" w:hAnsi="Times New Roman"/>
          <w:sz w:val="20"/>
          <w:szCs w:val="20"/>
          <w:lang w:val="en-GB" w:bidi="ar-DZ"/>
        </w:rPr>
        <w:t xml:space="preserve"> for 2021-2022</w:t>
      </w:r>
      <w:r w:rsidR="00D2046F" w:rsidRPr="00545DA8">
        <w:rPr>
          <w:rFonts w:ascii="Times New Roman" w:eastAsiaTheme="minorHAnsi" w:hAnsi="Times New Roman"/>
          <w:sz w:val="20"/>
          <w:szCs w:val="20"/>
          <w:lang w:val="en-GB" w:bidi="ar-DZ"/>
        </w:rPr>
        <w:t xml:space="preserve"> and to instability in the </w:t>
      </w:r>
      <w:r w:rsidR="003A080E" w:rsidRPr="00545DA8">
        <w:rPr>
          <w:rFonts w:ascii="Times New Roman" w:eastAsiaTheme="minorHAnsi" w:hAnsi="Times New Roman"/>
          <w:sz w:val="20"/>
          <w:szCs w:val="20"/>
          <w:lang w:val="en-GB" w:bidi="ar-DZ"/>
        </w:rPr>
        <w:t>sub</w:t>
      </w:r>
      <w:r w:rsidR="00D2046F" w:rsidRPr="00545DA8">
        <w:rPr>
          <w:rFonts w:ascii="Times New Roman" w:eastAsiaTheme="minorHAnsi" w:hAnsi="Times New Roman"/>
          <w:sz w:val="20"/>
          <w:szCs w:val="20"/>
          <w:lang w:val="en-GB" w:bidi="ar-DZ"/>
        </w:rPr>
        <w:t>region</w:t>
      </w:r>
      <w:r w:rsidR="00E7058B"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w:t>
      </w:r>
      <w:r w:rsidR="00E7058B" w:rsidRPr="00545DA8">
        <w:rPr>
          <w:rFonts w:ascii="Times New Roman" w:eastAsiaTheme="minorHAnsi" w:hAnsi="Times New Roman"/>
          <w:sz w:val="20"/>
          <w:szCs w:val="20"/>
          <w:lang w:val="en-GB" w:bidi="ar-DZ"/>
        </w:rPr>
        <w:t>b</w:t>
      </w:r>
      <w:r w:rsidRPr="00545DA8">
        <w:rPr>
          <w:rFonts w:ascii="Times New Roman" w:eastAsiaTheme="minorHAnsi" w:hAnsi="Times New Roman"/>
          <w:sz w:val="20"/>
          <w:szCs w:val="20"/>
          <w:lang w:val="en-GB" w:bidi="ar-DZ"/>
        </w:rPr>
        <w:t xml:space="preserve">) </w:t>
      </w:r>
      <w:r w:rsidR="00053E38" w:rsidRPr="00545DA8">
        <w:rPr>
          <w:rFonts w:ascii="Times New Roman" w:eastAsiaTheme="minorHAnsi" w:hAnsi="Times New Roman"/>
          <w:sz w:val="20"/>
          <w:szCs w:val="20"/>
          <w:lang w:val="en-GB" w:bidi="ar-DZ"/>
        </w:rPr>
        <w:t>a</w:t>
      </w:r>
      <w:r w:rsidRPr="00545DA8">
        <w:rPr>
          <w:rFonts w:ascii="Times New Roman" w:eastAsiaTheme="minorHAnsi" w:hAnsi="Times New Roman"/>
          <w:sz w:val="20"/>
          <w:szCs w:val="20"/>
          <w:lang w:val="en-GB" w:bidi="ar-DZ"/>
        </w:rPr>
        <w:t xml:space="preserve"> decline in the country's oil resources</w:t>
      </w:r>
      <w:r w:rsidR="00DF09D2" w:rsidRPr="00545DA8">
        <w:rPr>
          <w:rFonts w:ascii="Times New Roman" w:eastAsiaTheme="minorHAnsi" w:hAnsi="Times New Roman"/>
          <w:sz w:val="20"/>
          <w:szCs w:val="20"/>
          <w:lang w:val="en-GB" w:bidi="ar-DZ"/>
        </w:rPr>
        <w:t>, which</w:t>
      </w:r>
      <w:r w:rsidRPr="00545DA8">
        <w:rPr>
          <w:rFonts w:ascii="Times New Roman" w:eastAsiaTheme="minorHAnsi" w:hAnsi="Times New Roman"/>
          <w:sz w:val="20"/>
          <w:szCs w:val="20"/>
          <w:lang w:val="en-GB" w:bidi="ar-DZ"/>
        </w:rPr>
        <w:t xml:space="preserve"> may lead to </w:t>
      </w:r>
      <w:r w:rsidR="00B413FC" w:rsidRPr="00545DA8">
        <w:rPr>
          <w:rFonts w:ascii="Times New Roman" w:eastAsiaTheme="minorHAnsi" w:hAnsi="Times New Roman"/>
          <w:sz w:val="20"/>
          <w:szCs w:val="20"/>
          <w:lang w:val="en-GB" w:bidi="ar-DZ"/>
        </w:rPr>
        <w:t>reduced public funding</w:t>
      </w:r>
      <w:r w:rsidR="007F1CB5" w:rsidRPr="00545DA8">
        <w:rPr>
          <w:rFonts w:ascii="Times New Roman" w:eastAsiaTheme="minorHAnsi" w:hAnsi="Times New Roman"/>
          <w:sz w:val="20"/>
          <w:szCs w:val="20"/>
          <w:lang w:val="en-GB" w:bidi="ar-DZ"/>
        </w:rPr>
        <w:t xml:space="preserve"> and affect opportunities for government financing. </w:t>
      </w:r>
      <w:r w:rsidRPr="00545DA8">
        <w:rPr>
          <w:rFonts w:ascii="Times New Roman" w:eastAsiaTheme="minorHAnsi" w:hAnsi="Times New Roman"/>
          <w:sz w:val="20"/>
          <w:szCs w:val="20"/>
          <w:lang w:val="en-GB" w:bidi="ar-DZ"/>
        </w:rPr>
        <w:t xml:space="preserve"> This will require the </w:t>
      </w:r>
      <w:r w:rsidR="00E7058B" w:rsidRPr="00545DA8">
        <w:rPr>
          <w:rFonts w:ascii="Times New Roman" w:eastAsiaTheme="minorHAnsi" w:hAnsi="Times New Roman"/>
          <w:sz w:val="20"/>
          <w:szCs w:val="20"/>
          <w:lang w:val="en-GB" w:bidi="ar-DZ"/>
        </w:rPr>
        <w:t xml:space="preserve">country </w:t>
      </w:r>
      <w:r w:rsidRPr="00545DA8">
        <w:rPr>
          <w:rFonts w:ascii="Times New Roman" w:eastAsiaTheme="minorHAnsi" w:hAnsi="Times New Roman"/>
          <w:sz w:val="20"/>
          <w:szCs w:val="20"/>
          <w:lang w:val="en-GB" w:bidi="ar-DZ"/>
        </w:rPr>
        <w:t xml:space="preserve">office to </w:t>
      </w:r>
      <w:r w:rsidR="00E7058B" w:rsidRPr="00545DA8">
        <w:rPr>
          <w:rFonts w:ascii="Times New Roman" w:eastAsiaTheme="minorHAnsi" w:hAnsi="Times New Roman"/>
          <w:sz w:val="20"/>
          <w:szCs w:val="20"/>
          <w:lang w:val="en-GB" w:bidi="ar-DZ"/>
        </w:rPr>
        <w:t xml:space="preserve">adopt </w:t>
      </w:r>
      <w:r w:rsidRPr="00545DA8">
        <w:rPr>
          <w:rFonts w:ascii="Times New Roman" w:eastAsiaTheme="minorHAnsi" w:hAnsi="Times New Roman"/>
          <w:sz w:val="20"/>
          <w:szCs w:val="20"/>
          <w:lang w:val="en-GB" w:bidi="ar-DZ"/>
        </w:rPr>
        <w:t xml:space="preserve">a bold approach </w:t>
      </w:r>
      <w:r w:rsidR="003A080E" w:rsidRPr="00545DA8">
        <w:rPr>
          <w:rFonts w:ascii="Times New Roman" w:eastAsiaTheme="minorHAnsi" w:hAnsi="Times New Roman"/>
          <w:sz w:val="20"/>
          <w:szCs w:val="20"/>
          <w:lang w:val="en-GB" w:bidi="ar-DZ"/>
        </w:rPr>
        <w:t xml:space="preserve">to </w:t>
      </w:r>
      <w:r w:rsidRPr="00545DA8">
        <w:rPr>
          <w:rFonts w:ascii="Times New Roman" w:eastAsiaTheme="minorHAnsi" w:hAnsi="Times New Roman"/>
          <w:sz w:val="20"/>
          <w:szCs w:val="20"/>
          <w:lang w:val="en-GB" w:bidi="ar-DZ"/>
        </w:rPr>
        <w:t>resource mobilization</w:t>
      </w:r>
      <w:r w:rsidR="003A080E" w:rsidRPr="00545DA8">
        <w:rPr>
          <w:rFonts w:ascii="Times New Roman" w:eastAsiaTheme="minorHAnsi" w:hAnsi="Times New Roman"/>
          <w:sz w:val="20"/>
          <w:szCs w:val="20"/>
          <w:lang w:val="en-GB" w:bidi="ar-DZ"/>
        </w:rPr>
        <w:t xml:space="preserve"> in </w:t>
      </w:r>
      <w:r w:rsidRPr="00545DA8">
        <w:rPr>
          <w:rFonts w:ascii="Times New Roman" w:eastAsiaTheme="minorHAnsi" w:hAnsi="Times New Roman"/>
          <w:sz w:val="20"/>
          <w:szCs w:val="20"/>
          <w:lang w:val="en-GB" w:bidi="ar-DZ"/>
        </w:rPr>
        <w:t>Congo</w:t>
      </w:r>
      <w:r w:rsidR="003A080E" w:rsidRPr="00545DA8">
        <w:rPr>
          <w:rFonts w:ascii="Times New Roman" w:eastAsiaTheme="minorHAnsi" w:hAnsi="Times New Roman"/>
          <w:sz w:val="20"/>
          <w:szCs w:val="20"/>
          <w:lang w:val="en-GB" w:bidi="ar-DZ"/>
        </w:rPr>
        <w:t>’s</w:t>
      </w:r>
      <w:r w:rsidRPr="00545DA8">
        <w:rPr>
          <w:rFonts w:ascii="Times New Roman" w:eastAsiaTheme="minorHAnsi" w:hAnsi="Times New Roman"/>
          <w:sz w:val="20"/>
          <w:szCs w:val="20"/>
          <w:lang w:val="en-GB" w:bidi="ar-DZ"/>
        </w:rPr>
        <w:t xml:space="preserve"> middle-income country</w:t>
      </w:r>
      <w:r w:rsidR="003A080E" w:rsidRPr="00545DA8">
        <w:rPr>
          <w:rFonts w:ascii="Times New Roman" w:eastAsiaTheme="minorHAnsi" w:hAnsi="Times New Roman"/>
          <w:sz w:val="20"/>
          <w:szCs w:val="20"/>
          <w:lang w:val="en-GB" w:bidi="ar-DZ"/>
        </w:rPr>
        <w:t xml:space="preserve"> context</w:t>
      </w:r>
      <w:r w:rsidR="00053E38"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w:t>
      </w:r>
      <w:r w:rsidR="00053E38" w:rsidRPr="00545DA8">
        <w:rPr>
          <w:rFonts w:ascii="Times New Roman" w:eastAsiaTheme="minorHAnsi" w:hAnsi="Times New Roman"/>
          <w:sz w:val="20"/>
          <w:szCs w:val="20"/>
          <w:lang w:val="en-GB" w:bidi="ar-DZ"/>
        </w:rPr>
        <w:t xml:space="preserve">and </w:t>
      </w:r>
      <w:r w:rsidRPr="00545DA8">
        <w:rPr>
          <w:rFonts w:ascii="Times New Roman" w:eastAsiaTheme="minorHAnsi" w:hAnsi="Times New Roman"/>
          <w:sz w:val="20"/>
          <w:szCs w:val="20"/>
          <w:lang w:val="en-GB" w:bidi="ar-DZ"/>
        </w:rPr>
        <w:t>(</w:t>
      </w:r>
      <w:r w:rsidR="00053E38" w:rsidRPr="00545DA8">
        <w:rPr>
          <w:rFonts w:ascii="Times New Roman" w:eastAsiaTheme="minorHAnsi" w:hAnsi="Times New Roman"/>
          <w:sz w:val="20"/>
          <w:szCs w:val="20"/>
          <w:lang w:val="en-GB" w:bidi="ar-DZ"/>
        </w:rPr>
        <w:t>c</w:t>
      </w:r>
      <w:r w:rsidRPr="00545DA8">
        <w:rPr>
          <w:rFonts w:ascii="Times New Roman" w:eastAsiaTheme="minorHAnsi" w:hAnsi="Times New Roman"/>
          <w:sz w:val="20"/>
          <w:szCs w:val="20"/>
          <w:lang w:val="en-GB" w:bidi="ar-DZ"/>
        </w:rPr>
        <w:t>) limited capacity of government institutions and national partners in programmatic implementation and application of HACT rules and procedures.</w:t>
      </w:r>
    </w:p>
    <w:p w14:paraId="662B7EF7" w14:textId="4217165D" w:rsidR="0044294B" w:rsidRPr="00545DA8" w:rsidRDefault="0044294B" w:rsidP="008C74E3">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 xml:space="preserve">UNDP will mitigate these risks </w:t>
      </w:r>
      <w:r w:rsidR="00D059D0" w:rsidRPr="00545DA8">
        <w:rPr>
          <w:rFonts w:ascii="Times New Roman" w:eastAsiaTheme="minorHAnsi" w:hAnsi="Times New Roman"/>
          <w:sz w:val="20"/>
          <w:szCs w:val="20"/>
          <w:lang w:val="en-GB" w:bidi="ar-DZ"/>
        </w:rPr>
        <w:t>through</w:t>
      </w:r>
      <w:r w:rsidRPr="00545DA8">
        <w:rPr>
          <w:rFonts w:ascii="Times New Roman" w:eastAsiaTheme="minorHAnsi" w:hAnsi="Times New Roman"/>
          <w:sz w:val="20"/>
          <w:szCs w:val="20"/>
          <w:lang w:val="en-GB" w:bidi="ar-DZ"/>
        </w:rPr>
        <w:t xml:space="preserve"> regular monitoring</w:t>
      </w:r>
      <w:r w:rsidR="00036826" w:rsidRPr="00545DA8">
        <w:rPr>
          <w:rFonts w:ascii="Times New Roman" w:eastAsiaTheme="minorHAnsi" w:hAnsi="Times New Roman"/>
          <w:sz w:val="20"/>
          <w:szCs w:val="20"/>
          <w:lang w:val="en-GB" w:bidi="ar-DZ"/>
        </w:rPr>
        <w:t xml:space="preserve"> and </w:t>
      </w:r>
      <w:r w:rsidR="00D779BB" w:rsidRPr="00545DA8">
        <w:rPr>
          <w:rFonts w:ascii="Times New Roman" w:eastAsiaTheme="minorHAnsi" w:hAnsi="Times New Roman"/>
          <w:sz w:val="20"/>
          <w:szCs w:val="20"/>
          <w:lang w:val="en-GB" w:bidi="ar-DZ"/>
        </w:rPr>
        <w:t>making required adjustments.</w:t>
      </w:r>
      <w:r w:rsidR="00D142FF"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 xml:space="preserve">To diversify its resources and increase its </w:t>
      </w:r>
      <w:r w:rsidR="00D059D0" w:rsidRPr="00545DA8">
        <w:rPr>
          <w:rFonts w:ascii="Times New Roman" w:eastAsiaTheme="minorHAnsi" w:hAnsi="Times New Roman"/>
          <w:sz w:val="20"/>
          <w:szCs w:val="20"/>
          <w:lang w:val="en-GB" w:bidi="ar-DZ"/>
        </w:rPr>
        <w:t>capacities</w:t>
      </w:r>
      <w:r w:rsidRPr="00545DA8">
        <w:rPr>
          <w:rFonts w:ascii="Times New Roman" w:eastAsiaTheme="minorHAnsi" w:hAnsi="Times New Roman"/>
          <w:sz w:val="20"/>
          <w:szCs w:val="20"/>
          <w:lang w:val="en-GB" w:bidi="ar-DZ"/>
        </w:rPr>
        <w:t xml:space="preserve"> for programme delivery, the country office will develop </w:t>
      </w:r>
      <w:r w:rsidR="00053E38" w:rsidRPr="00545DA8">
        <w:rPr>
          <w:rFonts w:ascii="Times New Roman" w:eastAsiaTheme="minorHAnsi" w:hAnsi="Times New Roman"/>
          <w:sz w:val="20"/>
          <w:szCs w:val="20"/>
          <w:lang w:val="en-GB" w:bidi="ar-DZ"/>
        </w:rPr>
        <w:t xml:space="preserve">and implement </w:t>
      </w:r>
      <w:r w:rsidRPr="00545DA8">
        <w:rPr>
          <w:rFonts w:ascii="Times New Roman" w:eastAsiaTheme="minorHAnsi" w:hAnsi="Times New Roman"/>
          <w:sz w:val="20"/>
          <w:szCs w:val="20"/>
          <w:lang w:val="en-GB" w:bidi="ar-DZ"/>
        </w:rPr>
        <w:t xml:space="preserve">its </w:t>
      </w:r>
      <w:r w:rsidR="00053E38" w:rsidRPr="00545DA8">
        <w:rPr>
          <w:rFonts w:ascii="Times New Roman" w:eastAsiaTheme="minorHAnsi" w:hAnsi="Times New Roman"/>
          <w:sz w:val="20"/>
          <w:szCs w:val="20"/>
          <w:lang w:val="en-GB" w:bidi="ar-DZ"/>
        </w:rPr>
        <w:t>p</w:t>
      </w:r>
      <w:r w:rsidRPr="00545DA8">
        <w:rPr>
          <w:rFonts w:ascii="Times New Roman" w:eastAsiaTheme="minorHAnsi" w:hAnsi="Times New Roman"/>
          <w:sz w:val="20"/>
          <w:szCs w:val="20"/>
          <w:lang w:val="en-GB" w:bidi="ar-DZ"/>
        </w:rPr>
        <w:t xml:space="preserve">artnership and </w:t>
      </w:r>
      <w:r w:rsidR="00053E38" w:rsidRPr="00545DA8">
        <w:rPr>
          <w:rFonts w:ascii="Times New Roman" w:eastAsiaTheme="minorHAnsi" w:hAnsi="Times New Roman"/>
          <w:sz w:val="20"/>
          <w:szCs w:val="20"/>
          <w:lang w:val="en-GB" w:bidi="ar-DZ"/>
        </w:rPr>
        <w:t>c</w:t>
      </w:r>
      <w:r w:rsidRPr="00545DA8">
        <w:rPr>
          <w:rFonts w:ascii="Times New Roman" w:eastAsiaTheme="minorHAnsi" w:hAnsi="Times New Roman"/>
          <w:sz w:val="20"/>
          <w:szCs w:val="20"/>
          <w:lang w:val="en-GB" w:bidi="ar-DZ"/>
        </w:rPr>
        <w:t xml:space="preserve">ommunication </w:t>
      </w:r>
      <w:r w:rsidR="00053E38" w:rsidRPr="00545DA8">
        <w:rPr>
          <w:rFonts w:ascii="Times New Roman" w:eastAsiaTheme="minorHAnsi" w:hAnsi="Times New Roman"/>
          <w:sz w:val="20"/>
          <w:szCs w:val="20"/>
          <w:lang w:val="en-GB" w:bidi="ar-DZ"/>
        </w:rPr>
        <w:t>s</w:t>
      </w:r>
      <w:r w:rsidRPr="00545DA8">
        <w:rPr>
          <w:rFonts w:ascii="Times New Roman" w:eastAsiaTheme="minorHAnsi" w:hAnsi="Times New Roman"/>
          <w:sz w:val="20"/>
          <w:szCs w:val="20"/>
          <w:lang w:val="en-GB" w:bidi="ar-DZ"/>
        </w:rPr>
        <w:t xml:space="preserve">trategy and </w:t>
      </w:r>
      <w:r w:rsidR="00053E38" w:rsidRPr="00545DA8">
        <w:rPr>
          <w:rFonts w:ascii="Times New Roman" w:eastAsiaTheme="minorHAnsi" w:hAnsi="Times New Roman"/>
          <w:sz w:val="20"/>
          <w:szCs w:val="20"/>
          <w:lang w:val="en-GB" w:bidi="ar-DZ"/>
        </w:rPr>
        <w:t>a</w:t>
      </w:r>
      <w:r w:rsidRPr="00545DA8">
        <w:rPr>
          <w:rFonts w:ascii="Times New Roman" w:eastAsiaTheme="minorHAnsi" w:hAnsi="Times New Roman"/>
          <w:sz w:val="20"/>
          <w:szCs w:val="20"/>
          <w:lang w:val="en-GB" w:bidi="ar-DZ"/>
        </w:rPr>
        <w:t xml:space="preserve">ction </w:t>
      </w:r>
      <w:r w:rsidR="00053E38" w:rsidRPr="00545DA8">
        <w:rPr>
          <w:rFonts w:ascii="Times New Roman" w:eastAsiaTheme="minorHAnsi" w:hAnsi="Times New Roman"/>
          <w:sz w:val="20"/>
          <w:szCs w:val="20"/>
          <w:lang w:val="en-GB" w:bidi="ar-DZ"/>
        </w:rPr>
        <w:t>p</w:t>
      </w:r>
      <w:r w:rsidR="009C6CDB" w:rsidRPr="00545DA8">
        <w:rPr>
          <w:rFonts w:ascii="Times New Roman" w:eastAsiaTheme="minorHAnsi" w:hAnsi="Times New Roman"/>
          <w:sz w:val="20"/>
          <w:szCs w:val="20"/>
          <w:lang w:val="en-GB" w:bidi="ar-DZ"/>
        </w:rPr>
        <w:t>lan</w:t>
      </w:r>
      <w:r w:rsidR="00053E38" w:rsidRPr="00545DA8">
        <w:rPr>
          <w:rFonts w:ascii="Times New Roman" w:eastAsiaTheme="minorHAnsi" w:hAnsi="Times New Roman"/>
          <w:sz w:val="20"/>
          <w:szCs w:val="20"/>
          <w:lang w:val="en-GB" w:bidi="ar-DZ"/>
        </w:rPr>
        <w:t>,</w:t>
      </w:r>
      <w:r w:rsidR="009C6CDB" w:rsidRPr="00545DA8">
        <w:rPr>
          <w:rFonts w:ascii="Times New Roman" w:eastAsiaTheme="minorHAnsi" w:hAnsi="Times New Roman"/>
          <w:sz w:val="20"/>
          <w:szCs w:val="20"/>
          <w:lang w:val="en-GB" w:bidi="ar-DZ"/>
        </w:rPr>
        <w:t xml:space="preserve"> with</w:t>
      </w:r>
      <w:r w:rsidRPr="00545DA8">
        <w:rPr>
          <w:rFonts w:ascii="Times New Roman" w:eastAsiaTheme="minorHAnsi" w:hAnsi="Times New Roman"/>
          <w:sz w:val="20"/>
          <w:szCs w:val="20"/>
          <w:lang w:val="en-GB" w:bidi="ar-DZ"/>
        </w:rPr>
        <w:t xml:space="preserve"> support </w:t>
      </w:r>
      <w:r w:rsidR="00053E38" w:rsidRPr="00545DA8">
        <w:rPr>
          <w:rFonts w:ascii="Times New Roman" w:eastAsiaTheme="minorHAnsi" w:hAnsi="Times New Roman"/>
          <w:sz w:val="20"/>
          <w:szCs w:val="20"/>
          <w:lang w:val="en-GB" w:bidi="ar-DZ"/>
        </w:rPr>
        <w:t xml:space="preserve">from the </w:t>
      </w:r>
      <w:r w:rsidRPr="00545DA8">
        <w:rPr>
          <w:rFonts w:ascii="Times New Roman" w:eastAsiaTheme="minorHAnsi" w:hAnsi="Times New Roman"/>
          <w:sz w:val="20"/>
          <w:szCs w:val="20"/>
          <w:lang w:val="en-GB" w:bidi="ar-DZ"/>
        </w:rPr>
        <w:t xml:space="preserve">Bureau of External Relations and </w:t>
      </w:r>
      <w:r w:rsidR="00E96195" w:rsidRPr="00545DA8">
        <w:rPr>
          <w:rFonts w:ascii="Times New Roman" w:eastAsiaTheme="minorHAnsi" w:hAnsi="Times New Roman"/>
          <w:sz w:val="20"/>
          <w:szCs w:val="20"/>
          <w:lang w:val="en-GB" w:bidi="ar-DZ"/>
        </w:rPr>
        <w:t>Advocacy</w:t>
      </w:r>
      <w:r w:rsidR="00053E38" w:rsidRPr="00545DA8">
        <w:rPr>
          <w:rFonts w:ascii="Times New Roman" w:eastAsiaTheme="minorHAnsi" w:hAnsi="Times New Roman"/>
          <w:sz w:val="20"/>
          <w:szCs w:val="20"/>
          <w:lang w:val="en-GB" w:bidi="ar-DZ"/>
        </w:rPr>
        <w:t xml:space="preserve"> and</w:t>
      </w:r>
      <w:r w:rsidR="002B16E5" w:rsidRPr="00545DA8">
        <w:rPr>
          <w:rFonts w:ascii="Times New Roman" w:eastAsiaTheme="minorHAnsi" w:hAnsi="Times New Roman"/>
          <w:sz w:val="20"/>
          <w:szCs w:val="20"/>
          <w:lang w:val="en-GB" w:bidi="ar-DZ"/>
        </w:rPr>
        <w:t xml:space="preserve"> </w:t>
      </w:r>
      <w:r w:rsidR="00053E38" w:rsidRPr="00545DA8">
        <w:rPr>
          <w:rFonts w:ascii="Times New Roman" w:eastAsiaTheme="minorHAnsi" w:hAnsi="Times New Roman"/>
          <w:sz w:val="20"/>
          <w:szCs w:val="20"/>
          <w:lang w:val="en-GB" w:bidi="ar-DZ"/>
        </w:rPr>
        <w:t xml:space="preserve">the </w:t>
      </w:r>
      <w:r w:rsidR="002B16E5" w:rsidRPr="00545DA8">
        <w:rPr>
          <w:rFonts w:ascii="Times New Roman" w:eastAsiaTheme="minorHAnsi" w:hAnsi="Times New Roman"/>
          <w:sz w:val="20"/>
          <w:szCs w:val="20"/>
          <w:lang w:val="en-GB" w:bidi="ar-DZ"/>
        </w:rPr>
        <w:t>active engage</w:t>
      </w:r>
      <w:r w:rsidR="00053E38" w:rsidRPr="00545DA8">
        <w:rPr>
          <w:rFonts w:ascii="Times New Roman" w:eastAsiaTheme="minorHAnsi" w:hAnsi="Times New Roman"/>
          <w:sz w:val="20"/>
          <w:szCs w:val="20"/>
          <w:lang w:val="en-GB" w:bidi="ar-DZ"/>
        </w:rPr>
        <w:t xml:space="preserve">ment of </w:t>
      </w:r>
      <w:r w:rsidR="002B16E5" w:rsidRPr="00545DA8">
        <w:rPr>
          <w:rFonts w:ascii="Times New Roman" w:eastAsiaTheme="minorHAnsi" w:hAnsi="Times New Roman"/>
          <w:sz w:val="20"/>
          <w:szCs w:val="20"/>
          <w:lang w:val="en-GB" w:bidi="ar-DZ"/>
        </w:rPr>
        <w:t>partners.</w:t>
      </w:r>
      <w:r w:rsidRPr="00545DA8">
        <w:rPr>
          <w:rFonts w:ascii="Times New Roman" w:eastAsiaTheme="minorHAnsi" w:hAnsi="Times New Roman"/>
          <w:sz w:val="20"/>
          <w:szCs w:val="20"/>
          <w:lang w:val="en-GB" w:bidi="ar-DZ"/>
        </w:rPr>
        <w:t xml:space="preserve"> This will allow </w:t>
      </w:r>
      <w:r w:rsidR="00053E38" w:rsidRPr="00545DA8">
        <w:rPr>
          <w:rFonts w:ascii="Times New Roman" w:eastAsiaTheme="minorHAnsi" w:hAnsi="Times New Roman"/>
          <w:sz w:val="20"/>
          <w:szCs w:val="20"/>
          <w:lang w:val="en-GB" w:bidi="ar-DZ"/>
        </w:rPr>
        <w:t xml:space="preserve">the country office </w:t>
      </w:r>
      <w:r w:rsidRPr="00545DA8">
        <w:rPr>
          <w:rFonts w:ascii="Times New Roman" w:eastAsiaTheme="minorHAnsi" w:hAnsi="Times New Roman"/>
          <w:sz w:val="20"/>
          <w:szCs w:val="20"/>
          <w:lang w:val="en-GB" w:bidi="ar-DZ"/>
        </w:rPr>
        <w:t>to diversify and widen its funding base by developing partnerships with international financial institutions (e.g.</w:t>
      </w:r>
      <w:r w:rsidR="00314C10"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World Bank, IMF) and other sources of global funds (Green Climate Fund, </w:t>
      </w:r>
      <w:r w:rsidR="00314C10" w:rsidRPr="00545DA8">
        <w:rPr>
          <w:rFonts w:ascii="Times New Roman" w:eastAsiaTheme="minorHAnsi" w:hAnsi="Times New Roman"/>
          <w:sz w:val="20"/>
          <w:szCs w:val="20"/>
          <w:lang w:val="en-GB" w:bidi="ar-DZ"/>
        </w:rPr>
        <w:t>GEF</w:t>
      </w:r>
      <w:r w:rsidRPr="00545DA8">
        <w:rPr>
          <w:rFonts w:ascii="Times New Roman" w:eastAsiaTheme="minorHAnsi" w:hAnsi="Times New Roman"/>
          <w:sz w:val="20"/>
          <w:szCs w:val="20"/>
          <w:lang w:val="en-GB" w:bidi="ar-DZ"/>
        </w:rPr>
        <w:t>, Peace</w:t>
      </w:r>
      <w:r w:rsidR="00314C10" w:rsidRPr="00545DA8">
        <w:rPr>
          <w:rFonts w:ascii="Times New Roman" w:eastAsiaTheme="minorHAnsi" w:hAnsi="Times New Roman"/>
          <w:sz w:val="20"/>
          <w:szCs w:val="20"/>
          <w:lang w:val="en-GB" w:bidi="ar-DZ"/>
        </w:rPr>
        <w:t>b</w:t>
      </w:r>
      <w:r w:rsidRPr="00545DA8">
        <w:rPr>
          <w:rFonts w:ascii="Times New Roman" w:eastAsiaTheme="minorHAnsi" w:hAnsi="Times New Roman"/>
          <w:sz w:val="20"/>
          <w:szCs w:val="20"/>
          <w:lang w:val="en-GB" w:bidi="ar-DZ"/>
        </w:rPr>
        <w:t>uilding Fund) and with traditional and non-traditional partners (foundations, the private sector)</w:t>
      </w:r>
      <w:r w:rsidR="00446001" w:rsidRPr="00545DA8">
        <w:rPr>
          <w:rFonts w:ascii="Times New Roman" w:eastAsiaTheme="minorHAnsi" w:hAnsi="Times New Roman"/>
          <w:sz w:val="20"/>
          <w:szCs w:val="20"/>
          <w:lang w:val="en-GB" w:bidi="ar-DZ"/>
        </w:rPr>
        <w:t xml:space="preserve">. </w:t>
      </w:r>
    </w:p>
    <w:p w14:paraId="0AB894A7" w14:textId="77777777" w:rsidR="0044294B" w:rsidRPr="00545DA8" w:rsidRDefault="0044294B" w:rsidP="0044294B">
      <w:pPr>
        <w:pStyle w:val="ListParagraph"/>
        <w:spacing w:after="0"/>
        <w:ind w:left="1470" w:right="630"/>
        <w:jc w:val="both"/>
        <w:rPr>
          <w:rFonts w:ascii="Times New Roman" w:hAnsi="Times New Roman"/>
          <w:sz w:val="20"/>
          <w:szCs w:val="20"/>
          <w:lang w:val="en-GB" w:bidi="ar-DZ"/>
        </w:rPr>
      </w:pPr>
    </w:p>
    <w:p w14:paraId="5287F049" w14:textId="7F135278" w:rsidR="0072567E" w:rsidRPr="00545DA8" w:rsidRDefault="0072567E" w:rsidP="00E0108A">
      <w:pPr>
        <w:pStyle w:val="Heading1"/>
        <w:numPr>
          <w:ilvl w:val="0"/>
          <w:numId w:val="1"/>
        </w:numPr>
        <w:spacing w:before="0" w:after="200" w:line="240" w:lineRule="auto"/>
        <w:ind w:left="1260" w:right="630" w:hanging="270"/>
        <w:jc w:val="both"/>
        <w:rPr>
          <w:rFonts w:ascii="Times New Roman" w:hAnsi="Times New Roman"/>
          <w:sz w:val="24"/>
          <w:szCs w:val="24"/>
        </w:rPr>
      </w:pPr>
      <w:bookmarkStart w:id="8" w:name="_Toc536456599"/>
      <w:r w:rsidRPr="00545DA8">
        <w:rPr>
          <w:rFonts w:ascii="Times New Roman" w:hAnsi="Times New Roman"/>
          <w:sz w:val="24"/>
          <w:szCs w:val="24"/>
        </w:rPr>
        <w:t>Programme monitoring and evaluation</w:t>
      </w:r>
      <w:bookmarkEnd w:id="8"/>
    </w:p>
    <w:p w14:paraId="731A1E15" w14:textId="7281F271" w:rsidR="0072567E" w:rsidRPr="00545DA8" w:rsidRDefault="003A080E" w:rsidP="008C74E3">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t>M</w:t>
      </w:r>
      <w:r w:rsidR="0072567E" w:rsidRPr="00545DA8">
        <w:rPr>
          <w:rFonts w:ascii="Times New Roman" w:eastAsiaTheme="minorHAnsi" w:hAnsi="Times New Roman"/>
          <w:sz w:val="20"/>
          <w:szCs w:val="20"/>
          <w:lang w:val="en-GB" w:bidi="ar-DZ"/>
        </w:rPr>
        <w:t>onitoring and evaluation will be aligned with the results framework of the UNDAF and the UNDP Strategic Plan</w:t>
      </w:r>
      <w:r w:rsidR="00314C10" w:rsidRPr="00545DA8">
        <w:rPr>
          <w:rFonts w:ascii="Times New Roman" w:eastAsiaTheme="minorHAnsi" w:hAnsi="Times New Roman"/>
          <w:sz w:val="20"/>
          <w:szCs w:val="20"/>
          <w:lang w:val="en-GB" w:bidi="ar-DZ"/>
        </w:rPr>
        <w:t>,</w:t>
      </w:r>
      <w:r w:rsidR="0072567E" w:rsidRPr="00545DA8">
        <w:rPr>
          <w:rFonts w:ascii="Times New Roman" w:eastAsiaTheme="minorHAnsi" w:hAnsi="Times New Roman"/>
          <w:sz w:val="20"/>
          <w:szCs w:val="20"/>
          <w:lang w:val="en-GB" w:bidi="ar-DZ"/>
        </w:rPr>
        <w:t xml:space="preserve"> 2018-2021 and backed by the </w:t>
      </w:r>
      <w:r w:rsidR="00314C10" w:rsidRPr="00545DA8">
        <w:rPr>
          <w:rFonts w:ascii="Times New Roman" w:eastAsiaTheme="minorHAnsi" w:hAnsi="Times New Roman"/>
          <w:sz w:val="20"/>
          <w:szCs w:val="20"/>
          <w:lang w:val="en-GB" w:bidi="ar-DZ"/>
        </w:rPr>
        <w:t xml:space="preserve">PND </w:t>
      </w:r>
      <w:r w:rsidR="0072567E" w:rsidRPr="00545DA8">
        <w:rPr>
          <w:rFonts w:ascii="Times New Roman" w:eastAsiaTheme="minorHAnsi" w:hAnsi="Times New Roman"/>
          <w:sz w:val="20"/>
          <w:szCs w:val="20"/>
          <w:lang w:val="en-GB" w:bidi="ar-DZ"/>
        </w:rPr>
        <w:t xml:space="preserve">results monitoring framework. At least 5 per cent of the </w:t>
      </w:r>
      <w:r w:rsidR="00314C10" w:rsidRPr="00545DA8">
        <w:rPr>
          <w:rFonts w:ascii="Times New Roman" w:eastAsiaTheme="minorHAnsi" w:hAnsi="Times New Roman"/>
          <w:sz w:val="20"/>
          <w:szCs w:val="20"/>
          <w:lang w:val="en-GB" w:bidi="ar-DZ"/>
        </w:rPr>
        <w:t>o</w:t>
      </w:r>
      <w:r w:rsidR="0072567E" w:rsidRPr="00545DA8">
        <w:rPr>
          <w:rFonts w:ascii="Times New Roman" w:eastAsiaTheme="minorHAnsi" w:hAnsi="Times New Roman"/>
          <w:sz w:val="20"/>
          <w:szCs w:val="20"/>
          <w:lang w:val="en-GB" w:bidi="ar-DZ"/>
        </w:rPr>
        <w:t xml:space="preserve">ffice's programmatic resources will be allocated to monitoring and evaluation activities. UNDP will allocate additional </w:t>
      </w:r>
      <w:r w:rsidR="00D142FF" w:rsidRPr="00545DA8">
        <w:rPr>
          <w:rFonts w:ascii="Times New Roman" w:eastAsiaTheme="minorHAnsi" w:hAnsi="Times New Roman"/>
          <w:sz w:val="20"/>
          <w:szCs w:val="20"/>
          <w:lang w:val="en-GB" w:bidi="ar-DZ"/>
        </w:rPr>
        <w:t>resources to</w:t>
      </w:r>
      <w:r w:rsidR="0072567E" w:rsidRPr="00545DA8">
        <w:rPr>
          <w:rFonts w:ascii="Times New Roman" w:eastAsiaTheme="minorHAnsi" w:hAnsi="Times New Roman"/>
          <w:sz w:val="20"/>
          <w:szCs w:val="20"/>
          <w:lang w:val="en-GB" w:bidi="ar-DZ"/>
        </w:rPr>
        <w:t xml:space="preserve"> strengthen national capacit</w:t>
      </w:r>
      <w:r w:rsidR="00314C10" w:rsidRPr="00545DA8">
        <w:rPr>
          <w:rFonts w:ascii="Times New Roman" w:eastAsiaTheme="minorHAnsi" w:hAnsi="Times New Roman"/>
          <w:sz w:val="20"/>
          <w:szCs w:val="20"/>
          <w:lang w:val="en-GB" w:bidi="ar-DZ"/>
        </w:rPr>
        <w:t>ies</w:t>
      </w:r>
      <w:r w:rsidR="0072567E" w:rsidRPr="00545DA8">
        <w:rPr>
          <w:rFonts w:ascii="Times New Roman" w:eastAsiaTheme="minorHAnsi" w:hAnsi="Times New Roman"/>
          <w:sz w:val="20"/>
          <w:szCs w:val="20"/>
          <w:lang w:val="en-GB" w:bidi="ar-DZ"/>
        </w:rPr>
        <w:t xml:space="preserve"> for: (</w:t>
      </w:r>
      <w:r w:rsidR="00314C10" w:rsidRPr="00545DA8">
        <w:rPr>
          <w:rFonts w:ascii="Times New Roman" w:eastAsiaTheme="minorHAnsi" w:hAnsi="Times New Roman"/>
          <w:sz w:val="20"/>
          <w:szCs w:val="20"/>
          <w:lang w:val="en-GB" w:bidi="ar-DZ"/>
        </w:rPr>
        <w:t>a</w:t>
      </w:r>
      <w:r w:rsidR="0072567E" w:rsidRPr="00545DA8">
        <w:rPr>
          <w:rFonts w:ascii="Times New Roman" w:eastAsiaTheme="minorHAnsi" w:hAnsi="Times New Roman"/>
          <w:sz w:val="20"/>
          <w:szCs w:val="20"/>
          <w:lang w:val="en-GB" w:bidi="ar-DZ"/>
        </w:rPr>
        <w:t>) data collection and better monitoring of progress made towards achieving the national development goals; and (</w:t>
      </w:r>
      <w:r w:rsidR="00314C10" w:rsidRPr="00545DA8">
        <w:rPr>
          <w:rFonts w:ascii="Times New Roman" w:eastAsiaTheme="minorHAnsi" w:hAnsi="Times New Roman"/>
          <w:sz w:val="20"/>
          <w:szCs w:val="20"/>
          <w:lang w:val="en-GB" w:bidi="ar-DZ"/>
        </w:rPr>
        <w:t>b</w:t>
      </w:r>
      <w:r w:rsidR="0072567E" w:rsidRPr="00545DA8">
        <w:rPr>
          <w:rFonts w:ascii="Times New Roman" w:eastAsiaTheme="minorHAnsi" w:hAnsi="Times New Roman"/>
          <w:sz w:val="20"/>
          <w:szCs w:val="20"/>
          <w:lang w:val="en-GB" w:bidi="ar-DZ"/>
        </w:rPr>
        <w:t xml:space="preserve">) regular monitoring of </w:t>
      </w:r>
      <w:r w:rsidR="00314C10" w:rsidRPr="00545DA8">
        <w:rPr>
          <w:rFonts w:ascii="Times New Roman" w:eastAsiaTheme="minorHAnsi" w:hAnsi="Times New Roman"/>
          <w:sz w:val="20"/>
          <w:szCs w:val="20"/>
          <w:lang w:val="en-GB" w:bidi="ar-DZ"/>
        </w:rPr>
        <w:t xml:space="preserve">Sustainable Development Goal </w:t>
      </w:r>
      <w:r w:rsidR="0072567E" w:rsidRPr="00545DA8">
        <w:rPr>
          <w:rFonts w:ascii="Times New Roman" w:eastAsiaTheme="minorHAnsi" w:hAnsi="Times New Roman"/>
          <w:sz w:val="20"/>
          <w:szCs w:val="20"/>
          <w:lang w:val="en-GB" w:bidi="ar-DZ"/>
        </w:rPr>
        <w:t xml:space="preserve">targets. </w:t>
      </w:r>
      <w:r w:rsidR="00314C10" w:rsidRPr="00545DA8">
        <w:rPr>
          <w:rFonts w:ascii="Times New Roman" w:eastAsiaTheme="minorHAnsi" w:hAnsi="Times New Roman"/>
          <w:sz w:val="20"/>
          <w:szCs w:val="20"/>
          <w:lang w:val="en-GB" w:bidi="ar-DZ"/>
        </w:rPr>
        <w:t>P</w:t>
      </w:r>
      <w:r w:rsidR="0072567E" w:rsidRPr="00545DA8">
        <w:rPr>
          <w:rFonts w:ascii="Times New Roman" w:eastAsiaTheme="minorHAnsi" w:hAnsi="Times New Roman"/>
          <w:sz w:val="20"/>
          <w:szCs w:val="20"/>
          <w:lang w:val="en-GB" w:bidi="ar-DZ"/>
        </w:rPr>
        <w:t xml:space="preserve">rogramme monitoring and evaluation will be carried out </w:t>
      </w:r>
      <w:r w:rsidRPr="00545DA8">
        <w:rPr>
          <w:rFonts w:ascii="Times New Roman" w:eastAsiaTheme="minorHAnsi" w:hAnsi="Times New Roman"/>
          <w:sz w:val="20"/>
          <w:szCs w:val="20"/>
          <w:lang w:val="en-GB" w:bidi="ar-DZ"/>
        </w:rPr>
        <w:t xml:space="preserve">using </w:t>
      </w:r>
      <w:r w:rsidR="0072567E" w:rsidRPr="00545DA8">
        <w:rPr>
          <w:rFonts w:ascii="Times New Roman" w:eastAsiaTheme="minorHAnsi" w:hAnsi="Times New Roman"/>
          <w:sz w:val="20"/>
          <w:szCs w:val="20"/>
          <w:lang w:val="en-GB" w:bidi="ar-DZ"/>
        </w:rPr>
        <w:t>a results-based management and quality assurance approach. Monitoring will be carried out annually and will be integrated into the UNDAF monitoring system.</w:t>
      </w:r>
    </w:p>
    <w:p w14:paraId="6DC38C0B" w14:textId="073CD25B" w:rsidR="009E6B6E" w:rsidRPr="00545DA8" w:rsidRDefault="0044294B" w:rsidP="008C74E3">
      <w:pPr>
        <w:pStyle w:val="ListParagraph"/>
        <w:numPr>
          <w:ilvl w:val="0"/>
          <w:numId w:val="17"/>
        </w:numPr>
        <w:tabs>
          <w:tab w:val="left" w:pos="1800"/>
        </w:tabs>
        <w:spacing w:after="120" w:line="240" w:lineRule="auto"/>
        <w:ind w:right="630" w:hanging="30"/>
        <w:jc w:val="both"/>
        <w:rPr>
          <w:rFonts w:ascii="Times New Roman" w:eastAsiaTheme="minorHAnsi" w:hAnsi="Times New Roman"/>
          <w:sz w:val="20"/>
          <w:szCs w:val="20"/>
          <w:lang w:val="en-GB" w:bidi="ar-DZ"/>
        </w:rPr>
      </w:pPr>
      <w:r w:rsidRPr="00545DA8">
        <w:rPr>
          <w:rFonts w:ascii="Times New Roman" w:eastAsiaTheme="minorHAnsi" w:hAnsi="Times New Roman"/>
          <w:sz w:val="20"/>
          <w:szCs w:val="20"/>
          <w:lang w:val="en-GB" w:bidi="ar-DZ"/>
        </w:rPr>
        <w:lastRenderedPageBreak/>
        <w:t xml:space="preserve">Regular monitoring of </w:t>
      </w:r>
      <w:r w:rsidR="00314C10" w:rsidRPr="00545DA8">
        <w:rPr>
          <w:rFonts w:ascii="Times New Roman" w:eastAsiaTheme="minorHAnsi" w:hAnsi="Times New Roman"/>
          <w:sz w:val="20"/>
          <w:szCs w:val="20"/>
          <w:lang w:val="en-GB" w:bidi="ar-DZ"/>
        </w:rPr>
        <w:t xml:space="preserve">country programme </w:t>
      </w:r>
      <w:r w:rsidRPr="00545DA8">
        <w:rPr>
          <w:rFonts w:ascii="Times New Roman" w:eastAsiaTheme="minorHAnsi" w:hAnsi="Times New Roman"/>
          <w:sz w:val="20"/>
          <w:szCs w:val="20"/>
          <w:lang w:val="en-GB" w:bidi="ar-DZ"/>
        </w:rPr>
        <w:t xml:space="preserve">outputs will be carried </w:t>
      </w:r>
      <w:r w:rsidR="00863F8F" w:rsidRPr="00545DA8">
        <w:rPr>
          <w:rFonts w:ascii="Times New Roman" w:eastAsiaTheme="minorHAnsi" w:hAnsi="Times New Roman"/>
          <w:sz w:val="20"/>
          <w:szCs w:val="20"/>
          <w:lang w:val="en-GB" w:bidi="ar-DZ"/>
        </w:rPr>
        <w:t>out based</w:t>
      </w:r>
      <w:r w:rsidR="00B579D9" w:rsidRPr="00545DA8">
        <w:rPr>
          <w:rFonts w:ascii="Times New Roman" w:eastAsiaTheme="minorHAnsi" w:hAnsi="Times New Roman"/>
          <w:sz w:val="20"/>
          <w:szCs w:val="20"/>
          <w:lang w:val="en-GB" w:bidi="ar-DZ"/>
        </w:rPr>
        <w:t xml:space="preserve"> on credible data. The</w:t>
      </w:r>
      <w:r w:rsidR="007B7086" w:rsidRPr="00545DA8">
        <w:rPr>
          <w:rFonts w:ascii="Times New Roman" w:eastAsiaTheme="minorHAnsi" w:hAnsi="Times New Roman"/>
          <w:sz w:val="20"/>
          <w:szCs w:val="20"/>
          <w:lang w:val="en-GB" w:bidi="ar-DZ"/>
        </w:rPr>
        <w:t>re will be a</w:t>
      </w:r>
      <w:r w:rsidR="00B579D9" w:rsidRPr="00545DA8">
        <w:rPr>
          <w:rFonts w:ascii="Times New Roman" w:eastAsiaTheme="minorHAnsi" w:hAnsi="Times New Roman"/>
          <w:sz w:val="20"/>
          <w:szCs w:val="20"/>
          <w:lang w:val="en-GB" w:bidi="ar-DZ"/>
        </w:rPr>
        <w:t xml:space="preserve"> </w:t>
      </w:r>
      <w:r w:rsidR="00314C10" w:rsidRPr="00545DA8">
        <w:rPr>
          <w:rFonts w:ascii="Times New Roman" w:eastAsiaTheme="minorHAnsi" w:hAnsi="Times New Roman"/>
          <w:sz w:val="20"/>
          <w:szCs w:val="20"/>
          <w:lang w:val="en-GB" w:bidi="ar-DZ"/>
        </w:rPr>
        <w:t>f</w:t>
      </w:r>
      <w:r w:rsidR="00B579D9" w:rsidRPr="00545DA8">
        <w:rPr>
          <w:rFonts w:ascii="Times New Roman" w:eastAsiaTheme="minorHAnsi" w:hAnsi="Times New Roman"/>
          <w:sz w:val="20"/>
          <w:szCs w:val="20"/>
          <w:lang w:val="en-GB" w:bidi="ar-DZ"/>
        </w:rPr>
        <w:t xml:space="preserve">inal </w:t>
      </w:r>
      <w:r w:rsidR="00314C10" w:rsidRPr="00545DA8">
        <w:rPr>
          <w:rFonts w:ascii="Times New Roman" w:eastAsiaTheme="minorHAnsi" w:hAnsi="Times New Roman"/>
          <w:sz w:val="20"/>
          <w:szCs w:val="20"/>
          <w:lang w:val="en-GB" w:bidi="ar-DZ"/>
        </w:rPr>
        <w:t>e</w:t>
      </w:r>
      <w:r w:rsidR="00B579D9" w:rsidRPr="00545DA8">
        <w:rPr>
          <w:rFonts w:ascii="Times New Roman" w:eastAsiaTheme="minorHAnsi" w:hAnsi="Times New Roman"/>
          <w:sz w:val="20"/>
          <w:szCs w:val="20"/>
          <w:lang w:val="en-GB" w:bidi="ar-DZ"/>
        </w:rPr>
        <w:t xml:space="preserve">valuation </w:t>
      </w:r>
      <w:r w:rsidR="009C6CDB" w:rsidRPr="00545DA8">
        <w:rPr>
          <w:rFonts w:ascii="Times New Roman" w:eastAsiaTheme="minorHAnsi" w:hAnsi="Times New Roman"/>
          <w:sz w:val="20"/>
          <w:szCs w:val="20"/>
          <w:lang w:val="en-GB" w:bidi="ar-DZ"/>
        </w:rPr>
        <w:t>of relevant project</w:t>
      </w:r>
      <w:r w:rsidR="00E96195" w:rsidRPr="00545DA8">
        <w:rPr>
          <w:rFonts w:ascii="Times New Roman" w:eastAsiaTheme="minorHAnsi" w:hAnsi="Times New Roman"/>
          <w:sz w:val="20"/>
          <w:szCs w:val="20"/>
          <w:lang w:val="en-GB" w:bidi="ar-DZ"/>
        </w:rPr>
        <w:t>s</w:t>
      </w:r>
      <w:r w:rsidR="009C6CDB" w:rsidRPr="00545DA8">
        <w:rPr>
          <w:rFonts w:ascii="Times New Roman" w:eastAsiaTheme="minorHAnsi" w:hAnsi="Times New Roman"/>
          <w:sz w:val="20"/>
          <w:szCs w:val="20"/>
          <w:lang w:val="en-GB" w:bidi="ar-DZ"/>
        </w:rPr>
        <w:t xml:space="preserve"> </w:t>
      </w:r>
      <w:r w:rsidR="0049325F" w:rsidRPr="00545DA8">
        <w:rPr>
          <w:rFonts w:ascii="Times New Roman" w:eastAsiaTheme="minorHAnsi" w:hAnsi="Times New Roman"/>
          <w:sz w:val="20"/>
          <w:szCs w:val="20"/>
          <w:lang w:val="en-GB" w:bidi="ar-DZ"/>
        </w:rPr>
        <w:t>funded by the GEF</w:t>
      </w:r>
      <w:r w:rsidR="00354E0B" w:rsidRPr="00545DA8">
        <w:rPr>
          <w:rFonts w:ascii="Times New Roman" w:eastAsiaTheme="minorHAnsi" w:hAnsi="Times New Roman"/>
          <w:sz w:val="20"/>
          <w:szCs w:val="20"/>
          <w:lang w:val="en-GB" w:bidi="ar-DZ"/>
        </w:rPr>
        <w:t>.</w:t>
      </w:r>
      <w:r w:rsidR="0049325F" w:rsidRPr="00545DA8">
        <w:rPr>
          <w:rFonts w:ascii="Times New Roman" w:eastAsiaTheme="minorHAnsi" w:hAnsi="Times New Roman"/>
          <w:sz w:val="20"/>
          <w:szCs w:val="20"/>
          <w:lang w:val="en-GB" w:bidi="ar-DZ"/>
        </w:rPr>
        <w:t xml:space="preserve"> </w:t>
      </w:r>
      <w:r w:rsidR="009C6CDB" w:rsidRPr="00545DA8">
        <w:rPr>
          <w:rFonts w:ascii="Times New Roman" w:eastAsiaTheme="minorHAnsi" w:hAnsi="Times New Roman"/>
          <w:sz w:val="20"/>
          <w:szCs w:val="20"/>
          <w:lang w:val="en-GB" w:bidi="ar-DZ"/>
        </w:rPr>
        <w:t xml:space="preserve">The </w:t>
      </w:r>
      <w:r w:rsidRPr="00545DA8">
        <w:rPr>
          <w:rFonts w:ascii="Times New Roman" w:eastAsiaTheme="minorHAnsi" w:hAnsi="Times New Roman"/>
          <w:sz w:val="20"/>
          <w:szCs w:val="20"/>
          <w:lang w:val="en-GB" w:bidi="ar-DZ"/>
        </w:rPr>
        <w:t xml:space="preserve">contributions to national results will be regularly reviewed to guide decision-making and adjust the programme as needed. UNDP will work </w:t>
      </w:r>
      <w:r w:rsidR="00863F8F" w:rsidRPr="00545DA8">
        <w:rPr>
          <w:rFonts w:ascii="Times New Roman" w:eastAsiaTheme="minorHAnsi" w:hAnsi="Times New Roman"/>
          <w:sz w:val="20"/>
          <w:szCs w:val="20"/>
          <w:lang w:val="en-GB" w:bidi="ar-DZ"/>
        </w:rPr>
        <w:t>with national</w:t>
      </w:r>
      <w:r w:rsidRPr="00545DA8">
        <w:rPr>
          <w:rFonts w:ascii="Times New Roman" w:eastAsiaTheme="minorHAnsi" w:hAnsi="Times New Roman"/>
          <w:sz w:val="20"/>
          <w:szCs w:val="20"/>
          <w:lang w:val="en-GB" w:bidi="ar-DZ"/>
        </w:rPr>
        <w:t xml:space="preserve"> partners responsible for monitoring results of development activities and the United Nations </w:t>
      </w:r>
      <w:r w:rsidR="00314C10" w:rsidRPr="00545DA8">
        <w:rPr>
          <w:rFonts w:ascii="Times New Roman" w:eastAsiaTheme="minorHAnsi" w:hAnsi="Times New Roman"/>
          <w:sz w:val="20"/>
          <w:szCs w:val="20"/>
          <w:lang w:val="en-GB" w:bidi="ar-DZ"/>
        </w:rPr>
        <w:t>c</w:t>
      </w:r>
      <w:r w:rsidRPr="00545DA8">
        <w:rPr>
          <w:rFonts w:ascii="Times New Roman" w:eastAsiaTheme="minorHAnsi" w:hAnsi="Times New Roman"/>
          <w:sz w:val="20"/>
          <w:szCs w:val="20"/>
          <w:lang w:val="en-GB" w:bidi="ar-DZ"/>
        </w:rPr>
        <w:t xml:space="preserve">ountry </w:t>
      </w:r>
      <w:r w:rsidR="00314C10" w:rsidRPr="00545DA8">
        <w:rPr>
          <w:rFonts w:ascii="Times New Roman" w:eastAsiaTheme="minorHAnsi" w:hAnsi="Times New Roman"/>
          <w:sz w:val="20"/>
          <w:szCs w:val="20"/>
          <w:lang w:val="en-GB" w:bidi="ar-DZ"/>
        </w:rPr>
        <w:t>t</w:t>
      </w:r>
      <w:r w:rsidRPr="00545DA8">
        <w:rPr>
          <w:rFonts w:ascii="Times New Roman" w:eastAsiaTheme="minorHAnsi" w:hAnsi="Times New Roman"/>
          <w:sz w:val="20"/>
          <w:szCs w:val="20"/>
          <w:lang w:val="en-GB" w:bidi="ar-DZ"/>
        </w:rPr>
        <w:t xml:space="preserve">eam </w:t>
      </w:r>
      <w:r w:rsidR="00314C10" w:rsidRPr="00545DA8">
        <w:rPr>
          <w:rFonts w:ascii="Times New Roman" w:eastAsiaTheme="minorHAnsi" w:hAnsi="Times New Roman"/>
          <w:sz w:val="20"/>
          <w:szCs w:val="20"/>
          <w:lang w:val="en-GB" w:bidi="ar-DZ"/>
        </w:rPr>
        <w:t xml:space="preserve">monitoring and evaluation </w:t>
      </w:r>
      <w:r w:rsidR="00D142FF" w:rsidRPr="00545DA8">
        <w:rPr>
          <w:rFonts w:ascii="Times New Roman" w:eastAsiaTheme="minorHAnsi" w:hAnsi="Times New Roman"/>
          <w:sz w:val="20"/>
          <w:szCs w:val="20"/>
          <w:lang w:val="en-GB" w:bidi="ar-DZ"/>
        </w:rPr>
        <w:t>group</w:t>
      </w:r>
      <w:r w:rsidRPr="00545DA8">
        <w:rPr>
          <w:rFonts w:ascii="Times New Roman" w:eastAsiaTheme="minorHAnsi" w:hAnsi="Times New Roman"/>
          <w:sz w:val="20"/>
          <w:szCs w:val="20"/>
          <w:lang w:val="en-GB" w:bidi="ar-DZ"/>
        </w:rPr>
        <w:t>. The collection and analysis of indicator data will be disaggregated by sex</w:t>
      </w:r>
      <w:r w:rsidR="007B7086"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age, etc</w:t>
      </w:r>
      <w:r w:rsidR="00691420">
        <w:rPr>
          <w:rFonts w:ascii="Times New Roman" w:eastAsiaTheme="minorHAnsi" w:hAnsi="Times New Roman"/>
          <w:sz w:val="20"/>
          <w:szCs w:val="20"/>
          <w:lang w:val="en-GB" w:bidi="ar-DZ"/>
        </w:rPr>
        <w:t>.</w:t>
      </w:r>
      <w:r w:rsidR="00F7560C" w:rsidRPr="00545DA8">
        <w:rPr>
          <w:rFonts w:ascii="Times New Roman" w:eastAsiaTheme="minorHAnsi" w:hAnsi="Times New Roman"/>
          <w:sz w:val="20"/>
          <w:szCs w:val="20"/>
          <w:lang w:val="en-GB" w:bidi="ar-DZ"/>
        </w:rPr>
        <w:t xml:space="preserve">, </w:t>
      </w:r>
      <w:r w:rsidRPr="00545DA8">
        <w:rPr>
          <w:rFonts w:ascii="Times New Roman" w:eastAsiaTheme="minorHAnsi" w:hAnsi="Times New Roman"/>
          <w:sz w:val="20"/>
          <w:szCs w:val="20"/>
          <w:lang w:val="en-GB" w:bidi="ar-DZ"/>
        </w:rPr>
        <w:t xml:space="preserve">to inform the core principle of the 2030 Agenda </w:t>
      </w:r>
      <w:r w:rsidR="00314C10" w:rsidRPr="00545DA8">
        <w:rPr>
          <w:rFonts w:ascii="Times New Roman" w:eastAsiaTheme="minorHAnsi" w:hAnsi="Times New Roman"/>
          <w:sz w:val="20"/>
          <w:szCs w:val="20"/>
          <w:lang w:val="en-GB" w:bidi="ar-DZ"/>
        </w:rPr>
        <w:t xml:space="preserve">to </w:t>
      </w:r>
      <w:r w:rsidRPr="00545DA8">
        <w:rPr>
          <w:rFonts w:ascii="Times New Roman" w:eastAsiaTheme="minorHAnsi" w:hAnsi="Times New Roman"/>
          <w:sz w:val="20"/>
          <w:szCs w:val="20"/>
          <w:lang w:val="en-GB" w:bidi="ar-DZ"/>
        </w:rPr>
        <w:t>leave no one behind</w:t>
      </w:r>
      <w:r w:rsidR="00761876" w:rsidRPr="00545DA8">
        <w:rPr>
          <w:rFonts w:ascii="Times New Roman" w:eastAsiaTheme="minorHAnsi" w:hAnsi="Times New Roman"/>
          <w:sz w:val="20"/>
          <w:szCs w:val="20"/>
          <w:lang w:val="en-GB" w:bidi="ar-DZ"/>
        </w:rPr>
        <w:t>.</w:t>
      </w:r>
      <w:r w:rsidRPr="00545DA8">
        <w:rPr>
          <w:rFonts w:ascii="Times New Roman" w:eastAsiaTheme="minorHAnsi" w:hAnsi="Times New Roman"/>
          <w:sz w:val="20"/>
          <w:szCs w:val="20"/>
          <w:lang w:val="en-GB" w:bidi="ar-DZ"/>
        </w:rPr>
        <w:t xml:space="preserve"> The gender marker will be integrated into all </w:t>
      </w:r>
      <w:r w:rsidR="00D142FF" w:rsidRPr="00545DA8">
        <w:rPr>
          <w:rFonts w:ascii="Times New Roman" w:eastAsiaTheme="minorHAnsi" w:hAnsi="Times New Roman"/>
          <w:sz w:val="20"/>
          <w:szCs w:val="20"/>
          <w:lang w:val="en-GB" w:bidi="ar-DZ"/>
        </w:rPr>
        <w:t>projects and</w:t>
      </w:r>
      <w:r w:rsidRPr="00545DA8">
        <w:rPr>
          <w:rFonts w:ascii="Times New Roman" w:eastAsiaTheme="minorHAnsi" w:hAnsi="Times New Roman"/>
          <w:sz w:val="20"/>
          <w:szCs w:val="20"/>
          <w:lang w:val="en-GB" w:bidi="ar-DZ"/>
        </w:rPr>
        <w:t xml:space="preserve"> will serve as a resource allocation </w:t>
      </w:r>
      <w:r w:rsidR="00863F8F" w:rsidRPr="00545DA8">
        <w:rPr>
          <w:rFonts w:ascii="Times New Roman" w:eastAsiaTheme="minorHAnsi" w:hAnsi="Times New Roman"/>
          <w:sz w:val="20"/>
          <w:szCs w:val="20"/>
          <w:lang w:val="en-GB" w:bidi="ar-DZ"/>
        </w:rPr>
        <w:t xml:space="preserve">tool. </w:t>
      </w:r>
      <w:r w:rsidRPr="00545DA8">
        <w:rPr>
          <w:rFonts w:ascii="Times New Roman" w:eastAsiaTheme="minorHAnsi" w:hAnsi="Times New Roman"/>
          <w:sz w:val="20"/>
          <w:szCs w:val="20"/>
          <w:lang w:val="en-GB" w:bidi="ar-DZ"/>
        </w:rPr>
        <w:t xml:space="preserve">UNDP will actively participate in </w:t>
      </w:r>
      <w:r w:rsidR="00566670" w:rsidRPr="00545DA8">
        <w:rPr>
          <w:rFonts w:ascii="Times New Roman" w:eastAsiaTheme="minorHAnsi" w:hAnsi="Times New Roman"/>
          <w:sz w:val="20"/>
          <w:szCs w:val="20"/>
          <w:lang w:val="en-GB" w:bidi="ar-DZ"/>
        </w:rPr>
        <w:t xml:space="preserve">joint </w:t>
      </w:r>
      <w:r w:rsidRPr="00545DA8">
        <w:rPr>
          <w:rFonts w:ascii="Times New Roman" w:eastAsiaTheme="minorHAnsi" w:hAnsi="Times New Roman"/>
          <w:sz w:val="20"/>
          <w:szCs w:val="20"/>
          <w:lang w:val="en-GB" w:bidi="ar-DZ"/>
        </w:rPr>
        <w:t>annual reviews</w:t>
      </w:r>
      <w:r w:rsidR="00566670" w:rsidRPr="00545DA8">
        <w:rPr>
          <w:rFonts w:ascii="Times New Roman" w:eastAsiaTheme="minorHAnsi" w:hAnsi="Times New Roman"/>
          <w:sz w:val="20"/>
          <w:szCs w:val="20"/>
          <w:lang w:val="en-GB" w:bidi="ar-DZ"/>
        </w:rPr>
        <w:t xml:space="preserve"> of the UNDAF</w:t>
      </w:r>
      <w:r w:rsidRPr="00545DA8">
        <w:rPr>
          <w:rFonts w:ascii="Times New Roman" w:eastAsiaTheme="minorHAnsi" w:hAnsi="Times New Roman"/>
          <w:sz w:val="20"/>
          <w:szCs w:val="20"/>
          <w:lang w:val="en-GB" w:bidi="ar-DZ"/>
        </w:rPr>
        <w:t xml:space="preserve"> in collaboration with other stakeholders. </w:t>
      </w:r>
      <w:r w:rsidR="009C6CDB" w:rsidRPr="00545DA8">
        <w:rPr>
          <w:rFonts w:ascii="Times New Roman" w:eastAsiaTheme="minorHAnsi" w:hAnsi="Times New Roman"/>
          <w:sz w:val="20"/>
          <w:szCs w:val="20"/>
          <w:lang w:val="en-GB" w:bidi="ar-DZ"/>
        </w:rPr>
        <w:t xml:space="preserve">A </w:t>
      </w:r>
      <w:r w:rsidR="005A5812" w:rsidRPr="00545DA8">
        <w:rPr>
          <w:rFonts w:ascii="Times New Roman" w:eastAsiaTheme="minorHAnsi" w:hAnsi="Times New Roman"/>
          <w:sz w:val="20"/>
          <w:szCs w:val="20"/>
          <w:lang w:val="en-GB" w:bidi="ar-DZ"/>
        </w:rPr>
        <w:t>mi</w:t>
      </w:r>
      <w:r w:rsidR="00BE20D9" w:rsidRPr="00545DA8">
        <w:rPr>
          <w:rFonts w:ascii="Times New Roman" w:eastAsiaTheme="minorHAnsi" w:hAnsi="Times New Roman"/>
          <w:sz w:val="20"/>
          <w:szCs w:val="20"/>
          <w:lang w:val="en-GB" w:bidi="ar-DZ"/>
        </w:rPr>
        <w:t>d</w:t>
      </w:r>
      <w:r w:rsidR="005A5812" w:rsidRPr="00545DA8">
        <w:rPr>
          <w:rFonts w:ascii="Times New Roman" w:eastAsiaTheme="minorHAnsi" w:hAnsi="Times New Roman"/>
          <w:sz w:val="20"/>
          <w:szCs w:val="20"/>
          <w:lang w:val="en-GB" w:bidi="ar-DZ"/>
        </w:rPr>
        <w:t>term evaluation</w:t>
      </w:r>
      <w:r w:rsidRPr="00545DA8">
        <w:rPr>
          <w:rFonts w:ascii="Times New Roman" w:eastAsiaTheme="minorHAnsi" w:hAnsi="Times New Roman"/>
          <w:sz w:val="20"/>
          <w:szCs w:val="20"/>
          <w:lang w:val="en-GB" w:bidi="ar-DZ"/>
        </w:rPr>
        <w:t xml:space="preserve"> will </w:t>
      </w:r>
      <w:r w:rsidR="009E6B6E" w:rsidRPr="00545DA8">
        <w:rPr>
          <w:rFonts w:ascii="Times New Roman" w:eastAsiaTheme="minorHAnsi" w:hAnsi="Times New Roman"/>
          <w:sz w:val="20"/>
          <w:szCs w:val="20"/>
          <w:lang w:val="en-GB" w:bidi="ar-DZ"/>
        </w:rPr>
        <w:t xml:space="preserve">assess the effectiveness of </w:t>
      </w:r>
      <w:r w:rsidR="009C6CDB" w:rsidRPr="00545DA8">
        <w:rPr>
          <w:rFonts w:ascii="Times New Roman" w:eastAsiaTheme="minorHAnsi" w:hAnsi="Times New Roman"/>
          <w:sz w:val="20"/>
          <w:szCs w:val="20"/>
          <w:lang w:val="en-GB" w:bidi="ar-DZ"/>
        </w:rPr>
        <w:t>the</w:t>
      </w:r>
      <w:r w:rsidR="008451AA" w:rsidRPr="00545DA8">
        <w:rPr>
          <w:rFonts w:ascii="Times New Roman" w:eastAsiaTheme="minorHAnsi" w:hAnsi="Times New Roman"/>
          <w:sz w:val="20"/>
          <w:szCs w:val="20"/>
          <w:lang w:val="en-GB" w:bidi="ar-DZ"/>
        </w:rPr>
        <w:t xml:space="preserve"> </w:t>
      </w:r>
      <w:r w:rsidR="007B7086" w:rsidRPr="00545DA8">
        <w:rPr>
          <w:rFonts w:ascii="Times New Roman" w:eastAsiaTheme="minorHAnsi" w:hAnsi="Times New Roman"/>
          <w:sz w:val="20"/>
          <w:szCs w:val="20"/>
          <w:lang w:val="en-GB" w:bidi="ar-DZ"/>
        </w:rPr>
        <w:t xml:space="preserve">country </w:t>
      </w:r>
      <w:r w:rsidR="000622A4" w:rsidRPr="00545DA8">
        <w:rPr>
          <w:rFonts w:ascii="Times New Roman" w:eastAsiaTheme="minorHAnsi" w:hAnsi="Times New Roman"/>
          <w:sz w:val="20"/>
          <w:szCs w:val="20"/>
          <w:lang w:val="en-GB" w:bidi="ar-DZ"/>
        </w:rPr>
        <w:t>programme</w:t>
      </w:r>
      <w:r w:rsidR="00BE20D9" w:rsidRPr="00545DA8">
        <w:rPr>
          <w:rFonts w:ascii="Times New Roman" w:eastAsiaTheme="minorHAnsi" w:hAnsi="Times New Roman"/>
          <w:sz w:val="20"/>
          <w:szCs w:val="20"/>
          <w:lang w:val="en-GB" w:bidi="ar-DZ"/>
        </w:rPr>
        <w:t>,</w:t>
      </w:r>
      <w:r w:rsidR="000622A4" w:rsidRPr="00545DA8">
        <w:rPr>
          <w:rFonts w:ascii="Times New Roman" w:eastAsiaTheme="minorHAnsi" w:hAnsi="Times New Roman"/>
          <w:sz w:val="20"/>
          <w:szCs w:val="20"/>
          <w:lang w:val="en-GB" w:bidi="ar-DZ"/>
        </w:rPr>
        <w:t xml:space="preserve"> </w:t>
      </w:r>
      <w:r w:rsidR="00872B03" w:rsidRPr="00545DA8">
        <w:rPr>
          <w:rFonts w:ascii="Times New Roman" w:eastAsiaTheme="minorHAnsi" w:hAnsi="Times New Roman"/>
          <w:sz w:val="20"/>
          <w:szCs w:val="20"/>
          <w:lang w:val="en-GB" w:bidi="ar-DZ"/>
        </w:rPr>
        <w:t>includ</w:t>
      </w:r>
      <w:r w:rsidR="007B7086" w:rsidRPr="00545DA8">
        <w:rPr>
          <w:rFonts w:ascii="Times New Roman" w:eastAsiaTheme="minorHAnsi" w:hAnsi="Times New Roman"/>
          <w:sz w:val="20"/>
          <w:szCs w:val="20"/>
          <w:lang w:val="en-GB" w:bidi="ar-DZ"/>
        </w:rPr>
        <w:t>ing</w:t>
      </w:r>
      <w:r w:rsidR="000622A4" w:rsidRPr="00545DA8">
        <w:rPr>
          <w:rFonts w:ascii="Times New Roman" w:eastAsiaTheme="minorHAnsi" w:hAnsi="Times New Roman"/>
          <w:sz w:val="20"/>
          <w:szCs w:val="20"/>
          <w:lang w:val="en-GB" w:bidi="ar-DZ"/>
        </w:rPr>
        <w:t xml:space="preserve"> </w:t>
      </w:r>
      <w:r w:rsidR="009C6CDB" w:rsidRPr="00545DA8">
        <w:rPr>
          <w:rFonts w:ascii="Times New Roman" w:eastAsiaTheme="minorHAnsi" w:hAnsi="Times New Roman"/>
          <w:sz w:val="20"/>
          <w:szCs w:val="20"/>
          <w:lang w:val="en-GB" w:bidi="ar-DZ"/>
        </w:rPr>
        <w:t>lessons learn</w:t>
      </w:r>
      <w:r w:rsidR="007B7086" w:rsidRPr="00545DA8">
        <w:rPr>
          <w:rFonts w:ascii="Times New Roman" w:eastAsiaTheme="minorHAnsi" w:hAnsi="Times New Roman"/>
          <w:sz w:val="20"/>
          <w:szCs w:val="20"/>
          <w:lang w:val="en-GB" w:bidi="ar-DZ"/>
        </w:rPr>
        <w:t>ed, to</w:t>
      </w:r>
      <w:r w:rsidR="009C6CDB" w:rsidRPr="00545DA8">
        <w:rPr>
          <w:rFonts w:ascii="Times New Roman" w:eastAsiaTheme="minorHAnsi" w:hAnsi="Times New Roman"/>
          <w:sz w:val="20"/>
          <w:szCs w:val="20"/>
          <w:lang w:val="en-GB" w:bidi="ar-DZ"/>
        </w:rPr>
        <w:t xml:space="preserve"> </w:t>
      </w:r>
      <w:r w:rsidR="00872B03" w:rsidRPr="00545DA8">
        <w:rPr>
          <w:rFonts w:ascii="Times New Roman" w:eastAsiaTheme="minorHAnsi" w:hAnsi="Times New Roman"/>
          <w:sz w:val="20"/>
          <w:szCs w:val="20"/>
          <w:lang w:val="en-GB" w:bidi="ar-DZ"/>
        </w:rPr>
        <w:t>inform</w:t>
      </w:r>
      <w:r w:rsidR="009E6B6E" w:rsidRPr="00545DA8">
        <w:rPr>
          <w:rFonts w:ascii="Times New Roman" w:eastAsiaTheme="minorHAnsi" w:hAnsi="Times New Roman"/>
          <w:sz w:val="20"/>
          <w:szCs w:val="20"/>
          <w:lang w:val="en-GB" w:bidi="ar-DZ"/>
        </w:rPr>
        <w:t xml:space="preserve"> the development of </w:t>
      </w:r>
      <w:r w:rsidR="007B7086" w:rsidRPr="00545DA8">
        <w:rPr>
          <w:rFonts w:ascii="Times New Roman" w:eastAsiaTheme="minorHAnsi" w:hAnsi="Times New Roman"/>
          <w:sz w:val="20"/>
          <w:szCs w:val="20"/>
          <w:lang w:val="en-GB" w:bidi="ar-DZ"/>
        </w:rPr>
        <w:t xml:space="preserve">the </w:t>
      </w:r>
      <w:r w:rsidR="009E6B6E" w:rsidRPr="00545DA8">
        <w:rPr>
          <w:rFonts w:ascii="Times New Roman" w:eastAsiaTheme="minorHAnsi" w:hAnsi="Times New Roman"/>
          <w:sz w:val="20"/>
          <w:szCs w:val="20"/>
          <w:lang w:val="en-GB" w:bidi="ar-DZ"/>
        </w:rPr>
        <w:t>next cycle.</w:t>
      </w:r>
    </w:p>
    <w:p w14:paraId="3EF8C338" w14:textId="77777777" w:rsidR="005A5812" w:rsidRPr="00545DA8" w:rsidRDefault="005A5812" w:rsidP="008C74E3">
      <w:pPr>
        <w:tabs>
          <w:tab w:val="left" w:pos="1800"/>
        </w:tabs>
        <w:spacing w:after="120" w:line="240" w:lineRule="auto"/>
        <w:ind w:right="630"/>
        <w:jc w:val="both"/>
        <w:rPr>
          <w:rFonts w:ascii="Times New Roman" w:eastAsiaTheme="minorHAnsi" w:hAnsi="Times New Roman"/>
          <w:sz w:val="20"/>
          <w:szCs w:val="20"/>
          <w:lang w:val="en-GB" w:bidi="ar-DZ"/>
        </w:rPr>
      </w:pPr>
    </w:p>
    <w:p w14:paraId="46AA20B7" w14:textId="304C3B43" w:rsidR="003A64DB" w:rsidRPr="00545DA8" w:rsidRDefault="003A64DB" w:rsidP="003A080E">
      <w:pPr>
        <w:tabs>
          <w:tab w:val="left" w:pos="1800"/>
        </w:tabs>
        <w:spacing w:after="120" w:line="240" w:lineRule="auto"/>
        <w:ind w:left="1110" w:right="630"/>
        <w:jc w:val="both"/>
        <w:rPr>
          <w:rFonts w:ascii="Times New Roman" w:eastAsiaTheme="minorHAnsi" w:hAnsi="Times New Roman"/>
          <w:sz w:val="20"/>
          <w:szCs w:val="20"/>
          <w:lang w:val="en-GB" w:bidi="ar-DZ"/>
        </w:rPr>
      </w:pPr>
    </w:p>
    <w:p w14:paraId="52F5F9CC" w14:textId="778A4BC2" w:rsidR="0082294F" w:rsidRPr="00545DA8" w:rsidRDefault="0082294F" w:rsidP="00A77329">
      <w:pPr>
        <w:pStyle w:val="ListParagraph"/>
        <w:numPr>
          <w:ilvl w:val="0"/>
          <w:numId w:val="17"/>
        </w:numPr>
        <w:tabs>
          <w:tab w:val="left" w:pos="1800"/>
        </w:tabs>
        <w:spacing w:after="120" w:line="240" w:lineRule="auto"/>
        <w:ind w:right="630" w:hanging="30"/>
        <w:jc w:val="both"/>
        <w:rPr>
          <w:rFonts w:ascii="Times New Roman" w:hAnsi="Times New Roman"/>
          <w:sz w:val="20"/>
          <w:szCs w:val="20"/>
          <w:lang w:val="en-US" w:eastAsia="it-IT" w:bidi="ar-DZ"/>
        </w:rPr>
        <w:sectPr w:rsidR="0082294F" w:rsidRPr="00545DA8" w:rsidSect="00DC429E">
          <w:headerReference w:type="default" r:id="rId14"/>
          <w:headerReference w:type="first" r:id="rId15"/>
          <w:pgSz w:w="11906" w:h="16838"/>
          <w:pgMar w:top="720" w:right="1916" w:bottom="720" w:left="720" w:header="708" w:footer="708" w:gutter="0"/>
          <w:cols w:space="708"/>
          <w:titlePg/>
          <w:docGrid w:linePitch="360"/>
        </w:sectPr>
      </w:pPr>
    </w:p>
    <w:p w14:paraId="4F538E3D" w14:textId="7F8E313E" w:rsidR="000D54CD" w:rsidRPr="00545DA8" w:rsidRDefault="000D54CD" w:rsidP="000D54CD">
      <w:pPr>
        <w:keepNext/>
        <w:spacing w:after="0" w:line="240" w:lineRule="auto"/>
        <w:outlineLvl w:val="1"/>
        <w:rPr>
          <w:rFonts w:ascii="Times New Roman" w:eastAsia="Times New Roman" w:hAnsi="Times New Roman"/>
          <w:b/>
          <w:sz w:val="24"/>
          <w:szCs w:val="24"/>
          <w:lang w:val="en-US"/>
        </w:rPr>
      </w:pPr>
      <w:bookmarkStart w:id="9" w:name="_Toc509578037"/>
      <w:bookmarkStart w:id="10" w:name="_Toc523818662"/>
      <w:r w:rsidRPr="00545DA8">
        <w:rPr>
          <w:rFonts w:ascii="Times New Roman" w:eastAsia="Times New Roman" w:hAnsi="Times New Roman"/>
          <w:b/>
          <w:sz w:val="24"/>
          <w:szCs w:val="24"/>
          <w:lang w:val="en-US"/>
        </w:rPr>
        <w:lastRenderedPageBreak/>
        <w:t>Annex</w:t>
      </w:r>
      <w:r w:rsidR="007B7086" w:rsidRPr="00545DA8">
        <w:rPr>
          <w:rFonts w:ascii="Times New Roman" w:eastAsia="Times New Roman" w:hAnsi="Times New Roman"/>
          <w:b/>
          <w:sz w:val="24"/>
          <w:szCs w:val="24"/>
          <w:lang w:val="en-US"/>
        </w:rPr>
        <w:t>.</w:t>
      </w:r>
      <w:r w:rsidRPr="00545DA8">
        <w:rPr>
          <w:rFonts w:ascii="Times New Roman" w:eastAsia="Times New Roman" w:hAnsi="Times New Roman"/>
          <w:b/>
          <w:sz w:val="24"/>
          <w:szCs w:val="24"/>
          <w:lang w:val="en-US"/>
        </w:rPr>
        <w:t xml:space="preserve"> </w:t>
      </w:r>
      <w:bookmarkStart w:id="11" w:name="_Hlk500835920"/>
      <w:r w:rsidRPr="00545DA8">
        <w:rPr>
          <w:rFonts w:ascii="Times New Roman" w:eastAsia="Times New Roman" w:hAnsi="Times New Roman"/>
          <w:b/>
          <w:sz w:val="24"/>
          <w:szCs w:val="24"/>
          <w:lang w:val="en-US"/>
        </w:rPr>
        <w:t>Results and resources framework for the Congo (20</w:t>
      </w:r>
      <w:r w:rsidR="00E0108A" w:rsidRPr="00545DA8">
        <w:rPr>
          <w:rFonts w:ascii="Times New Roman" w:eastAsia="Times New Roman" w:hAnsi="Times New Roman"/>
          <w:b/>
          <w:sz w:val="24"/>
          <w:szCs w:val="24"/>
          <w:lang w:val="en-US"/>
        </w:rPr>
        <w:t>20</w:t>
      </w:r>
      <w:r w:rsidRPr="00545DA8">
        <w:rPr>
          <w:rFonts w:ascii="Times New Roman" w:eastAsia="Times New Roman" w:hAnsi="Times New Roman"/>
          <w:b/>
          <w:sz w:val="24"/>
          <w:szCs w:val="24"/>
          <w:lang w:val="en-US"/>
        </w:rPr>
        <w:t>–202</w:t>
      </w:r>
      <w:r w:rsidR="00E0108A" w:rsidRPr="00545DA8">
        <w:rPr>
          <w:rFonts w:ascii="Times New Roman" w:eastAsia="Times New Roman" w:hAnsi="Times New Roman"/>
          <w:b/>
          <w:sz w:val="24"/>
          <w:szCs w:val="24"/>
          <w:lang w:val="en-US"/>
        </w:rPr>
        <w:t>4</w:t>
      </w:r>
      <w:r w:rsidRPr="00545DA8">
        <w:rPr>
          <w:rFonts w:ascii="Times New Roman" w:eastAsia="Times New Roman" w:hAnsi="Times New Roman"/>
          <w:b/>
          <w:sz w:val="24"/>
          <w:szCs w:val="24"/>
          <w:lang w:val="en-US"/>
        </w:rPr>
        <w:t>)</w:t>
      </w:r>
      <w:bookmarkEnd w:id="9"/>
      <w:bookmarkEnd w:id="10"/>
      <w:bookmarkEnd w:id="11"/>
      <w:r w:rsidRPr="00545DA8">
        <w:rPr>
          <w:rFonts w:ascii="Times New Roman" w:eastAsia="Times New Roman" w:hAnsi="Times New Roman"/>
          <w:b/>
          <w:sz w:val="24"/>
          <w:szCs w:val="24"/>
          <w:lang w:val="en-US"/>
        </w:rPr>
        <w:t xml:space="preserve"> </w:t>
      </w:r>
    </w:p>
    <w:tbl>
      <w:tblPr>
        <w:tblpPr w:leftFromText="180" w:rightFromText="180" w:vertAnchor="text" w:horzAnchor="page" w:tblpX="505" w:tblpY="132"/>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3146"/>
        <w:gridCol w:w="2602"/>
        <w:gridCol w:w="5891"/>
        <w:gridCol w:w="2217"/>
        <w:gridCol w:w="1688"/>
      </w:tblGrid>
      <w:tr w:rsidR="00B67FF2" w:rsidRPr="00545DA8" w14:paraId="700259D9" w14:textId="77777777" w:rsidTr="00CF7232">
        <w:trPr>
          <w:trHeight w:val="20"/>
        </w:trPr>
        <w:tc>
          <w:tcPr>
            <w:tcW w:w="5000" w:type="pct"/>
            <w:gridSpan w:val="5"/>
            <w:shd w:val="clear" w:color="auto" w:fill="auto"/>
            <w:tcMar>
              <w:top w:w="72" w:type="dxa"/>
              <w:left w:w="144" w:type="dxa"/>
              <w:bottom w:w="72" w:type="dxa"/>
              <w:right w:w="144" w:type="dxa"/>
            </w:tcMar>
            <w:vAlign w:val="center"/>
          </w:tcPr>
          <w:p w14:paraId="5D72841F" w14:textId="77777777" w:rsidR="00B67FF2" w:rsidRPr="00545DA8" w:rsidRDefault="00B67FF2" w:rsidP="00CF7232">
            <w:pPr>
              <w:spacing w:after="0" w:line="240" w:lineRule="auto"/>
              <w:rPr>
                <w:rFonts w:ascii="Times New Roman" w:hAnsi="Times New Roman"/>
                <w:b/>
                <w:bCs/>
                <w:sz w:val="18"/>
                <w:szCs w:val="18"/>
                <w:lang w:val="en-GB" w:bidi="ar-DZ"/>
              </w:rPr>
            </w:pPr>
            <w:r w:rsidRPr="00545DA8">
              <w:rPr>
                <w:rFonts w:ascii="Times New Roman" w:hAnsi="Times New Roman"/>
                <w:b/>
                <w:bCs/>
                <w:sz w:val="18"/>
                <w:szCs w:val="18"/>
                <w:lang w:val="en-GB" w:bidi="ar-DZ"/>
              </w:rPr>
              <w:t>NATIONAL PRIORITY/GOAL:</w:t>
            </w:r>
            <w:r w:rsidRPr="00545DA8">
              <w:rPr>
                <w:rFonts w:ascii="Times New Roman" w:hAnsi="Times New Roman"/>
                <w:b/>
                <w:sz w:val="18"/>
                <w:szCs w:val="18"/>
                <w:lang w:val="en-GB" w:bidi="ar-DZ"/>
              </w:rPr>
              <w:t xml:space="preserve">  PND strategic axis: strengthening of governance</w:t>
            </w:r>
          </w:p>
          <w:p w14:paraId="0D437594" w14:textId="0D04066C" w:rsidR="00B67FF2" w:rsidRPr="00545DA8" w:rsidRDefault="007B7086"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Sustainable Development Goals</w:t>
            </w:r>
            <w:r w:rsidR="00B67FF2" w:rsidRPr="00545DA8">
              <w:rPr>
                <w:rFonts w:ascii="Times New Roman" w:hAnsi="Times New Roman"/>
                <w:sz w:val="18"/>
                <w:szCs w:val="18"/>
                <w:lang w:val="en-GB" w:bidi="ar-DZ"/>
              </w:rPr>
              <w:t>:  5, 16 and 17</w:t>
            </w:r>
          </w:p>
        </w:tc>
      </w:tr>
      <w:tr w:rsidR="00B67FF2" w:rsidRPr="00F82B27" w14:paraId="52B63FD7" w14:textId="77777777" w:rsidTr="008541D3">
        <w:trPr>
          <w:trHeight w:val="608"/>
        </w:trPr>
        <w:tc>
          <w:tcPr>
            <w:tcW w:w="5000" w:type="pct"/>
            <w:gridSpan w:val="5"/>
            <w:shd w:val="clear" w:color="auto" w:fill="auto"/>
            <w:tcMar>
              <w:top w:w="72" w:type="dxa"/>
              <w:left w:w="144" w:type="dxa"/>
              <w:bottom w:w="72" w:type="dxa"/>
              <w:right w:w="144" w:type="dxa"/>
            </w:tcMar>
            <w:vAlign w:val="center"/>
          </w:tcPr>
          <w:p w14:paraId="253DC4AF"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bCs/>
                <w:sz w:val="18"/>
                <w:szCs w:val="18"/>
                <w:lang w:val="en-GB" w:bidi="ar-DZ"/>
              </w:rPr>
              <w:t>UNDAF OUTCOME INVOLVING UNDP:</w:t>
            </w:r>
          </w:p>
          <w:p w14:paraId="4DAF21F3" w14:textId="67CBF32B"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lang w:val="en-GB" w:bidi="ar-DZ"/>
              </w:rPr>
              <w:t>By 2024, the Congolese populations will benefit from an improved system of institutional, democratic, human rights, administrative and economic governance that promotes inclusive and participatory development based on peacebuilding and humanitarian efforts.</w:t>
            </w:r>
          </w:p>
        </w:tc>
      </w:tr>
      <w:tr w:rsidR="00B67FF2" w:rsidRPr="00F82B27" w14:paraId="2DB5CB4A" w14:textId="77777777" w:rsidTr="00CF7232">
        <w:tc>
          <w:tcPr>
            <w:tcW w:w="5000" w:type="pct"/>
            <w:gridSpan w:val="5"/>
            <w:shd w:val="clear" w:color="auto" w:fill="auto"/>
            <w:tcMar>
              <w:top w:w="72" w:type="dxa"/>
              <w:left w:w="144" w:type="dxa"/>
              <w:bottom w:w="72" w:type="dxa"/>
              <w:right w:w="144" w:type="dxa"/>
            </w:tcMar>
            <w:vAlign w:val="center"/>
          </w:tcPr>
          <w:p w14:paraId="34BC0FC5" w14:textId="77777777" w:rsidR="00B67FF2" w:rsidRPr="00545DA8" w:rsidRDefault="00B67FF2" w:rsidP="00CF7232">
            <w:pPr>
              <w:spacing w:after="0" w:line="240" w:lineRule="auto"/>
              <w:rPr>
                <w:rFonts w:ascii="Times New Roman" w:hAnsi="Times New Roman"/>
                <w:b/>
                <w:bCs/>
                <w:sz w:val="18"/>
                <w:szCs w:val="18"/>
                <w:lang w:val="en-GB" w:bidi="ar-DZ"/>
              </w:rPr>
            </w:pPr>
            <w:r w:rsidRPr="00545DA8">
              <w:rPr>
                <w:rFonts w:ascii="Times New Roman" w:hAnsi="Times New Roman"/>
                <w:b/>
                <w:bCs/>
                <w:sz w:val="18"/>
                <w:szCs w:val="18"/>
                <w:lang w:val="en-GB" w:bidi="ar-DZ"/>
              </w:rPr>
              <w:t xml:space="preserve">RELATED STRATEGIC PLAN OUTCOME: 3. Strengthen resilience to shocks and crises </w:t>
            </w:r>
          </w:p>
        </w:tc>
      </w:tr>
      <w:tr w:rsidR="00B67FF2" w:rsidRPr="00545DA8" w14:paraId="36F75C3E" w14:textId="77777777" w:rsidTr="009B4F31">
        <w:tc>
          <w:tcPr>
            <w:tcW w:w="1012" w:type="pct"/>
            <w:shd w:val="clear" w:color="auto" w:fill="auto"/>
            <w:tcMar>
              <w:top w:w="72" w:type="dxa"/>
              <w:left w:w="144" w:type="dxa"/>
              <w:bottom w:w="72" w:type="dxa"/>
              <w:right w:w="144" w:type="dxa"/>
            </w:tcMar>
            <w:vAlign w:val="center"/>
          </w:tcPr>
          <w:p w14:paraId="32449DBD" w14:textId="34D4BE7F" w:rsidR="00B67FF2" w:rsidRPr="00545DA8" w:rsidRDefault="004E1B27" w:rsidP="004E1B27">
            <w:pPr>
              <w:spacing w:after="0" w:line="240" w:lineRule="auto"/>
              <w:jc w:val="center"/>
              <w:rPr>
                <w:rFonts w:ascii="Times New Roman" w:hAnsi="Times New Roman"/>
                <w:sz w:val="18"/>
                <w:szCs w:val="18"/>
                <w:lang w:val="en-GB" w:bidi="ar-DZ"/>
              </w:rPr>
            </w:pPr>
            <w:r w:rsidRPr="00545DA8">
              <w:rPr>
                <w:rFonts w:ascii="Times New Roman" w:hAnsi="Times New Roman"/>
                <w:b/>
                <w:bCs/>
                <w:sz w:val="18"/>
                <w:szCs w:val="18"/>
                <w:lang w:val="en-GB" w:bidi="ar-DZ"/>
              </w:rPr>
              <w:t>UNDAF outcome indicator(s), baselines, target(s)</w:t>
            </w:r>
          </w:p>
        </w:tc>
        <w:tc>
          <w:tcPr>
            <w:tcW w:w="837" w:type="pct"/>
            <w:shd w:val="clear" w:color="auto" w:fill="auto"/>
            <w:vAlign w:val="center"/>
          </w:tcPr>
          <w:p w14:paraId="0D643CEC" w14:textId="5F98B363" w:rsidR="00B67FF2" w:rsidRPr="00545DA8" w:rsidRDefault="004E1B27" w:rsidP="004E1B27">
            <w:pPr>
              <w:spacing w:after="0" w:line="240" w:lineRule="auto"/>
              <w:jc w:val="center"/>
              <w:rPr>
                <w:rFonts w:ascii="Times New Roman" w:hAnsi="Times New Roman"/>
                <w:b/>
                <w:sz w:val="18"/>
                <w:szCs w:val="18"/>
                <w:lang w:val="en-GB" w:bidi="ar-DZ"/>
              </w:rPr>
            </w:pPr>
            <w:r w:rsidRPr="00545DA8">
              <w:rPr>
                <w:rFonts w:ascii="Times New Roman" w:hAnsi="Times New Roman"/>
                <w:b/>
                <w:sz w:val="18"/>
                <w:szCs w:val="18"/>
                <w:lang w:val="en-GB" w:bidi="ar-DZ"/>
              </w:rPr>
              <w:t>Data source, frequency</w:t>
            </w:r>
            <w:r w:rsidR="00DC4A9E">
              <w:rPr>
                <w:rFonts w:ascii="Times New Roman" w:hAnsi="Times New Roman"/>
                <w:b/>
                <w:sz w:val="18"/>
                <w:szCs w:val="18"/>
                <w:lang w:val="en-GB" w:bidi="ar-DZ"/>
              </w:rPr>
              <w:t xml:space="preserve"> and</w:t>
            </w:r>
            <w:r w:rsidRPr="00545DA8">
              <w:rPr>
                <w:rFonts w:ascii="Times New Roman" w:hAnsi="Times New Roman"/>
                <w:b/>
                <w:sz w:val="18"/>
                <w:szCs w:val="18"/>
                <w:lang w:val="en-GB" w:bidi="ar-DZ"/>
              </w:rPr>
              <w:t xml:space="preserve"> responsibilities</w:t>
            </w:r>
          </w:p>
        </w:tc>
        <w:tc>
          <w:tcPr>
            <w:tcW w:w="1895" w:type="pct"/>
            <w:shd w:val="clear" w:color="auto" w:fill="auto"/>
            <w:tcMar>
              <w:top w:w="72" w:type="dxa"/>
              <w:left w:w="144" w:type="dxa"/>
              <w:bottom w:w="72" w:type="dxa"/>
              <w:right w:w="144" w:type="dxa"/>
            </w:tcMar>
            <w:vAlign w:val="center"/>
          </w:tcPr>
          <w:p w14:paraId="5981D45E" w14:textId="67E333E9" w:rsidR="00B67FF2" w:rsidRPr="00545DA8" w:rsidRDefault="004E1B27" w:rsidP="004E1B27">
            <w:pPr>
              <w:spacing w:after="0" w:line="240" w:lineRule="auto"/>
              <w:jc w:val="center"/>
              <w:rPr>
                <w:rFonts w:ascii="Times New Roman" w:hAnsi="Times New Roman"/>
                <w:sz w:val="18"/>
                <w:szCs w:val="18"/>
                <w:lang w:val="en-GB" w:bidi="ar-DZ"/>
              </w:rPr>
            </w:pPr>
            <w:r w:rsidRPr="00545DA8">
              <w:rPr>
                <w:rFonts w:ascii="Times New Roman" w:hAnsi="Times New Roman"/>
                <w:b/>
                <w:bCs/>
                <w:sz w:val="18"/>
                <w:szCs w:val="18"/>
                <w:lang w:val="en-GB" w:bidi="ar-DZ"/>
              </w:rPr>
              <w:t>Indicative country programme outputs</w:t>
            </w:r>
          </w:p>
        </w:tc>
        <w:tc>
          <w:tcPr>
            <w:tcW w:w="713" w:type="pct"/>
            <w:shd w:val="clear" w:color="auto" w:fill="auto"/>
            <w:vAlign w:val="center"/>
          </w:tcPr>
          <w:p w14:paraId="64BD018C" w14:textId="7361233E" w:rsidR="00B67FF2" w:rsidRPr="00545DA8" w:rsidRDefault="004E1B27" w:rsidP="004E1B27">
            <w:pPr>
              <w:spacing w:after="0" w:line="240" w:lineRule="auto"/>
              <w:jc w:val="center"/>
              <w:rPr>
                <w:rFonts w:ascii="Times New Roman" w:hAnsi="Times New Roman"/>
                <w:b/>
                <w:bCs/>
                <w:sz w:val="18"/>
                <w:szCs w:val="18"/>
                <w:lang w:val="en-GB" w:bidi="ar-DZ"/>
              </w:rPr>
            </w:pPr>
            <w:r w:rsidRPr="00545DA8">
              <w:rPr>
                <w:rFonts w:ascii="Times New Roman" w:hAnsi="Times New Roman"/>
                <w:b/>
                <w:bCs/>
                <w:sz w:val="18"/>
                <w:szCs w:val="18"/>
                <w:lang w:val="en-GB" w:bidi="ar-DZ"/>
              </w:rPr>
              <w:t>Major partners / partnerships</w:t>
            </w:r>
          </w:p>
          <w:p w14:paraId="41F14B2D" w14:textId="19597FF7" w:rsidR="00B67FF2" w:rsidRPr="00545DA8" w:rsidRDefault="004E1B27" w:rsidP="004E1B27">
            <w:pPr>
              <w:spacing w:after="0" w:line="240" w:lineRule="auto"/>
              <w:jc w:val="center"/>
              <w:rPr>
                <w:rFonts w:ascii="Times New Roman" w:hAnsi="Times New Roman"/>
                <w:b/>
                <w:bCs/>
                <w:sz w:val="18"/>
                <w:szCs w:val="18"/>
                <w:lang w:val="en-GB" w:bidi="ar-DZ"/>
              </w:rPr>
            </w:pPr>
            <w:r w:rsidRPr="00545DA8">
              <w:rPr>
                <w:rFonts w:ascii="Times New Roman" w:hAnsi="Times New Roman"/>
                <w:b/>
                <w:bCs/>
                <w:sz w:val="18"/>
                <w:szCs w:val="18"/>
                <w:lang w:val="en-GB" w:bidi="ar-DZ"/>
              </w:rPr>
              <w:t>frameworks</w:t>
            </w:r>
          </w:p>
        </w:tc>
        <w:tc>
          <w:tcPr>
            <w:tcW w:w="543" w:type="pct"/>
            <w:tcBorders>
              <w:bottom w:val="single" w:sz="4" w:space="0" w:color="auto"/>
            </w:tcBorders>
            <w:shd w:val="clear" w:color="auto" w:fill="auto"/>
            <w:tcMar>
              <w:top w:w="15" w:type="dxa"/>
              <w:left w:w="108" w:type="dxa"/>
              <w:bottom w:w="0" w:type="dxa"/>
              <w:right w:w="108" w:type="dxa"/>
            </w:tcMar>
            <w:vAlign w:val="center"/>
          </w:tcPr>
          <w:p w14:paraId="60DDC5BA" w14:textId="2E63867A" w:rsidR="00B67FF2" w:rsidRPr="00545DA8" w:rsidRDefault="004E1B27" w:rsidP="004E1B27">
            <w:pPr>
              <w:spacing w:after="0" w:line="240" w:lineRule="auto"/>
              <w:jc w:val="center"/>
              <w:rPr>
                <w:rFonts w:ascii="Times New Roman" w:hAnsi="Times New Roman"/>
                <w:sz w:val="18"/>
                <w:szCs w:val="18"/>
                <w:lang w:val="en-GB" w:bidi="ar-DZ"/>
              </w:rPr>
            </w:pPr>
            <w:r w:rsidRPr="00545DA8">
              <w:rPr>
                <w:rFonts w:ascii="Times New Roman" w:hAnsi="Times New Roman"/>
                <w:b/>
                <w:bCs/>
                <w:sz w:val="18"/>
                <w:szCs w:val="18"/>
                <w:lang w:val="en-GB" w:bidi="ar-DZ"/>
              </w:rPr>
              <w:t>Indicative resources by outcome ($)</w:t>
            </w:r>
          </w:p>
        </w:tc>
      </w:tr>
      <w:tr w:rsidR="00B67FF2" w:rsidRPr="00545DA8" w14:paraId="4D15685D" w14:textId="77777777" w:rsidTr="00407AD9">
        <w:trPr>
          <w:trHeight w:val="1194"/>
        </w:trPr>
        <w:tc>
          <w:tcPr>
            <w:tcW w:w="1012" w:type="pct"/>
            <w:vMerge w:val="restart"/>
            <w:shd w:val="clear" w:color="auto" w:fill="auto"/>
            <w:tcMar>
              <w:top w:w="72" w:type="dxa"/>
              <w:left w:w="144" w:type="dxa"/>
              <w:bottom w:w="72" w:type="dxa"/>
              <w:right w:w="144" w:type="dxa"/>
            </w:tcMar>
          </w:tcPr>
          <w:p w14:paraId="6CA147E8" w14:textId="41B72F4F" w:rsidR="00B67FF2" w:rsidRPr="00545DA8" w:rsidRDefault="00B67FF2" w:rsidP="008F4673">
            <w:pPr>
              <w:pStyle w:val="HTMLPreformatted"/>
              <w:shd w:val="clear" w:color="auto" w:fill="FFFFFF"/>
              <w:rPr>
                <w:rFonts w:ascii="Times New Roman" w:hAnsi="Times New Roman"/>
                <w:sz w:val="18"/>
                <w:szCs w:val="18"/>
                <w:lang w:val="en-US"/>
              </w:rPr>
            </w:pPr>
            <w:r w:rsidRPr="00545DA8">
              <w:rPr>
                <w:rFonts w:ascii="Times New Roman" w:hAnsi="Times New Roman"/>
                <w:b/>
                <w:color w:val="212121"/>
                <w:sz w:val="18"/>
                <w:szCs w:val="18"/>
                <w:lang w:val="en-GB" w:eastAsia="it-IT"/>
              </w:rPr>
              <w:t>Indicator 1.1</w:t>
            </w:r>
            <w:r w:rsidRPr="00545DA8">
              <w:rPr>
                <w:rFonts w:ascii="Times New Roman" w:hAnsi="Times New Roman"/>
                <w:color w:val="212121"/>
                <w:sz w:val="18"/>
                <w:szCs w:val="18"/>
                <w:lang w:val="en-GB" w:eastAsia="it-IT"/>
              </w:rPr>
              <w:t>.</w:t>
            </w:r>
            <w:r w:rsidR="008F4673">
              <w:rPr>
                <w:rFonts w:ascii="Times New Roman" w:hAnsi="Times New Roman"/>
                <w:color w:val="212121"/>
                <w:sz w:val="18"/>
                <w:szCs w:val="18"/>
                <w:lang w:val="en-GB" w:eastAsia="it-IT"/>
              </w:rPr>
              <w:t xml:space="preserve">: </w:t>
            </w:r>
            <w:r w:rsidRPr="00545DA8">
              <w:rPr>
                <w:rFonts w:ascii="Times New Roman" w:hAnsi="Times New Roman"/>
                <w:sz w:val="18"/>
                <w:szCs w:val="18"/>
                <w:lang w:val="en-US"/>
              </w:rPr>
              <w:t>Primary government expenditures as a proportion of original approved budget, by sector (education, health, tourism</w:t>
            </w:r>
            <w:r w:rsidR="007B7086" w:rsidRPr="00545DA8">
              <w:rPr>
                <w:rFonts w:ascii="Times New Roman" w:hAnsi="Times New Roman"/>
                <w:sz w:val="18"/>
                <w:szCs w:val="18"/>
                <w:lang w:val="en-US"/>
              </w:rPr>
              <w:t>,</w:t>
            </w:r>
            <w:r w:rsidRPr="00545DA8">
              <w:rPr>
                <w:rFonts w:ascii="Times New Roman" w:hAnsi="Times New Roman"/>
                <w:sz w:val="18"/>
                <w:szCs w:val="18"/>
                <w:lang w:val="en-US"/>
              </w:rPr>
              <w:t xml:space="preserve"> </w:t>
            </w:r>
            <w:r w:rsidR="00D5120B" w:rsidRPr="00545DA8">
              <w:rPr>
                <w:rFonts w:ascii="Times New Roman" w:hAnsi="Times New Roman"/>
                <w:sz w:val="18"/>
                <w:szCs w:val="18"/>
                <w:lang w:val="en-US"/>
              </w:rPr>
              <w:t>etc.</w:t>
            </w:r>
            <w:r w:rsidRPr="00545DA8">
              <w:rPr>
                <w:rFonts w:ascii="Times New Roman" w:hAnsi="Times New Roman"/>
                <w:sz w:val="18"/>
                <w:szCs w:val="18"/>
                <w:lang w:val="en-US"/>
              </w:rPr>
              <w:t>)</w:t>
            </w:r>
          </w:p>
          <w:p w14:paraId="0250873F" w14:textId="2F5AED0E" w:rsidR="00B67FF2" w:rsidRPr="00545DA8" w:rsidRDefault="00B67FF2" w:rsidP="00CF7232">
            <w:pPr>
              <w:pStyle w:val="HTMLPreformatted"/>
              <w:shd w:val="clear" w:color="auto" w:fill="FFFFFF"/>
              <w:rPr>
                <w:rFonts w:ascii="Times New Roman" w:eastAsia="Calibri" w:hAnsi="Times New Roman"/>
                <w:sz w:val="18"/>
                <w:szCs w:val="18"/>
                <w:lang w:val="en-GB" w:eastAsia="en-US" w:bidi="ar-DZ"/>
              </w:rPr>
            </w:pPr>
            <w:r w:rsidRPr="00545DA8">
              <w:rPr>
                <w:rFonts w:ascii="Times New Roman" w:eastAsia="Calibri" w:hAnsi="Times New Roman"/>
                <w:sz w:val="18"/>
                <w:szCs w:val="18"/>
                <w:lang w:val="en-GB" w:eastAsia="en-US" w:bidi="ar-DZ"/>
              </w:rPr>
              <w:t>(</w:t>
            </w:r>
            <w:r w:rsidR="007B7086" w:rsidRPr="00545DA8">
              <w:rPr>
                <w:rFonts w:ascii="Times New Roman" w:eastAsia="Calibri" w:hAnsi="Times New Roman"/>
                <w:sz w:val="18"/>
                <w:szCs w:val="18"/>
                <w:lang w:val="en-GB" w:eastAsia="en-US" w:bidi="ar-DZ"/>
              </w:rPr>
              <w:t>Goal</w:t>
            </w:r>
            <w:r w:rsidRPr="00545DA8">
              <w:rPr>
                <w:rFonts w:ascii="Times New Roman" w:eastAsia="Calibri" w:hAnsi="Times New Roman"/>
                <w:sz w:val="18"/>
                <w:szCs w:val="18"/>
                <w:lang w:val="en-GB" w:eastAsia="en-US" w:bidi="ar-DZ"/>
              </w:rPr>
              <w:t xml:space="preserve"> 16.6.1)</w:t>
            </w:r>
          </w:p>
          <w:p w14:paraId="38492122" w14:textId="2D5D0AF1"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b/>
                <w:iCs/>
                <w:sz w:val="18"/>
                <w:szCs w:val="18"/>
                <w:lang w:val="en-US"/>
              </w:rPr>
              <w:t>Baseline</w:t>
            </w:r>
            <w:r w:rsidR="00231672" w:rsidRPr="00545DA8">
              <w:rPr>
                <w:rFonts w:ascii="Times New Roman" w:hAnsi="Times New Roman"/>
                <w:b/>
                <w:iCs/>
                <w:sz w:val="18"/>
                <w:szCs w:val="18"/>
                <w:lang w:val="en-US"/>
              </w:rPr>
              <w:t xml:space="preserve">: </w:t>
            </w:r>
            <w:r w:rsidR="006A5E91" w:rsidRPr="00545DA8">
              <w:rPr>
                <w:rFonts w:ascii="Times New Roman" w:hAnsi="Times New Roman"/>
                <w:iCs/>
                <w:sz w:val="18"/>
                <w:szCs w:val="18"/>
                <w:lang w:val="en-GB" w:bidi="ar-DZ"/>
              </w:rPr>
              <w:t>41</w:t>
            </w:r>
            <w:r w:rsidR="003376CE" w:rsidRPr="00545DA8">
              <w:rPr>
                <w:rFonts w:ascii="Times New Roman" w:hAnsi="Times New Roman"/>
                <w:iCs/>
                <w:sz w:val="18"/>
                <w:szCs w:val="18"/>
                <w:lang w:val="en-GB" w:bidi="ar-DZ"/>
              </w:rPr>
              <w:t xml:space="preserve">% </w:t>
            </w:r>
          </w:p>
          <w:p w14:paraId="68F694D7" w14:textId="0F8B2685" w:rsidR="00B67FF2" w:rsidRPr="00545DA8" w:rsidRDefault="000E3E19" w:rsidP="00CF7232">
            <w:pPr>
              <w:spacing w:after="0" w:line="240" w:lineRule="auto"/>
              <w:rPr>
                <w:rFonts w:ascii="Times New Roman" w:hAnsi="Times New Roman"/>
                <w:iCs/>
                <w:sz w:val="18"/>
                <w:szCs w:val="18"/>
                <w:lang w:val="en-GB" w:bidi="ar-DZ"/>
              </w:rPr>
            </w:pPr>
            <w:r>
              <w:rPr>
                <w:rFonts w:ascii="Times New Roman" w:hAnsi="Times New Roman"/>
                <w:b/>
                <w:iCs/>
                <w:sz w:val="18"/>
                <w:szCs w:val="18"/>
                <w:lang w:val="en-US"/>
              </w:rPr>
              <w:t>T</w:t>
            </w:r>
            <w:r w:rsidR="00B67FF2" w:rsidRPr="00545DA8">
              <w:rPr>
                <w:rFonts w:ascii="Times New Roman" w:hAnsi="Times New Roman"/>
                <w:b/>
                <w:iCs/>
                <w:sz w:val="18"/>
                <w:szCs w:val="18"/>
                <w:lang w:val="en-US"/>
              </w:rPr>
              <w:t>arget</w:t>
            </w:r>
            <w:r w:rsidR="00B67FF2" w:rsidRPr="00545DA8">
              <w:rPr>
                <w:rFonts w:ascii="Times New Roman" w:hAnsi="Times New Roman"/>
                <w:iCs/>
                <w:sz w:val="18"/>
                <w:szCs w:val="18"/>
                <w:lang w:val="en-GB" w:bidi="ar-DZ"/>
              </w:rPr>
              <w:t>: 50%</w:t>
            </w:r>
          </w:p>
          <w:p w14:paraId="56B8EEE5" w14:textId="77777777" w:rsidR="00B67FF2" w:rsidRPr="00545DA8" w:rsidRDefault="00B67FF2" w:rsidP="00CF7232">
            <w:pPr>
              <w:spacing w:after="0" w:line="240" w:lineRule="auto"/>
              <w:rPr>
                <w:rFonts w:ascii="Times New Roman" w:hAnsi="Times New Roman"/>
                <w:iCs/>
                <w:sz w:val="18"/>
                <w:szCs w:val="18"/>
                <w:lang w:val="en-GB" w:bidi="ar-DZ"/>
              </w:rPr>
            </w:pPr>
          </w:p>
          <w:p w14:paraId="0597ED1C" w14:textId="77777777" w:rsidR="008F4673" w:rsidRDefault="008F4673" w:rsidP="008F4673">
            <w:pPr>
              <w:spacing w:after="0"/>
              <w:rPr>
                <w:rFonts w:ascii="Times New Roman" w:hAnsi="Times New Roman"/>
                <w:b/>
                <w:sz w:val="18"/>
                <w:szCs w:val="18"/>
                <w:lang w:val="en-GB" w:bidi="ar-DZ"/>
              </w:rPr>
            </w:pPr>
          </w:p>
          <w:p w14:paraId="67A8CCD9" w14:textId="2B9EC929" w:rsidR="00B67FF2" w:rsidRPr="00545DA8" w:rsidRDefault="00B67FF2" w:rsidP="008F4673">
            <w:pPr>
              <w:spacing w:after="0"/>
              <w:rPr>
                <w:rFonts w:ascii="Times New Roman" w:hAnsi="Times New Roman"/>
                <w:sz w:val="18"/>
                <w:szCs w:val="18"/>
                <w:lang w:val="en-GB" w:bidi="ar-DZ"/>
              </w:rPr>
            </w:pPr>
            <w:r w:rsidRPr="00545DA8">
              <w:rPr>
                <w:rFonts w:ascii="Times New Roman" w:hAnsi="Times New Roman"/>
                <w:b/>
                <w:sz w:val="18"/>
                <w:szCs w:val="18"/>
                <w:lang w:val="en-GB" w:bidi="ar-DZ"/>
              </w:rPr>
              <w:t>Indicator 1.2.</w:t>
            </w:r>
            <w:r w:rsidR="008F4673">
              <w:rPr>
                <w:rFonts w:ascii="Times New Roman" w:hAnsi="Times New Roman"/>
                <w:b/>
                <w:sz w:val="18"/>
                <w:szCs w:val="18"/>
                <w:lang w:val="en-GB" w:bidi="ar-DZ"/>
              </w:rPr>
              <w:t xml:space="preserve">: </w:t>
            </w:r>
            <w:r w:rsidRPr="00545DA8">
              <w:rPr>
                <w:rFonts w:ascii="Times New Roman" w:hAnsi="Times New Roman"/>
                <w:sz w:val="18"/>
                <w:szCs w:val="18"/>
                <w:lang w:val="en-GB" w:bidi="ar-DZ"/>
              </w:rPr>
              <w:t xml:space="preserve">Percentage of recommendations </w:t>
            </w:r>
            <w:r w:rsidR="00EC1001" w:rsidRPr="00545DA8">
              <w:rPr>
                <w:rFonts w:ascii="Times New Roman" w:hAnsi="Times New Roman"/>
                <w:sz w:val="18"/>
                <w:szCs w:val="18"/>
                <w:lang w:val="en-GB" w:bidi="ar-DZ"/>
              </w:rPr>
              <w:t xml:space="preserve">made by </w:t>
            </w:r>
            <w:r w:rsidRPr="00545DA8">
              <w:rPr>
                <w:rFonts w:ascii="Times New Roman" w:hAnsi="Times New Roman"/>
                <w:sz w:val="18"/>
                <w:szCs w:val="18"/>
                <w:lang w:val="en-GB" w:bidi="ar-DZ"/>
              </w:rPr>
              <w:t xml:space="preserve">international bodies for the protection of human rights and accepted by the </w:t>
            </w:r>
            <w:r w:rsidR="00EC1001" w:rsidRPr="00545DA8">
              <w:rPr>
                <w:rFonts w:ascii="Times New Roman" w:hAnsi="Times New Roman"/>
                <w:sz w:val="18"/>
                <w:szCs w:val="18"/>
                <w:lang w:val="en-GB" w:bidi="ar-DZ"/>
              </w:rPr>
              <w:t>G</w:t>
            </w:r>
            <w:r w:rsidRPr="00545DA8">
              <w:rPr>
                <w:rFonts w:ascii="Times New Roman" w:hAnsi="Times New Roman"/>
                <w:sz w:val="18"/>
                <w:szCs w:val="18"/>
                <w:lang w:val="en-GB" w:bidi="ar-DZ"/>
              </w:rPr>
              <w:t>overnment</w:t>
            </w:r>
            <w:r w:rsidR="00EC1001" w:rsidRPr="00545DA8">
              <w:rPr>
                <w:rFonts w:ascii="Times New Roman" w:hAnsi="Times New Roman"/>
                <w:sz w:val="18"/>
                <w:szCs w:val="18"/>
                <w:lang w:val="en-GB" w:bidi="ar-DZ"/>
              </w:rPr>
              <w:t xml:space="preserve"> that are implemented</w:t>
            </w:r>
          </w:p>
          <w:p w14:paraId="51C77D25" w14:textId="0026B89B" w:rsidR="00B67FF2" w:rsidRPr="00545DA8" w:rsidRDefault="00B67FF2" w:rsidP="00CF7232">
            <w:pPr>
              <w:spacing w:after="0" w:line="240" w:lineRule="auto"/>
              <w:rPr>
                <w:rFonts w:ascii="Times New Roman" w:hAnsi="Times New Roman"/>
                <w:iCs/>
                <w:sz w:val="18"/>
                <w:szCs w:val="18"/>
                <w:lang w:val="en-US"/>
              </w:rPr>
            </w:pPr>
            <w:r w:rsidRPr="00545DA8">
              <w:rPr>
                <w:rFonts w:ascii="Times New Roman" w:hAnsi="Times New Roman"/>
                <w:b/>
                <w:iCs/>
                <w:sz w:val="18"/>
                <w:szCs w:val="18"/>
                <w:lang w:val="en-US"/>
              </w:rPr>
              <w:t>Baseline</w:t>
            </w:r>
            <w:r w:rsidRPr="00545DA8">
              <w:rPr>
                <w:rFonts w:ascii="Times New Roman" w:hAnsi="Times New Roman"/>
                <w:iCs/>
                <w:sz w:val="18"/>
                <w:szCs w:val="18"/>
                <w:lang w:val="en-US"/>
              </w:rPr>
              <w:t>: 0% (</w:t>
            </w:r>
            <w:r w:rsidR="00FB4C6D" w:rsidRPr="00545DA8">
              <w:rPr>
                <w:rFonts w:ascii="Times New Roman" w:hAnsi="Times New Roman"/>
                <w:iCs/>
                <w:sz w:val="18"/>
                <w:szCs w:val="18"/>
                <w:lang w:val="en-US"/>
              </w:rPr>
              <w:t xml:space="preserve">37 recommendations from the sixth report (2012) of the Committee on the Elimination of </w:t>
            </w:r>
            <w:r w:rsidR="00D5120B" w:rsidRPr="00545DA8">
              <w:rPr>
                <w:rFonts w:ascii="Times New Roman" w:hAnsi="Times New Roman"/>
                <w:iCs/>
                <w:sz w:val="18"/>
                <w:szCs w:val="18"/>
                <w:lang w:val="en-US"/>
              </w:rPr>
              <w:t>D</w:t>
            </w:r>
            <w:r w:rsidR="00FB4C6D" w:rsidRPr="00545DA8">
              <w:rPr>
                <w:rFonts w:ascii="Times New Roman" w:hAnsi="Times New Roman"/>
                <w:iCs/>
                <w:sz w:val="18"/>
                <w:szCs w:val="18"/>
                <w:lang w:val="en-US"/>
              </w:rPr>
              <w:t>iscrimination against Women (</w:t>
            </w:r>
            <w:r w:rsidRPr="00545DA8">
              <w:rPr>
                <w:rFonts w:ascii="Times New Roman" w:hAnsi="Times New Roman"/>
                <w:iCs/>
                <w:sz w:val="18"/>
                <w:szCs w:val="18"/>
                <w:lang w:val="en-US"/>
              </w:rPr>
              <w:t>CEDAW</w:t>
            </w:r>
            <w:r w:rsidR="00FB4C6D" w:rsidRPr="00545DA8">
              <w:rPr>
                <w:rFonts w:ascii="Times New Roman" w:hAnsi="Times New Roman"/>
                <w:iCs/>
                <w:sz w:val="18"/>
                <w:szCs w:val="18"/>
                <w:lang w:val="en-US"/>
              </w:rPr>
              <w:t>)</w:t>
            </w:r>
            <w:r w:rsidR="00DC4A9E">
              <w:rPr>
                <w:rFonts w:ascii="Times New Roman" w:hAnsi="Times New Roman"/>
                <w:iCs/>
                <w:sz w:val="18"/>
                <w:szCs w:val="18"/>
                <w:lang w:val="en-US"/>
              </w:rPr>
              <w:t>)</w:t>
            </w:r>
          </w:p>
          <w:p w14:paraId="6D18C5E3" w14:textId="77777777" w:rsidR="00B67FF2" w:rsidRPr="00545DA8" w:rsidRDefault="00B67FF2" w:rsidP="00CF7232">
            <w:pPr>
              <w:spacing w:after="0" w:line="240" w:lineRule="auto"/>
              <w:rPr>
                <w:rFonts w:ascii="Times New Roman" w:hAnsi="Times New Roman"/>
                <w:iCs/>
                <w:sz w:val="18"/>
                <w:szCs w:val="18"/>
                <w:lang w:val="en-US"/>
              </w:rPr>
            </w:pPr>
            <w:r w:rsidRPr="00545DA8">
              <w:rPr>
                <w:rFonts w:ascii="Times New Roman" w:hAnsi="Times New Roman"/>
                <w:b/>
                <w:sz w:val="18"/>
                <w:szCs w:val="18"/>
                <w:lang w:val="en-US"/>
              </w:rPr>
              <w:t>Target</w:t>
            </w:r>
            <w:r w:rsidRPr="00545DA8">
              <w:rPr>
                <w:rFonts w:ascii="Times New Roman" w:hAnsi="Times New Roman"/>
                <w:sz w:val="18"/>
                <w:szCs w:val="18"/>
                <w:lang w:val="en-US"/>
              </w:rPr>
              <w:t xml:space="preserve">: 54% </w:t>
            </w:r>
          </w:p>
          <w:p w14:paraId="17405029" w14:textId="77777777" w:rsidR="000E3E19" w:rsidRPr="00545DA8" w:rsidRDefault="000E3E19" w:rsidP="00CF7232">
            <w:pPr>
              <w:jc w:val="both"/>
              <w:rPr>
                <w:rFonts w:ascii="Times New Roman" w:hAnsi="Times New Roman"/>
                <w:sz w:val="18"/>
                <w:szCs w:val="18"/>
                <w:lang w:val="en-GB" w:bidi="ar-DZ"/>
              </w:rPr>
            </w:pPr>
          </w:p>
          <w:p w14:paraId="5F8357CD" w14:textId="68104DB8" w:rsidR="00B67FF2" w:rsidRPr="00545DA8" w:rsidRDefault="005426F4" w:rsidP="000E3E19">
            <w:pPr>
              <w:spacing w:after="0"/>
              <w:rPr>
                <w:rFonts w:ascii="Times New Roman" w:hAnsi="Times New Roman"/>
                <w:sz w:val="18"/>
                <w:szCs w:val="18"/>
                <w:lang w:val="en-GB" w:bidi="ar-DZ"/>
              </w:rPr>
            </w:pPr>
            <w:r w:rsidRPr="00545DA8">
              <w:rPr>
                <w:rFonts w:ascii="Times New Roman" w:eastAsia="Times New Roman" w:hAnsi="Times New Roman"/>
                <w:b/>
                <w:sz w:val="18"/>
                <w:szCs w:val="18"/>
                <w:lang w:val="en-GB" w:eastAsia="fr-FR" w:bidi="ar-DZ"/>
              </w:rPr>
              <w:t>I</w:t>
            </w:r>
            <w:r w:rsidR="00B67FF2" w:rsidRPr="00545DA8">
              <w:rPr>
                <w:rFonts w:ascii="Times New Roman" w:eastAsia="Times New Roman" w:hAnsi="Times New Roman"/>
                <w:b/>
                <w:sz w:val="18"/>
                <w:szCs w:val="18"/>
                <w:lang w:val="en-GB" w:eastAsia="fr-FR" w:bidi="ar-DZ"/>
              </w:rPr>
              <w:t>ndicator 1.3</w:t>
            </w:r>
            <w:r w:rsidR="008F4673">
              <w:rPr>
                <w:rFonts w:ascii="Times New Roman" w:eastAsia="Times New Roman" w:hAnsi="Times New Roman"/>
                <w:b/>
                <w:sz w:val="18"/>
                <w:szCs w:val="18"/>
                <w:lang w:val="en-GB" w:eastAsia="fr-FR" w:bidi="ar-DZ"/>
              </w:rPr>
              <w:t xml:space="preserve">: </w:t>
            </w:r>
            <w:r w:rsidR="00B67FF2" w:rsidRPr="00545DA8">
              <w:rPr>
                <w:rFonts w:ascii="Times New Roman" w:hAnsi="Times New Roman"/>
                <w:iCs/>
                <w:sz w:val="18"/>
                <w:szCs w:val="18"/>
                <w:lang w:val="en-GB" w:bidi="ar-DZ"/>
              </w:rPr>
              <w:t xml:space="preserve">Mo </w:t>
            </w:r>
            <w:r w:rsidR="00B67FF2" w:rsidRPr="00545DA8">
              <w:rPr>
                <w:rFonts w:ascii="Times New Roman" w:hAnsi="Times New Roman"/>
                <w:sz w:val="18"/>
                <w:szCs w:val="18"/>
                <w:lang w:val="en-GB" w:bidi="ar-DZ"/>
              </w:rPr>
              <w:t>Ibrahim Index</w:t>
            </w:r>
            <w:r w:rsidR="00B67FF2" w:rsidRPr="00545DA8">
              <w:rPr>
                <w:rFonts w:ascii="Times New Roman" w:hAnsi="Times New Roman"/>
                <w:iCs/>
                <w:sz w:val="18"/>
                <w:szCs w:val="18"/>
                <w:lang w:val="en-GB" w:bidi="ar-DZ"/>
              </w:rPr>
              <w:t> of African </w:t>
            </w:r>
            <w:r w:rsidR="00B67FF2" w:rsidRPr="00545DA8">
              <w:rPr>
                <w:rFonts w:ascii="Times New Roman" w:hAnsi="Times New Roman"/>
                <w:sz w:val="18"/>
                <w:szCs w:val="18"/>
                <w:lang w:val="en-GB" w:bidi="ar-DZ"/>
              </w:rPr>
              <w:t>Governance</w:t>
            </w:r>
          </w:p>
          <w:p w14:paraId="4CCC2C0A"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iCs/>
                <w:sz w:val="18"/>
                <w:szCs w:val="18"/>
                <w:lang w:val="en-US"/>
              </w:rPr>
              <w:t>Baseline</w:t>
            </w:r>
            <w:r w:rsidRPr="00545DA8">
              <w:rPr>
                <w:rFonts w:ascii="Times New Roman" w:hAnsi="Times New Roman"/>
                <w:sz w:val="18"/>
                <w:szCs w:val="18"/>
                <w:lang w:val="en-GB" w:bidi="ar-DZ"/>
              </w:rPr>
              <w:t>: 40.3 (2018)</w:t>
            </w:r>
          </w:p>
          <w:p w14:paraId="4FC249EF"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iCs/>
                <w:sz w:val="18"/>
                <w:szCs w:val="18"/>
                <w:lang w:val="en-US"/>
              </w:rPr>
              <w:t>Target</w:t>
            </w:r>
            <w:r w:rsidRPr="00545DA8">
              <w:rPr>
                <w:rFonts w:ascii="Times New Roman" w:hAnsi="Times New Roman"/>
                <w:sz w:val="18"/>
                <w:szCs w:val="18"/>
                <w:lang w:val="en-GB" w:bidi="ar-DZ"/>
              </w:rPr>
              <w:t xml:space="preserve">: 43.1 </w:t>
            </w:r>
          </w:p>
          <w:p w14:paraId="6B9B288B" w14:textId="77777777" w:rsidR="00B67FF2" w:rsidRPr="00545DA8" w:rsidRDefault="00B67FF2" w:rsidP="00CF7232">
            <w:pPr>
              <w:jc w:val="both"/>
              <w:rPr>
                <w:rFonts w:ascii="Times New Roman" w:hAnsi="Times New Roman"/>
                <w:sz w:val="18"/>
                <w:szCs w:val="18"/>
                <w:lang w:val="en-GB" w:bidi="ar-DZ"/>
              </w:rPr>
            </w:pPr>
          </w:p>
          <w:p w14:paraId="3A6F4AB7" w14:textId="639CE709" w:rsidR="00B67FF2" w:rsidRPr="00545DA8" w:rsidRDefault="000F0E89" w:rsidP="00E54714">
            <w:pPr>
              <w:spacing w:after="0" w:line="240" w:lineRule="auto"/>
              <w:rPr>
                <w:rFonts w:ascii="Times New Roman" w:hAnsi="Times New Roman"/>
                <w:sz w:val="18"/>
                <w:szCs w:val="18"/>
                <w:lang w:val="en-GB" w:bidi="ar-DZ"/>
              </w:rPr>
            </w:pPr>
            <w:r w:rsidRPr="000F0E89">
              <w:rPr>
                <w:rFonts w:ascii="Times New Roman" w:hAnsi="Times New Roman"/>
                <w:b/>
                <w:iCs/>
                <w:sz w:val="18"/>
                <w:szCs w:val="18"/>
                <w:lang w:val="en-US"/>
              </w:rPr>
              <w:t>I</w:t>
            </w:r>
            <w:r w:rsidR="00B67FF2" w:rsidRPr="000F0E89">
              <w:rPr>
                <w:rFonts w:ascii="Times New Roman" w:hAnsi="Times New Roman"/>
                <w:b/>
                <w:iCs/>
                <w:sz w:val="18"/>
                <w:szCs w:val="18"/>
                <w:lang w:val="en-US"/>
              </w:rPr>
              <w:t>ndicator</w:t>
            </w:r>
            <w:r w:rsidR="00B67FF2" w:rsidRPr="000F0E89">
              <w:rPr>
                <w:rFonts w:ascii="Times New Roman" w:hAnsi="Times New Roman"/>
                <w:b/>
                <w:sz w:val="18"/>
                <w:szCs w:val="18"/>
                <w:lang w:val="en-GB" w:bidi="ar-DZ"/>
              </w:rPr>
              <w:t xml:space="preserve"> 1.4</w:t>
            </w:r>
            <w:r w:rsidR="008F4673">
              <w:rPr>
                <w:rFonts w:ascii="Times New Roman" w:hAnsi="Times New Roman"/>
                <w:b/>
                <w:sz w:val="18"/>
                <w:szCs w:val="18"/>
                <w:lang w:val="en-GB" w:bidi="ar-DZ"/>
              </w:rPr>
              <w:t xml:space="preserve">: </w:t>
            </w:r>
            <w:r w:rsidR="00B67FF2" w:rsidRPr="00545DA8">
              <w:rPr>
                <w:rFonts w:ascii="Times New Roman" w:hAnsi="Times New Roman"/>
                <w:sz w:val="18"/>
                <w:szCs w:val="18"/>
                <w:lang w:val="en-GB" w:bidi="ar-DZ"/>
              </w:rPr>
              <w:t>Gini Index</w:t>
            </w:r>
          </w:p>
          <w:p w14:paraId="5A922FD0" w14:textId="48426E94" w:rsidR="00B67FF2" w:rsidRPr="00545DA8" w:rsidRDefault="00B67FF2" w:rsidP="00CF7232">
            <w:pPr>
              <w:spacing w:after="0" w:line="240" w:lineRule="auto"/>
              <w:rPr>
                <w:rFonts w:ascii="Times New Roman" w:hAnsi="Times New Roman"/>
                <w:iCs/>
                <w:sz w:val="18"/>
                <w:szCs w:val="18"/>
                <w:lang w:val="en-US"/>
              </w:rPr>
            </w:pPr>
            <w:r w:rsidRPr="00545DA8">
              <w:rPr>
                <w:rFonts w:ascii="Times New Roman" w:hAnsi="Times New Roman"/>
                <w:b/>
                <w:iCs/>
                <w:sz w:val="18"/>
                <w:szCs w:val="18"/>
                <w:lang w:val="en-US"/>
              </w:rPr>
              <w:lastRenderedPageBreak/>
              <w:t>Baseline:</w:t>
            </w:r>
            <w:r w:rsidR="00A556E2" w:rsidRPr="00545DA8">
              <w:rPr>
                <w:rFonts w:ascii="Times New Roman" w:hAnsi="Times New Roman"/>
                <w:b/>
                <w:iCs/>
                <w:sz w:val="18"/>
                <w:szCs w:val="18"/>
                <w:lang w:val="en-US"/>
              </w:rPr>
              <w:t xml:space="preserve"> </w:t>
            </w:r>
            <w:r w:rsidR="00A556E2" w:rsidRPr="00545DA8">
              <w:rPr>
                <w:rFonts w:ascii="Times New Roman" w:hAnsi="Times New Roman"/>
                <w:iCs/>
                <w:sz w:val="18"/>
                <w:szCs w:val="18"/>
                <w:lang w:val="en-US"/>
              </w:rPr>
              <w:t>0</w:t>
            </w:r>
            <w:r w:rsidR="00FE5D08" w:rsidRPr="00545DA8">
              <w:rPr>
                <w:rFonts w:ascii="Times New Roman" w:hAnsi="Times New Roman"/>
                <w:iCs/>
                <w:sz w:val="18"/>
                <w:szCs w:val="18"/>
                <w:lang w:val="en-US"/>
              </w:rPr>
              <w:t>.</w:t>
            </w:r>
            <w:r w:rsidR="00A556E2" w:rsidRPr="00545DA8">
              <w:rPr>
                <w:rFonts w:ascii="Times New Roman" w:hAnsi="Times New Roman"/>
                <w:iCs/>
                <w:sz w:val="18"/>
                <w:szCs w:val="18"/>
                <w:lang w:val="en-US"/>
              </w:rPr>
              <w:t>465</w:t>
            </w:r>
          </w:p>
          <w:p w14:paraId="35411687" w14:textId="3798F4EA" w:rsidR="00B67FF2" w:rsidRPr="00545DA8" w:rsidRDefault="00B67FF2" w:rsidP="00CF7232">
            <w:pPr>
              <w:spacing w:after="0" w:line="240" w:lineRule="auto"/>
              <w:rPr>
                <w:rFonts w:ascii="Times New Roman" w:hAnsi="Times New Roman"/>
                <w:iCs/>
                <w:sz w:val="18"/>
                <w:szCs w:val="18"/>
                <w:lang w:val="en-US"/>
              </w:rPr>
            </w:pPr>
            <w:r w:rsidRPr="00545DA8">
              <w:rPr>
                <w:rFonts w:ascii="Times New Roman" w:hAnsi="Times New Roman"/>
                <w:b/>
                <w:iCs/>
                <w:sz w:val="18"/>
                <w:szCs w:val="18"/>
                <w:lang w:val="en-US"/>
              </w:rPr>
              <w:t xml:space="preserve">Target: </w:t>
            </w:r>
            <w:r w:rsidR="005C435E" w:rsidRPr="00545DA8">
              <w:rPr>
                <w:rFonts w:ascii="Times New Roman" w:hAnsi="Times New Roman"/>
                <w:b/>
                <w:iCs/>
                <w:sz w:val="18"/>
                <w:szCs w:val="18"/>
                <w:lang w:val="en-US"/>
              </w:rPr>
              <w:t>0</w:t>
            </w:r>
            <w:r w:rsidR="00FE5D08" w:rsidRPr="00545DA8">
              <w:rPr>
                <w:rFonts w:ascii="Times New Roman" w:hAnsi="Times New Roman"/>
                <w:b/>
                <w:iCs/>
                <w:sz w:val="18"/>
                <w:szCs w:val="18"/>
                <w:lang w:val="en-US"/>
              </w:rPr>
              <w:t>.</w:t>
            </w:r>
            <w:r w:rsidR="005C435E" w:rsidRPr="00545DA8">
              <w:rPr>
                <w:rFonts w:ascii="Times New Roman" w:hAnsi="Times New Roman"/>
                <w:iCs/>
                <w:sz w:val="18"/>
                <w:szCs w:val="18"/>
                <w:lang w:val="en-US"/>
              </w:rPr>
              <w:t>40</w:t>
            </w:r>
          </w:p>
          <w:p w14:paraId="505B8E8C" w14:textId="77777777" w:rsidR="00B67FF2" w:rsidRPr="00545DA8" w:rsidRDefault="00B67FF2" w:rsidP="004E1B27">
            <w:pPr>
              <w:jc w:val="both"/>
              <w:rPr>
                <w:rFonts w:ascii="Times New Roman" w:hAnsi="Times New Roman"/>
                <w:b/>
                <w:sz w:val="18"/>
                <w:szCs w:val="18"/>
                <w:lang w:val="en-GB" w:bidi="ar-DZ"/>
              </w:rPr>
            </w:pPr>
          </w:p>
        </w:tc>
        <w:tc>
          <w:tcPr>
            <w:tcW w:w="837" w:type="pct"/>
            <w:vMerge w:val="restart"/>
            <w:shd w:val="clear" w:color="auto" w:fill="auto"/>
          </w:tcPr>
          <w:p w14:paraId="6378751D" w14:textId="3E77F01C"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lastRenderedPageBreak/>
              <w:t>Data source:</w:t>
            </w:r>
            <w:r w:rsidRPr="00545DA8">
              <w:rPr>
                <w:rStyle w:val="tlid-translation"/>
                <w:rFonts w:ascii="Times New Roman" w:hAnsi="Times New Roman"/>
                <w:sz w:val="18"/>
                <w:szCs w:val="18"/>
                <w:lang w:val="en-US"/>
              </w:rPr>
              <w:t xml:space="preserve"> </w:t>
            </w:r>
            <w:r w:rsidRPr="00545DA8">
              <w:rPr>
                <w:rFonts w:ascii="Times New Roman" w:hAnsi="Times New Roman"/>
                <w:sz w:val="18"/>
                <w:szCs w:val="18"/>
                <w:lang w:val="en-GB" w:bidi="ar-DZ"/>
              </w:rPr>
              <w:t>Reports from different sectoral ministries</w:t>
            </w:r>
            <w:r w:rsidR="007B7086" w:rsidRPr="00545DA8">
              <w:rPr>
                <w:rFonts w:ascii="Times New Roman" w:hAnsi="Times New Roman"/>
                <w:sz w:val="18"/>
                <w:szCs w:val="18"/>
                <w:lang w:val="en-GB" w:bidi="ar-DZ"/>
              </w:rPr>
              <w:t xml:space="preserve"> and </w:t>
            </w:r>
            <w:r w:rsidRPr="00545DA8">
              <w:rPr>
                <w:rFonts w:ascii="Times New Roman" w:hAnsi="Times New Roman"/>
                <w:sz w:val="18"/>
                <w:szCs w:val="18"/>
                <w:lang w:val="en-GB" w:bidi="ar-DZ"/>
              </w:rPr>
              <w:t xml:space="preserve">the Statistical Commission of Parliament </w:t>
            </w:r>
          </w:p>
          <w:p w14:paraId="1F31B4BA"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Frequency:</w:t>
            </w:r>
            <w:r w:rsidRPr="00545DA8">
              <w:rPr>
                <w:rFonts w:ascii="Times New Roman" w:hAnsi="Times New Roman"/>
                <w:sz w:val="18"/>
                <w:szCs w:val="18"/>
                <w:lang w:val="en-GB" w:bidi="ar-DZ"/>
              </w:rPr>
              <w:t xml:space="preserve"> Annual</w:t>
            </w:r>
          </w:p>
          <w:p w14:paraId="47C363B5" w14:textId="77777777" w:rsidR="00B52366" w:rsidRPr="00545DA8" w:rsidRDefault="00B52366" w:rsidP="00CF7232">
            <w:pPr>
              <w:spacing w:after="0" w:line="240" w:lineRule="auto"/>
              <w:rPr>
                <w:rFonts w:ascii="Times New Roman" w:hAnsi="Times New Roman"/>
                <w:sz w:val="18"/>
                <w:szCs w:val="18"/>
                <w:lang w:val="en-GB" w:bidi="ar-DZ"/>
              </w:rPr>
            </w:pPr>
          </w:p>
          <w:p w14:paraId="50EEF938" w14:textId="66A64B00"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lang w:val="en-GB" w:bidi="ar-DZ"/>
              </w:rPr>
              <w:t>UNDP, UNICEF, UNESCO, FAO, UNFPA, UNHCR, WFP, OHCHR</w:t>
            </w:r>
          </w:p>
          <w:p w14:paraId="7ADBB547" w14:textId="02ECEF2C" w:rsidR="00B67FF2" w:rsidRDefault="00B67FF2" w:rsidP="00CF7232">
            <w:pPr>
              <w:spacing w:after="0" w:line="240" w:lineRule="auto"/>
              <w:ind w:left="574"/>
              <w:rPr>
                <w:rFonts w:ascii="Times New Roman" w:hAnsi="Times New Roman"/>
                <w:b/>
                <w:bCs/>
                <w:sz w:val="18"/>
                <w:szCs w:val="18"/>
                <w:lang w:val="en-GB" w:bidi="ar-DZ"/>
              </w:rPr>
            </w:pPr>
          </w:p>
          <w:p w14:paraId="56A00DC0" w14:textId="77777777" w:rsidR="000E3E19" w:rsidRPr="00545DA8" w:rsidRDefault="000E3E19" w:rsidP="000E3E19">
            <w:pPr>
              <w:spacing w:after="0" w:line="240" w:lineRule="auto"/>
              <w:rPr>
                <w:rFonts w:ascii="Times New Roman" w:hAnsi="Times New Roman"/>
                <w:b/>
                <w:bCs/>
                <w:sz w:val="18"/>
                <w:szCs w:val="18"/>
                <w:lang w:val="en-GB" w:bidi="ar-DZ"/>
              </w:rPr>
            </w:pPr>
          </w:p>
          <w:p w14:paraId="59C66020" w14:textId="77777777" w:rsidR="00B67FF2" w:rsidRPr="00545DA8" w:rsidRDefault="00B67FF2" w:rsidP="00CF7232">
            <w:pPr>
              <w:spacing w:after="0" w:line="240" w:lineRule="auto"/>
              <w:rPr>
                <w:rFonts w:ascii="Times New Roman" w:hAnsi="Times New Roman"/>
                <w:b/>
                <w:bCs/>
                <w:sz w:val="18"/>
                <w:szCs w:val="18"/>
                <w:lang w:val="en-GB" w:bidi="ar-DZ"/>
              </w:rPr>
            </w:pPr>
          </w:p>
          <w:p w14:paraId="5B589D53" w14:textId="07CE0951" w:rsidR="00B52366"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Data source</w:t>
            </w:r>
            <w:r w:rsidRPr="00545DA8">
              <w:rPr>
                <w:rFonts w:ascii="Times New Roman" w:hAnsi="Times New Roman"/>
                <w:sz w:val="18"/>
                <w:szCs w:val="18"/>
                <w:lang w:val="en-GB" w:bidi="ar-DZ"/>
              </w:rPr>
              <w:t>:</w:t>
            </w:r>
            <w:r w:rsidRPr="00545DA8">
              <w:rPr>
                <w:rFonts w:ascii="Times New Roman" w:hAnsi="Times New Roman"/>
                <w:sz w:val="18"/>
                <w:szCs w:val="18"/>
                <w:lang w:val="en-GB" w:bidi="ar-DZ"/>
              </w:rPr>
              <w:br/>
              <w:t xml:space="preserve">Periodic reports of </w:t>
            </w:r>
            <w:r w:rsidR="00F7560C" w:rsidRPr="00545DA8">
              <w:rPr>
                <w:rFonts w:ascii="Times New Roman" w:hAnsi="Times New Roman"/>
                <w:sz w:val="18"/>
                <w:szCs w:val="18"/>
                <w:lang w:val="en-GB" w:bidi="ar-DZ"/>
              </w:rPr>
              <w:t>UNHCRD</w:t>
            </w:r>
            <w:r w:rsidR="00F7560C" w:rsidRPr="00545DA8" w:rsidDel="00F7560C">
              <w:rPr>
                <w:rFonts w:ascii="Times New Roman" w:hAnsi="Times New Roman"/>
                <w:sz w:val="18"/>
                <w:szCs w:val="18"/>
                <w:lang w:val="en-GB" w:bidi="ar-DZ"/>
              </w:rPr>
              <w:t xml:space="preserve"> </w:t>
            </w:r>
            <w:r w:rsidRPr="00545DA8">
              <w:rPr>
                <w:rFonts w:ascii="Times New Roman" w:hAnsi="Times New Roman"/>
                <w:sz w:val="18"/>
                <w:szCs w:val="18"/>
                <w:lang w:val="en-GB" w:bidi="ar-DZ"/>
              </w:rPr>
              <w:br/>
              <w:t>Report of human rights NGOs</w:t>
            </w:r>
            <w:r w:rsidRPr="00545DA8">
              <w:rPr>
                <w:rFonts w:ascii="Times New Roman" w:hAnsi="Times New Roman"/>
                <w:sz w:val="18"/>
                <w:szCs w:val="18"/>
                <w:lang w:val="en-GB" w:bidi="ar-DZ"/>
              </w:rPr>
              <w:br/>
              <w:t xml:space="preserve">National </w:t>
            </w:r>
            <w:r w:rsidR="00DC4A9E">
              <w:rPr>
                <w:rFonts w:ascii="Times New Roman" w:hAnsi="Times New Roman"/>
                <w:sz w:val="18"/>
                <w:szCs w:val="18"/>
                <w:lang w:val="en-GB" w:bidi="ar-DZ"/>
              </w:rPr>
              <w:t>r</w:t>
            </w:r>
            <w:r w:rsidRPr="00545DA8">
              <w:rPr>
                <w:rFonts w:ascii="Times New Roman" w:hAnsi="Times New Roman"/>
                <w:sz w:val="18"/>
                <w:szCs w:val="18"/>
                <w:lang w:val="en-GB" w:bidi="ar-DZ"/>
              </w:rPr>
              <w:t>eport on the</w:t>
            </w:r>
            <w:r w:rsidR="00D5120B" w:rsidRPr="00545DA8">
              <w:rPr>
                <w:rFonts w:ascii="Times New Roman" w:hAnsi="Times New Roman"/>
                <w:sz w:val="18"/>
                <w:szCs w:val="18"/>
                <w:lang w:val="en-GB" w:bidi="ar-DZ"/>
              </w:rPr>
              <w:t xml:space="preserve"> </w:t>
            </w:r>
            <w:r w:rsidR="00EC1001" w:rsidRPr="00545DA8">
              <w:rPr>
                <w:rFonts w:ascii="Times New Roman" w:hAnsi="Times New Roman"/>
                <w:sz w:val="18"/>
                <w:szCs w:val="18"/>
                <w:lang w:val="en-GB" w:bidi="ar-DZ"/>
              </w:rPr>
              <w:t>Goals</w:t>
            </w:r>
            <w:r w:rsidRPr="00545DA8">
              <w:rPr>
                <w:rFonts w:ascii="Times New Roman" w:hAnsi="Times New Roman"/>
                <w:sz w:val="18"/>
                <w:szCs w:val="18"/>
                <w:lang w:val="en-GB" w:bidi="ar-DZ"/>
              </w:rPr>
              <w:br/>
            </w:r>
            <w:r w:rsidR="00EC1001" w:rsidRPr="00545DA8">
              <w:rPr>
                <w:rFonts w:ascii="Times New Roman" w:hAnsi="Times New Roman"/>
                <w:sz w:val="18"/>
                <w:szCs w:val="18"/>
                <w:lang w:val="en-GB" w:bidi="ar-DZ"/>
              </w:rPr>
              <w:t>PND e</w:t>
            </w:r>
            <w:r w:rsidRPr="00545DA8">
              <w:rPr>
                <w:rFonts w:ascii="Times New Roman" w:hAnsi="Times New Roman"/>
                <w:sz w:val="18"/>
                <w:szCs w:val="18"/>
                <w:lang w:val="en-GB" w:bidi="ar-DZ"/>
              </w:rPr>
              <w:t xml:space="preserve">valuation </w:t>
            </w:r>
            <w:r w:rsidR="00EC1001" w:rsidRPr="00545DA8">
              <w:rPr>
                <w:rFonts w:ascii="Times New Roman" w:hAnsi="Times New Roman"/>
                <w:sz w:val="18"/>
                <w:szCs w:val="18"/>
                <w:lang w:val="en-GB" w:bidi="ar-DZ"/>
              </w:rPr>
              <w:t>r</w:t>
            </w:r>
            <w:r w:rsidRPr="00545DA8">
              <w:rPr>
                <w:rFonts w:ascii="Times New Roman" w:hAnsi="Times New Roman"/>
                <w:sz w:val="18"/>
                <w:szCs w:val="18"/>
                <w:lang w:val="en-GB" w:bidi="ar-DZ"/>
              </w:rPr>
              <w:t>eport</w:t>
            </w:r>
            <w:r w:rsidRPr="00545DA8">
              <w:rPr>
                <w:rFonts w:ascii="Times New Roman" w:hAnsi="Times New Roman"/>
                <w:sz w:val="18"/>
                <w:szCs w:val="18"/>
                <w:lang w:val="en-GB" w:bidi="ar-DZ"/>
              </w:rPr>
              <w:br/>
              <w:t>Report of the Statistical Committee of Parliament</w:t>
            </w:r>
            <w:r w:rsidRPr="00545DA8">
              <w:rPr>
                <w:rFonts w:ascii="Times New Roman" w:hAnsi="Times New Roman"/>
                <w:sz w:val="18"/>
                <w:szCs w:val="18"/>
                <w:lang w:val="en-GB" w:bidi="ar-DZ"/>
              </w:rPr>
              <w:br/>
            </w:r>
            <w:r w:rsidR="00FB4C6D" w:rsidRPr="00545DA8">
              <w:rPr>
                <w:rFonts w:ascii="Times New Roman" w:hAnsi="Times New Roman"/>
                <w:sz w:val="18"/>
                <w:szCs w:val="18"/>
                <w:lang w:val="en-GB" w:bidi="ar-DZ"/>
              </w:rPr>
              <w:t xml:space="preserve">Reports of </w:t>
            </w:r>
            <w:r w:rsidRPr="00545DA8">
              <w:rPr>
                <w:rFonts w:ascii="Times New Roman" w:hAnsi="Times New Roman"/>
                <w:sz w:val="18"/>
                <w:szCs w:val="18"/>
                <w:lang w:val="en-GB" w:bidi="ar-DZ"/>
              </w:rPr>
              <w:t>CEDAW and other treaty bodies</w:t>
            </w:r>
          </w:p>
          <w:p w14:paraId="4E4DE32E" w14:textId="7198517D"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lang w:val="en-GB" w:bidi="ar-DZ"/>
              </w:rPr>
              <w:br/>
            </w:r>
            <w:r w:rsidRPr="00545DA8">
              <w:rPr>
                <w:rFonts w:ascii="Times New Roman" w:hAnsi="Times New Roman"/>
                <w:b/>
                <w:sz w:val="18"/>
                <w:szCs w:val="18"/>
                <w:lang w:val="en-GB" w:bidi="ar-DZ"/>
              </w:rPr>
              <w:t>Data source</w:t>
            </w:r>
            <w:r w:rsidRPr="00545DA8">
              <w:rPr>
                <w:rFonts w:ascii="Times New Roman" w:hAnsi="Times New Roman"/>
                <w:sz w:val="18"/>
                <w:szCs w:val="18"/>
                <w:lang w:val="en-GB" w:bidi="ar-DZ"/>
              </w:rPr>
              <w:t>: Perception survey</w:t>
            </w:r>
          </w:p>
          <w:p w14:paraId="1D114D4E" w14:textId="4D1201DB" w:rsidR="00FB4674" w:rsidRPr="00545DA8" w:rsidRDefault="00B67FF2" w:rsidP="00FB4674">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Frequency</w:t>
            </w:r>
            <w:r w:rsidRPr="00545DA8">
              <w:rPr>
                <w:rFonts w:ascii="Times New Roman" w:hAnsi="Times New Roman"/>
                <w:sz w:val="18"/>
                <w:szCs w:val="18"/>
                <w:lang w:val="en-GB" w:bidi="ar-DZ"/>
              </w:rPr>
              <w:t>: Biannual</w:t>
            </w:r>
            <w:r w:rsidRPr="00545DA8">
              <w:rPr>
                <w:rFonts w:ascii="Times New Roman" w:hAnsi="Times New Roman"/>
                <w:sz w:val="18"/>
                <w:szCs w:val="18"/>
                <w:lang w:val="en-GB" w:bidi="ar-DZ"/>
              </w:rPr>
              <w:br/>
            </w:r>
          </w:p>
          <w:p w14:paraId="1F44D0EC" w14:textId="6447B17D"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Data source</w:t>
            </w:r>
            <w:r w:rsidRPr="00545DA8">
              <w:rPr>
                <w:rFonts w:ascii="Times New Roman" w:hAnsi="Times New Roman"/>
                <w:sz w:val="18"/>
                <w:szCs w:val="18"/>
                <w:lang w:val="en-GB" w:bidi="ar-DZ"/>
              </w:rPr>
              <w:t>: Mo Ibrahim Annual Report</w:t>
            </w:r>
          </w:p>
          <w:p w14:paraId="2E0FBFA2" w14:textId="46DE1EBA"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Frequency</w:t>
            </w:r>
            <w:r w:rsidRPr="00545DA8">
              <w:rPr>
                <w:rFonts w:ascii="Times New Roman" w:hAnsi="Times New Roman"/>
                <w:sz w:val="18"/>
                <w:szCs w:val="18"/>
                <w:lang w:val="en-GB" w:bidi="ar-DZ"/>
              </w:rPr>
              <w:t>: Annual</w:t>
            </w:r>
          </w:p>
          <w:p w14:paraId="2D3771C9" w14:textId="31D04AF2"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lang w:val="en-GB" w:bidi="ar-DZ"/>
              </w:rPr>
              <w:lastRenderedPageBreak/>
              <w:br/>
              <w:t>UNDP, UNICEF, UNESCO, FAO, UNFPA, UNHCR, WFP, OHCHR</w:t>
            </w:r>
          </w:p>
          <w:p w14:paraId="29B27A0C" w14:textId="77777777" w:rsidR="00B67FF2" w:rsidRPr="00545DA8" w:rsidRDefault="00B67FF2" w:rsidP="00CF7232">
            <w:pPr>
              <w:spacing w:after="0" w:line="240" w:lineRule="auto"/>
              <w:rPr>
                <w:rFonts w:ascii="Times New Roman" w:hAnsi="Times New Roman"/>
                <w:b/>
                <w:bCs/>
                <w:sz w:val="18"/>
                <w:szCs w:val="18"/>
                <w:lang w:val="en-GB" w:bidi="ar-DZ"/>
              </w:rPr>
            </w:pPr>
          </w:p>
          <w:p w14:paraId="3F00E35E" w14:textId="77777777" w:rsidR="002C46B4" w:rsidRPr="00545DA8" w:rsidRDefault="002C46B4" w:rsidP="00CF7232">
            <w:pPr>
              <w:spacing w:after="0" w:line="240" w:lineRule="auto"/>
              <w:rPr>
                <w:rFonts w:ascii="Times New Roman" w:hAnsi="Times New Roman"/>
                <w:b/>
                <w:bCs/>
                <w:sz w:val="18"/>
                <w:szCs w:val="18"/>
                <w:lang w:val="en-GB" w:bidi="ar-DZ"/>
              </w:rPr>
            </w:pPr>
          </w:p>
          <w:p w14:paraId="5A9CA9A2" w14:textId="76F19C58" w:rsidR="002C46B4" w:rsidRPr="00545DA8" w:rsidRDefault="002C46B4" w:rsidP="002C46B4">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Data source</w:t>
            </w:r>
            <w:r w:rsidRPr="00545DA8">
              <w:rPr>
                <w:rFonts w:ascii="Times New Roman" w:hAnsi="Times New Roman"/>
                <w:sz w:val="18"/>
                <w:szCs w:val="18"/>
                <w:lang w:val="en-GB" w:bidi="ar-DZ"/>
              </w:rPr>
              <w:t xml:space="preserve">: </w:t>
            </w:r>
            <w:r w:rsidR="00FE5D08" w:rsidRPr="00545DA8">
              <w:rPr>
                <w:rFonts w:ascii="Times New Roman" w:hAnsi="Times New Roman"/>
                <w:sz w:val="18"/>
                <w:szCs w:val="18"/>
                <w:lang w:val="en-GB" w:bidi="ar-DZ"/>
              </w:rPr>
              <w:t>Gini Index</w:t>
            </w:r>
          </w:p>
          <w:p w14:paraId="47248E9B" w14:textId="31ACCBC5" w:rsidR="002C46B4" w:rsidRPr="00545DA8" w:rsidRDefault="002C46B4" w:rsidP="002C46B4">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Frequency</w:t>
            </w:r>
            <w:r w:rsidRPr="00545DA8">
              <w:rPr>
                <w:rFonts w:ascii="Times New Roman" w:hAnsi="Times New Roman"/>
                <w:sz w:val="18"/>
                <w:szCs w:val="18"/>
                <w:lang w:val="en-GB" w:bidi="ar-DZ"/>
              </w:rPr>
              <w:t>: Biannual</w:t>
            </w:r>
          </w:p>
          <w:p w14:paraId="201F7227" w14:textId="5BC3EB97" w:rsidR="002C46B4" w:rsidRPr="00545DA8" w:rsidRDefault="002C46B4" w:rsidP="002C46B4">
            <w:pPr>
              <w:spacing w:after="0" w:line="240" w:lineRule="auto"/>
              <w:rPr>
                <w:rFonts w:ascii="Times New Roman" w:hAnsi="Times New Roman"/>
                <w:b/>
                <w:bCs/>
                <w:sz w:val="18"/>
                <w:szCs w:val="18"/>
                <w:lang w:val="en-GB" w:bidi="ar-DZ"/>
              </w:rPr>
            </w:pPr>
            <w:r w:rsidRPr="00545DA8">
              <w:rPr>
                <w:rFonts w:ascii="Times New Roman" w:hAnsi="Times New Roman"/>
                <w:sz w:val="18"/>
                <w:szCs w:val="18"/>
                <w:lang w:val="en-GB" w:bidi="ar-DZ"/>
              </w:rPr>
              <w:br/>
              <w:t>UNDP, UNICEF, UNESCO, FAO, UNFPA, UNHCR, WFP, OHCHR</w:t>
            </w:r>
            <w:r w:rsidRPr="00545DA8">
              <w:rPr>
                <w:rFonts w:ascii="Times New Roman" w:hAnsi="Times New Roman"/>
                <w:sz w:val="18"/>
                <w:szCs w:val="18"/>
                <w:lang w:val="en-GB" w:bidi="ar-DZ"/>
              </w:rPr>
              <w:br/>
            </w:r>
          </w:p>
          <w:p w14:paraId="4314EDE2" w14:textId="77777777" w:rsidR="002C46B4" w:rsidRPr="00545DA8" w:rsidRDefault="002C46B4" w:rsidP="00CF7232">
            <w:pPr>
              <w:spacing w:after="0" w:line="240" w:lineRule="auto"/>
              <w:rPr>
                <w:rFonts w:ascii="Times New Roman" w:hAnsi="Times New Roman"/>
                <w:b/>
                <w:bCs/>
                <w:sz w:val="18"/>
                <w:szCs w:val="18"/>
                <w:lang w:val="en-GB" w:bidi="ar-DZ"/>
              </w:rPr>
            </w:pPr>
          </w:p>
        </w:tc>
        <w:tc>
          <w:tcPr>
            <w:tcW w:w="1895" w:type="pct"/>
            <w:vMerge w:val="restart"/>
            <w:shd w:val="clear" w:color="auto" w:fill="auto"/>
            <w:tcMar>
              <w:top w:w="72" w:type="dxa"/>
              <w:left w:w="144" w:type="dxa"/>
              <w:bottom w:w="72" w:type="dxa"/>
              <w:right w:w="144" w:type="dxa"/>
            </w:tcMar>
            <w:vAlign w:val="center"/>
          </w:tcPr>
          <w:p w14:paraId="0E5B0774" w14:textId="658B4CC8" w:rsidR="002C0F77" w:rsidRPr="00545DA8" w:rsidRDefault="00B67FF2" w:rsidP="00CF7232">
            <w:pPr>
              <w:jc w:val="both"/>
              <w:rPr>
                <w:rFonts w:ascii="Times New Roman" w:hAnsi="Times New Roman"/>
                <w:b/>
                <w:sz w:val="18"/>
                <w:szCs w:val="18"/>
                <w:lang w:val="en-GB" w:bidi="ar-DZ"/>
              </w:rPr>
            </w:pPr>
            <w:r w:rsidRPr="00545DA8">
              <w:rPr>
                <w:rFonts w:ascii="Times New Roman" w:hAnsi="Times New Roman"/>
                <w:b/>
                <w:sz w:val="18"/>
                <w:szCs w:val="18"/>
                <w:u w:val="single"/>
                <w:lang w:val="en-GB" w:bidi="ar-DZ"/>
              </w:rPr>
              <w:lastRenderedPageBreak/>
              <w:t>Output 1.1:</w:t>
            </w:r>
            <w:r w:rsidRPr="00545DA8">
              <w:rPr>
                <w:rFonts w:ascii="Times New Roman" w:hAnsi="Times New Roman"/>
                <w:sz w:val="18"/>
                <w:szCs w:val="18"/>
                <w:lang w:val="en-GB" w:bidi="ar-DZ"/>
              </w:rPr>
              <w:t xml:space="preserve">  </w:t>
            </w:r>
            <w:r w:rsidRPr="00545DA8">
              <w:rPr>
                <w:rFonts w:ascii="Times New Roman" w:hAnsi="Times New Roman"/>
                <w:b/>
                <w:sz w:val="18"/>
                <w:szCs w:val="18"/>
                <w:lang w:val="en-GB" w:bidi="ar-DZ"/>
              </w:rPr>
              <w:t xml:space="preserve">Departments </w:t>
            </w:r>
            <w:r w:rsidR="00691420">
              <w:rPr>
                <w:rFonts w:ascii="Times New Roman" w:hAnsi="Times New Roman"/>
                <w:b/>
                <w:sz w:val="18"/>
                <w:szCs w:val="18"/>
                <w:lang w:val="en-GB" w:bidi="ar-DZ"/>
              </w:rPr>
              <w:t>involved in r</w:t>
            </w:r>
            <w:r w:rsidRPr="00545DA8">
              <w:rPr>
                <w:rFonts w:ascii="Times New Roman" w:hAnsi="Times New Roman"/>
                <w:b/>
                <w:sz w:val="18"/>
                <w:szCs w:val="18"/>
                <w:lang w:val="en-GB" w:bidi="ar-DZ"/>
              </w:rPr>
              <w:t xml:space="preserve">esearch and </w:t>
            </w:r>
            <w:r w:rsidR="00691420">
              <w:rPr>
                <w:rFonts w:ascii="Times New Roman" w:hAnsi="Times New Roman"/>
                <w:b/>
                <w:sz w:val="18"/>
                <w:szCs w:val="18"/>
                <w:lang w:val="en-GB" w:bidi="ar-DZ"/>
              </w:rPr>
              <w:t>p</w:t>
            </w:r>
            <w:r w:rsidRPr="00545DA8">
              <w:rPr>
                <w:rFonts w:ascii="Times New Roman" w:hAnsi="Times New Roman"/>
                <w:b/>
                <w:sz w:val="18"/>
                <w:szCs w:val="18"/>
                <w:lang w:val="en-GB" w:bidi="ar-DZ"/>
              </w:rPr>
              <w:t xml:space="preserve">lanning </w:t>
            </w:r>
            <w:r w:rsidR="00395638" w:rsidRPr="00545DA8">
              <w:rPr>
                <w:rFonts w:ascii="Times New Roman" w:hAnsi="Times New Roman"/>
                <w:b/>
                <w:sz w:val="18"/>
                <w:szCs w:val="18"/>
                <w:lang w:val="en-GB" w:bidi="ar-DZ"/>
              </w:rPr>
              <w:t>(33)</w:t>
            </w:r>
            <w:r w:rsidR="00F7560C" w:rsidRPr="00545DA8">
              <w:rPr>
                <w:rFonts w:ascii="Times New Roman" w:hAnsi="Times New Roman"/>
                <w:b/>
                <w:sz w:val="18"/>
                <w:szCs w:val="18"/>
                <w:lang w:val="en-GB" w:bidi="ar-DZ"/>
              </w:rPr>
              <w:t xml:space="preserve"> and their directors</w:t>
            </w:r>
            <w:r w:rsidRPr="00545DA8">
              <w:rPr>
                <w:rFonts w:ascii="Times New Roman" w:hAnsi="Times New Roman"/>
                <w:b/>
                <w:sz w:val="18"/>
                <w:szCs w:val="18"/>
                <w:lang w:val="en-GB" w:bidi="ar-DZ"/>
              </w:rPr>
              <w:t xml:space="preserve"> have enhanced technical capacities to formulate, implement, monitor, evaluate and coordinate inclusive development laws, policies and programmes aligned to human rights commitments </w:t>
            </w:r>
          </w:p>
          <w:p w14:paraId="59C93598" w14:textId="2C0D8DF7" w:rsidR="00B67FF2" w:rsidRPr="00545DA8" w:rsidRDefault="00B67FF2" w:rsidP="000B7BB7">
            <w:pPr>
              <w:spacing w:after="0"/>
              <w:jc w:val="both"/>
              <w:rPr>
                <w:rFonts w:ascii="Times New Roman" w:hAnsi="Times New Roman"/>
                <w:sz w:val="18"/>
                <w:szCs w:val="18"/>
                <w:lang w:val="en-GB" w:bidi="ar-DZ"/>
              </w:rPr>
            </w:pPr>
            <w:r w:rsidRPr="00545DA8">
              <w:rPr>
                <w:rFonts w:ascii="Times New Roman" w:hAnsi="Times New Roman"/>
                <w:b/>
                <w:sz w:val="18"/>
                <w:szCs w:val="18"/>
                <w:lang w:val="en-GB" w:bidi="ar-DZ"/>
              </w:rPr>
              <w:t xml:space="preserve">Indicator 1.1.1: </w:t>
            </w:r>
            <w:r w:rsidRPr="00545DA8">
              <w:rPr>
                <w:rFonts w:ascii="Times New Roman" w:hAnsi="Times New Roman"/>
                <w:sz w:val="18"/>
                <w:szCs w:val="18"/>
                <w:lang w:val="en-GB" w:bidi="ar-DZ"/>
              </w:rPr>
              <w:t>Number of (</w:t>
            </w:r>
            <w:r w:rsidR="00A520BF" w:rsidRPr="00545DA8">
              <w:rPr>
                <w:rFonts w:ascii="Times New Roman" w:hAnsi="Times New Roman"/>
                <w:sz w:val="18"/>
                <w:szCs w:val="18"/>
                <w:lang w:val="en-GB" w:bidi="ar-DZ"/>
              </w:rPr>
              <w:t>a</w:t>
            </w:r>
            <w:r w:rsidRPr="00545DA8">
              <w:rPr>
                <w:rFonts w:ascii="Times New Roman" w:hAnsi="Times New Roman"/>
                <w:sz w:val="18"/>
                <w:szCs w:val="18"/>
                <w:lang w:val="en-GB" w:bidi="ar-DZ"/>
              </w:rPr>
              <w:t xml:space="preserve">) </w:t>
            </w:r>
            <w:r w:rsidR="00F7560C" w:rsidRPr="00545DA8">
              <w:rPr>
                <w:rFonts w:ascii="Times New Roman" w:hAnsi="Times New Roman"/>
                <w:sz w:val="18"/>
                <w:szCs w:val="18"/>
                <w:lang w:val="en-GB" w:bidi="ar-DZ"/>
              </w:rPr>
              <w:t xml:space="preserve">departments </w:t>
            </w:r>
            <w:r w:rsidRPr="00545DA8">
              <w:rPr>
                <w:rFonts w:ascii="Times New Roman" w:hAnsi="Times New Roman"/>
                <w:sz w:val="18"/>
                <w:szCs w:val="18"/>
                <w:lang w:val="en-GB" w:bidi="ar-DZ"/>
              </w:rPr>
              <w:t>and (</w:t>
            </w:r>
            <w:r w:rsidR="00A520BF" w:rsidRPr="00545DA8">
              <w:rPr>
                <w:rFonts w:ascii="Times New Roman" w:hAnsi="Times New Roman"/>
                <w:sz w:val="18"/>
                <w:szCs w:val="18"/>
                <w:lang w:val="en-GB" w:bidi="ar-DZ"/>
              </w:rPr>
              <w:t>b</w:t>
            </w:r>
            <w:r w:rsidRPr="00545DA8">
              <w:rPr>
                <w:rFonts w:ascii="Times New Roman" w:hAnsi="Times New Roman"/>
                <w:sz w:val="18"/>
                <w:szCs w:val="18"/>
                <w:lang w:val="en-GB" w:bidi="ar-DZ"/>
              </w:rPr>
              <w:t>) departmental directors who adopt and implement systematic tools and practices to monitor and evaluate sectoral policies</w:t>
            </w:r>
          </w:p>
          <w:p w14:paraId="1719F804"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0</w:t>
            </w:r>
          </w:p>
          <w:p w14:paraId="5A4C653A" w14:textId="2469293B"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w:t>
            </w:r>
            <w:r w:rsidR="00A520BF" w:rsidRPr="00545DA8">
              <w:rPr>
                <w:rFonts w:ascii="Times New Roman" w:hAnsi="Times New Roman"/>
                <w:sz w:val="18"/>
                <w:szCs w:val="18"/>
                <w:lang w:val="en-GB" w:bidi="ar-DZ"/>
              </w:rPr>
              <w:t>a</w:t>
            </w:r>
            <w:r w:rsidRPr="00545DA8">
              <w:rPr>
                <w:rFonts w:ascii="Times New Roman" w:hAnsi="Times New Roman"/>
                <w:sz w:val="18"/>
                <w:szCs w:val="18"/>
                <w:lang w:val="en-GB" w:bidi="ar-DZ"/>
              </w:rPr>
              <w:t>) 33 (</w:t>
            </w:r>
            <w:r w:rsidR="00A520BF" w:rsidRPr="00545DA8">
              <w:rPr>
                <w:rFonts w:ascii="Times New Roman" w:hAnsi="Times New Roman"/>
                <w:sz w:val="18"/>
                <w:szCs w:val="18"/>
                <w:lang w:val="en-GB" w:bidi="ar-DZ"/>
              </w:rPr>
              <w:t>b</w:t>
            </w:r>
            <w:r w:rsidRPr="00545DA8">
              <w:rPr>
                <w:rFonts w:ascii="Times New Roman" w:hAnsi="Times New Roman"/>
                <w:sz w:val="18"/>
                <w:szCs w:val="18"/>
                <w:lang w:val="en-GB" w:bidi="ar-DZ"/>
              </w:rPr>
              <w:t>) 10</w:t>
            </w:r>
          </w:p>
          <w:p w14:paraId="3FD44F9E" w14:textId="2274154D" w:rsidR="00B67FF2" w:rsidRPr="00545DA8" w:rsidRDefault="00B67FF2" w:rsidP="00CF7232">
            <w:pPr>
              <w:pStyle w:val="HTMLPreformatted"/>
              <w:shd w:val="clear" w:color="auto" w:fill="FFFFFF"/>
              <w:rPr>
                <w:rFonts w:ascii="Times New Roman" w:eastAsia="Calibri" w:hAnsi="Times New Roman"/>
                <w:sz w:val="18"/>
                <w:szCs w:val="18"/>
                <w:lang w:val="en-GB" w:eastAsia="en-US" w:bidi="ar-DZ"/>
              </w:rPr>
            </w:pPr>
            <w:r w:rsidRPr="00545DA8">
              <w:rPr>
                <w:rFonts w:ascii="Times New Roman" w:eastAsia="Calibri" w:hAnsi="Times New Roman"/>
                <w:sz w:val="18"/>
                <w:szCs w:val="18"/>
                <w:u w:val="single"/>
                <w:lang w:val="en-GB" w:eastAsia="en-US" w:bidi="ar-DZ"/>
              </w:rPr>
              <w:t>Data source</w:t>
            </w:r>
            <w:r w:rsidRPr="00545DA8">
              <w:rPr>
                <w:rFonts w:ascii="Times New Roman" w:eastAsia="Calibri" w:hAnsi="Times New Roman"/>
                <w:sz w:val="18"/>
                <w:szCs w:val="18"/>
                <w:lang w:val="en-GB" w:eastAsia="en-US" w:bidi="ar-DZ"/>
              </w:rPr>
              <w:t xml:space="preserve">: </w:t>
            </w:r>
            <w:r w:rsidR="00F364CB" w:rsidRPr="00545DA8">
              <w:rPr>
                <w:rFonts w:ascii="Times New Roman" w:eastAsia="Calibri" w:hAnsi="Times New Roman"/>
                <w:sz w:val="18"/>
                <w:szCs w:val="18"/>
                <w:lang w:val="en-GB" w:eastAsia="en-US" w:bidi="ar-DZ"/>
              </w:rPr>
              <w:t>Monitoring and evaluation f</w:t>
            </w:r>
            <w:r w:rsidRPr="00545DA8">
              <w:rPr>
                <w:rFonts w:ascii="Times New Roman" w:eastAsia="Calibri" w:hAnsi="Times New Roman"/>
                <w:sz w:val="18"/>
                <w:szCs w:val="18"/>
                <w:lang w:val="en-GB" w:eastAsia="en-US" w:bidi="ar-DZ"/>
              </w:rPr>
              <w:t xml:space="preserve">ramework </w:t>
            </w:r>
            <w:r w:rsidR="00F364CB" w:rsidRPr="00545DA8">
              <w:rPr>
                <w:rFonts w:ascii="Times New Roman" w:eastAsia="Calibri" w:hAnsi="Times New Roman"/>
                <w:sz w:val="18"/>
                <w:szCs w:val="18"/>
                <w:lang w:val="en-GB" w:eastAsia="en-US" w:bidi="ar-DZ"/>
              </w:rPr>
              <w:t>p</w:t>
            </w:r>
            <w:r w:rsidRPr="00545DA8">
              <w:rPr>
                <w:rFonts w:ascii="Times New Roman" w:eastAsia="Calibri" w:hAnsi="Times New Roman"/>
                <w:sz w:val="18"/>
                <w:szCs w:val="18"/>
                <w:lang w:val="en-GB" w:eastAsia="en-US" w:bidi="ar-DZ"/>
              </w:rPr>
              <w:t>aper of sectoral departments</w:t>
            </w:r>
          </w:p>
          <w:p w14:paraId="023091FC" w14:textId="5A61E99D" w:rsidR="00814F78" w:rsidRPr="00545DA8" w:rsidRDefault="00B67FF2" w:rsidP="006A1057">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Midterm</w:t>
            </w:r>
          </w:p>
          <w:p w14:paraId="514C1D25" w14:textId="77777777" w:rsidR="006A1057" w:rsidRPr="00545DA8" w:rsidRDefault="006A1057" w:rsidP="006A1057">
            <w:pPr>
              <w:spacing w:after="0" w:line="240" w:lineRule="auto"/>
              <w:rPr>
                <w:rFonts w:ascii="Times New Roman" w:hAnsi="Times New Roman"/>
                <w:sz w:val="18"/>
                <w:szCs w:val="18"/>
                <w:lang w:val="en-GB" w:bidi="ar-DZ"/>
              </w:rPr>
            </w:pPr>
          </w:p>
          <w:p w14:paraId="1491D47B" w14:textId="17885B82" w:rsidR="00B67FF2" w:rsidRPr="00545DA8" w:rsidRDefault="00B67FF2" w:rsidP="000B7BB7">
            <w:pPr>
              <w:spacing w:after="0"/>
              <w:jc w:val="both"/>
              <w:rPr>
                <w:rFonts w:ascii="Times New Roman" w:eastAsia="Times New Roman" w:hAnsi="Times New Roman"/>
                <w:color w:val="212121"/>
                <w:sz w:val="18"/>
                <w:szCs w:val="18"/>
                <w:lang w:val="en-GB" w:eastAsia="it-IT"/>
              </w:rPr>
            </w:pPr>
            <w:r w:rsidRPr="00545DA8">
              <w:rPr>
                <w:rFonts w:ascii="Times New Roman" w:hAnsi="Times New Roman"/>
                <w:b/>
                <w:iCs/>
                <w:sz w:val="18"/>
                <w:szCs w:val="18"/>
                <w:lang w:val="en-GB" w:bidi="ar-DZ"/>
              </w:rPr>
              <w:t xml:space="preserve">Indicator 1.1.2: </w:t>
            </w:r>
            <w:r w:rsidRPr="00545DA8">
              <w:rPr>
                <w:rFonts w:ascii="Times New Roman" w:eastAsia="Times New Roman" w:hAnsi="Times New Roman"/>
                <w:color w:val="212121"/>
                <w:sz w:val="18"/>
                <w:szCs w:val="18"/>
                <w:lang w:val="en-GB" w:eastAsia="it-IT"/>
              </w:rPr>
              <w:t>Proportion of newly formulated development policies that are gender</w:t>
            </w:r>
            <w:r w:rsidR="00EC1001" w:rsidRPr="00545DA8">
              <w:rPr>
                <w:rFonts w:ascii="Times New Roman" w:eastAsia="Times New Roman" w:hAnsi="Times New Roman"/>
                <w:color w:val="212121"/>
                <w:sz w:val="18"/>
                <w:szCs w:val="18"/>
                <w:lang w:val="en-GB" w:eastAsia="it-IT"/>
              </w:rPr>
              <w:t>-</w:t>
            </w:r>
            <w:r w:rsidRPr="00545DA8">
              <w:rPr>
                <w:rFonts w:ascii="Times New Roman" w:eastAsia="Times New Roman" w:hAnsi="Times New Roman"/>
                <w:color w:val="212121"/>
                <w:sz w:val="18"/>
                <w:szCs w:val="18"/>
                <w:lang w:val="en-GB" w:eastAsia="it-IT"/>
              </w:rPr>
              <w:t>sensitive</w:t>
            </w:r>
          </w:p>
          <w:p w14:paraId="399138F8" w14:textId="77777777" w:rsidR="00B67FF2" w:rsidRPr="00545DA8" w:rsidRDefault="00B67FF2" w:rsidP="000B7BB7">
            <w:pPr>
              <w:spacing w:after="0"/>
              <w:jc w:val="both"/>
              <w:rPr>
                <w:rFonts w:ascii="Times New Roman" w:eastAsia="Times New Roman" w:hAnsi="Times New Roman"/>
                <w:color w:val="212121"/>
                <w:sz w:val="18"/>
                <w:szCs w:val="18"/>
                <w:lang w:val="en-GB" w:eastAsia="it-IT"/>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0</w:t>
            </w:r>
          </w:p>
          <w:p w14:paraId="1343441C"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30%</w:t>
            </w:r>
          </w:p>
          <w:p w14:paraId="16989AA0"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Data source</w:t>
            </w:r>
            <w:r w:rsidRPr="00545DA8">
              <w:rPr>
                <w:rFonts w:ascii="Times New Roman" w:hAnsi="Times New Roman"/>
                <w:iCs/>
                <w:sz w:val="18"/>
                <w:szCs w:val="18"/>
                <w:lang w:val="en-GB" w:bidi="ar-DZ"/>
              </w:rPr>
              <w:t xml:space="preserve">: </w:t>
            </w:r>
            <w:r w:rsidRPr="00545DA8">
              <w:rPr>
                <w:rFonts w:ascii="Times New Roman" w:eastAsia="Times New Roman" w:hAnsi="Times New Roman"/>
                <w:color w:val="212121"/>
                <w:sz w:val="18"/>
                <w:szCs w:val="18"/>
                <w:lang w:val="en-GB" w:eastAsia="it-IT"/>
              </w:rPr>
              <w:t>General Directorate of Planning</w:t>
            </w:r>
          </w:p>
          <w:p w14:paraId="7770A54B" w14:textId="73AFBDDF"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xml:space="preserve">: </w:t>
            </w:r>
            <w:r w:rsidR="00D5120B" w:rsidRPr="00545DA8">
              <w:rPr>
                <w:rFonts w:ascii="Times New Roman" w:hAnsi="Times New Roman"/>
                <w:iCs/>
                <w:sz w:val="18"/>
                <w:szCs w:val="18"/>
                <w:lang w:val="en-GB" w:bidi="ar-DZ"/>
              </w:rPr>
              <w:t>Biennial</w:t>
            </w:r>
          </w:p>
          <w:p w14:paraId="37821ECA" w14:textId="77777777" w:rsidR="00B67FF2" w:rsidRPr="00545DA8" w:rsidRDefault="00B67FF2" w:rsidP="00CF7232">
            <w:pPr>
              <w:spacing w:after="0" w:line="240" w:lineRule="auto"/>
              <w:rPr>
                <w:rFonts w:ascii="Times New Roman" w:hAnsi="Times New Roman"/>
                <w:sz w:val="18"/>
                <w:szCs w:val="18"/>
                <w:lang w:val="en-GB" w:bidi="ar-DZ"/>
              </w:rPr>
            </w:pPr>
          </w:p>
          <w:p w14:paraId="15E3FEA2" w14:textId="652B3D8D" w:rsidR="00B67FF2" w:rsidRPr="00545DA8" w:rsidRDefault="00B67FF2" w:rsidP="000B7BB7">
            <w:pPr>
              <w:spacing w:after="0"/>
              <w:jc w:val="both"/>
              <w:rPr>
                <w:rFonts w:ascii="Times New Roman" w:hAnsi="Times New Roman"/>
                <w:sz w:val="18"/>
                <w:szCs w:val="18"/>
                <w:lang w:val="en-GB" w:bidi="ar-DZ"/>
              </w:rPr>
            </w:pPr>
            <w:r w:rsidRPr="00545DA8">
              <w:rPr>
                <w:rFonts w:ascii="Times New Roman" w:hAnsi="Times New Roman"/>
                <w:b/>
                <w:sz w:val="18"/>
                <w:szCs w:val="18"/>
                <w:lang w:val="en-GB" w:bidi="ar-DZ"/>
              </w:rPr>
              <w:t>Indicator 1.1.3</w:t>
            </w:r>
            <w:r w:rsidRPr="00545DA8">
              <w:rPr>
                <w:rFonts w:ascii="Times New Roman" w:hAnsi="Times New Roman"/>
                <w:sz w:val="18"/>
                <w:szCs w:val="18"/>
                <w:lang w:val="en-GB" w:bidi="ar-DZ"/>
              </w:rPr>
              <w:t>: Existence of a validated assessments/reviews of the PND implementation conducted by the DEP</w:t>
            </w:r>
          </w:p>
          <w:p w14:paraId="66AC38C2"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No</w:t>
            </w:r>
          </w:p>
          <w:p w14:paraId="780A553F"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xml:space="preserve">: Yes </w:t>
            </w:r>
          </w:p>
          <w:p w14:paraId="3F754BDF"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Monitoring and implementation reports of the PND</w:t>
            </w:r>
          </w:p>
          <w:p w14:paraId="11EC78C4" w14:textId="715F8B8E"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xml:space="preserve">: </w:t>
            </w:r>
            <w:r w:rsidR="002C0F77" w:rsidRPr="00545DA8">
              <w:rPr>
                <w:rFonts w:ascii="Times New Roman" w:hAnsi="Times New Roman"/>
                <w:sz w:val="18"/>
                <w:szCs w:val="18"/>
                <w:lang w:val="en-GB" w:bidi="ar-DZ"/>
              </w:rPr>
              <w:t>Biennial</w:t>
            </w:r>
          </w:p>
          <w:p w14:paraId="37E1A702" w14:textId="77777777" w:rsidR="00B67FF2" w:rsidRPr="00545DA8" w:rsidRDefault="00B67FF2" w:rsidP="00CF7232">
            <w:pPr>
              <w:spacing w:after="0" w:line="240" w:lineRule="auto"/>
              <w:rPr>
                <w:rFonts w:ascii="Times New Roman" w:hAnsi="Times New Roman"/>
                <w:sz w:val="18"/>
                <w:szCs w:val="18"/>
                <w:lang w:val="en-GB" w:bidi="ar-DZ"/>
              </w:rPr>
            </w:pPr>
          </w:p>
          <w:p w14:paraId="66D0CD38" w14:textId="0685EDEC" w:rsidR="00B67FF2" w:rsidRPr="00545DA8" w:rsidRDefault="00B67FF2" w:rsidP="00CF7232">
            <w:pPr>
              <w:pStyle w:val="CommentText"/>
              <w:jc w:val="both"/>
              <w:rPr>
                <w:rFonts w:ascii="Times New Roman" w:hAnsi="Times New Roman"/>
                <w:color w:val="000000" w:themeColor="text1"/>
                <w:sz w:val="18"/>
                <w:szCs w:val="18"/>
                <w:lang w:val="en-US"/>
              </w:rPr>
            </w:pPr>
            <w:r w:rsidRPr="00545DA8">
              <w:rPr>
                <w:rFonts w:ascii="Times New Roman" w:hAnsi="Times New Roman"/>
                <w:b/>
                <w:sz w:val="18"/>
                <w:szCs w:val="18"/>
                <w:u w:val="single"/>
                <w:lang w:val="en-GB" w:bidi="ar-DZ"/>
              </w:rPr>
              <w:lastRenderedPageBreak/>
              <w:t>Output 1.2:</w:t>
            </w:r>
            <w:r w:rsidRPr="00545DA8">
              <w:rPr>
                <w:rFonts w:ascii="Times New Roman" w:hAnsi="Times New Roman"/>
                <w:sz w:val="18"/>
                <w:szCs w:val="18"/>
                <w:lang w:val="en-GB" w:bidi="ar-DZ"/>
              </w:rPr>
              <w:t xml:space="preserve"> </w:t>
            </w:r>
            <w:r w:rsidRPr="00545DA8">
              <w:rPr>
                <w:rFonts w:ascii="Times New Roman" w:hAnsi="Times New Roman"/>
                <w:b/>
                <w:color w:val="000000" w:themeColor="text1"/>
                <w:sz w:val="18"/>
                <w:szCs w:val="18"/>
                <w:lang w:val="en-US"/>
              </w:rPr>
              <w:t>Parliamentary processes and the</w:t>
            </w:r>
            <w:r w:rsidRPr="00545DA8">
              <w:rPr>
                <w:rFonts w:ascii="Times New Roman" w:hAnsi="Times New Roman"/>
                <w:color w:val="000000" w:themeColor="text1"/>
                <w:sz w:val="18"/>
                <w:szCs w:val="18"/>
                <w:lang w:val="en-US"/>
              </w:rPr>
              <w:t xml:space="preserve"> </w:t>
            </w:r>
            <w:r w:rsidR="00A520BF" w:rsidRPr="00123E90">
              <w:rPr>
                <w:rFonts w:ascii="Times New Roman" w:hAnsi="Times New Roman"/>
                <w:b/>
                <w:color w:val="000000" w:themeColor="text1"/>
                <w:sz w:val="18"/>
                <w:szCs w:val="18"/>
                <w:lang w:val="en-US"/>
              </w:rPr>
              <w:t>n</w:t>
            </w:r>
            <w:r w:rsidRPr="00545DA8">
              <w:rPr>
                <w:rFonts w:ascii="Times New Roman" w:hAnsi="Times New Roman"/>
                <w:b/>
                <w:color w:val="212121"/>
                <w:sz w:val="18"/>
                <w:szCs w:val="18"/>
                <w:lang w:val="en-GB" w:eastAsia="it-IT"/>
              </w:rPr>
              <w:t xml:space="preserve">ational </w:t>
            </w:r>
            <w:r w:rsidR="00A520BF" w:rsidRPr="00545DA8">
              <w:rPr>
                <w:rFonts w:ascii="Times New Roman" w:hAnsi="Times New Roman"/>
                <w:b/>
                <w:color w:val="212121"/>
                <w:sz w:val="18"/>
                <w:szCs w:val="18"/>
                <w:lang w:val="en-GB" w:eastAsia="it-IT"/>
              </w:rPr>
              <w:t xml:space="preserve">courts </w:t>
            </w:r>
            <w:r w:rsidRPr="00545DA8">
              <w:rPr>
                <w:rFonts w:ascii="Times New Roman" w:hAnsi="Times New Roman"/>
                <w:b/>
                <w:color w:val="212121"/>
                <w:sz w:val="18"/>
                <w:szCs w:val="18"/>
                <w:lang w:val="en-GB" w:eastAsia="it-IT"/>
              </w:rPr>
              <w:t xml:space="preserve">responsible </w:t>
            </w:r>
            <w:r w:rsidR="00A520BF" w:rsidRPr="00545DA8">
              <w:rPr>
                <w:rFonts w:ascii="Times New Roman" w:hAnsi="Times New Roman"/>
                <w:b/>
                <w:color w:val="212121"/>
                <w:sz w:val="18"/>
                <w:szCs w:val="18"/>
                <w:lang w:val="en-GB" w:eastAsia="it-IT"/>
              </w:rPr>
              <w:t xml:space="preserve">for audit and budgetary discipline </w:t>
            </w:r>
            <w:r w:rsidRPr="00545DA8">
              <w:rPr>
                <w:rFonts w:ascii="Times New Roman" w:hAnsi="Times New Roman"/>
                <w:b/>
                <w:color w:val="212121"/>
                <w:sz w:val="18"/>
                <w:szCs w:val="18"/>
                <w:lang w:val="en-GB" w:eastAsia="it-IT"/>
              </w:rPr>
              <w:t>t strengthened to promote inclusion, transparency and accountability</w:t>
            </w:r>
          </w:p>
          <w:p w14:paraId="735DC0D9" w14:textId="46E53452" w:rsidR="00B67FF2" w:rsidRPr="00545DA8" w:rsidRDefault="00B67FF2" w:rsidP="00674D49">
            <w:pPr>
              <w:spacing w:after="0"/>
              <w:jc w:val="both"/>
              <w:rPr>
                <w:rFonts w:ascii="Times New Roman" w:hAnsi="Times New Roman"/>
                <w:sz w:val="18"/>
                <w:szCs w:val="18"/>
                <w:lang w:val="en-GB" w:bidi="ar-DZ"/>
              </w:rPr>
            </w:pPr>
            <w:r w:rsidRPr="00545DA8">
              <w:rPr>
                <w:rFonts w:ascii="Times New Roman" w:hAnsi="Times New Roman"/>
                <w:b/>
                <w:sz w:val="18"/>
                <w:szCs w:val="18"/>
                <w:lang w:val="en-GB" w:bidi="ar-DZ"/>
              </w:rPr>
              <w:t>Indicator 1.2.1</w:t>
            </w:r>
            <w:r w:rsidRPr="00545DA8">
              <w:rPr>
                <w:rFonts w:ascii="Times New Roman" w:hAnsi="Times New Roman"/>
                <w:sz w:val="18"/>
                <w:szCs w:val="18"/>
                <w:lang w:val="en-GB" w:bidi="ar-DZ"/>
              </w:rPr>
              <w:t>:  Parliament has improved capacities to undertake inclusive, effective and accountable law-making, oversight and representation (S</w:t>
            </w:r>
            <w:r w:rsidR="00FE5D08" w:rsidRPr="00545DA8">
              <w:rPr>
                <w:rFonts w:ascii="Times New Roman" w:hAnsi="Times New Roman"/>
                <w:sz w:val="18"/>
                <w:szCs w:val="18"/>
                <w:lang w:val="en-GB" w:bidi="ar-DZ"/>
              </w:rPr>
              <w:t xml:space="preserve">trategic </w:t>
            </w:r>
            <w:r w:rsidRPr="00545DA8">
              <w:rPr>
                <w:rFonts w:ascii="Times New Roman" w:hAnsi="Times New Roman"/>
                <w:sz w:val="18"/>
                <w:szCs w:val="18"/>
                <w:lang w:val="en-GB" w:bidi="ar-DZ"/>
              </w:rPr>
              <w:t>P</w:t>
            </w:r>
            <w:r w:rsidR="00FE5D08" w:rsidRPr="00545DA8">
              <w:rPr>
                <w:rFonts w:ascii="Times New Roman" w:hAnsi="Times New Roman"/>
                <w:sz w:val="18"/>
                <w:szCs w:val="18"/>
                <w:lang w:val="en-GB" w:bidi="ar-DZ"/>
              </w:rPr>
              <w:t>lan</w:t>
            </w:r>
            <w:r w:rsidRPr="00545DA8">
              <w:rPr>
                <w:rFonts w:ascii="Times New Roman" w:hAnsi="Times New Roman"/>
                <w:sz w:val="18"/>
                <w:szCs w:val="18"/>
                <w:lang w:val="en-GB" w:bidi="ar-DZ"/>
              </w:rPr>
              <w:t xml:space="preserve"> indicator 2.2.2.3)</w:t>
            </w:r>
          </w:p>
          <w:p w14:paraId="6EBC270F"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No</w:t>
            </w:r>
          </w:p>
          <w:p w14:paraId="43336FBF" w14:textId="0752A1C4"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xml:space="preserve">: </w:t>
            </w:r>
            <w:r w:rsidR="00674D49">
              <w:rPr>
                <w:rFonts w:ascii="Times New Roman" w:hAnsi="Times New Roman"/>
                <w:sz w:val="18"/>
                <w:szCs w:val="18"/>
                <w:lang w:val="en-GB" w:bidi="ar-DZ"/>
              </w:rPr>
              <w:t>Y</w:t>
            </w:r>
            <w:r w:rsidRPr="00545DA8">
              <w:rPr>
                <w:rFonts w:ascii="Times New Roman" w:hAnsi="Times New Roman"/>
                <w:sz w:val="18"/>
                <w:szCs w:val="18"/>
                <w:lang w:val="en-GB" w:bidi="ar-DZ"/>
              </w:rPr>
              <w:t>es</w:t>
            </w:r>
          </w:p>
          <w:p w14:paraId="2752D19F" w14:textId="32ECD055"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Official Journal-</w:t>
            </w:r>
            <w:r w:rsidR="00FE5D08" w:rsidRPr="00545DA8">
              <w:rPr>
                <w:rFonts w:ascii="Times New Roman" w:hAnsi="Times New Roman"/>
                <w:sz w:val="18"/>
                <w:szCs w:val="18"/>
                <w:lang w:val="en-GB" w:bidi="ar-DZ"/>
              </w:rPr>
              <w:t xml:space="preserve">Parliament </w:t>
            </w:r>
            <w:proofErr w:type="gramStart"/>
            <w:r w:rsidR="00DC4A9E">
              <w:rPr>
                <w:rFonts w:ascii="Times New Roman" w:hAnsi="Times New Roman"/>
                <w:sz w:val="18"/>
                <w:szCs w:val="18"/>
                <w:lang w:val="en-GB" w:bidi="ar-DZ"/>
              </w:rPr>
              <w:t>r</w:t>
            </w:r>
            <w:r w:rsidRPr="00545DA8">
              <w:rPr>
                <w:rFonts w:ascii="Times New Roman" w:hAnsi="Times New Roman"/>
                <w:sz w:val="18"/>
                <w:szCs w:val="18"/>
                <w:lang w:val="en-GB" w:bidi="ar-DZ"/>
              </w:rPr>
              <w:t>eport</w:t>
            </w:r>
            <w:proofErr w:type="gramEnd"/>
            <w:r w:rsidRPr="00545DA8">
              <w:rPr>
                <w:rFonts w:ascii="Times New Roman" w:hAnsi="Times New Roman"/>
                <w:sz w:val="18"/>
                <w:szCs w:val="18"/>
                <w:lang w:val="en-GB" w:bidi="ar-DZ"/>
              </w:rPr>
              <w:t>-Training reports</w:t>
            </w:r>
          </w:p>
          <w:p w14:paraId="2F40956F" w14:textId="1D7A761B"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Bienn</w:t>
            </w:r>
            <w:r w:rsidR="00FE5D08" w:rsidRPr="00545DA8">
              <w:rPr>
                <w:rFonts w:ascii="Times New Roman" w:hAnsi="Times New Roman"/>
                <w:sz w:val="18"/>
                <w:szCs w:val="18"/>
                <w:lang w:val="en-GB" w:bidi="ar-DZ"/>
              </w:rPr>
              <w:t>ial</w:t>
            </w:r>
          </w:p>
          <w:p w14:paraId="5BB1808A"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lang w:val="en-GB" w:bidi="ar-DZ"/>
              </w:rPr>
            </w:pPr>
          </w:p>
          <w:p w14:paraId="439D1755" w14:textId="5B0523D7" w:rsidR="00B67FF2" w:rsidRPr="00545DA8" w:rsidRDefault="00B67FF2" w:rsidP="00CF7232">
            <w:pPr>
              <w:spacing w:after="0" w:line="240" w:lineRule="auto"/>
              <w:jc w:val="both"/>
              <w:rPr>
                <w:rFonts w:ascii="Times New Roman" w:hAnsi="Times New Roman"/>
                <w:sz w:val="18"/>
                <w:szCs w:val="18"/>
                <w:lang w:val="en-GB" w:bidi="ar-DZ"/>
              </w:rPr>
            </w:pPr>
            <w:r w:rsidRPr="00545DA8">
              <w:rPr>
                <w:rFonts w:ascii="Times New Roman" w:hAnsi="Times New Roman"/>
                <w:b/>
                <w:sz w:val="18"/>
                <w:szCs w:val="18"/>
                <w:u w:val="single"/>
                <w:lang w:val="en-GB" w:bidi="ar-DZ"/>
              </w:rPr>
              <w:t>Output 1.3</w:t>
            </w:r>
            <w:r w:rsidRPr="00545DA8">
              <w:rPr>
                <w:rFonts w:ascii="Times New Roman" w:hAnsi="Times New Roman"/>
                <w:sz w:val="18"/>
                <w:szCs w:val="18"/>
                <w:lang w:val="en-GB" w:bidi="ar-DZ"/>
              </w:rPr>
              <w:t xml:space="preserve">: </w:t>
            </w:r>
            <w:r w:rsidR="008C74E3" w:rsidRPr="00545DA8">
              <w:rPr>
                <w:rFonts w:ascii="Times New Roman" w:hAnsi="Times New Roman"/>
                <w:b/>
                <w:sz w:val="18"/>
                <w:szCs w:val="18"/>
                <w:lang w:val="en-GB" w:bidi="ar-DZ"/>
              </w:rPr>
              <w:t>CSOs</w:t>
            </w:r>
            <w:r w:rsidRPr="00545DA8">
              <w:rPr>
                <w:rFonts w:ascii="Times New Roman" w:hAnsi="Times New Roman"/>
                <w:b/>
                <w:sz w:val="18"/>
                <w:szCs w:val="18"/>
                <w:lang w:val="en-GB" w:bidi="ar-DZ"/>
              </w:rPr>
              <w:t xml:space="preserve"> have the technical capacity to effectively exercise their participatory and accountability role in defining and monitoring public policies and promoting transparency in governance action</w:t>
            </w:r>
            <w:r w:rsidRPr="00545DA8">
              <w:rPr>
                <w:rFonts w:ascii="Times New Roman" w:hAnsi="Times New Roman"/>
                <w:sz w:val="18"/>
                <w:szCs w:val="18"/>
                <w:lang w:val="en-GB" w:bidi="ar-DZ"/>
              </w:rPr>
              <w:t xml:space="preserve"> </w:t>
            </w:r>
          </w:p>
          <w:p w14:paraId="7C94F29D" w14:textId="77777777" w:rsidR="00B67FF2" w:rsidRPr="00545DA8" w:rsidRDefault="00B67FF2" w:rsidP="00CF7232">
            <w:pPr>
              <w:spacing w:after="0" w:line="240" w:lineRule="auto"/>
              <w:jc w:val="both"/>
              <w:rPr>
                <w:rFonts w:ascii="Times New Roman" w:hAnsi="Times New Roman"/>
                <w:sz w:val="18"/>
                <w:szCs w:val="18"/>
                <w:lang w:val="en-GB" w:bidi="ar-DZ"/>
              </w:rPr>
            </w:pPr>
          </w:p>
          <w:p w14:paraId="792C6FF6" w14:textId="0BF56692" w:rsidR="00B67FF2" w:rsidRPr="00545DA8" w:rsidRDefault="00B67FF2" w:rsidP="00CF7232">
            <w:pPr>
              <w:spacing w:after="0" w:line="240" w:lineRule="auto"/>
              <w:jc w:val="both"/>
              <w:rPr>
                <w:rFonts w:ascii="Times New Roman" w:hAnsi="Times New Roman"/>
                <w:sz w:val="18"/>
                <w:szCs w:val="18"/>
                <w:lang w:val="en-GB" w:bidi="ar-DZ"/>
              </w:rPr>
            </w:pPr>
            <w:r w:rsidRPr="00545DA8">
              <w:rPr>
                <w:rFonts w:ascii="Times New Roman" w:hAnsi="Times New Roman"/>
                <w:b/>
                <w:sz w:val="18"/>
                <w:szCs w:val="18"/>
                <w:lang w:val="en-GB" w:bidi="ar-DZ"/>
              </w:rPr>
              <w:t>Indicator 1.3.1</w:t>
            </w:r>
            <w:r w:rsidRPr="00545DA8">
              <w:rPr>
                <w:rFonts w:ascii="Times New Roman" w:hAnsi="Times New Roman"/>
                <w:sz w:val="18"/>
                <w:szCs w:val="18"/>
                <w:lang w:val="en-GB" w:bidi="ar-DZ"/>
              </w:rPr>
              <w:t>:  Number of (</w:t>
            </w:r>
            <w:r w:rsidR="00CE6B68" w:rsidRPr="00545DA8">
              <w:rPr>
                <w:rFonts w:ascii="Times New Roman" w:hAnsi="Times New Roman"/>
                <w:sz w:val="18"/>
                <w:szCs w:val="18"/>
                <w:lang w:val="en-GB" w:bidi="ar-DZ"/>
              </w:rPr>
              <w:t>a</w:t>
            </w:r>
            <w:r w:rsidRPr="00545DA8">
              <w:rPr>
                <w:rFonts w:ascii="Times New Roman" w:hAnsi="Times New Roman"/>
                <w:sz w:val="18"/>
                <w:szCs w:val="18"/>
                <w:lang w:val="en-GB" w:bidi="ar-DZ"/>
              </w:rPr>
              <w:t>) NGOs and (</w:t>
            </w:r>
            <w:r w:rsidR="00CE6B68" w:rsidRPr="00545DA8">
              <w:rPr>
                <w:rFonts w:ascii="Times New Roman" w:hAnsi="Times New Roman"/>
                <w:sz w:val="18"/>
                <w:szCs w:val="18"/>
                <w:lang w:val="en-GB" w:bidi="ar-DZ"/>
              </w:rPr>
              <w:t>b</w:t>
            </w:r>
            <w:r w:rsidRPr="00545DA8">
              <w:rPr>
                <w:rFonts w:ascii="Times New Roman" w:hAnsi="Times New Roman"/>
                <w:sz w:val="18"/>
                <w:szCs w:val="18"/>
                <w:lang w:val="en-GB" w:bidi="ar-DZ"/>
              </w:rPr>
              <w:t xml:space="preserve">) </w:t>
            </w:r>
            <w:r w:rsidR="00FE5D08" w:rsidRPr="00545DA8">
              <w:rPr>
                <w:rFonts w:ascii="Times New Roman" w:hAnsi="Times New Roman"/>
                <w:sz w:val="18"/>
                <w:szCs w:val="18"/>
                <w:lang w:val="en-GB" w:bidi="ar-DZ"/>
              </w:rPr>
              <w:t xml:space="preserve">organizations of </w:t>
            </w:r>
            <w:r w:rsidRPr="00545DA8">
              <w:rPr>
                <w:rFonts w:ascii="Times New Roman" w:hAnsi="Times New Roman"/>
                <w:sz w:val="18"/>
                <w:szCs w:val="18"/>
                <w:lang w:val="en-GB" w:bidi="ar-DZ"/>
              </w:rPr>
              <w:t>media professionals utilizing the public space to assume the roles set out in the law on transparency and accountability in public financial management</w:t>
            </w:r>
          </w:p>
          <w:p w14:paraId="38D0252E"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xml:space="preserve">: 0 </w:t>
            </w:r>
          </w:p>
          <w:p w14:paraId="242F3672" w14:textId="41DFFC6B"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w:t>
            </w:r>
            <w:r w:rsidR="00CE6B68" w:rsidRPr="00545DA8">
              <w:rPr>
                <w:rFonts w:ascii="Times New Roman" w:hAnsi="Times New Roman"/>
                <w:sz w:val="18"/>
                <w:szCs w:val="18"/>
                <w:lang w:val="en-GB" w:bidi="ar-DZ"/>
              </w:rPr>
              <w:t>a</w:t>
            </w:r>
            <w:r w:rsidRPr="00545DA8">
              <w:rPr>
                <w:rFonts w:ascii="Times New Roman" w:hAnsi="Times New Roman"/>
                <w:sz w:val="18"/>
                <w:szCs w:val="18"/>
                <w:lang w:val="en-GB" w:bidi="ar-DZ"/>
              </w:rPr>
              <w:t>) 50 NGOs, (</w:t>
            </w:r>
            <w:r w:rsidR="00CE6B68" w:rsidRPr="00545DA8">
              <w:rPr>
                <w:rFonts w:ascii="Times New Roman" w:hAnsi="Times New Roman"/>
                <w:sz w:val="18"/>
                <w:szCs w:val="18"/>
                <w:lang w:val="en-GB" w:bidi="ar-DZ"/>
              </w:rPr>
              <w:t>b</w:t>
            </w:r>
            <w:r w:rsidRPr="00545DA8">
              <w:rPr>
                <w:rFonts w:ascii="Times New Roman" w:hAnsi="Times New Roman"/>
                <w:sz w:val="18"/>
                <w:szCs w:val="18"/>
                <w:lang w:val="en-GB" w:bidi="ar-DZ"/>
              </w:rPr>
              <w:t xml:space="preserve">) 20 </w:t>
            </w:r>
          </w:p>
          <w:p w14:paraId="424879FF"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Reports of institutions and civil society; Media press releases</w:t>
            </w:r>
          </w:p>
          <w:p w14:paraId="717D0985"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Annual</w:t>
            </w:r>
          </w:p>
          <w:p w14:paraId="64E32402" w14:textId="77777777" w:rsidR="00B67FF2" w:rsidRPr="00545DA8" w:rsidRDefault="00B67FF2" w:rsidP="00CF7232">
            <w:pPr>
              <w:spacing w:after="0" w:line="240" w:lineRule="auto"/>
              <w:rPr>
                <w:rFonts w:ascii="Times New Roman" w:hAnsi="Times New Roman"/>
                <w:sz w:val="18"/>
                <w:szCs w:val="18"/>
                <w:lang w:val="en-GB" w:bidi="ar-DZ"/>
              </w:rPr>
            </w:pPr>
          </w:p>
          <w:p w14:paraId="78E941C1" w14:textId="3EB34F30" w:rsidR="00B67FF2" w:rsidRPr="00545DA8" w:rsidRDefault="00B67FF2" w:rsidP="00CF7232">
            <w:pPr>
              <w:jc w:val="both"/>
              <w:rPr>
                <w:rFonts w:ascii="Times New Roman" w:hAnsi="Times New Roman"/>
                <w:b/>
                <w:sz w:val="18"/>
                <w:szCs w:val="18"/>
                <w:lang w:val="en-GB" w:bidi="ar-DZ"/>
              </w:rPr>
            </w:pPr>
            <w:r w:rsidRPr="00545DA8">
              <w:rPr>
                <w:rFonts w:ascii="Times New Roman" w:hAnsi="Times New Roman"/>
                <w:b/>
                <w:sz w:val="18"/>
                <w:szCs w:val="18"/>
                <w:u w:val="single"/>
                <w:lang w:val="en-GB" w:bidi="ar-DZ"/>
              </w:rPr>
              <w:t>Output 1.4</w:t>
            </w:r>
            <w:r w:rsidRPr="00545DA8">
              <w:rPr>
                <w:rFonts w:ascii="Times New Roman" w:hAnsi="Times New Roman"/>
                <w:sz w:val="18"/>
                <w:szCs w:val="18"/>
                <w:lang w:val="en-GB" w:bidi="ar-DZ"/>
              </w:rPr>
              <w:t xml:space="preserve">: </w:t>
            </w:r>
            <w:r w:rsidRPr="00545DA8">
              <w:rPr>
                <w:rFonts w:ascii="Times New Roman" w:hAnsi="Times New Roman"/>
                <w:b/>
                <w:sz w:val="18"/>
                <w:szCs w:val="18"/>
                <w:lang w:val="en-GB" w:bidi="ar-DZ"/>
              </w:rPr>
              <w:t xml:space="preserve">Ministry of Justice and Human Rights, Ministry of Social Affairs, civil society and national human rights institutions have improved capacities for the effective use and implement the recommendations of the UPR, CEDAW and other human rights treaty bodies </w:t>
            </w:r>
          </w:p>
          <w:p w14:paraId="6146346B" w14:textId="62295D4B" w:rsidR="00597C1A" w:rsidRPr="00545DA8" w:rsidRDefault="00B67FF2" w:rsidP="00674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en-GB" w:bidi="ar-DZ"/>
              </w:rPr>
            </w:pPr>
            <w:r w:rsidRPr="00545DA8">
              <w:rPr>
                <w:rFonts w:ascii="Times New Roman" w:hAnsi="Times New Roman"/>
                <w:b/>
                <w:sz w:val="18"/>
                <w:szCs w:val="18"/>
                <w:lang w:val="en-GB" w:bidi="ar-DZ"/>
              </w:rPr>
              <w:t>Indicator 1.4.1</w:t>
            </w:r>
            <w:r w:rsidRPr="00545DA8">
              <w:rPr>
                <w:rFonts w:ascii="Times New Roman" w:hAnsi="Times New Roman"/>
                <w:sz w:val="18"/>
                <w:szCs w:val="18"/>
                <w:lang w:val="en-GB" w:bidi="ar-DZ"/>
              </w:rPr>
              <w:t xml:space="preserve">.: </w:t>
            </w:r>
            <w:r w:rsidR="00597C1A" w:rsidRPr="00545DA8">
              <w:rPr>
                <w:rFonts w:ascii="Times New Roman" w:hAnsi="Times New Roman"/>
                <w:sz w:val="18"/>
                <w:szCs w:val="18"/>
                <w:lang w:val="en-US"/>
              </w:rPr>
              <w:t xml:space="preserve"> </w:t>
            </w:r>
            <w:r w:rsidR="00597C1A" w:rsidRPr="00545DA8">
              <w:rPr>
                <w:rFonts w:ascii="Times New Roman" w:hAnsi="Times New Roman"/>
                <w:sz w:val="18"/>
                <w:szCs w:val="18"/>
                <w:lang w:val="en-GB" w:bidi="ar-DZ"/>
              </w:rPr>
              <w:t>Number of recommendations from the UPR, CEDAW including recommendations on gender equality and protection of rights of vulnerable groups</w:t>
            </w:r>
            <w:r w:rsidR="00476D99" w:rsidRPr="00545DA8">
              <w:rPr>
                <w:rFonts w:ascii="Times New Roman" w:hAnsi="Times New Roman"/>
                <w:sz w:val="18"/>
                <w:szCs w:val="18"/>
                <w:lang w:val="en-GB" w:bidi="ar-DZ"/>
              </w:rPr>
              <w:t>.</w:t>
            </w:r>
          </w:p>
          <w:p w14:paraId="36A37BA4" w14:textId="7D5F1AF9"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xml:space="preserve">: </w:t>
            </w:r>
            <w:r w:rsidR="00D5142C" w:rsidRPr="00545DA8">
              <w:rPr>
                <w:rFonts w:ascii="Times New Roman" w:hAnsi="Times New Roman"/>
                <w:sz w:val="18"/>
                <w:szCs w:val="18"/>
                <w:lang w:val="en-GB" w:bidi="ar-DZ"/>
              </w:rPr>
              <w:t>1</w:t>
            </w:r>
            <w:r w:rsidRPr="00545DA8">
              <w:rPr>
                <w:rFonts w:ascii="Times New Roman" w:hAnsi="Times New Roman"/>
                <w:sz w:val="18"/>
                <w:szCs w:val="18"/>
                <w:lang w:val="en-GB" w:bidi="ar-DZ"/>
              </w:rPr>
              <w:t xml:space="preserve">0 </w:t>
            </w:r>
          </w:p>
          <w:p w14:paraId="38CB0D48" w14:textId="7CF48420"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xml:space="preserve">: </w:t>
            </w:r>
            <w:r w:rsidR="00D5142C" w:rsidRPr="00545DA8">
              <w:rPr>
                <w:rFonts w:ascii="Times New Roman" w:hAnsi="Times New Roman"/>
                <w:sz w:val="18"/>
                <w:szCs w:val="18"/>
                <w:lang w:val="en-GB" w:bidi="ar-DZ"/>
              </w:rPr>
              <w:t>60</w:t>
            </w:r>
            <w:r w:rsidR="00597C1A" w:rsidRPr="00545DA8">
              <w:rPr>
                <w:rFonts w:ascii="Times New Roman" w:hAnsi="Times New Roman"/>
                <w:sz w:val="18"/>
                <w:szCs w:val="18"/>
                <w:lang w:val="en-GB" w:bidi="ar-DZ"/>
              </w:rPr>
              <w:t xml:space="preserve"> </w:t>
            </w:r>
          </w:p>
          <w:p w14:paraId="60C960AA" w14:textId="1F85CF2D" w:rsidR="00B67FF2" w:rsidRPr="00545DA8" w:rsidRDefault="00B67FF2" w:rsidP="00652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xml:space="preserve">: Reports of </w:t>
            </w:r>
            <w:r w:rsidR="00A520BF" w:rsidRPr="00545DA8">
              <w:rPr>
                <w:rFonts w:ascii="Times New Roman" w:hAnsi="Times New Roman"/>
                <w:sz w:val="18"/>
                <w:szCs w:val="18"/>
                <w:lang w:val="en-GB" w:bidi="ar-DZ"/>
              </w:rPr>
              <w:t>t</w:t>
            </w:r>
            <w:r w:rsidRPr="00545DA8">
              <w:rPr>
                <w:rFonts w:ascii="Times New Roman" w:hAnsi="Times New Roman"/>
                <w:sz w:val="18"/>
                <w:szCs w:val="18"/>
                <w:lang w:val="en-GB" w:bidi="ar-DZ"/>
              </w:rPr>
              <w:t xml:space="preserve">reaty </w:t>
            </w:r>
            <w:r w:rsidR="00A520BF" w:rsidRPr="00545DA8">
              <w:rPr>
                <w:rFonts w:ascii="Times New Roman" w:hAnsi="Times New Roman"/>
                <w:sz w:val="18"/>
                <w:szCs w:val="18"/>
                <w:lang w:val="en-GB" w:bidi="ar-DZ"/>
              </w:rPr>
              <w:t>b</w:t>
            </w:r>
            <w:r w:rsidRPr="00545DA8">
              <w:rPr>
                <w:rFonts w:ascii="Times New Roman" w:hAnsi="Times New Roman"/>
                <w:sz w:val="18"/>
                <w:szCs w:val="18"/>
                <w:lang w:val="en-GB" w:bidi="ar-DZ"/>
              </w:rPr>
              <w:t xml:space="preserve">odies and </w:t>
            </w:r>
            <w:r w:rsidR="00A520BF" w:rsidRPr="00545DA8">
              <w:rPr>
                <w:rFonts w:ascii="Times New Roman" w:hAnsi="Times New Roman"/>
                <w:sz w:val="18"/>
                <w:szCs w:val="18"/>
                <w:lang w:val="en-GB" w:bidi="ar-DZ"/>
              </w:rPr>
              <w:t>h</w:t>
            </w:r>
            <w:r w:rsidRPr="00545DA8">
              <w:rPr>
                <w:rFonts w:ascii="Times New Roman" w:hAnsi="Times New Roman"/>
                <w:sz w:val="18"/>
                <w:szCs w:val="18"/>
                <w:lang w:val="en-GB" w:bidi="ar-DZ"/>
              </w:rPr>
              <w:t xml:space="preserve">uman </w:t>
            </w:r>
            <w:r w:rsidR="00A520BF" w:rsidRPr="00545DA8">
              <w:rPr>
                <w:rFonts w:ascii="Times New Roman" w:hAnsi="Times New Roman"/>
                <w:sz w:val="18"/>
                <w:szCs w:val="18"/>
                <w:lang w:val="en-GB" w:bidi="ar-DZ"/>
              </w:rPr>
              <w:t>r</w:t>
            </w:r>
            <w:r w:rsidRPr="00545DA8">
              <w:rPr>
                <w:rFonts w:ascii="Times New Roman" w:hAnsi="Times New Roman"/>
                <w:sz w:val="18"/>
                <w:szCs w:val="18"/>
                <w:lang w:val="en-GB" w:bidi="ar-DZ"/>
              </w:rPr>
              <w:t xml:space="preserve">ights </w:t>
            </w:r>
            <w:r w:rsidR="00A520BF" w:rsidRPr="00545DA8">
              <w:rPr>
                <w:rFonts w:ascii="Times New Roman" w:hAnsi="Times New Roman"/>
                <w:sz w:val="18"/>
                <w:szCs w:val="18"/>
                <w:lang w:val="en-GB" w:bidi="ar-DZ"/>
              </w:rPr>
              <w:t>i</w:t>
            </w:r>
            <w:r w:rsidRPr="00545DA8">
              <w:rPr>
                <w:rFonts w:ascii="Times New Roman" w:hAnsi="Times New Roman"/>
                <w:sz w:val="18"/>
                <w:szCs w:val="18"/>
                <w:lang w:val="en-GB" w:bidi="ar-DZ"/>
              </w:rPr>
              <w:t xml:space="preserve">nstitutions and NGOs (UPR, CEDAW, Human Rights Watch, </w:t>
            </w:r>
            <w:r w:rsidR="004569EC" w:rsidRPr="00545DA8">
              <w:rPr>
                <w:rFonts w:ascii="Times New Roman" w:hAnsi="Times New Roman"/>
                <w:sz w:val="18"/>
                <w:szCs w:val="18"/>
                <w:lang w:val="en-GB" w:bidi="ar-DZ"/>
              </w:rPr>
              <w:t>National Human Rights Council, Congolese Observatory of Human Rights</w:t>
            </w:r>
            <w:r w:rsidRPr="00545DA8">
              <w:rPr>
                <w:rFonts w:ascii="Times New Roman" w:hAnsi="Times New Roman"/>
                <w:sz w:val="18"/>
                <w:szCs w:val="18"/>
                <w:lang w:val="en-GB" w:bidi="ar-DZ"/>
              </w:rPr>
              <w:t>, U</w:t>
            </w:r>
            <w:r w:rsidR="00FE5D08" w:rsidRPr="00545DA8">
              <w:rPr>
                <w:rFonts w:ascii="Times New Roman" w:hAnsi="Times New Roman"/>
                <w:sz w:val="18"/>
                <w:szCs w:val="18"/>
                <w:lang w:val="en-GB" w:bidi="ar-DZ"/>
              </w:rPr>
              <w:t xml:space="preserve">nited </w:t>
            </w:r>
            <w:r w:rsidRPr="00545DA8">
              <w:rPr>
                <w:rFonts w:ascii="Times New Roman" w:hAnsi="Times New Roman"/>
                <w:sz w:val="18"/>
                <w:szCs w:val="18"/>
                <w:lang w:val="en-GB" w:bidi="ar-DZ"/>
              </w:rPr>
              <w:t>S</w:t>
            </w:r>
            <w:r w:rsidR="00FE5D08" w:rsidRPr="00545DA8">
              <w:rPr>
                <w:rFonts w:ascii="Times New Roman" w:hAnsi="Times New Roman"/>
                <w:sz w:val="18"/>
                <w:szCs w:val="18"/>
                <w:lang w:val="en-GB" w:bidi="ar-DZ"/>
              </w:rPr>
              <w:t xml:space="preserve">tates Department </w:t>
            </w:r>
            <w:r w:rsidRPr="00545DA8">
              <w:rPr>
                <w:rFonts w:ascii="Times New Roman" w:hAnsi="Times New Roman"/>
                <w:sz w:val="18"/>
                <w:szCs w:val="18"/>
                <w:lang w:val="en-GB" w:bidi="ar-DZ"/>
              </w:rPr>
              <w:t>of State)</w:t>
            </w:r>
          </w:p>
          <w:p w14:paraId="288E4DF9"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Annual</w:t>
            </w:r>
          </w:p>
          <w:p w14:paraId="765218BA" w14:textId="77777777" w:rsidR="00B67FF2" w:rsidRPr="00545DA8" w:rsidRDefault="00B67FF2" w:rsidP="00CF7232">
            <w:pPr>
              <w:spacing w:after="0" w:line="240" w:lineRule="auto"/>
              <w:jc w:val="both"/>
              <w:rPr>
                <w:rFonts w:ascii="Times New Roman" w:hAnsi="Times New Roman"/>
                <w:sz w:val="18"/>
                <w:szCs w:val="18"/>
                <w:lang w:val="en-GB" w:bidi="ar-DZ"/>
              </w:rPr>
            </w:pPr>
          </w:p>
          <w:p w14:paraId="468B9E84" w14:textId="77777777" w:rsidR="00B67FF2" w:rsidRPr="00545DA8" w:rsidRDefault="00B67FF2" w:rsidP="00CF7232">
            <w:pPr>
              <w:spacing w:after="0" w:line="240" w:lineRule="auto"/>
              <w:jc w:val="both"/>
              <w:rPr>
                <w:rFonts w:ascii="Times New Roman" w:hAnsi="Times New Roman"/>
                <w:sz w:val="18"/>
                <w:szCs w:val="18"/>
                <w:lang w:val="en-GB" w:bidi="ar-DZ"/>
              </w:rPr>
            </w:pPr>
            <w:r w:rsidRPr="00545DA8">
              <w:rPr>
                <w:rFonts w:ascii="Times New Roman" w:hAnsi="Times New Roman"/>
                <w:b/>
                <w:sz w:val="18"/>
                <w:szCs w:val="18"/>
                <w:u w:val="single"/>
                <w:lang w:val="en-GB" w:bidi="ar-DZ"/>
              </w:rPr>
              <w:t>Output 1.5:</w:t>
            </w:r>
            <w:r w:rsidRPr="00545DA8">
              <w:rPr>
                <w:rFonts w:ascii="Times New Roman" w:hAnsi="Times New Roman"/>
                <w:b/>
                <w:sz w:val="18"/>
                <w:szCs w:val="18"/>
                <w:lang w:val="en-GB" w:bidi="ar-DZ"/>
              </w:rPr>
              <w:t xml:space="preserve"> National capacities strengthened for reintegration, reconciliation, peaceful management of conflict and prevention of violent extremism in response to national policies and priorities</w:t>
            </w:r>
          </w:p>
          <w:p w14:paraId="754D0D09" w14:textId="77777777" w:rsidR="00B67FF2" w:rsidRPr="00545DA8" w:rsidRDefault="00B67FF2" w:rsidP="00CF7232">
            <w:pPr>
              <w:spacing w:after="0" w:line="240" w:lineRule="auto"/>
              <w:jc w:val="both"/>
              <w:rPr>
                <w:rFonts w:ascii="Times New Roman" w:hAnsi="Times New Roman"/>
                <w:sz w:val="18"/>
                <w:szCs w:val="18"/>
                <w:lang w:val="en-GB" w:bidi="ar-DZ"/>
              </w:rPr>
            </w:pPr>
          </w:p>
          <w:p w14:paraId="27F9FF5E" w14:textId="1E335726"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Indicator 1.5.1</w:t>
            </w:r>
            <w:r w:rsidRPr="00545DA8">
              <w:rPr>
                <w:rFonts w:ascii="Times New Roman" w:hAnsi="Times New Roman"/>
                <w:sz w:val="18"/>
                <w:szCs w:val="18"/>
                <w:lang w:val="en-GB" w:bidi="ar-DZ"/>
              </w:rPr>
              <w:t>: Percentage of platforms/community dialogue committees set up at the local and national levels with at least 50% women representativeness</w:t>
            </w:r>
          </w:p>
          <w:p w14:paraId="3CC67E9C" w14:textId="0848EA6E"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xml:space="preserve">: </w:t>
            </w:r>
            <w:r w:rsidR="006A5E91" w:rsidRPr="00545DA8">
              <w:rPr>
                <w:rFonts w:ascii="Times New Roman" w:hAnsi="Times New Roman"/>
                <w:sz w:val="18"/>
                <w:szCs w:val="18"/>
                <w:lang w:val="en-GB" w:bidi="ar-DZ"/>
              </w:rPr>
              <w:t xml:space="preserve">7 </w:t>
            </w:r>
          </w:p>
          <w:p w14:paraId="25F3E8C3" w14:textId="77777777" w:rsidR="00B67FF2" w:rsidRPr="00545DA8" w:rsidRDefault="00B67FF2" w:rsidP="00314FFE">
            <w:pPr>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xml:space="preserve">: 16 </w:t>
            </w:r>
          </w:p>
          <w:p w14:paraId="19353C43" w14:textId="2299499F" w:rsidR="00B67FF2" w:rsidRPr="00545DA8" w:rsidRDefault="00B67FF2" w:rsidP="00314FFE">
            <w:pPr>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xml:space="preserve">: Reports of </w:t>
            </w:r>
            <w:r w:rsidR="00CE6B68" w:rsidRPr="00545DA8">
              <w:rPr>
                <w:rFonts w:ascii="Times New Roman" w:hAnsi="Times New Roman"/>
                <w:sz w:val="18"/>
                <w:szCs w:val="18"/>
                <w:lang w:val="en-GB" w:bidi="ar-DZ"/>
              </w:rPr>
              <w:t>HCREC</w:t>
            </w:r>
            <w:r w:rsidR="00CE6B68" w:rsidRPr="00545DA8" w:rsidDel="00CE6B68">
              <w:rPr>
                <w:rFonts w:ascii="Times New Roman" w:hAnsi="Times New Roman"/>
                <w:sz w:val="18"/>
                <w:szCs w:val="18"/>
                <w:lang w:val="en-GB" w:bidi="ar-DZ"/>
              </w:rPr>
              <w:t xml:space="preserve"> </w:t>
            </w:r>
            <w:r w:rsidRPr="00545DA8">
              <w:rPr>
                <w:rFonts w:ascii="Times New Roman" w:hAnsi="Times New Roman"/>
                <w:sz w:val="18"/>
                <w:szCs w:val="18"/>
                <w:lang w:val="en-GB" w:bidi="ar-DZ"/>
              </w:rPr>
              <w:t>/Land Administration</w:t>
            </w:r>
          </w:p>
          <w:p w14:paraId="2A558B64" w14:textId="77777777" w:rsidR="00B67FF2" w:rsidRPr="00545DA8" w:rsidRDefault="00B67FF2" w:rsidP="00314FFE">
            <w:pPr>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Annual</w:t>
            </w:r>
          </w:p>
          <w:p w14:paraId="2ED145E2" w14:textId="77777777" w:rsidR="00B67FF2" w:rsidRPr="00545DA8" w:rsidRDefault="00B67FF2" w:rsidP="00314FFE">
            <w:pPr>
              <w:spacing w:after="0" w:line="240" w:lineRule="auto"/>
              <w:jc w:val="both"/>
              <w:rPr>
                <w:rFonts w:ascii="Times New Roman" w:hAnsi="Times New Roman"/>
                <w:sz w:val="18"/>
                <w:szCs w:val="18"/>
                <w:lang w:val="en-GB" w:bidi="ar-DZ"/>
              </w:rPr>
            </w:pPr>
          </w:p>
          <w:p w14:paraId="2609C8F1" w14:textId="3CF6DEEA" w:rsidR="00B67FF2" w:rsidRPr="00545DA8" w:rsidRDefault="00B67FF2" w:rsidP="00407AD9">
            <w:pPr>
              <w:spacing w:after="0" w:line="240" w:lineRule="auto"/>
              <w:jc w:val="both"/>
              <w:rPr>
                <w:rFonts w:ascii="Times New Roman" w:hAnsi="Times New Roman"/>
                <w:sz w:val="18"/>
                <w:szCs w:val="18"/>
                <w:lang w:val="en-GB" w:bidi="ar-DZ"/>
              </w:rPr>
            </w:pPr>
            <w:r w:rsidRPr="00545DA8">
              <w:rPr>
                <w:rFonts w:ascii="Times New Roman" w:hAnsi="Times New Roman"/>
                <w:b/>
                <w:sz w:val="18"/>
                <w:szCs w:val="18"/>
                <w:lang w:val="en-GB" w:bidi="ar-DZ"/>
              </w:rPr>
              <w:t>Indicator 1.5.2</w:t>
            </w:r>
            <w:r w:rsidRPr="00545DA8">
              <w:rPr>
                <w:rFonts w:ascii="Times New Roman" w:hAnsi="Times New Roman"/>
                <w:sz w:val="18"/>
                <w:szCs w:val="18"/>
                <w:lang w:val="en-GB" w:bidi="ar-DZ"/>
              </w:rPr>
              <w:t>:  Number of dialogue mechanisms provided during electoral cycle</w:t>
            </w:r>
          </w:p>
          <w:p w14:paraId="606E9413" w14:textId="67ECF391"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xml:space="preserve">: </w:t>
            </w:r>
            <w:r w:rsidR="00123E5E" w:rsidRPr="00545DA8">
              <w:rPr>
                <w:rFonts w:ascii="Times New Roman" w:hAnsi="Times New Roman"/>
                <w:sz w:val="18"/>
                <w:szCs w:val="18"/>
                <w:lang w:val="en-GB" w:bidi="ar-DZ"/>
              </w:rPr>
              <w:t>0</w:t>
            </w:r>
          </w:p>
          <w:p w14:paraId="0D338488" w14:textId="1997E9E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w:t>
            </w:r>
            <w:r w:rsidR="00476D99" w:rsidRPr="00545DA8">
              <w:rPr>
                <w:rFonts w:ascii="Times New Roman" w:hAnsi="Times New Roman"/>
                <w:sz w:val="18"/>
                <w:szCs w:val="18"/>
                <w:lang w:val="en-GB" w:bidi="ar-DZ"/>
              </w:rPr>
              <w:t>15</w:t>
            </w:r>
            <w:r w:rsidRPr="00545DA8">
              <w:rPr>
                <w:rFonts w:ascii="Times New Roman" w:hAnsi="Times New Roman"/>
                <w:sz w:val="18"/>
                <w:szCs w:val="18"/>
                <w:lang w:val="en-GB" w:bidi="ar-DZ"/>
              </w:rPr>
              <w:t xml:space="preserve"> </w:t>
            </w:r>
          </w:p>
          <w:p w14:paraId="424529F0" w14:textId="77777777" w:rsidR="00B67FF2" w:rsidRPr="00545DA8" w:rsidRDefault="00B67FF2" w:rsidP="00AD5262">
            <w:pPr>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Report of the National Electoral Commission and Observers</w:t>
            </w:r>
          </w:p>
          <w:p w14:paraId="7266A29E"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xml:space="preserve"> by end of cycle</w:t>
            </w:r>
          </w:p>
          <w:p w14:paraId="66797DB5" w14:textId="77777777" w:rsidR="00B67FF2" w:rsidRPr="00545DA8" w:rsidRDefault="00B67FF2" w:rsidP="00CF7232">
            <w:pPr>
              <w:spacing w:after="0" w:line="240" w:lineRule="auto"/>
              <w:rPr>
                <w:rFonts w:ascii="Times New Roman" w:hAnsi="Times New Roman"/>
                <w:sz w:val="18"/>
                <w:szCs w:val="18"/>
                <w:lang w:val="en-GB" w:bidi="ar-DZ"/>
              </w:rPr>
            </w:pPr>
          </w:p>
          <w:p w14:paraId="5DD881C3" w14:textId="6DAA269C"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Indicator 1.5.3</w:t>
            </w:r>
            <w:r w:rsidRPr="00545DA8">
              <w:rPr>
                <w:rFonts w:ascii="Times New Roman" w:hAnsi="Times New Roman"/>
                <w:sz w:val="18"/>
                <w:szCs w:val="18"/>
                <w:lang w:val="en-GB" w:bidi="ar-DZ"/>
              </w:rPr>
              <w:t xml:space="preserve">: Number of </w:t>
            </w:r>
            <w:r w:rsidR="00CE6B68" w:rsidRPr="00545DA8">
              <w:rPr>
                <w:rFonts w:ascii="Times New Roman" w:hAnsi="Times New Roman"/>
                <w:sz w:val="18"/>
                <w:szCs w:val="18"/>
                <w:lang w:val="en-GB" w:bidi="ar-DZ"/>
              </w:rPr>
              <w:t>ex-</w:t>
            </w:r>
            <w:r w:rsidRPr="00545DA8">
              <w:rPr>
                <w:rFonts w:ascii="Times New Roman" w:hAnsi="Times New Roman"/>
                <w:sz w:val="18"/>
                <w:szCs w:val="18"/>
                <w:lang w:val="en-GB" w:bidi="ar-DZ"/>
              </w:rPr>
              <w:t>combatants (men and women) reintegrated into communities</w:t>
            </w:r>
          </w:p>
          <w:p w14:paraId="55F6FD17"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xml:space="preserve">: 0 </w:t>
            </w:r>
          </w:p>
          <w:p w14:paraId="7F5840BB" w14:textId="65BBF5F9"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xml:space="preserve">: </w:t>
            </w:r>
            <w:r w:rsidR="00B40FB2" w:rsidRPr="00545DA8">
              <w:rPr>
                <w:rFonts w:ascii="Times New Roman" w:hAnsi="Times New Roman"/>
                <w:sz w:val="18"/>
                <w:szCs w:val="18"/>
                <w:lang w:val="en-GB" w:bidi="ar-DZ"/>
              </w:rPr>
              <w:t>1</w:t>
            </w:r>
            <w:r w:rsidRPr="00545DA8">
              <w:rPr>
                <w:rFonts w:ascii="Times New Roman" w:hAnsi="Times New Roman"/>
                <w:sz w:val="18"/>
                <w:szCs w:val="18"/>
                <w:lang w:val="en-GB" w:bidi="ar-DZ"/>
              </w:rPr>
              <w:t xml:space="preserve">0,000 (W: </w:t>
            </w:r>
            <w:r w:rsidR="00F80996" w:rsidRPr="00545DA8">
              <w:rPr>
                <w:rFonts w:ascii="Times New Roman" w:hAnsi="Times New Roman"/>
                <w:sz w:val="18"/>
                <w:szCs w:val="18"/>
                <w:lang w:val="en-GB" w:bidi="ar-DZ"/>
              </w:rPr>
              <w:t>2,500</w:t>
            </w:r>
            <w:r w:rsidRPr="00545DA8">
              <w:rPr>
                <w:rFonts w:ascii="Times New Roman" w:hAnsi="Times New Roman"/>
                <w:sz w:val="18"/>
                <w:szCs w:val="18"/>
                <w:lang w:val="en-GB" w:bidi="ar-DZ"/>
              </w:rPr>
              <w:t xml:space="preserve">; M: </w:t>
            </w:r>
            <w:r w:rsidR="00B40FB2" w:rsidRPr="00545DA8">
              <w:rPr>
                <w:rFonts w:ascii="Times New Roman" w:hAnsi="Times New Roman"/>
                <w:sz w:val="18"/>
                <w:szCs w:val="18"/>
                <w:lang w:val="en-GB" w:bidi="ar-DZ"/>
              </w:rPr>
              <w:t>7</w:t>
            </w:r>
            <w:r w:rsidR="00F80996" w:rsidRPr="00545DA8">
              <w:rPr>
                <w:rFonts w:ascii="Times New Roman" w:hAnsi="Times New Roman"/>
                <w:sz w:val="18"/>
                <w:szCs w:val="18"/>
                <w:lang w:val="en-GB" w:bidi="ar-DZ"/>
              </w:rPr>
              <w:t>,5</w:t>
            </w:r>
            <w:r w:rsidR="00B40FB2" w:rsidRPr="00545DA8">
              <w:rPr>
                <w:rFonts w:ascii="Times New Roman" w:hAnsi="Times New Roman"/>
                <w:sz w:val="18"/>
                <w:szCs w:val="18"/>
                <w:lang w:val="en-GB" w:bidi="ar-DZ"/>
              </w:rPr>
              <w:t>00</w:t>
            </w:r>
            <w:r w:rsidRPr="00545DA8">
              <w:rPr>
                <w:rFonts w:ascii="Times New Roman" w:hAnsi="Times New Roman"/>
                <w:sz w:val="18"/>
                <w:szCs w:val="18"/>
                <w:lang w:val="en-GB" w:bidi="ar-DZ"/>
              </w:rPr>
              <w:t>)</w:t>
            </w:r>
          </w:p>
          <w:p w14:paraId="77B83CEB" w14:textId="6EB5CB6E" w:rsidR="00B67FF2" w:rsidRPr="00545DA8" w:rsidRDefault="00B67FF2" w:rsidP="00566241">
            <w:pPr>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xml:space="preserve">: Reports of </w:t>
            </w:r>
            <w:r w:rsidR="00CE6B68" w:rsidRPr="00545DA8">
              <w:rPr>
                <w:rFonts w:ascii="Times New Roman" w:hAnsi="Times New Roman"/>
                <w:sz w:val="18"/>
                <w:szCs w:val="18"/>
                <w:lang w:val="en-GB" w:bidi="ar-DZ"/>
              </w:rPr>
              <w:t>HCREC</w:t>
            </w:r>
            <w:r w:rsidRPr="00545DA8">
              <w:rPr>
                <w:rFonts w:ascii="Times New Roman" w:hAnsi="Times New Roman"/>
                <w:sz w:val="18"/>
                <w:szCs w:val="18"/>
                <w:lang w:val="en-GB" w:bidi="ar-DZ"/>
              </w:rPr>
              <w:t>, Ministries of Social Affairs and</w:t>
            </w:r>
            <w:r w:rsidR="00545DA8" w:rsidRPr="00545DA8">
              <w:rPr>
                <w:rFonts w:ascii="Times New Roman" w:hAnsi="Times New Roman"/>
                <w:sz w:val="18"/>
                <w:szCs w:val="18"/>
                <w:lang w:val="en-GB" w:bidi="ar-DZ"/>
              </w:rPr>
              <w:t xml:space="preserve"> of</w:t>
            </w:r>
            <w:r w:rsidRPr="00545DA8">
              <w:rPr>
                <w:rFonts w:ascii="Times New Roman" w:hAnsi="Times New Roman"/>
                <w:sz w:val="18"/>
                <w:szCs w:val="18"/>
                <w:lang w:val="en-GB" w:bidi="ar-DZ"/>
              </w:rPr>
              <w:t xml:space="preserve"> Humanitarian Action</w:t>
            </w:r>
          </w:p>
          <w:p w14:paraId="7205EE4B"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Annual</w:t>
            </w:r>
          </w:p>
          <w:p w14:paraId="689394E0" w14:textId="77777777" w:rsidR="00B67FF2" w:rsidRPr="00545DA8" w:rsidRDefault="00B67FF2" w:rsidP="00CF7232">
            <w:pPr>
              <w:spacing w:after="0" w:line="240" w:lineRule="auto"/>
              <w:rPr>
                <w:rFonts w:ascii="Times New Roman" w:hAnsi="Times New Roman"/>
                <w:sz w:val="18"/>
                <w:szCs w:val="18"/>
                <w:lang w:val="en-GB" w:bidi="ar-DZ"/>
              </w:rPr>
            </w:pPr>
          </w:p>
          <w:p w14:paraId="00C3494B" w14:textId="51CB466F" w:rsidR="00B67FF2" w:rsidRPr="00545DA8" w:rsidRDefault="00B67FF2" w:rsidP="00CF7232">
            <w:pPr>
              <w:pStyle w:val="CommentText"/>
              <w:jc w:val="both"/>
              <w:rPr>
                <w:rFonts w:ascii="Times New Roman" w:hAnsi="Times New Roman"/>
                <w:b/>
                <w:sz w:val="18"/>
                <w:szCs w:val="18"/>
                <w:lang w:val="en-GB" w:bidi="ar-DZ"/>
              </w:rPr>
            </w:pPr>
            <w:r w:rsidRPr="00545DA8">
              <w:rPr>
                <w:rFonts w:ascii="Times New Roman" w:hAnsi="Times New Roman"/>
                <w:b/>
                <w:sz w:val="18"/>
                <w:szCs w:val="18"/>
                <w:u w:val="single"/>
                <w:lang w:val="en-GB" w:bidi="ar-DZ"/>
              </w:rPr>
              <w:t>Output 1.6</w:t>
            </w:r>
            <w:r w:rsidRPr="00545DA8">
              <w:rPr>
                <w:rFonts w:ascii="Times New Roman" w:hAnsi="Times New Roman"/>
                <w:sz w:val="18"/>
                <w:szCs w:val="18"/>
                <w:lang w:val="en-GB" w:bidi="ar-DZ"/>
              </w:rPr>
              <w:t xml:space="preserve">: </w:t>
            </w:r>
            <w:r w:rsidRPr="00545DA8">
              <w:rPr>
                <w:rFonts w:ascii="Times New Roman" w:hAnsi="Times New Roman"/>
                <w:b/>
                <w:sz w:val="18"/>
                <w:szCs w:val="18"/>
                <w:lang w:val="en-GB" w:bidi="ar-DZ"/>
              </w:rPr>
              <w:t xml:space="preserve">The national statistics system has strengthened technical capacities for the systematic production of reliable, disaggregated, quality data to efficiently monitor the implementation of the PND and progress on the </w:t>
            </w:r>
            <w:r w:rsidR="004569EC" w:rsidRPr="00545DA8">
              <w:rPr>
                <w:rFonts w:ascii="Times New Roman" w:hAnsi="Times New Roman"/>
                <w:b/>
                <w:sz w:val="18"/>
                <w:szCs w:val="18"/>
                <w:lang w:val="en-GB" w:bidi="ar-DZ"/>
              </w:rPr>
              <w:t>Sustainable Development Goals</w:t>
            </w:r>
          </w:p>
          <w:p w14:paraId="5EDF75A5" w14:textId="7B7D9F30" w:rsidR="00B67FF2" w:rsidRPr="00545DA8" w:rsidRDefault="00B67FF2" w:rsidP="00407AD9">
            <w:pPr>
              <w:spacing w:after="0"/>
              <w:rPr>
                <w:rFonts w:ascii="Times New Roman" w:hAnsi="Times New Roman"/>
                <w:sz w:val="18"/>
                <w:szCs w:val="18"/>
                <w:lang w:val="en-GB" w:bidi="ar-DZ"/>
              </w:rPr>
            </w:pPr>
            <w:bookmarkStart w:id="12" w:name="_Hlk1426087"/>
            <w:r w:rsidRPr="00545DA8">
              <w:rPr>
                <w:rFonts w:ascii="Times New Roman" w:hAnsi="Times New Roman"/>
                <w:b/>
                <w:sz w:val="18"/>
                <w:szCs w:val="18"/>
                <w:lang w:val="en-GB" w:bidi="ar-DZ"/>
              </w:rPr>
              <w:t>Indicator 1.6.1</w:t>
            </w:r>
            <w:r w:rsidRPr="00545DA8">
              <w:rPr>
                <w:rFonts w:ascii="Times New Roman" w:hAnsi="Times New Roman"/>
                <w:sz w:val="18"/>
                <w:szCs w:val="18"/>
                <w:lang w:val="en-GB" w:bidi="ar-DZ"/>
              </w:rPr>
              <w:t>: Number of data</w:t>
            </w:r>
            <w:r w:rsidR="00DC4A9E">
              <w:rPr>
                <w:rFonts w:ascii="Times New Roman" w:hAnsi="Times New Roman"/>
                <w:sz w:val="18"/>
                <w:szCs w:val="18"/>
                <w:lang w:val="en-GB" w:bidi="ar-DZ"/>
              </w:rPr>
              <w:t>-</w:t>
            </w:r>
            <w:r w:rsidRPr="00545DA8">
              <w:rPr>
                <w:rFonts w:ascii="Times New Roman" w:hAnsi="Times New Roman"/>
                <w:sz w:val="18"/>
                <w:szCs w:val="18"/>
                <w:lang w:val="en-GB" w:bidi="ar-DZ"/>
              </w:rPr>
              <w:t xml:space="preserve">collection/analysis mechanisms providing disaggregated data to monitor progress towards the </w:t>
            </w:r>
            <w:r w:rsidR="004569EC" w:rsidRPr="00545DA8">
              <w:rPr>
                <w:rFonts w:ascii="Times New Roman" w:hAnsi="Times New Roman"/>
                <w:sz w:val="18"/>
                <w:szCs w:val="18"/>
                <w:lang w:val="en-GB" w:bidi="ar-DZ"/>
              </w:rPr>
              <w:t>Goals</w:t>
            </w:r>
            <w:r w:rsidRPr="00545DA8">
              <w:rPr>
                <w:rFonts w:ascii="Times New Roman" w:hAnsi="Times New Roman"/>
                <w:sz w:val="18"/>
                <w:szCs w:val="18"/>
                <w:lang w:val="en-GB" w:bidi="ar-DZ"/>
              </w:rPr>
              <w:t>:</w:t>
            </w:r>
          </w:p>
          <w:p w14:paraId="3DB12C03" w14:textId="4264D054" w:rsidR="00B67FF2" w:rsidRPr="00545DA8" w:rsidRDefault="00B67FF2" w:rsidP="00CF7232">
            <w:pPr>
              <w:pStyle w:val="ListParagraph"/>
              <w:numPr>
                <w:ilvl w:val="0"/>
                <w:numId w:val="8"/>
              </w:numPr>
              <w:spacing w:after="0" w:line="240" w:lineRule="auto"/>
              <w:ind w:left="522"/>
              <w:contextualSpacing/>
              <w:rPr>
                <w:rFonts w:ascii="Times New Roman" w:hAnsi="Times New Roman"/>
                <w:sz w:val="18"/>
                <w:szCs w:val="18"/>
                <w:lang w:val="en-GB" w:bidi="ar-DZ"/>
              </w:rPr>
            </w:pPr>
            <w:r w:rsidRPr="00545DA8">
              <w:rPr>
                <w:rFonts w:ascii="Times New Roman" w:hAnsi="Times New Roman"/>
                <w:sz w:val="18"/>
                <w:szCs w:val="18"/>
                <w:lang w:val="en-GB" w:bidi="ar-DZ"/>
              </w:rPr>
              <w:t>Conventional data</w:t>
            </w:r>
            <w:r w:rsidR="00DC4A9E">
              <w:rPr>
                <w:rFonts w:ascii="Times New Roman" w:hAnsi="Times New Roman"/>
                <w:sz w:val="18"/>
                <w:szCs w:val="18"/>
                <w:lang w:val="en-GB" w:bidi="ar-DZ"/>
              </w:rPr>
              <w:t>-</w:t>
            </w:r>
            <w:r w:rsidRPr="00545DA8">
              <w:rPr>
                <w:rFonts w:ascii="Times New Roman" w:hAnsi="Times New Roman"/>
                <w:sz w:val="18"/>
                <w:szCs w:val="18"/>
                <w:lang w:val="en-GB" w:bidi="ar-DZ"/>
              </w:rPr>
              <w:t>collection methods (e.g.</w:t>
            </w:r>
            <w:r w:rsidR="004569EC" w:rsidRPr="00545DA8">
              <w:rPr>
                <w:rFonts w:ascii="Times New Roman" w:hAnsi="Times New Roman"/>
                <w:sz w:val="18"/>
                <w:szCs w:val="18"/>
                <w:lang w:val="en-GB" w:bidi="ar-DZ"/>
              </w:rPr>
              <w:t>,</w:t>
            </w:r>
            <w:r w:rsidRPr="00545DA8">
              <w:rPr>
                <w:rFonts w:ascii="Times New Roman" w:hAnsi="Times New Roman"/>
                <w:sz w:val="18"/>
                <w:szCs w:val="18"/>
                <w:lang w:val="en-GB" w:bidi="ar-DZ"/>
              </w:rPr>
              <w:t xml:space="preserve"> surveys)</w:t>
            </w:r>
          </w:p>
          <w:p w14:paraId="50F231B3" w14:textId="77777777" w:rsidR="00B67FF2" w:rsidRPr="00545DA8" w:rsidRDefault="00B67FF2" w:rsidP="00CF7232">
            <w:pPr>
              <w:pStyle w:val="ListParagraph"/>
              <w:numPr>
                <w:ilvl w:val="0"/>
                <w:numId w:val="8"/>
              </w:numPr>
              <w:spacing w:after="0" w:line="240" w:lineRule="auto"/>
              <w:ind w:left="526"/>
              <w:rPr>
                <w:rFonts w:ascii="Times New Roman" w:hAnsi="Times New Roman"/>
                <w:sz w:val="18"/>
                <w:szCs w:val="18"/>
                <w:lang w:val="en-GB" w:bidi="ar-DZ"/>
              </w:rPr>
            </w:pPr>
            <w:r w:rsidRPr="00545DA8">
              <w:rPr>
                <w:rFonts w:ascii="Times New Roman" w:hAnsi="Times New Roman"/>
                <w:sz w:val="18"/>
                <w:szCs w:val="18"/>
                <w:lang w:val="en-GB" w:bidi="ar-DZ"/>
              </w:rPr>
              <w:t>Administrative reporting systems</w:t>
            </w:r>
          </w:p>
          <w:p w14:paraId="76698C39" w14:textId="286DEFB5" w:rsidR="00B67FF2" w:rsidRPr="00545DA8" w:rsidRDefault="00B67FF2" w:rsidP="00CF7232">
            <w:pPr>
              <w:pStyle w:val="ListParagraph"/>
              <w:numPr>
                <w:ilvl w:val="0"/>
                <w:numId w:val="8"/>
              </w:numPr>
              <w:spacing w:after="0" w:line="240" w:lineRule="auto"/>
              <w:ind w:left="526"/>
              <w:rPr>
                <w:rFonts w:ascii="Times New Roman" w:hAnsi="Times New Roman"/>
                <w:sz w:val="18"/>
                <w:szCs w:val="18"/>
                <w:lang w:val="en-GB" w:bidi="ar-DZ"/>
              </w:rPr>
            </w:pPr>
            <w:r w:rsidRPr="00545DA8">
              <w:rPr>
                <w:rFonts w:ascii="Times New Roman" w:hAnsi="Times New Roman"/>
                <w:sz w:val="18"/>
                <w:szCs w:val="18"/>
                <w:lang w:val="en-GB" w:bidi="ar-DZ"/>
              </w:rPr>
              <w:t>New data sources (e.g.</w:t>
            </w:r>
            <w:r w:rsidR="004569EC" w:rsidRPr="00545DA8">
              <w:rPr>
                <w:rFonts w:ascii="Times New Roman" w:hAnsi="Times New Roman"/>
                <w:sz w:val="18"/>
                <w:szCs w:val="18"/>
                <w:lang w:val="en-GB" w:bidi="ar-DZ"/>
              </w:rPr>
              <w:t>,</w:t>
            </w:r>
            <w:r w:rsidRPr="00545DA8">
              <w:rPr>
                <w:rFonts w:ascii="Times New Roman" w:hAnsi="Times New Roman"/>
                <w:sz w:val="18"/>
                <w:szCs w:val="18"/>
                <w:lang w:val="en-GB" w:bidi="ar-DZ"/>
              </w:rPr>
              <w:t xml:space="preserve"> big data)</w:t>
            </w:r>
          </w:p>
          <w:p w14:paraId="4A354BA3" w14:textId="31047455"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xml:space="preserve">: </w:t>
            </w:r>
            <w:r w:rsidR="00CE6B68" w:rsidRPr="00545DA8">
              <w:rPr>
                <w:rFonts w:ascii="Times New Roman" w:hAnsi="Times New Roman"/>
                <w:sz w:val="18"/>
                <w:szCs w:val="18"/>
                <w:lang w:val="en-GB" w:bidi="ar-DZ"/>
              </w:rPr>
              <w:t>(</w:t>
            </w:r>
            <w:r w:rsidRPr="00545DA8">
              <w:rPr>
                <w:rFonts w:ascii="Times New Roman" w:hAnsi="Times New Roman"/>
                <w:sz w:val="18"/>
                <w:szCs w:val="18"/>
                <w:lang w:val="en-GB" w:bidi="ar-DZ"/>
              </w:rPr>
              <w:t xml:space="preserve">a) 2; </w:t>
            </w:r>
            <w:r w:rsidR="00CE6B68" w:rsidRPr="00545DA8">
              <w:rPr>
                <w:rFonts w:ascii="Times New Roman" w:hAnsi="Times New Roman"/>
                <w:sz w:val="18"/>
                <w:szCs w:val="18"/>
                <w:lang w:val="en-GB" w:bidi="ar-DZ"/>
              </w:rPr>
              <w:t>(</w:t>
            </w:r>
            <w:r w:rsidRPr="00545DA8">
              <w:rPr>
                <w:rFonts w:ascii="Times New Roman" w:hAnsi="Times New Roman"/>
                <w:sz w:val="18"/>
                <w:szCs w:val="18"/>
                <w:lang w:val="en-GB" w:bidi="ar-DZ"/>
              </w:rPr>
              <w:t xml:space="preserve">b) 1 </w:t>
            </w:r>
            <w:r w:rsidR="004569EC" w:rsidRPr="00545DA8">
              <w:rPr>
                <w:rFonts w:ascii="Times New Roman" w:hAnsi="Times New Roman"/>
                <w:sz w:val="18"/>
                <w:szCs w:val="18"/>
                <w:lang w:val="en-GB" w:bidi="ar-DZ"/>
              </w:rPr>
              <w:t>v</w:t>
            </w:r>
            <w:r w:rsidRPr="00545DA8">
              <w:rPr>
                <w:rFonts w:ascii="Times New Roman" w:hAnsi="Times New Roman"/>
                <w:sz w:val="18"/>
                <w:szCs w:val="18"/>
                <w:lang w:val="en-GB" w:bidi="ar-DZ"/>
              </w:rPr>
              <w:t xml:space="preserve">oluntary </w:t>
            </w:r>
            <w:r w:rsidR="004569EC" w:rsidRPr="00545DA8">
              <w:rPr>
                <w:rFonts w:ascii="Times New Roman" w:hAnsi="Times New Roman"/>
                <w:sz w:val="18"/>
                <w:szCs w:val="18"/>
                <w:lang w:val="en-GB" w:bidi="ar-DZ"/>
              </w:rPr>
              <w:t>n</w:t>
            </w:r>
            <w:r w:rsidRPr="00545DA8">
              <w:rPr>
                <w:rFonts w:ascii="Times New Roman" w:hAnsi="Times New Roman"/>
                <w:sz w:val="18"/>
                <w:szCs w:val="18"/>
                <w:lang w:val="en-GB" w:bidi="ar-DZ"/>
              </w:rPr>
              <w:t xml:space="preserve">ational </w:t>
            </w:r>
            <w:r w:rsidR="004569EC" w:rsidRPr="00545DA8">
              <w:rPr>
                <w:rFonts w:ascii="Times New Roman" w:hAnsi="Times New Roman"/>
                <w:sz w:val="18"/>
                <w:szCs w:val="18"/>
                <w:lang w:val="en-GB" w:bidi="ar-DZ"/>
              </w:rPr>
              <w:t>r</w:t>
            </w:r>
            <w:r w:rsidRPr="00545DA8">
              <w:rPr>
                <w:rFonts w:ascii="Times New Roman" w:hAnsi="Times New Roman"/>
                <w:sz w:val="18"/>
                <w:szCs w:val="18"/>
                <w:lang w:val="en-GB" w:bidi="ar-DZ"/>
              </w:rPr>
              <w:t>eview</w:t>
            </w:r>
            <w:r w:rsidRPr="00545DA8" w:rsidDel="007B2414">
              <w:rPr>
                <w:rFonts w:ascii="Times New Roman" w:hAnsi="Times New Roman"/>
                <w:sz w:val="18"/>
                <w:szCs w:val="18"/>
                <w:lang w:val="en-GB" w:bidi="ar-DZ"/>
              </w:rPr>
              <w:t xml:space="preserve"> </w:t>
            </w:r>
            <w:r w:rsidRPr="00545DA8">
              <w:rPr>
                <w:rFonts w:ascii="Times New Roman" w:hAnsi="Times New Roman"/>
                <w:sz w:val="18"/>
                <w:szCs w:val="18"/>
                <w:lang w:val="en-GB" w:bidi="ar-DZ"/>
              </w:rPr>
              <w:t xml:space="preserve">on </w:t>
            </w:r>
            <w:r w:rsidR="004569EC" w:rsidRPr="00545DA8">
              <w:rPr>
                <w:rFonts w:ascii="Times New Roman" w:hAnsi="Times New Roman"/>
                <w:sz w:val="18"/>
                <w:szCs w:val="18"/>
                <w:lang w:val="en-GB" w:bidi="ar-DZ"/>
              </w:rPr>
              <w:t>the Goal</w:t>
            </w:r>
            <w:r w:rsidR="00CE6B68" w:rsidRPr="00545DA8">
              <w:rPr>
                <w:rFonts w:ascii="Times New Roman" w:hAnsi="Times New Roman"/>
                <w:sz w:val="18"/>
                <w:szCs w:val="18"/>
                <w:lang w:val="en-GB" w:bidi="ar-DZ"/>
              </w:rPr>
              <w:t>s;</w:t>
            </w:r>
          </w:p>
          <w:p w14:paraId="79A37976" w14:textId="12EFA7EA" w:rsidR="00B67FF2" w:rsidRPr="00545DA8" w:rsidRDefault="00CE6B68" w:rsidP="00CF7232">
            <w:pPr>
              <w:spacing w:after="0" w:line="240" w:lineRule="auto"/>
              <w:rPr>
                <w:rFonts w:ascii="Times New Roman" w:hAnsi="Times New Roman"/>
                <w:sz w:val="18"/>
                <w:szCs w:val="18"/>
                <w:lang w:val="en-GB" w:bidi="ar-DZ"/>
              </w:rPr>
            </w:pPr>
            <w:r w:rsidRPr="00545DA8">
              <w:rPr>
                <w:rFonts w:ascii="Times New Roman" w:hAnsi="Times New Roman"/>
                <w:sz w:val="18"/>
                <w:szCs w:val="18"/>
                <w:lang w:val="en-GB" w:bidi="ar-DZ"/>
              </w:rPr>
              <w:t>(</w:t>
            </w:r>
            <w:r w:rsidR="00B67FF2" w:rsidRPr="00545DA8">
              <w:rPr>
                <w:rFonts w:ascii="Times New Roman" w:hAnsi="Times New Roman"/>
                <w:sz w:val="18"/>
                <w:szCs w:val="18"/>
                <w:lang w:val="en-GB" w:bidi="ar-DZ"/>
              </w:rPr>
              <w:t>c) 0</w:t>
            </w:r>
          </w:p>
          <w:p w14:paraId="0F77AE7D" w14:textId="4890FE4D"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xml:space="preserve">: </w:t>
            </w:r>
            <w:r w:rsidR="00CE6B68" w:rsidRPr="00545DA8">
              <w:rPr>
                <w:rFonts w:ascii="Times New Roman" w:hAnsi="Times New Roman"/>
                <w:sz w:val="18"/>
                <w:szCs w:val="18"/>
                <w:lang w:val="en-GB" w:bidi="ar-DZ"/>
              </w:rPr>
              <w:t>(</w:t>
            </w:r>
            <w:r w:rsidRPr="00545DA8">
              <w:rPr>
                <w:rFonts w:ascii="Times New Roman" w:hAnsi="Times New Roman"/>
                <w:sz w:val="18"/>
                <w:szCs w:val="18"/>
                <w:lang w:val="en-GB" w:bidi="ar-DZ"/>
              </w:rPr>
              <w:t xml:space="preserve">a) 3; </w:t>
            </w:r>
            <w:r w:rsidR="00CE6B68" w:rsidRPr="00545DA8">
              <w:rPr>
                <w:rFonts w:ascii="Times New Roman" w:hAnsi="Times New Roman"/>
                <w:sz w:val="18"/>
                <w:szCs w:val="18"/>
                <w:lang w:val="en-GB" w:bidi="ar-DZ"/>
              </w:rPr>
              <w:t>(</w:t>
            </w:r>
            <w:r w:rsidRPr="00545DA8">
              <w:rPr>
                <w:rFonts w:ascii="Times New Roman" w:hAnsi="Times New Roman"/>
                <w:sz w:val="18"/>
                <w:szCs w:val="18"/>
                <w:lang w:val="en-GB" w:bidi="ar-DZ"/>
              </w:rPr>
              <w:t xml:space="preserve">b) 4; </w:t>
            </w:r>
            <w:r w:rsidR="00CE6B68" w:rsidRPr="00545DA8">
              <w:rPr>
                <w:rFonts w:ascii="Times New Roman" w:hAnsi="Times New Roman"/>
                <w:sz w:val="18"/>
                <w:szCs w:val="18"/>
                <w:lang w:val="en-GB" w:bidi="ar-DZ"/>
              </w:rPr>
              <w:t>(</w:t>
            </w:r>
            <w:r w:rsidRPr="00545DA8">
              <w:rPr>
                <w:rFonts w:ascii="Times New Roman" w:hAnsi="Times New Roman"/>
                <w:sz w:val="18"/>
                <w:szCs w:val="18"/>
                <w:lang w:val="en-GB" w:bidi="ar-DZ"/>
              </w:rPr>
              <w:t xml:space="preserve">c) 1 </w:t>
            </w:r>
            <w:r w:rsidR="004569EC" w:rsidRPr="00545DA8">
              <w:rPr>
                <w:rFonts w:ascii="Times New Roman" w:hAnsi="Times New Roman"/>
                <w:sz w:val="18"/>
                <w:szCs w:val="18"/>
                <w:lang w:val="en-GB" w:bidi="ar-DZ"/>
              </w:rPr>
              <w:t>c</w:t>
            </w:r>
            <w:r w:rsidR="009150CB" w:rsidRPr="00545DA8">
              <w:rPr>
                <w:rFonts w:ascii="Times New Roman" w:hAnsi="Times New Roman"/>
                <w:sz w:val="18"/>
                <w:szCs w:val="18"/>
                <w:lang w:val="en-GB" w:bidi="ar-DZ"/>
              </w:rPr>
              <w:t xml:space="preserve">risis </w:t>
            </w:r>
            <w:r w:rsidR="004569EC" w:rsidRPr="00545DA8">
              <w:rPr>
                <w:rFonts w:ascii="Times New Roman" w:hAnsi="Times New Roman"/>
                <w:sz w:val="18"/>
                <w:szCs w:val="18"/>
                <w:lang w:val="en-GB" w:bidi="ar-DZ"/>
              </w:rPr>
              <w:t>r</w:t>
            </w:r>
            <w:r w:rsidR="009150CB" w:rsidRPr="00545DA8">
              <w:rPr>
                <w:rFonts w:ascii="Times New Roman" w:hAnsi="Times New Roman"/>
                <w:sz w:val="18"/>
                <w:szCs w:val="18"/>
                <w:lang w:val="en-GB" w:bidi="ar-DZ"/>
              </w:rPr>
              <w:t xml:space="preserve">isk </w:t>
            </w:r>
            <w:r w:rsidR="004569EC" w:rsidRPr="00545DA8">
              <w:rPr>
                <w:rFonts w:ascii="Times New Roman" w:hAnsi="Times New Roman"/>
                <w:sz w:val="18"/>
                <w:szCs w:val="18"/>
                <w:lang w:val="en-GB" w:bidi="ar-DZ"/>
              </w:rPr>
              <w:t>d</w:t>
            </w:r>
            <w:r w:rsidR="009150CB" w:rsidRPr="00545DA8">
              <w:rPr>
                <w:rFonts w:ascii="Times New Roman" w:hAnsi="Times New Roman"/>
                <w:sz w:val="18"/>
                <w:szCs w:val="18"/>
                <w:lang w:val="en-GB" w:bidi="ar-DZ"/>
              </w:rPr>
              <w:t xml:space="preserve">ashboard </w:t>
            </w:r>
          </w:p>
          <w:p w14:paraId="7D6DA662" w14:textId="73D0DAD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xml:space="preserve">: National monitoring reports on the achievement of the </w:t>
            </w:r>
            <w:r w:rsidR="004569EC" w:rsidRPr="00545DA8">
              <w:rPr>
                <w:rFonts w:ascii="Times New Roman" w:hAnsi="Times New Roman"/>
                <w:sz w:val="18"/>
                <w:szCs w:val="18"/>
                <w:lang w:val="en-GB" w:bidi="ar-DZ"/>
              </w:rPr>
              <w:t>Goals</w:t>
            </w:r>
            <w:r w:rsidRPr="00545DA8">
              <w:rPr>
                <w:rFonts w:ascii="Times New Roman" w:hAnsi="Times New Roman"/>
                <w:sz w:val="18"/>
                <w:szCs w:val="18"/>
                <w:lang w:val="en-GB" w:bidi="ar-DZ"/>
              </w:rPr>
              <w:t xml:space="preserve">, </w:t>
            </w:r>
            <w:r w:rsidR="004569EC" w:rsidRPr="00545DA8">
              <w:rPr>
                <w:rFonts w:ascii="Times New Roman" w:hAnsi="Times New Roman"/>
                <w:sz w:val="18"/>
                <w:szCs w:val="18"/>
                <w:lang w:val="en-GB" w:bidi="ar-DZ"/>
              </w:rPr>
              <w:t>national Human Development Report</w:t>
            </w:r>
          </w:p>
          <w:p w14:paraId="7294E78C"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xml:space="preserve">: Annual </w:t>
            </w:r>
          </w:p>
          <w:bookmarkEnd w:id="12"/>
          <w:p w14:paraId="5583E011" w14:textId="77777777" w:rsidR="00B67FF2" w:rsidRPr="00545DA8" w:rsidRDefault="00B67FF2" w:rsidP="00CF7232">
            <w:pPr>
              <w:spacing w:after="0" w:line="240" w:lineRule="auto"/>
              <w:rPr>
                <w:rFonts w:ascii="Times New Roman" w:hAnsi="Times New Roman"/>
                <w:sz w:val="18"/>
                <w:szCs w:val="18"/>
                <w:lang w:val="en-GB" w:bidi="ar-DZ"/>
              </w:rPr>
            </w:pPr>
          </w:p>
          <w:p w14:paraId="5B9294EA" w14:textId="77777777" w:rsidR="00407AD9" w:rsidRDefault="00407AD9" w:rsidP="00CF7232">
            <w:pPr>
              <w:autoSpaceDE w:val="0"/>
              <w:autoSpaceDN w:val="0"/>
              <w:adjustRightInd w:val="0"/>
              <w:spacing w:after="0" w:line="240" w:lineRule="auto"/>
              <w:jc w:val="both"/>
              <w:rPr>
                <w:rFonts w:ascii="Times New Roman" w:hAnsi="Times New Roman"/>
                <w:b/>
                <w:sz w:val="18"/>
                <w:szCs w:val="18"/>
                <w:lang w:val="en-GB" w:bidi="ar-DZ"/>
              </w:rPr>
            </w:pPr>
          </w:p>
          <w:p w14:paraId="3F37CFE8" w14:textId="65D29B09" w:rsidR="00B67FF2" w:rsidRPr="00545DA8" w:rsidRDefault="00B67FF2" w:rsidP="00CF7232">
            <w:pPr>
              <w:autoSpaceDE w:val="0"/>
              <w:autoSpaceDN w:val="0"/>
              <w:adjustRightInd w:val="0"/>
              <w:spacing w:after="0" w:line="240" w:lineRule="auto"/>
              <w:jc w:val="both"/>
              <w:rPr>
                <w:rFonts w:ascii="Times New Roman" w:hAnsi="Times New Roman"/>
                <w:sz w:val="18"/>
                <w:szCs w:val="18"/>
                <w:lang w:val="en-GB" w:bidi="ar-DZ"/>
              </w:rPr>
            </w:pPr>
            <w:r w:rsidRPr="00545DA8">
              <w:rPr>
                <w:rFonts w:ascii="Times New Roman" w:hAnsi="Times New Roman"/>
                <w:b/>
                <w:sz w:val="18"/>
                <w:szCs w:val="18"/>
                <w:lang w:val="en-GB" w:bidi="ar-DZ"/>
              </w:rPr>
              <w:lastRenderedPageBreak/>
              <w:t>Indicator 1.6.2:</w:t>
            </w:r>
            <w:r w:rsidRPr="00545DA8">
              <w:rPr>
                <w:rFonts w:ascii="Times New Roman" w:hAnsi="Times New Roman"/>
                <w:sz w:val="18"/>
                <w:szCs w:val="18"/>
                <w:lang w:val="en-GB" w:bidi="ar-DZ"/>
              </w:rPr>
              <w:t xml:space="preserve"> P</w:t>
            </w:r>
            <w:r w:rsidR="004569EC" w:rsidRPr="00545DA8">
              <w:rPr>
                <w:rFonts w:ascii="Times New Roman" w:hAnsi="Times New Roman"/>
                <w:sz w:val="18"/>
                <w:szCs w:val="18"/>
                <w:lang w:val="en-GB" w:bidi="ar-DZ"/>
              </w:rPr>
              <w:t>er</w:t>
            </w:r>
            <w:r w:rsidRPr="00545DA8">
              <w:rPr>
                <w:rFonts w:ascii="Times New Roman" w:hAnsi="Times New Roman"/>
                <w:sz w:val="18"/>
                <w:szCs w:val="18"/>
                <w:lang w:val="en-GB" w:bidi="ar-DZ"/>
              </w:rPr>
              <w:t xml:space="preserve">centage of local authorities with a land-use plan including a general cadastral plan and disaster risk </w:t>
            </w:r>
            <w:r w:rsidR="00D5120B" w:rsidRPr="00545DA8">
              <w:rPr>
                <w:rFonts w:ascii="Times New Roman" w:hAnsi="Times New Roman"/>
                <w:sz w:val="18"/>
                <w:szCs w:val="18"/>
                <w:lang w:val="en-GB" w:bidi="ar-DZ"/>
              </w:rPr>
              <w:t>management plan</w:t>
            </w:r>
            <w:r w:rsidR="004569EC" w:rsidRPr="00545DA8">
              <w:rPr>
                <w:rFonts w:ascii="Times New Roman" w:hAnsi="Times New Roman"/>
                <w:sz w:val="18"/>
                <w:szCs w:val="18"/>
                <w:lang w:val="en-GB" w:bidi="ar-DZ"/>
              </w:rPr>
              <w:t xml:space="preserve"> </w:t>
            </w:r>
          </w:p>
          <w:p w14:paraId="5B2FC80D" w14:textId="77777777" w:rsidR="00B67FF2" w:rsidRPr="00545DA8" w:rsidRDefault="00B67FF2" w:rsidP="00CF7232">
            <w:pPr>
              <w:autoSpaceDE w:val="0"/>
              <w:autoSpaceDN w:val="0"/>
              <w:adjustRightInd w:val="0"/>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0</w:t>
            </w:r>
          </w:p>
          <w:p w14:paraId="531A9395" w14:textId="77777777" w:rsidR="00B67FF2" w:rsidRPr="00545DA8" w:rsidRDefault="00B67FF2" w:rsidP="00CF7232">
            <w:pPr>
              <w:autoSpaceDE w:val="0"/>
              <w:autoSpaceDN w:val="0"/>
              <w:adjustRightInd w:val="0"/>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xml:space="preserve">: 30% </w:t>
            </w:r>
          </w:p>
          <w:p w14:paraId="3D9C9472" w14:textId="77777777" w:rsidR="00B67FF2" w:rsidRPr="00545DA8" w:rsidRDefault="00B67FF2" w:rsidP="00CF7232">
            <w:pPr>
              <w:autoSpaceDE w:val="0"/>
              <w:autoSpaceDN w:val="0"/>
              <w:adjustRightInd w:val="0"/>
              <w:spacing w:after="0" w:line="240" w:lineRule="auto"/>
              <w:jc w:val="both"/>
              <w:rPr>
                <w:rFonts w:ascii="Times New Roman" w:hAnsi="Times New Roman"/>
                <w:sz w:val="18"/>
                <w:szCs w:val="18"/>
                <w:lang w:val="en-US"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Ministry of Land Affairs and Public Domain</w:t>
            </w:r>
          </w:p>
          <w:p w14:paraId="3AF7A0AC" w14:textId="77777777" w:rsidR="00B67FF2" w:rsidRPr="00545DA8" w:rsidRDefault="00B67FF2" w:rsidP="00CF7232">
            <w:pPr>
              <w:autoSpaceDE w:val="0"/>
              <w:autoSpaceDN w:val="0"/>
              <w:adjustRightInd w:val="0"/>
              <w:spacing w:after="0" w:line="240" w:lineRule="auto"/>
              <w:jc w:val="both"/>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End of cycle</w:t>
            </w:r>
          </w:p>
          <w:p w14:paraId="48DBB65C" w14:textId="77777777" w:rsidR="00B67FF2" w:rsidRPr="00545DA8" w:rsidRDefault="00B67FF2" w:rsidP="00CF7232">
            <w:pPr>
              <w:autoSpaceDE w:val="0"/>
              <w:autoSpaceDN w:val="0"/>
              <w:adjustRightInd w:val="0"/>
              <w:spacing w:after="0" w:line="240" w:lineRule="auto"/>
              <w:jc w:val="both"/>
              <w:rPr>
                <w:rFonts w:ascii="Times New Roman" w:hAnsi="Times New Roman"/>
                <w:sz w:val="18"/>
                <w:szCs w:val="18"/>
                <w:lang w:val="en-GB" w:bidi="ar-DZ"/>
              </w:rPr>
            </w:pPr>
          </w:p>
          <w:p w14:paraId="2FEFB307" w14:textId="731EC66B" w:rsidR="00B67FF2" w:rsidRPr="00545DA8" w:rsidRDefault="00B67FF2" w:rsidP="00CF7232">
            <w:pPr>
              <w:spacing w:after="0" w:line="240" w:lineRule="auto"/>
              <w:jc w:val="both"/>
              <w:rPr>
                <w:rFonts w:ascii="Times New Roman" w:hAnsi="Times New Roman"/>
                <w:sz w:val="18"/>
                <w:szCs w:val="18"/>
                <w:lang w:val="en-GB" w:bidi="ar-DZ"/>
              </w:rPr>
            </w:pPr>
            <w:r w:rsidRPr="00545DA8">
              <w:rPr>
                <w:rFonts w:ascii="Times New Roman" w:hAnsi="Times New Roman"/>
                <w:b/>
                <w:sz w:val="18"/>
                <w:szCs w:val="18"/>
                <w:lang w:val="en-GB" w:bidi="ar-DZ"/>
              </w:rPr>
              <w:t>Indicator 1.6.3:</w:t>
            </w:r>
            <w:r w:rsidRPr="00545DA8">
              <w:rPr>
                <w:rFonts w:ascii="Times New Roman" w:hAnsi="Times New Roman"/>
                <w:sz w:val="18"/>
                <w:szCs w:val="18"/>
                <w:lang w:val="en-GB" w:bidi="ar-DZ"/>
              </w:rPr>
              <w:t xml:space="preserve">  P</w:t>
            </w:r>
            <w:r w:rsidR="004569EC" w:rsidRPr="00545DA8">
              <w:rPr>
                <w:rFonts w:ascii="Times New Roman" w:hAnsi="Times New Roman"/>
                <w:sz w:val="18"/>
                <w:szCs w:val="18"/>
                <w:lang w:val="en-GB" w:bidi="ar-DZ"/>
              </w:rPr>
              <w:t>er</w:t>
            </w:r>
            <w:r w:rsidRPr="00545DA8">
              <w:rPr>
                <w:rFonts w:ascii="Times New Roman" w:hAnsi="Times New Roman"/>
                <w:sz w:val="18"/>
                <w:szCs w:val="18"/>
                <w:lang w:val="en-GB" w:bidi="ar-DZ"/>
              </w:rPr>
              <w:t xml:space="preserve">centage of local authorities that efficiently use newly designed methodological tools of local development planning and implementation mechanisms </w:t>
            </w:r>
          </w:p>
          <w:p w14:paraId="19B3D196"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Baseline</w:t>
            </w:r>
            <w:r w:rsidRPr="00545DA8">
              <w:rPr>
                <w:rFonts w:ascii="Times New Roman" w:hAnsi="Times New Roman"/>
                <w:sz w:val="18"/>
                <w:szCs w:val="18"/>
                <w:lang w:val="en-GB" w:bidi="ar-DZ"/>
              </w:rPr>
              <w:t>: 0</w:t>
            </w:r>
          </w:p>
          <w:p w14:paraId="227C2A41"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Target</w:t>
            </w:r>
            <w:r w:rsidRPr="00545DA8">
              <w:rPr>
                <w:rFonts w:ascii="Times New Roman" w:hAnsi="Times New Roman"/>
                <w:sz w:val="18"/>
                <w:szCs w:val="18"/>
                <w:lang w:val="en-GB" w:bidi="ar-DZ"/>
              </w:rPr>
              <w:t>:  25%</w:t>
            </w:r>
          </w:p>
          <w:p w14:paraId="106DD363" w14:textId="77777777"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Data source</w:t>
            </w:r>
            <w:r w:rsidRPr="00545DA8">
              <w:rPr>
                <w:rFonts w:ascii="Times New Roman" w:hAnsi="Times New Roman"/>
                <w:sz w:val="18"/>
                <w:szCs w:val="18"/>
                <w:lang w:val="en-GB" w:bidi="ar-DZ"/>
              </w:rPr>
              <w:t>: Reports of the General Directorate of Local Authorities</w:t>
            </w:r>
          </w:p>
          <w:p w14:paraId="19ABBA72" w14:textId="16DD37BE"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u w:val="single"/>
                <w:lang w:val="en-GB" w:bidi="ar-DZ"/>
              </w:rPr>
              <w:t>Frequency</w:t>
            </w:r>
            <w:r w:rsidRPr="00545DA8">
              <w:rPr>
                <w:rFonts w:ascii="Times New Roman" w:hAnsi="Times New Roman"/>
                <w:sz w:val="18"/>
                <w:szCs w:val="18"/>
                <w:lang w:val="en-GB" w:bidi="ar-DZ"/>
              </w:rPr>
              <w:t>: Annual</w:t>
            </w:r>
          </w:p>
        </w:tc>
        <w:tc>
          <w:tcPr>
            <w:tcW w:w="713" w:type="pct"/>
            <w:vMerge w:val="restart"/>
            <w:shd w:val="clear" w:color="auto" w:fill="auto"/>
          </w:tcPr>
          <w:p w14:paraId="6C1C5D96" w14:textId="4F4A27E8" w:rsidR="00B67FF2" w:rsidRPr="00545DA8" w:rsidRDefault="00F7560C"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lastRenderedPageBreak/>
              <w:t xml:space="preserve">Ministries </w:t>
            </w:r>
            <w:r w:rsidR="00B67FF2" w:rsidRPr="00545DA8">
              <w:rPr>
                <w:rFonts w:ascii="Times New Roman" w:hAnsi="Times New Roman"/>
                <w:iCs/>
                <w:sz w:val="18"/>
                <w:szCs w:val="18"/>
                <w:lang w:val="en-GB" w:bidi="ar-DZ"/>
              </w:rPr>
              <w:t>of Justice and Human Rights</w:t>
            </w:r>
            <w:r w:rsidRPr="00545DA8">
              <w:rPr>
                <w:rFonts w:ascii="Times New Roman" w:hAnsi="Times New Roman"/>
                <w:iCs/>
                <w:sz w:val="18"/>
                <w:szCs w:val="18"/>
                <w:lang w:val="en-GB" w:bidi="ar-DZ"/>
              </w:rPr>
              <w:t xml:space="preserve">, </w:t>
            </w:r>
            <w:r w:rsidR="00B67FF2" w:rsidRPr="00545DA8">
              <w:rPr>
                <w:rFonts w:ascii="Times New Roman" w:hAnsi="Times New Roman"/>
                <w:iCs/>
                <w:sz w:val="18"/>
                <w:szCs w:val="18"/>
                <w:lang w:val="en-GB" w:bidi="ar-DZ"/>
              </w:rPr>
              <w:t xml:space="preserve"> </w:t>
            </w:r>
          </w:p>
          <w:p w14:paraId="173F29D9" w14:textId="6AE9CD50"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of the Interior</w:t>
            </w:r>
            <w:r w:rsidR="00F7560C" w:rsidRPr="00545DA8">
              <w:rPr>
                <w:rFonts w:ascii="Times New Roman" w:hAnsi="Times New Roman"/>
                <w:iCs/>
                <w:sz w:val="18"/>
                <w:szCs w:val="18"/>
                <w:lang w:val="en-GB" w:bidi="ar-DZ"/>
              </w:rPr>
              <w:t xml:space="preserve">, of Finance, of Planning and Development, </w:t>
            </w:r>
            <w:r w:rsidR="00F7560C" w:rsidRPr="00545DA8">
              <w:rPr>
                <w:rFonts w:ascii="Times New Roman" w:eastAsia="Times New Roman" w:hAnsi="Times New Roman"/>
                <w:color w:val="212121"/>
                <w:sz w:val="18"/>
                <w:szCs w:val="18"/>
                <w:lang w:val="en-GB" w:eastAsia="it-IT"/>
              </w:rPr>
              <w:t xml:space="preserve">of Women and the Integration of Women in Development, of Public Services and State Reform  </w:t>
            </w:r>
            <w:r w:rsidR="00F7560C" w:rsidRPr="00545DA8">
              <w:rPr>
                <w:rFonts w:ascii="Times New Roman" w:hAnsi="Times New Roman"/>
                <w:iCs/>
                <w:sz w:val="18"/>
                <w:szCs w:val="18"/>
                <w:lang w:val="en-GB" w:bidi="ar-DZ"/>
              </w:rPr>
              <w:t xml:space="preserve">  </w:t>
            </w:r>
            <w:r w:rsidRPr="00545DA8">
              <w:rPr>
                <w:rFonts w:ascii="Times New Roman" w:hAnsi="Times New Roman"/>
                <w:iCs/>
                <w:sz w:val="18"/>
                <w:szCs w:val="18"/>
                <w:lang w:val="en-GB" w:bidi="ar-DZ"/>
              </w:rPr>
              <w:t xml:space="preserve"> </w:t>
            </w:r>
          </w:p>
          <w:p w14:paraId="6D35221A" w14:textId="7EAEEC94"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 xml:space="preserve">Parliament </w:t>
            </w:r>
          </w:p>
          <w:p w14:paraId="265352DD" w14:textId="0322AC4E" w:rsidR="00B67FF2" w:rsidRPr="00545DA8" w:rsidRDefault="008C74E3"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CSOs</w:t>
            </w:r>
            <w:r w:rsidR="00B67FF2" w:rsidRPr="00545DA8">
              <w:rPr>
                <w:rFonts w:ascii="Times New Roman" w:hAnsi="Times New Roman"/>
                <w:iCs/>
                <w:sz w:val="18"/>
                <w:szCs w:val="18"/>
                <w:lang w:val="en-GB" w:bidi="ar-DZ"/>
              </w:rPr>
              <w:t xml:space="preserve"> </w:t>
            </w:r>
          </w:p>
          <w:p w14:paraId="659EB097" w14:textId="3C0F1CFF" w:rsidR="00B67FF2" w:rsidRPr="00545DA8" w:rsidRDefault="00F364CB" w:rsidP="00F364CB">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M</w:t>
            </w:r>
            <w:r w:rsidR="00B67FF2" w:rsidRPr="00545DA8">
              <w:rPr>
                <w:rFonts w:ascii="Times New Roman" w:hAnsi="Times New Roman"/>
                <w:iCs/>
                <w:sz w:val="18"/>
                <w:szCs w:val="18"/>
                <w:lang w:val="en-GB" w:bidi="ar-DZ"/>
              </w:rPr>
              <w:t xml:space="preserve">edia </w:t>
            </w:r>
          </w:p>
          <w:p w14:paraId="13E97590" w14:textId="5A07029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NGO</w:t>
            </w:r>
            <w:r w:rsidR="008541D3" w:rsidRPr="00545DA8">
              <w:rPr>
                <w:rFonts w:ascii="Times New Roman" w:hAnsi="Times New Roman"/>
                <w:iCs/>
                <w:sz w:val="18"/>
                <w:szCs w:val="18"/>
                <w:lang w:val="en-GB" w:bidi="ar-DZ"/>
              </w:rPr>
              <w:t>s</w:t>
            </w:r>
          </w:p>
          <w:p w14:paraId="7E4FCD95"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GB" w:eastAsia="it-IT"/>
              </w:rPr>
            </w:pPr>
            <w:r w:rsidRPr="00545DA8">
              <w:rPr>
                <w:rFonts w:ascii="Times New Roman" w:eastAsia="Times New Roman" w:hAnsi="Times New Roman"/>
                <w:color w:val="212121"/>
                <w:sz w:val="18"/>
                <w:szCs w:val="18"/>
                <w:lang w:val="en-GB" w:eastAsia="it-IT"/>
              </w:rPr>
              <w:t>Auditors Board</w:t>
            </w:r>
          </w:p>
          <w:p w14:paraId="568EB6C7" w14:textId="17B6F7C2" w:rsidR="00B67FF2" w:rsidRPr="00136EEC"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fr-BE" w:eastAsia="it-IT"/>
              </w:rPr>
            </w:pPr>
            <w:r w:rsidRPr="00136EEC">
              <w:rPr>
                <w:rFonts w:ascii="Times New Roman" w:eastAsia="Times New Roman" w:hAnsi="Times New Roman"/>
                <w:color w:val="212121"/>
                <w:sz w:val="18"/>
                <w:szCs w:val="18"/>
                <w:lang w:val="fr-BE" w:eastAsia="it-IT"/>
              </w:rPr>
              <w:t>National Police</w:t>
            </w:r>
          </w:p>
          <w:p w14:paraId="3C06CEA1" w14:textId="59FB38E4" w:rsidR="00B67FF2" w:rsidRPr="00136EEC"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fr-BE" w:eastAsia="it-IT"/>
              </w:rPr>
            </w:pPr>
            <w:r w:rsidRPr="00136EEC">
              <w:rPr>
                <w:rFonts w:ascii="Times New Roman" w:eastAsia="Times New Roman" w:hAnsi="Times New Roman"/>
                <w:color w:val="212121"/>
                <w:sz w:val="18"/>
                <w:szCs w:val="18"/>
                <w:lang w:val="fr-BE" w:eastAsia="it-IT"/>
              </w:rPr>
              <w:t>Gendarmerie National</w:t>
            </w:r>
            <w:r w:rsidR="008541D3" w:rsidRPr="00136EEC">
              <w:rPr>
                <w:rFonts w:ascii="Times New Roman" w:eastAsia="Times New Roman" w:hAnsi="Times New Roman"/>
                <w:color w:val="212121"/>
                <w:sz w:val="18"/>
                <w:szCs w:val="18"/>
                <w:lang w:val="fr-BE" w:eastAsia="it-IT"/>
              </w:rPr>
              <w:t>e</w:t>
            </w:r>
          </w:p>
          <w:p w14:paraId="6C31C443" w14:textId="614B890B" w:rsidR="00B67FF2" w:rsidRPr="00136EEC"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fr-BE" w:eastAsia="it-IT"/>
              </w:rPr>
            </w:pPr>
            <w:r w:rsidRPr="00136EEC">
              <w:rPr>
                <w:rFonts w:ascii="Times New Roman" w:eastAsia="Times New Roman" w:hAnsi="Times New Roman"/>
                <w:color w:val="212121"/>
                <w:sz w:val="18"/>
                <w:szCs w:val="18"/>
                <w:lang w:val="fr-BE" w:eastAsia="it-IT"/>
              </w:rPr>
              <w:t>HCREC</w:t>
            </w:r>
          </w:p>
          <w:p w14:paraId="2482DE52" w14:textId="7147602D" w:rsidR="00916E06" w:rsidRPr="00136EEC"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fr-BE" w:eastAsia="it-IT"/>
              </w:rPr>
            </w:pPr>
            <w:r w:rsidRPr="00136EEC">
              <w:rPr>
                <w:rFonts w:ascii="Times New Roman" w:eastAsia="Times New Roman" w:hAnsi="Times New Roman"/>
                <w:color w:val="212121"/>
                <w:sz w:val="18"/>
                <w:szCs w:val="18"/>
                <w:lang w:val="fr-BE" w:eastAsia="it-IT"/>
              </w:rPr>
              <w:t>UNHCR, UNFPA</w:t>
            </w:r>
            <w:r w:rsidR="0080484B">
              <w:rPr>
                <w:rFonts w:ascii="Times New Roman" w:eastAsia="Times New Roman" w:hAnsi="Times New Roman"/>
                <w:color w:val="212121"/>
                <w:sz w:val="18"/>
                <w:szCs w:val="18"/>
                <w:lang w:val="fr-BE" w:eastAsia="it-IT"/>
              </w:rPr>
              <w:t xml:space="preserve"> UN</w:t>
            </w:r>
            <w:r w:rsidR="006C56A1">
              <w:rPr>
                <w:rFonts w:ascii="Times New Roman" w:eastAsia="Times New Roman" w:hAnsi="Times New Roman"/>
                <w:color w:val="212121"/>
                <w:sz w:val="18"/>
                <w:szCs w:val="18"/>
                <w:lang w:val="fr-BE" w:eastAsia="it-IT"/>
              </w:rPr>
              <w:t>HCDH-</w:t>
            </w:r>
            <w:r w:rsidR="008541D3" w:rsidRPr="00136EEC">
              <w:rPr>
                <w:rFonts w:ascii="Times New Roman" w:eastAsia="Times New Roman" w:hAnsi="Times New Roman"/>
                <w:color w:val="212121"/>
                <w:sz w:val="18"/>
                <w:szCs w:val="18"/>
                <w:lang w:val="fr-BE" w:eastAsia="it-IT"/>
              </w:rPr>
              <w:t xml:space="preserve">United Nations </w:t>
            </w:r>
            <w:r w:rsidR="00987791" w:rsidRPr="00136EEC">
              <w:rPr>
                <w:rFonts w:ascii="Times New Roman" w:eastAsia="Times New Roman" w:hAnsi="Times New Roman"/>
                <w:color w:val="212121"/>
                <w:sz w:val="18"/>
                <w:szCs w:val="18"/>
                <w:lang w:val="fr-BE" w:eastAsia="it-IT"/>
              </w:rPr>
              <w:t>Office for Central Africa</w:t>
            </w:r>
            <w:r w:rsidR="00B752EE" w:rsidRPr="00136EEC">
              <w:rPr>
                <w:rFonts w:ascii="Times New Roman" w:eastAsia="Times New Roman" w:hAnsi="Times New Roman"/>
                <w:color w:val="212121"/>
                <w:sz w:val="18"/>
                <w:szCs w:val="18"/>
                <w:lang w:val="fr-BE" w:eastAsia="it-IT"/>
              </w:rPr>
              <w:t xml:space="preserve"> </w:t>
            </w:r>
          </w:p>
          <w:p w14:paraId="16D4918C" w14:textId="3DD412DD" w:rsidR="00916E06" w:rsidRPr="00136EEC"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fr-BE" w:eastAsia="it-IT"/>
              </w:rPr>
            </w:pPr>
            <w:r w:rsidRPr="00136EEC">
              <w:rPr>
                <w:rFonts w:ascii="Times New Roman" w:eastAsia="Times New Roman" w:hAnsi="Times New Roman"/>
                <w:color w:val="212121"/>
                <w:sz w:val="18"/>
                <w:szCs w:val="18"/>
                <w:lang w:val="fr-BE" w:eastAsia="it-IT"/>
              </w:rPr>
              <w:t>UNESCO</w:t>
            </w:r>
            <w:r w:rsidR="00B752EE" w:rsidRPr="00136EEC">
              <w:rPr>
                <w:rFonts w:ascii="Times New Roman" w:eastAsia="Times New Roman" w:hAnsi="Times New Roman"/>
                <w:color w:val="212121"/>
                <w:sz w:val="18"/>
                <w:szCs w:val="18"/>
                <w:lang w:val="fr-BE" w:eastAsia="it-IT"/>
              </w:rPr>
              <w:t xml:space="preserve"> </w:t>
            </w:r>
          </w:p>
          <w:p w14:paraId="4C432D02" w14:textId="73E05796" w:rsidR="00B67FF2" w:rsidRPr="00136EEC"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fr-BE" w:eastAsia="it-IT"/>
              </w:rPr>
            </w:pPr>
            <w:r w:rsidRPr="00136EEC">
              <w:rPr>
                <w:rFonts w:ascii="Times New Roman" w:eastAsia="Times New Roman" w:hAnsi="Times New Roman"/>
                <w:color w:val="212121"/>
                <w:sz w:val="18"/>
                <w:szCs w:val="18"/>
                <w:lang w:val="fr-BE" w:eastAsia="it-IT"/>
              </w:rPr>
              <w:t>PBSO</w:t>
            </w:r>
          </w:p>
          <w:p w14:paraId="48228A81" w14:textId="202D72D6" w:rsidR="00B67FF2" w:rsidRPr="00136EEC" w:rsidRDefault="00B67FF2" w:rsidP="00CF7232">
            <w:pPr>
              <w:spacing w:after="0" w:line="240" w:lineRule="auto"/>
              <w:rPr>
                <w:rFonts w:ascii="Times New Roman" w:eastAsia="Times New Roman" w:hAnsi="Times New Roman"/>
                <w:color w:val="212121"/>
                <w:sz w:val="18"/>
                <w:szCs w:val="18"/>
                <w:lang w:val="fr-BE" w:eastAsia="it-IT"/>
              </w:rPr>
            </w:pPr>
            <w:r w:rsidRPr="00136EEC">
              <w:rPr>
                <w:rFonts w:ascii="Times New Roman" w:eastAsia="Times New Roman" w:hAnsi="Times New Roman"/>
                <w:color w:val="212121"/>
                <w:sz w:val="18"/>
                <w:szCs w:val="18"/>
                <w:lang w:val="fr-BE" w:eastAsia="it-IT"/>
              </w:rPr>
              <w:t xml:space="preserve"> </w:t>
            </w:r>
          </w:p>
          <w:p w14:paraId="70285C77" w14:textId="02323DB2" w:rsidR="00B67FF2" w:rsidRPr="00136EEC" w:rsidRDefault="00B67FF2" w:rsidP="00CF7232">
            <w:pPr>
              <w:spacing w:after="0" w:line="240" w:lineRule="auto"/>
              <w:rPr>
                <w:rFonts w:ascii="Times New Roman" w:eastAsia="Times New Roman" w:hAnsi="Times New Roman"/>
                <w:color w:val="212121"/>
                <w:sz w:val="18"/>
                <w:szCs w:val="18"/>
                <w:lang w:val="fr-BE" w:eastAsia="it-IT"/>
              </w:rPr>
            </w:pPr>
          </w:p>
          <w:p w14:paraId="577026C2" w14:textId="2665E56F" w:rsidR="00B67FF2" w:rsidRPr="00545DA8" w:rsidRDefault="00F364CB" w:rsidP="00CF7232">
            <w:pPr>
              <w:spacing w:after="0" w:line="240" w:lineRule="auto"/>
              <w:rPr>
                <w:rFonts w:ascii="Times New Roman" w:eastAsia="Times New Roman" w:hAnsi="Times New Roman"/>
                <w:color w:val="212121"/>
                <w:sz w:val="18"/>
                <w:szCs w:val="18"/>
                <w:lang w:eastAsia="it-IT"/>
              </w:rPr>
            </w:pPr>
            <w:r w:rsidRPr="00545DA8">
              <w:rPr>
                <w:rFonts w:ascii="Times New Roman" w:eastAsia="Times New Roman" w:hAnsi="Times New Roman"/>
                <w:color w:val="212121"/>
                <w:sz w:val="18"/>
                <w:szCs w:val="18"/>
                <w:lang w:eastAsia="it-IT"/>
              </w:rPr>
              <w:t xml:space="preserve">Congolese Human Rights Observatory </w:t>
            </w:r>
            <w:r w:rsidR="00B67FF2" w:rsidRPr="00545DA8">
              <w:rPr>
                <w:rFonts w:ascii="Times New Roman" w:eastAsia="Times New Roman" w:hAnsi="Times New Roman"/>
                <w:color w:val="212121"/>
                <w:sz w:val="18"/>
                <w:szCs w:val="18"/>
                <w:lang w:eastAsia="it-IT"/>
              </w:rPr>
              <w:t>Association</w:t>
            </w:r>
            <w:r w:rsidR="00B67FF2" w:rsidRPr="00545DA8">
              <w:rPr>
                <w:rFonts w:ascii="Times New Roman" w:eastAsia="Times New Roman" w:hAnsi="Times New Roman"/>
                <w:i/>
                <w:color w:val="212121"/>
                <w:sz w:val="18"/>
                <w:szCs w:val="18"/>
                <w:lang w:eastAsia="it-IT"/>
              </w:rPr>
              <w:t> </w:t>
            </w:r>
            <w:r w:rsidR="00B67FF2" w:rsidRPr="00545DA8">
              <w:rPr>
                <w:rFonts w:ascii="Times New Roman" w:eastAsia="Times New Roman" w:hAnsi="Times New Roman"/>
                <w:color w:val="212121"/>
                <w:sz w:val="18"/>
                <w:szCs w:val="18"/>
                <w:lang w:eastAsia="it-IT"/>
              </w:rPr>
              <w:t xml:space="preserve">pour les Droits de l'Homme et l'Univers Carcéral </w:t>
            </w:r>
          </w:p>
          <w:p w14:paraId="1090E185" w14:textId="241DDBA0" w:rsidR="00987791" w:rsidRPr="00545DA8" w:rsidRDefault="00A520BF" w:rsidP="00CF7232">
            <w:pPr>
              <w:spacing w:after="0" w:line="240" w:lineRule="auto"/>
              <w:rPr>
                <w:rFonts w:ascii="Times New Roman" w:eastAsia="Times New Roman" w:hAnsi="Times New Roman"/>
                <w:color w:val="212121"/>
                <w:sz w:val="18"/>
                <w:szCs w:val="18"/>
                <w:lang w:val="en-US" w:eastAsia="it-IT"/>
              </w:rPr>
            </w:pPr>
            <w:r w:rsidRPr="00691420">
              <w:rPr>
                <w:rFonts w:ascii="Times New Roman" w:hAnsi="Times New Roman"/>
                <w:sz w:val="18"/>
                <w:szCs w:val="18"/>
                <w:lang w:val="en-US" w:bidi="ar-DZ"/>
              </w:rPr>
              <w:lastRenderedPageBreak/>
              <w:t>Multi-partner support programme for local elections in Congo</w:t>
            </w:r>
            <w:r w:rsidR="00B67FF2" w:rsidRPr="00691420">
              <w:rPr>
                <w:rFonts w:ascii="Times New Roman" w:hAnsi="Times New Roman"/>
                <w:i/>
                <w:sz w:val="18"/>
                <w:szCs w:val="18"/>
                <w:lang w:val="en-US" w:bidi="ar-DZ"/>
              </w:rPr>
              <w:t> </w:t>
            </w:r>
            <w:r w:rsidRPr="00691420" w:rsidDel="00A520BF">
              <w:rPr>
                <w:rFonts w:ascii="Times New Roman" w:eastAsia="Times New Roman" w:hAnsi="Times New Roman"/>
                <w:color w:val="212121"/>
                <w:sz w:val="18"/>
                <w:szCs w:val="18"/>
                <w:lang w:val="en-US" w:eastAsia="it-IT"/>
              </w:rPr>
              <w:t xml:space="preserve"> </w:t>
            </w:r>
          </w:p>
          <w:p w14:paraId="048BBF1D" w14:textId="212872BA" w:rsidR="00B67FF2" w:rsidRPr="00545DA8" w:rsidRDefault="00B67FF2" w:rsidP="00CF7232">
            <w:pPr>
              <w:spacing w:after="0" w:line="240" w:lineRule="auto"/>
              <w:rPr>
                <w:rFonts w:ascii="Times New Roman" w:eastAsia="Times New Roman" w:hAnsi="Times New Roman"/>
                <w:color w:val="212121"/>
                <w:sz w:val="18"/>
                <w:szCs w:val="18"/>
                <w:lang w:val="en-US" w:eastAsia="it-IT"/>
              </w:rPr>
            </w:pPr>
            <w:r w:rsidRPr="00545DA8">
              <w:rPr>
                <w:rFonts w:ascii="Times New Roman" w:eastAsia="Times New Roman" w:hAnsi="Times New Roman"/>
                <w:color w:val="212121"/>
                <w:sz w:val="18"/>
                <w:szCs w:val="18"/>
                <w:lang w:val="en-US" w:eastAsia="it-IT"/>
              </w:rPr>
              <w:t>High Council on Freedom of Communication</w:t>
            </w:r>
          </w:p>
          <w:p w14:paraId="27C60105" w14:textId="1D06DC6B" w:rsidR="00987791" w:rsidRPr="00545DA8" w:rsidRDefault="00987791" w:rsidP="00CF7232">
            <w:pPr>
              <w:spacing w:after="0" w:line="240" w:lineRule="auto"/>
              <w:rPr>
                <w:rFonts w:ascii="Times New Roman" w:hAnsi="Times New Roman"/>
                <w:iCs/>
                <w:sz w:val="18"/>
                <w:szCs w:val="18"/>
                <w:lang w:val="en-US" w:bidi="ar-DZ"/>
              </w:rPr>
            </w:pPr>
            <w:r w:rsidRPr="00545DA8">
              <w:rPr>
                <w:rFonts w:ascii="Times New Roman" w:hAnsi="Times New Roman"/>
                <w:iCs/>
                <w:sz w:val="18"/>
                <w:szCs w:val="18"/>
                <w:lang w:val="en-US" w:bidi="ar-DZ"/>
              </w:rPr>
              <w:t>National Commission to Fight Corruption and Fraud</w:t>
            </w:r>
          </w:p>
          <w:p w14:paraId="78E612E0" w14:textId="1113B6B8" w:rsidR="00F364CB" w:rsidRPr="00545DA8" w:rsidRDefault="00B67FF2" w:rsidP="00CF7232">
            <w:pPr>
              <w:spacing w:after="0" w:line="240" w:lineRule="auto"/>
              <w:rPr>
                <w:rFonts w:ascii="Times New Roman" w:eastAsia="Times New Roman" w:hAnsi="Times New Roman"/>
                <w:color w:val="212121"/>
                <w:sz w:val="18"/>
                <w:szCs w:val="18"/>
                <w:lang w:val="en-GB" w:eastAsia="it-IT"/>
              </w:rPr>
            </w:pPr>
            <w:r w:rsidRPr="00545DA8">
              <w:rPr>
                <w:rFonts w:ascii="Times New Roman" w:eastAsia="Times New Roman" w:hAnsi="Times New Roman"/>
                <w:color w:val="212121"/>
                <w:sz w:val="18"/>
                <w:szCs w:val="18"/>
                <w:lang w:val="en-GB" w:eastAsia="it-IT"/>
              </w:rPr>
              <w:t xml:space="preserve">Extractive Industries Transparency Initiative </w:t>
            </w:r>
          </w:p>
          <w:p w14:paraId="39211C7A" w14:textId="70A4E312" w:rsidR="00B67FF2" w:rsidRPr="00545DA8" w:rsidRDefault="00F364CB" w:rsidP="00CF7232">
            <w:pPr>
              <w:spacing w:after="0" w:line="240" w:lineRule="auto"/>
              <w:rPr>
                <w:rFonts w:ascii="Times New Roman" w:eastAsia="Times New Roman" w:hAnsi="Times New Roman"/>
                <w:color w:val="212121"/>
                <w:sz w:val="18"/>
                <w:szCs w:val="18"/>
                <w:lang w:val="en-GB" w:eastAsia="it-IT"/>
              </w:rPr>
            </w:pPr>
            <w:r w:rsidRPr="00545DA8">
              <w:rPr>
                <w:rFonts w:ascii="Times New Roman" w:eastAsia="Times New Roman" w:hAnsi="Times New Roman"/>
                <w:color w:val="212121"/>
                <w:sz w:val="18"/>
                <w:szCs w:val="18"/>
                <w:lang w:val="en-GB" w:eastAsia="it-IT"/>
              </w:rPr>
              <w:t>National Financial Investigation Agency</w:t>
            </w:r>
            <w:r w:rsidR="00B67FF2" w:rsidRPr="00545DA8">
              <w:rPr>
                <w:rFonts w:ascii="Times New Roman" w:eastAsia="Times New Roman" w:hAnsi="Times New Roman"/>
                <w:color w:val="212121"/>
                <w:sz w:val="18"/>
                <w:szCs w:val="18"/>
                <w:lang w:val="en-GB" w:eastAsia="it-IT"/>
              </w:rPr>
              <w:t> </w:t>
            </w:r>
          </w:p>
          <w:p w14:paraId="5CA145B3" w14:textId="14288AEC" w:rsidR="00DF5C2D" w:rsidRPr="00545DA8" w:rsidRDefault="00DF5C2D" w:rsidP="00CF7232">
            <w:pPr>
              <w:spacing w:after="0" w:line="240" w:lineRule="auto"/>
              <w:rPr>
                <w:rFonts w:ascii="Times New Roman" w:eastAsia="Times New Roman" w:hAnsi="Times New Roman"/>
                <w:color w:val="212121"/>
                <w:sz w:val="18"/>
                <w:szCs w:val="18"/>
                <w:lang w:val="en-GB" w:eastAsia="it-IT"/>
              </w:rPr>
            </w:pPr>
            <w:r w:rsidRPr="00545DA8">
              <w:rPr>
                <w:rFonts w:ascii="Times New Roman" w:eastAsia="Times New Roman" w:hAnsi="Times New Roman"/>
                <w:color w:val="212121"/>
                <w:sz w:val="18"/>
                <w:szCs w:val="18"/>
                <w:lang w:val="en-GB" w:eastAsia="it-IT"/>
              </w:rPr>
              <w:t>W</w:t>
            </w:r>
            <w:r w:rsidR="00987791" w:rsidRPr="00545DA8">
              <w:rPr>
                <w:rFonts w:ascii="Times New Roman" w:eastAsia="Times New Roman" w:hAnsi="Times New Roman"/>
                <w:color w:val="212121"/>
                <w:sz w:val="18"/>
                <w:szCs w:val="18"/>
                <w:lang w:val="en-GB" w:eastAsia="it-IT"/>
              </w:rPr>
              <w:t xml:space="preserve">orld </w:t>
            </w:r>
            <w:r w:rsidRPr="00545DA8">
              <w:rPr>
                <w:rFonts w:ascii="Times New Roman" w:eastAsia="Times New Roman" w:hAnsi="Times New Roman"/>
                <w:color w:val="212121"/>
                <w:sz w:val="18"/>
                <w:szCs w:val="18"/>
                <w:lang w:val="en-GB" w:eastAsia="it-IT"/>
              </w:rPr>
              <w:t>B</w:t>
            </w:r>
            <w:r w:rsidR="00987791" w:rsidRPr="00545DA8">
              <w:rPr>
                <w:rFonts w:ascii="Times New Roman" w:eastAsia="Times New Roman" w:hAnsi="Times New Roman"/>
                <w:color w:val="212121"/>
                <w:sz w:val="18"/>
                <w:szCs w:val="18"/>
                <w:lang w:val="en-GB" w:eastAsia="it-IT"/>
              </w:rPr>
              <w:t>ank</w:t>
            </w:r>
          </w:p>
          <w:p w14:paraId="64BD07E7" w14:textId="76464DC9" w:rsidR="00DF5C2D" w:rsidRPr="00545DA8" w:rsidRDefault="00DF5C2D" w:rsidP="00CF7232">
            <w:pPr>
              <w:spacing w:after="0" w:line="240" w:lineRule="auto"/>
              <w:rPr>
                <w:rFonts w:ascii="Times New Roman" w:eastAsia="Times New Roman" w:hAnsi="Times New Roman"/>
                <w:color w:val="212121"/>
                <w:sz w:val="18"/>
                <w:szCs w:val="18"/>
                <w:lang w:val="en-GB" w:eastAsia="it-IT"/>
              </w:rPr>
            </w:pPr>
            <w:r w:rsidRPr="00545DA8">
              <w:rPr>
                <w:rFonts w:ascii="Times New Roman" w:eastAsia="Times New Roman" w:hAnsi="Times New Roman"/>
                <w:color w:val="212121"/>
                <w:sz w:val="18"/>
                <w:szCs w:val="18"/>
                <w:lang w:val="en-GB" w:eastAsia="it-IT"/>
              </w:rPr>
              <w:t>Bilateral</w:t>
            </w:r>
            <w:r w:rsidR="00D5120B" w:rsidRPr="00545DA8">
              <w:rPr>
                <w:rFonts w:ascii="Times New Roman" w:eastAsia="Times New Roman" w:hAnsi="Times New Roman"/>
                <w:color w:val="212121"/>
                <w:sz w:val="18"/>
                <w:szCs w:val="18"/>
                <w:lang w:val="en-GB" w:eastAsia="it-IT"/>
              </w:rPr>
              <w:t xml:space="preserve"> agencie</w:t>
            </w:r>
            <w:r w:rsidRPr="00545DA8">
              <w:rPr>
                <w:rFonts w:ascii="Times New Roman" w:eastAsia="Times New Roman" w:hAnsi="Times New Roman"/>
                <w:color w:val="212121"/>
                <w:sz w:val="18"/>
                <w:szCs w:val="18"/>
                <w:lang w:val="en-GB" w:eastAsia="it-IT"/>
              </w:rPr>
              <w:t xml:space="preserve">s </w:t>
            </w:r>
          </w:p>
          <w:p w14:paraId="7F518F2C" w14:textId="35F256AF" w:rsidR="00B67FF2" w:rsidRPr="00545DA8" w:rsidRDefault="00B67FF2" w:rsidP="00CF7232">
            <w:pPr>
              <w:spacing w:after="0" w:line="240" w:lineRule="auto"/>
              <w:rPr>
                <w:rFonts w:ascii="Times New Roman" w:hAnsi="Times New Roman"/>
                <w:iCs/>
                <w:sz w:val="18"/>
                <w:szCs w:val="18"/>
                <w:lang w:val="en-GB" w:bidi="ar-DZ"/>
              </w:rPr>
            </w:pPr>
          </w:p>
          <w:p w14:paraId="76EE7F0C" w14:textId="77777777" w:rsidR="00B67FF2" w:rsidRPr="00545DA8" w:rsidRDefault="00B67FF2" w:rsidP="00CF7232">
            <w:pPr>
              <w:spacing w:after="0" w:line="240" w:lineRule="auto"/>
              <w:rPr>
                <w:rFonts w:ascii="Times New Roman" w:hAnsi="Times New Roman"/>
                <w:iCs/>
                <w:sz w:val="18"/>
                <w:szCs w:val="18"/>
                <w:lang w:val="en-GB" w:bidi="ar-DZ"/>
              </w:rPr>
            </w:pPr>
          </w:p>
          <w:p w14:paraId="6B5118C2" w14:textId="287F4F09" w:rsidR="00B67FF2" w:rsidRPr="00545DA8" w:rsidRDefault="00B67FF2" w:rsidP="004E1B27">
            <w:pPr>
              <w:spacing w:after="0" w:line="240" w:lineRule="auto"/>
              <w:rPr>
                <w:rFonts w:ascii="Times New Roman" w:hAnsi="Times New Roman"/>
                <w:iCs/>
                <w:sz w:val="18"/>
                <w:szCs w:val="18"/>
                <w:lang w:val="en-GB" w:bidi="ar-DZ"/>
              </w:rPr>
            </w:pPr>
          </w:p>
        </w:tc>
        <w:tc>
          <w:tcPr>
            <w:tcW w:w="543" w:type="pct"/>
            <w:tcBorders>
              <w:bottom w:val="nil"/>
            </w:tcBorders>
            <w:shd w:val="clear" w:color="auto" w:fill="auto"/>
            <w:tcMar>
              <w:top w:w="15" w:type="dxa"/>
              <w:left w:w="108" w:type="dxa"/>
              <w:bottom w:w="0" w:type="dxa"/>
              <w:right w:w="108" w:type="dxa"/>
            </w:tcMar>
          </w:tcPr>
          <w:p w14:paraId="212FAAC4" w14:textId="3707D1CE" w:rsidR="00B67FF2" w:rsidRPr="00545DA8" w:rsidRDefault="00B67FF2" w:rsidP="00CF7232">
            <w:pPr>
              <w:spacing w:after="0" w:line="240" w:lineRule="auto"/>
              <w:rPr>
                <w:rFonts w:ascii="Times New Roman" w:hAnsi="Times New Roman"/>
                <w:b/>
                <w:sz w:val="18"/>
                <w:szCs w:val="18"/>
                <w:lang w:val="en-GB" w:bidi="ar-DZ"/>
              </w:rPr>
            </w:pPr>
            <w:r w:rsidRPr="00545DA8">
              <w:rPr>
                <w:rFonts w:ascii="Times New Roman" w:hAnsi="Times New Roman"/>
                <w:b/>
                <w:sz w:val="18"/>
                <w:szCs w:val="18"/>
                <w:lang w:val="en-GB" w:bidi="ar-DZ"/>
              </w:rPr>
              <w:lastRenderedPageBreak/>
              <w:t>Regular:800</w:t>
            </w:r>
            <w:r w:rsidR="00A73A65" w:rsidRPr="00545DA8">
              <w:rPr>
                <w:rFonts w:ascii="Times New Roman" w:hAnsi="Times New Roman"/>
                <w:b/>
                <w:sz w:val="18"/>
                <w:szCs w:val="18"/>
                <w:lang w:val="en-GB" w:bidi="ar-DZ"/>
              </w:rPr>
              <w:t>,</w:t>
            </w:r>
            <w:r w:rsidRPr="00545DA8">
              <w:rPr>
                <w:rFonts w:ascii="Times New Roman" w:hAnsi="Times New Roman"/>
                <w:b/>
                <w:sz w:val="18"/>
                <w:szCs w:val="18"/>
                <w:lang w:val="en-GB" w:bidi="ar-DZ"/>
              </w:rPr>
              <w:t>000</w:t>
            </w:r>
          </w:p>
          <w:p w14:paraId="46150A58" w14:textId="77777777" w:rsidR="00B2193E" w:rsidRPr="00545DA8" w:rsidRDefault="00B2193E" w:rsidP="00B2193E">
            <w:pPr>
              <w:spacing w:after="0" w:line="240" w:lineRule="auto"/>
              <w:rPr>
                <w:rFonts w:ascii="Times New Roman" w:hAnsi="Times New Roman"/>
                <w:b/>
                <w:sz w:val="18"/>
                <w:szCs w:val="18"/>
                <w:lang w:val="en-GB" w:bidi="ar-DZ"/>
              </w:rPr>
            </w:pPr>
            <w:r w:rsidRPr="00545DA8">
              <w:rPr>
                <w:rFonts w:ascii="Times New Roman" w:hAnsi="Times New Roman"/>
                <w:b/>
                <w:sz w:val="18"/>
                <w:szCs w:val="18"/>
                <w:lang w:val="en-GB" w:bidi="ar-DZ"/>
              </w:rPr>
              <w:t>Other: 14,500,000</w:t>
            </w:r>
          </w:p>
          <w:p w14:paraId="3CB6D4FB" w14:textId="77777777" w:rsidR="00B67FF2" w:rsidRPr="00545DA8" w:rsidRDefault="00B67FF2" w:rsidP="00CF7232">
            <w:pPr>
              <w:spacing w:after="0" w:line="240" w:lineRule="auto"/>
              <w:rPr>
                <w:rFonts w:ascii="Times New Roman" w:hAnsi="Times New Roman"/>
                <w:b/>
                <w:sz w:val="18"/>
                <w:szCs w:val="18"/>
                <w:lang w:val="en-GB" w:bidi="ar-DZ"/>
              </w:rPr>
            </w:pPr>
          </w:p>
        </w:tc>
      </w:tr>
      <w:tr w:rsidR="00B67FF2" w:rsidRPr="00545DA8" w14:paraId="7EB05537" w14:textId="77777777" w:rsidTr="009B4F31">
        <w:trPr>
          <w:trHeight w:val="2271"/>
        </w:trPr>
        <w:tc>
          <w:tcPr>
            <w:tcW w:w="1012" w:type="pct"/>
            <w:vMerge/>
            <w:tcBorders>
              <w:bottom w:val="single" w:sz="4" w:space="0" w:color="auto"/>
            </w:tcBorders>
            <w:shd w:val="clear" w:color="auto" w:fill="auto"/>
            <w:tcMar>
              <w:top w:w="72" w:type="dxa"/>
              <w:left w:w="144" w:type="dxa"/>
              <w:bottom w:w="72" w:type="dxa"/>
              <w:right w:w="144" w:type="dxa"/>
            </w:tcMar>
          </w:tcPr>
          <w:p w14:paraId="4951A70E" w14:textId="77777777" w:rsidR="00B67FF2" w:rsidRPr="00545DA8" w:rsidRDefault="00B67FF2" w:rsidP="00CF7232">
            <w:pPr>
              <w:jc w:val="both"/>
              <w:rPr>
                <w:rFonts w:ascii="Times New Roman" w:hAnsi="Times New Roman"/>
                <w:iCs/>
                <w:sz w:val="18"/>
                <w:szCs w:val="18"/>
                <w:lang w:val="en-GB" w:bidi="ar-DZ"/>
              </w:rPr>
            </w:pPr>
          </w:p>
        </w:tc>
        <w:tc>
          <w:tcPr>
            <w:tcW w:w="837" w:type="pct"/>
            <w:vMerge/>
            <w:tcBorders>
              <w:bottom w:val="single" w:sz="4" w:space="0" w:color="auto"/>
            </w:tcBorders>
            <w:shd w:val="clear" w:color="auto" w:fill="auto"/>
            <w:vAlign w:val="center"/>
          </w:tcPr>
          <w:p w14:paraId="5C8293CF" w14:textId="77777777" w:rsidR="00B67FF2" w:rsidRPr="00545DA8" w:rsidRDefault="00B67FF2" w:rsidP="00CF7232">
            <w:pPr>
              <w:spacing w:after="0" w:line="240" w:lineRule="auto"/>
              <w:rPr>
                <w:rFonts w:ascii="Times New Roman" w:hAnsi="Times New Roman"/>
                <w:iCs/>
                <w:sz w:val="18"/>
                <w:szCs w:val="18"/>
                <w:lang w:val="en-GB" w:bidi="ar-DZ"/>
              </w:rPr>
            </w:pPr>
          </w:p>
        </w:tc>
        <w:tc>
          <w:tcPr>
            <w:tcW w:w="1895" w:type="pct"/>
            <w:vMerge/>
            <w:tcBorders>
              <w:bottom w:val="single" w:sz="4" w:space="0" w:color="auto"/>
            </w:tcBorders>
            <w:shd w:val="clear" w:color="auto" w:fill="auto"/>
            <w:tcMar>
              <w:top w:w="72" w:type="dxa"/>
              <w:left w:w="144" w:type="dxa"/>
              <w:bottom w:w="72" w:type="dxa"/>
              <w:right w:w="144" w:type="dxa"/>
            </w:tcMar>
            <w:vAlign w:val="center"/>
          </w:tcPr>
          <w:p w14:paraId="186D503B" w14:textId="77777777" w:rsidR="00B67FF2" w:rsidRPr="00545DA8" w:rsidRDefault="00B67FF2" w:rsidP="00CF7232">
            <w:pPr>
              <w:spacing w:after="0" w:line="240" w:lineRule="auto"/>
              <w:rPr>
                <w:rFonts w:ascii="Times New Roman" w:hAnsi="Times New Roman"/>
                <w:iCs/>
                <w:sz w:val="18"/>
                <w:szCs w:val="18"/>
                <w:lang w:val="en-GB" w:bidi="ar-DZ"/>
              </w:rPr>
            </w:pPr>
          </w:p>
        </w:tc>
        <w:tc>
          <w:tcPr>
            <w:tcW w:w="713" w:type="pct"/>
            <w:vMerge/>
            <w:tcBorders>
              <w:bottom w:val="single" w:sz="4" w:space="0" w:color="auto"/>
            </w:tcBorders>
            <w:shd w:val="clear" w:color="auto" w:fill="auto"/>
            <w:vAlign w:val="center"/>
          </w:tcPr>
          <w:p w14:paraId="34ABADB8" w14:textId="77777777" w:rsidR="00B67FF2" w:rsidRPr="00545DA8" w:rsidRDefault="00B67FF2" w:rsidP="00CF7232">
            <w:pPr>
              <w:spacing w:after="0" w:line="240" w:lineRule="auto"/>
              <w:rPr>
                <w:rFonts w:ascii="Times New Roman" w:hAnsi="Times New Roman"/>
                <w:iCs/>
                <w:sz w:val="18"/>
                <w:szCs w:val="18"/>
                <w:lang w:val="en-GB" w:bidi="ar-DZ"/>
              </w:rPr>
            </w:pPr>
          </w:p>
        </w:tc>
        <w:tc>
          <w:tcPr>
            <w:tcW w:w="543" w:type="pct"/>
            <w:tcBorders>
              <w:top w:val="nil"/>
              <w:bottom w:val="single" w:sz="4" w:space="0" w:color="auto"/>
            </w:tcBorders>
            <w:shd w:val="clear" w:color="auto" w:fill="auto"/>
            <w:tcMar>
              <w:top w:w="15" w:type="dxa"/>
              <w:left w:w="108" w:type="dxa"/>
              <w:bottom w:w="0" w:type="dxa"/>
              <w:right w:w="108" w:type="dxa"/>
            </w:tcMar>
          </w:tcPr>
          <w:p w14:paraId="12D7DFC5" w14:textId="1987D66E" w:rsidR="00B67FF2" w:rsidRPr="00545DA8" w:rsidRDefault="00B67FF2" w:rsidP="00B2193E">
            <w:pPr>
              <w:spacing w:after="0" w:line="240" w:lineRule="auto"/>
              <w:rPr>
                <w:rFonts w:ascii="Times New Roman" w:hAnsi="Times New Roman"/>
                <w:sz w:val="18"/>
                <w:szCs w:val="18"/>
                <w:lang w:val="en-GB" w:bidi="ar-DZ"/>
              </w:rPr>
            </w:pPr>
          </w:p>
        </w:tc>
      </w:tr>
      <w:tr w:rsidR="00B67FF2" w:rsidRPr="00545DA8" w14:paraId="14E54072" w14:textId="77777777" w:rsidTr="00CF7232">
        <w:trPr>
          <w:trHeight w:val="105"/>
        </w:trPr>
        <w:tc>
          <w:tcPr>
            <w:tcW w:w="5000" w:type="pct"/>
            <w:gridSpan w:val="5"/>
            <w:shd w:val="clear" w:color="auto" w:fill="auto"/>
            <w:tcMar>
              <w:top w:w="72" w:type="dxa"/>
              <w:left w:w="144" w:type="dxa"/>
              <w:bottom w:w="72" w:type="dxa"/>
              <w:right w:w="144" w:type="dxa"/>
            </w:tcMar>
            <w:vAlign w:val="center"/>
          </w:tcPr>
          <w:p w14:paraId="4DC21837" w14:textId="77777777" w:rsidR="00B67FF2" w:rsidRPr="00545DA8" w:rsidRDefault="00B67FF2" w:rsidP="00CF7232">
            <w:pPr>
              <w:spacing w:after="0" w:line="240" w:lineRule="auto"/>
              <w:rPr>
                <w:rFonts w:ascii="Times New Roman" w:hAnsi="Times New Roman"/>
                <w:b/>
                <w:sz w:val="18"/>
                <w:szCs w:val="18"/>
                <w:lang w:val="en-GB" w:bidi="ar-DZ"/>
              </w:rPr>
            </w:pPr>
            <w:r w:rsidRPr="00545DA8">
              <w:rPr>
                <w:rFonts w:ascii="Times New Roman" w:hAnsi="Times New Roman"/>
                <w:b/>
                <w:bCs/>
                <w:sz w:val="18"/>
                <w:szCs w:val="18"/>
                <w:lang w:val="en-GB" w:bidi="ar-DZ"/>
              </w:rPr>
              <w:lastRenderedPageBreak/>
              <w:t>NATIONAL PRIORITY/GOAL:</w:t>
            </w:r>
            <w:r w:rsidRPr="00545DA8">
              <w:rPr>
                <w:rFonts w:ascii="Times New Roman" w:hAnsi="Times New Roman"/>
                <w:b/>
                <w:sz w:val="18"/>
                <w:szCs w:val="18"/>
                <w:lang w:val="en-GB" w:bidi="ar-DZ"/>
              </w:rPr>
              <w:t xml:space="preserve"> </w:t>
            </w:r>
          </w:p>
          <w:p w14:paraId="2A27CBED" w14:textId="77777777" w:rsidR="00B67FF2" w:rsidRPr="00545DA8" w:rsidRDefault="00B67FF2" w:rsidP="00CF7232">
            <w:pPr>
              <w:spacing w:after="0" w:line="240" w:lineRule="auto"/>
              <w:rPr>
                <w:rFonts w:ascii="Times New Roman" w:hAnsi="Times New Roman"/>
                <w:b/>
                <w:bCs/>
                <w:sz w:val="18"/>
                <w:szCs w:val="18"/>
                <w:lang w:val="en-GB" w:bidi="ar-DZ"/>
              </w:rPr>
            </w:pPr>
            <w:r w:rsidRPr="00545DA8">
              <w:rPr>
                <w:rFonts w:ascii="Times New Roman" w:hAnsi="Times New Roman"/>
                <w:b/>
                <w:sz w:val="18"/>
                <w:szCs w:val="18"/>
                <w:lang w:val="en-GB" w:bidi="ar-DZ"/>
              </w:rPr>
              <w:t xml:space="preserve">PND Strategic Axis: Economic Diversification </w:t>
            </w:r>
          </w:p>
          <w:p w14:paraId="53C703AF" w14:textId="56B33643" w:rsidR="00B67FF2" w:rsidRPr="00545DA8" w:rsidRDefault="00250034" w:rsidP="00CF7232">
            <w:pPr>
              <w:spacing w:after="0" w:line="240" w:lineRule="auto"/>
              <w:rPr>
                <w:rFonts w:ascii="Times New Roman" w:hAnsi="Times New Roman"/>
                <w:sz w:val="18"/>
                <w:szCs w:val="18"/>
                <w:lang w:val="en-GB" w:bidi="ar-DZ"/>
              </w:rPr>
            </w:pPr>
            <w:r w:rsidRPr="00545DA8">
              <w:rPr>
                <w:rFonts w:ascii="Times New Roman" w:hAnsi="Times New Roman"/>
                <w:b/>
                <w:sz w:val="18"/>
                <w:szCs w:val="18"/>
                <w:lang w:val="en-GB" w:bidi="ar-DZ"/>
              </w:rPr>
              <w:t>Sustainable Development Goals</w:t>
            </w:r>
            <w:r w:rsidR="00B67FF2" w:rsidRPr="00545DA8">
              <w:rPr>
                <w:rFonts w:ascii="Times New Roman" w:hAnsi="Times New Roman"/>
                <w:b/>
                <w:sz w:val="18"/>
                <w:szCs w:val="18"/>
                <w:lang w:val="en-GB" w:bidi="ar-DZ"/>
              </w:rPr>
              <w:t>:</w:t>
            </w:r>
            <w:r w:rsidR="00B67FF2" w:rsidRPr="00545DA8">
              <w:rPr>
                <w:rFonts w:ascii="Times New Roman" w:hAnsi="Times New Roman"/>
                <w:sz w:val="18"/>
                <w:szCs w:val="18"/>
                <w:lang w:val="en-GB" w:bidi="ar-DZ"/>
              </w:rPr>
              <w:t xml:space="preserve"> 1, 2, 8, 13 and 17</w:t>
            </w:r>
          </w:p>
        </w:tc>
      </w:tr>
      <w:tr w:rsidR="00B67FF2" w:rsidRPr="00F82B27" w14:paraId="4A06B7F4" w14:textId="77777777" w:rsidTr="00CF7232">
        <w:trPr>
          <w:trHeight w:val="334"/>
        </w:trPr>
        <w:tc>
          <w:tcPr>
            <w:tcW w:w="5000" w:type="pct"/>
            <w:gridSpan w:val="5"/>
            <w:shd w:val="clear" w:color="auto" w:fill="auto"/>
            <w:tcMar>
              <w:top w:w="72" w:type="dxa"/>
              <w:left w:w="144" w:type="dxa"/>
              <w:bottom w:w="72" w:type="dxa"/>
              <w:right w:w="144" w:type="dxa"/>
            </w:tcMar>
            <w:vAlign w:val="center"/>
          </w:tcPr>
          <w:p w14:paraId="39E61029" w14:textId="77777777" w:rsidR="00B67FF2" w:rsidRPr="00545DA8" w:rsidRDefault="00B67FF2" w:rsidP="00CF7232">
            <w:pPr>
              <w:spacing w:after="0" w:line="240" w:lineRule="auto"/>
              <w:rPr>
                <w:rFonts w:ascii="Times New Roman" w:hAnsi="Times New Roman"/>
                <w:b/>
                <w:sz w:val="18"/>
                <w:szCs w:val="18"/>
                <w:lang w:val="en-GB" w:bidi="ar-DZ"/>
              </w:rPr>
            </w:pPr>
            <w:r w:rsidRPr="00545DA8">
              <w:rPr>
                <w:rFonts w:ascii="Times New Roman" w:hAnsi="Times New Roman"/>
                <w:b/>
                <w:sz w:val="18"/>
                <w:szCs w:val="18"/>
                <w:lang w:val="en-GB" w:bidi="ar-DZ"/>
              </w:rPr>
              <w:t>UNDAF OUTCOME INVOLVING UNDP</w:t>
            </w:r>
            <w:r w:rsidRPr="00545DA8">
              <w:rPr>
                <w:rFonts w:ascii="Times New Roman" w:hAnsi="Times New Roman"/>
                <w:sz w:val="18"/>
                <w:szCs w:val="18"/>
                <w:lang w:val="en-GB" w:bidi="ar-DZ"/>
              </w:rPr>
              <w:t>:  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p>
        </w:tc>
      </w:tr>
      <w:tr w:rsidR="00B67FF2" w:rsidRPr="00F82B27" w14:paraId="7273EBB8" w14:textId="77777777" w:rsidTr="00CF7232">
        <w:tc>
          <w:tcPr>
            <w:tcW w:w="5000" w:type="pct"/>
            <w:gridSpan w:val="5"/>
            <w:shd w:val="clear" w:color="auto" w:fill="auto"/>
            <w:tcMar>
              <w:top w:w="72" w:type="dxa"/>
              <w:left w:w="144" w:type="dxa"/>
              <w:bottom w:w="72" w:type="dxa"/>
              <w:right w:w="144" w:type="dxa"/>
            </w:tcMar>
            <w:vAlign w:val="center"/>
          </w:tcPr>
          <w:p w14:paraId="7ECBFB48" w14:textId="77777777" w:rsidR="00B67FF2" w:rsidRPr="00545DA8" w:rsidRDefault="00B67FF2" w:rsidP="00CF7232">
            <w:pPr>
              <w:spacing w:after="0" w:line="240" w:lineRule="auto"/>
              <w:rPr>
                <w:rFonts w:ascii="Times New Roman" w:hAnsi="Times New Roman"/>
                <w:b/>
                <w:bCs/>
                <w:sz w:val="18"/>
                <w:szCs w:val="18"/>
                <w:lang w:val="en-GB" w:bidi="ar-DZ"/>
              </w:rPr>
            </w:pPr>
            <w:r w:rsidRPr="00545DA8">
              <w:rPr>
                <w:rFonts w:ascii="Times New Roman" w:hAnsi="Times New Roman"/>
                <w:b/>
                <w:sz w:val="18"/>
                <w:szCs w:val="18"/>
                <w:lang w:val="en-GB" w:bidi="ar-DZ"/>
              </w:rPr>
              <w:t xml:space="preserve">RELATED STRATEGIC PLAN OUTCOME: 2.  </w:t>
            </w:r>
            <w:r w:rsidRPr="00545DA8">
              <w:rPr>
                <w:rFonts w:ascii="Times New Roman" w:hAnsi="Times New Roman"/>
                <w:b/>
                <w:bCs/>
                <w:sz w:val="18"/>
                <w:szCs w:val="18"/>
                <w:lang w:val="en-GB" w:bidi="ar-DZ"/>
              </w:rPr>
              <w:t>Accelerate structural change that is conducive to sustainable development</w:t>
            </w:r>
          </w:p>
        </w:tc>
      </w:tr>
      <w:tr w:rsidR="00B67FF2" w:rsidRPr="00545DA8" w14:paraId="6DD0CEE0" w14:textId="77777777" w:rsidTr="009B4F31">
        <w:trPr>
          <w:trHeight w:val="908"/>
        </w:trPr>
        <w:tc>
          <w:tcPr>
            <w:tcW w:w="1012" w:type="pct"/>
            <w:shd w:val="clear" w:color="auto" w:fill="auto"/>
            <w:tcMar>
              <w:top w:w="72" w:type="dxa"/>
              <w:left w:w="144" w:type="dxa"/>
              <w:bottom w:w="72" w:type="dxa"/>
              <w:right w:w="144" w:type="dxa"/>
            </w:tcMar>
          </w:tcPr>
          <w:p w14:paraId="217FFF77" w14:textId="34359DC1" w:rsidR="00B67FF2" w:rsidRPr="00545DA8" w:rsidRDefault="00B67FF2" w:rsidP="00CF7232">
            <w:pPr>
              <w:pStyle w:val="HTMLPreformatted"/>
              <w:shd w:val="clear" w:color="auto" w:fill="FFFFFF"/>
              <w:rPr>
                <w:rFonts w:ascii="Times New Roman" w:hAnsi="Times New Roman"/>
                <w:color w:val="212121"/>
                <w:sz w:val="18"/>
                <w:szCs w:val="18"/>
                <w:lang w:val="en"/>
              </w:rPr>
            </w:pPr>
            <w:r w:rsidRPr="00545DA8">
              <w:rPr>
                <w:rFonts w:ascii="Times New Roman" w:hAnsi="Times New Roman"/>
                <w:b/>
                <w:sz w:val="18"/>
                <w:szCs w:val="18"/>
                <w:lang w:val="en-GB" w:bidi="ar-DZ"/>
              </w:rPr>
              <w:t>Indicator 2.1</w:t>
            </w:r>
            <w:r w:rsidRPr="00545DA8">
              <w:rPr>
                <w:rFonts w:ascii="Times New Roman" w:hAnsi="Times New Roman"/>
                <w:color w:val="212121"/>
                <w:sz w:val="18"/>
                <w:szCs w:val="18"/>
                <w:lang w:val="en"/>
              </w:rPr>
              <w:t xml:space="preserve">: Youth unemployment rate, </w:t>
            </w:r>
            <w:r w:rsidR="00D5120B" w:rsidRPr="00545DA8">
              <w:rPr>
                <w:rFonts w:ascii="Times New Roman" w:hAnsi="Times New Roman"/>
                <w:color w:val="212121"/>
                <w:sz w:val="18"/>
                <w:szCs w:val="18"/>
                <w:lang w:val="en"/>
              </w:rPr>
              <w:t>disaggregated</w:t>
            </w:r>
            <w:r w:rsidRPr="00545DA8">
              <w:rPr>
                <w:rFonts w:ascii="Times New Roman" w:hAnsi="Times New Roman"/>
                <w:color w:val="212121"/>
                <w:sz w:val="18"/>
                <w:szCs w:val="18"/>
                <w:lang w:val="en"/>
              </w:rPr>
              <w:t xml:space="preserve"> by sex and geographical area </w:t>
            </w:r>
          </w:p>
          <w:p w14:paraId="46784D33" w14:textId="7F970E33" w:rsidR="00B67FF2" w:rsidRPr="00545DA8" w:rsidRDefault="00B67FF2" w:rsidP="00CF7232">
            <w:pPr>
              <w:spacing w:after="0" w:line="240" w:lineRule="auto"/>
              <w:rPr>
                <w:rFonts w:ascii="Times New Roman" w:eastAsia="Times New Roman" w:hAnsi="Times New Roman"/>
                <w:color w:val="212121"/>
                <w:sz w:val="18"/>
                <w:szCs w:val="18"/>
                <w:lang w:val="en" w:eastAsia="fr-FR"/>
              </w:rPr>
            </w:pPr>
            <w:r w:rsidRPr="00545DA8">
              <w:rPr>
                <w:rFonts w:ascii="Times New Roman" w:hAnsi="Times New Roman"/>
                <w:b/>
                <w:iCs/>
                <w:sz w:val="18"/>
                <w:szCs w:val="18"/>
                <w:lang w:val="en-US"/>
              </w:rPr>
              <w:t>Baseline</w:t>
            </w:r>
            <w:r w:rsidRPr="00545DA8">
              <w:rPr>
                <w:rFonts w:ascii="Times New Roman" w:eastAsia="Times New Roman" w:hAnsi="Times New Roman"/>
                <w:color w:val="212121"/>
                <w:sz w:val="18"/>
                <w:szCs w:val="18"/>
                <w:lang w:val="en" w:eastAsia="fr-FR"/>
              </w:rPr>
              <w:t xml:space="preserve"> 30.5% (W: 31.6%, M: </w:t>
            </w:r>
            <w:r w:rsidR="00EB07DE" w:rsidRPr="00545DA8">
              <w:rPr>
                <w:rFonts w:ascii="Times New Roman" w:eastAsia="Times New Roman" w:hAnsi="Times New Roman"/>
                <w:color w:val="212121"/>
                <w:sz w:val="18"/>
                <w:szCs w:val="18"/>
                <w:lang w:val="en" w:eastAsia="fr-FR"/>
              </w:rPr>
              <w:t>29.5%, urban: 39% rural: 11.7%</w:t>
            </w:r>
            <w:r w:rsidRPr="00545DA8">
              <w:rPr>
                <w:rFonts w:ascii="Times New Roman" w:eastAsia="Times New Roman" w:hAnsi="Times New Roman"/>
                <w:color w:val="212121"/>
                <w:sz w:val="18"/>
                <w:szCs w:val="18"/>
                <w:lang w:val="en" w:eastAsia="fr-FR"/>
              </w:rPr>
              <w:t>)</w:t>
            </w:r>
          </w:p>
          <w:p w14:paraId="1036769F" w14:textId="77777777" w:rsidR="00B67FF2" w:rsidRPr="00545DA8" w:rsidRDefault="00B67FF2" w:rsidP="00CF7232">
            <w:pPr>
              <w:spacing w:after="0" w:line="240" w:lineRule="auto"/>
              <w:rPr>
                <w:rFonts w:ascii="Times New Roman" w:eastAsia="Times New Roman" w:hAnsi="Times New Roman"/>
                <w:color w:val="212121"/>
                <w:sz w:val="18"/>
                <w:szCs w:val="18"/>
                <w:lang w:val="en" w:eastAsia="fr-FR"/>
              </w:rPr>
            </w:pPr>
            <w:r w:rsidRPr="00545DA8">
              <w:rPr>
                <w:rFonts w:ascii="Times New Roman" w:hAnsi="Times New Roman"/>
                <w:b/>
                <w:iCs/>
                <w:sz w:val="18"/>
                <w:szCs w:val="18"/>
                <w:lang w:val="en-US"/>
              </w:rPr>
              <w:t>Target</w:t>
            </w:r>
            <w:r w:rsidRPr="00545DA8">
              <w:rPr>
                <w:rFonts w:ascii="Times New Roman" w:eastAsia="Times New Roman" w:hAnsi="Times New Roman"/>
                <w:color w:val="212121"/>
                <w:sz w:val="18"/>
                <w:szCs w:val="18"/>
                <w:lang w:val="en" w:eastAsia="fr-FR"/>
              </w:rPr>
              <w:t>: 28%</w:t>
            </w:r>
          </w:p>
          <w:p w14:paraId="1471641E"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5D1A88C5"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5DFDDE68"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6F4A2ABF"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0B56E1F8"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1F278EE2"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4BA138E3"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03102C91"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63DF2801" w14:textId="77777777" w:rsidR="000D67EE" w:rsidRPr="00545DA8" w:rsidRDefault="000D67EE"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1E8A70D3" w14:textId="1138F8B3" w:rsidR="00B67FF2" w:rsidRPr="00545DA8" w:rsidRDefault="00B67FF2" w:rsidP="00CF7232">
            <w:pPr>
              <w:spacing w:after="0" w:line="240" w:lineRule="auto"/>
              <w:rPr>
                <w:rFonts w:ascii="Times New Roman" w:eastAsia="Times New Roman" w:hAnsi="Times New Roman"/>
                <w:color w:val="212121"/>
                <w:sz w:val="18"/>
                <w:szCs w:val="18"/>
                <w:lang w:val="en" w:eastAsia="fr-FR"/>
              </w:rPr>
            </w:pPr>
            <w:r w:rsidRPr="00545DA8">
              <w:rPr>
                <w:rFonts w:ascii="Times New Roman" w:hAnsi="Times New Roman"/>
                <w:b/>
                <w:iCs/>
                <w:sz w:val="18"/>
                <w:szCs w:val="18"/>
                <w:lang w:val="en-US"/>
              </w:rPr>
              <w:t>Indicator 2.2</w:t>
            </w:r>
            <w:r w:rsidRPr="00545DA8">
              <w:rPr>
                <w:rFonts w:ascii="Times New Roman" w:eastAsia="Times New Roman" w:hAnsi="Times New Roman"/>
                <w:color w:val="212121"/>
                <w:sz w:val="18"/>
                <w:szCs w:val="18"/>
                <w:lang w:val="en" w:eastAsia="fr-FR"/>
              </w:rPr>
              <w:t>: Proportion of the population living below the pov</w:t>
            </w:r>
            <w:r w:rsidR="001B1D14" w:rsidRPr="00545DA8">
              <w:rPr>
                <w:rFonts w:ascii="Times New Roman" w:eastAsia="Times New Roman" w:hAnsi="Times New Roman"/>
                <w:color w:val="212121"/>
                <w:sz w:val="18"/>
                <w:szCs w:val="18"/>
                <w:lang w:val="en" w:eastAsia="fr-FR"/>
              </w:rPr>
              <w:t>erty line (disaggregated by sex</w:t>
            </w:r>
            <w:r w:rsidRPr="00545DA8">
              <w:rPr>
                <w:rFonts w:ascii="Times New Roman" w:eastAsia="Times New Roman" w:hAnsi="Times New Roman"/>
                <w:color w:val="212121"/>
                <w:sz w:val="18"/>
                <w:szCs w:val="18"/>
                <w:lang w:val="en" w:eastAsia="fr-FR"/>
              </w:rPr>
              <w:t>)</w:t>
            </w:r>
          </w:p>
          <w:p w14:paraId="7AE8495F" w14:textId="50E4E615" w:rsidR="000A2F6C" w:rsidRPr="00545DA8" w:rsidRDefault="00B67FF2" w:rsidP="00CF7232">
            <w:pPr>
              <w:spacing w:after="0" w:line="240" w:lineRule="auto"/>
              <w:rPr>
                <w:rFonts w:ascii="Times New Roman" w:eastAsia="Times New Roman" w:hAnsi="Times New Roman"/>
                <w:color w:val="212121"/>
                <w:sz w:val="18"/>
                <w:szCs w:val="18"/>
                <w:lang w:val="en" w:eastAsia="fr-FR"/>
              </w:rPr>
            </w:pPr>
            <w:r w:rsidRPr="00545DA8">
              <w:rPr>
                <w:rFonts w:ascii="Times New Roman" w:hAnsi="Times New Roman"/>
                <w:b/>
                <w:iCs/>
                <w:sz w:val="18"/>
                <w:szCs w:val="18"/>
                <w:lang w:val="en-US"/>
              </w:rPr>
              <w:t>Baseline</w:t>
            </w:r>
            <w:r w:rsidRPr="00545DA8">
              <w:rPr>
                <w:rFonts w:ascii="Times New Roman" w:eastAsia="Times New Roman" w:hAnsi="Times New Roman"/>
                <w:color w:val="212121"/>
                <w:sz w:val="18"/>
                <w:szCs w:val="18"/>
                <w:lang w:val="en" w:eastAsia="fr-FR"/>
              </w:rPr>
              <w:t>: 46.5% (</w:t>
            </w:r>
            <w:r w:rsidR="000A2F6C" w:rsidRPr="00545DA8">
              <w:rPr>
                <w:rFonts w:ascii="Times New Roman" w:eastAsia="Times New Roman" w:hAnsi="Times New Roman"/>
                <w:color w:val="212121"/>
                <w:sz w:val="18"/>
                <w:szCs w:val="18"/>
                <w:lang w:val="en" w:eastAsia="fr-FR"/>
              </w:rPr>
              <w:t>W: 54</w:t>
            </w:r>
            <w:r w:rsidRPr="00545DA8">
              <w:rPr>
                <w:rFonts w:ascii="Times New Roman" w:eastAsia="Times New Roman" w:hAnsi="Times New Roman"/>
                <w:color w:val="212121"/>
                <w:sz w:val="18"/>
                <w:szCs w:val="18"/>
                <w:lang w:val="en" w:eastAsia="fr-FR"/>
              </w:rPr>
              <w:t xml:space="preserve">%, M: </w:t>
            </w:r>
            <w:r w:rsidR="000A2F6C" w:rsidRPr="00545DA8">
              <w:rPr>
                <w:rFonts w:ascii="Times New Roman" w:eastAsia="Times New Roman" w:hAnsi="Times New Roman"/>
                <w:color w:val="212121"/>
                <w:sz w:val="18"/>
                <w:szCs w:val="18"/>
                <w:lang w:val="en" w:eastAsia="fr-FR"/>
              </w:rPr>
              <w:t>46</w:t>
            </w:r>
            <w:r w:rsidRPr="00545DA8">
              <w:rPr>
                <w:rFonts w:ascii="Times New Roman" w:eastAsia="Times New Roman" w:hAnsi="Times New Roman"/>
                <w:color w:val="212121"/>
                <w:sz w:val="18"/>
                <w:szCs w:val="18"/>
                <w:lang w:val="en" w:eastAsia="fr-FR"/>
              </w:rPr>
              <w:t>%)</w:t>
            </w:r>
          </w:p>
          <w:p w14:paraId="40170055" w14:textId="6461DFFD" w:rsidR="00B67FF2" w:rsidRPr="00545DA8" w:rsidRDefault="00B67FF2" w:rsidP="00CF7232">
            <w:pPr>
              <w:spacing w:after="0" w:line="240" w:lineRule="auto"/>
              <w:rPr>
                <w:rFonts w:ascii="Times New Roman" w:eastAsia="Times New Roman" w:hAnsi="Times New Roman"/>
                <w:color w:val="212121"/>
                <w:sz w:val="18"/>
                <w:szCs w:val="18"/>
                <w:lang w:val="en" w:eastAsia="fr-FR"/>
              </w:rPr>
            </w:pPr>
            <w:r w:rsidRPr="00545DA8">
              <w:rPr>
                <w:rFonts w:ascii="Times New Roman" w:hAnsi="Times New Roman"/>
                <w:b/>
                <w:iCs/>
                <w:sz w:val="18"/>
                <w:szCs w:val="18"/>
                <w:lang w:val="en-US"/>
              </w:rPr>
              <w:t>Target</w:t>
            </w:r>
            <w:r w:rsidRPr="00545DA8">
              <w:rPr>
                <w:rFonts w:ascii="Times New Roman" w:eastAsia="Times New Roman" w:hAnsi="Times New Roman"/>
                <w:color w:val="212121"/>
                <w:sz w:val="18"/>
                <w:szCs w:val="18"/>
                <w:lang w:val="en" w:eastAsia="fr-FR"/>
              </w:rPr>
              <w:t>: 38% (W</w:t>
            </w:r>
            <w:r w:rsidR="00DB1022" w:rsidRPr="00545DA8">
              <w:rPr>
                <w:rFonts w:ascii="Times New Roman" w:eastAsia="Times New Roman" w:hAnsi="Times New Roman"/>
                <w:color w:val="212121"/>
                <w:sz w:val="18"/>
                <w:szCs w:val="18"/>
                <w:lang w:val="en" w:eastAsia="fr-FR"/>
              </w:rPr>
              <w:t>: 50</w:t>
            </w:r>
            <w:r w:rsidRPr="00545DA8">
              <w:rPr>
                <w:rFonts w:ascii="Times New Roman" w:eastAsia="Times New Roman" w:hAnsi="Times New Roman"/>
                <w:color w:val="212121"/>
                <w:sz w:val="18"/>
                <w:szCs w:val="18"/>
                <w:lang w:val="en" w:eastAsia="fr-FR"/>
              </w:rPr>
              <w:t xml:space="preserve">%, M: </w:t>
            </w:r>
            <w:r w:rsidR="000A2F6C" w:rsidRPr="00545DA8">
              <w:rPr>
                <w:rFonts w:ascii="Times New Roman" w:eastAsia="Times New Roman" w:hAnsi="Times New Roman"/>
                <w:color w:val="212121"/>
                <w:sz w:val="18"/>
                <w:szCs w:val="18"/>
                <w:lang w:val="en" w:eastAsia="fr-FR"/>
              </w:rPr>
              <w:t>50</w:t>
            </w:r>
            <w:r w:rsidRPr="00545DA8">
              <w:rPr>
                <w:rFonts w:ascii="Times New Roman" w:eastAsia="Times New Roman" w:hAnsi="Times New Roman"/>
                <w:color w:val="212121"/>
                <w:sz w:val="18"/>
                <w:szCs w:val="18"/>
                <w:lang w:val="en" w:eastAsia="fr-FR"/>
              </w:rPr>
              <w:t xml:space="preserve">%) </w:t>
            </w:r>
          </w:p>
          <w:p w14:paraId="4D7497C4"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0CEF20B5"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4CC685D0"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77085008"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14F32A16"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4FA2461D" w14:textId="77777777"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 w:eastAsia="fr-FR"/>
              </w:rPr>
            </w:pPr>
          </w:p>
          <w:p w14:paraId="1F68A240" w14:textId="77777777" w:rsidR="00B67FF2" w:rsidRPr="00545DA8" w:rsidRDefault="00B67FF2" w:rsidP="00CF7232">
            <w:pPr>
              <w:spacing w:after="0" w:line="240" w:lineRule="auto"/>
              <w:rPr>
                <w:rFonts w:ascii="Times New Roman" w:eastAsia="Times New Roman" w:hAnsi="Times New Roman"/>
                <w:color w:val="212121"/>
                <w:sz w:val="18"/>
                <w:szCs w:val="18"/>
                <w:lang w:val="en" w:eastAsia="fr-FR"/>
              </w:rPr>
            </w:pPr>
            <w:r w:rsidRPr="00545DA8">
              <w:rPr>
                <w:rFonts w:ascii="Times New Roman" w:hAnsi="Times New Roman"/>
                <w:b/>
                <w:iCs/>
                <w:sz w:val="18"/>
                <w:szCs w:val="18"/>
                <w:lang w:val="en-US"/>
              </w:rPr>
              <w:t>Indicator 2.3</w:t>
            </w:r>
            <w:r w:rsidRPr="00545DA8">
              <w:rPr>
                <w:rFonts w:ascii="Times New Roman" w:eastAsia="Times New Roman" w:hAnsi="Times New Roman"/>
                <w:color w:val="212121"/>
                <w:sz w:val="18"/>
                <w:szCs w:val="18"/>
                <w:lang w:val="en" w:eastAsia="fr-FR"/>
              </w:rPr>
              <w:t>: Proportion protected area at national level managed sustainably by populations</w:t>
            </w:r>
          </w:p>
          <w:p w14:paraId="09E1AF85" w14:textId="77777777" w:rsidR="00B67FF2" w:rsidRPr="00545DA8" w:rsidRDefault="00B67FF2" w:rsidP="00CF7232">
            <w:pPr>
              <w:spacing w:after="0" w:line="240" w:lineRule="auto"/>
              <w:rPr>
                <w:rFonts w:ascii="Times New Roman" w:eastAsia="Times New Roman" w:hAnsi="Times New Roman"/>
                <w:color w:val="212121"/>
                <w:sz w:val="18"/>
                <w:szCs w:val="18"/>
                <w:lang w:val="en" w:eastAsia="fr-FR"/>
              </w:rPr>
            </w:pPr>
            <w:r w:rsidRPr="00545DA8">
              <w:rPr>
                <w:rFonts w:ascii="Times New Roman" w:hAnsi="Times New Roman"/>
                <w:b/>
                <w:iCs/>
                <w:sz w:val="18"/>
                <w:szCs w:val="18"/>
                <w:lang w:val="en-US"/>
              </w:rPr>
              <w:t>Baseline</w:t>
            </w:r>
            <w:r w:rsidRPr="00545DA8">
              <w:rPr>
                <w:rFonts w:ascii="Times New Roman" w:eastAsia="Times New Roman" w:hAnsi="Times New Roman"/>
                <w:color w:val="212121"/>
                <w:sz w:val="18"/>
                <w:szCs w:val="18"/>
                <w:lang w:val="en" w:eastAsia="fr-FR"/>
              </w:rPr>
              <w:t>: 12%</w:t>
            </w:r>
          </w:p>
          <w:p w14:paraId="3217328C" w14:textId="77777777" w:rsidR="00B67FF2" w:rsidRPr="00545DA8" w:rsidRDefault="00B67FF2" w:rsidP="00CF7232">
            <w:pPr>
              <w:spacing w:after="0" w:line="240" w:lineRule="auto"/>
              <w:rPr>
                <w:rFonts w:ascii="Times New Roman" w:eastAsia="Times New Roman" w:hAnsi="Times New Roman"/>
                <w:color w:val="212121"/>
                <w:sz w:val="18"/>
                <w:szCs w:val="18"/>
                <w:lang w:val="en-US" w:eastAsia="fr-FR"/>
              </w:rPr>
            </w:pPr>
            <w:r w:rsidRPr="00545DA8">
              <w:rPr>
                <w:rFonts w:ascii="Times New Roman" w:hAnsi="Times New Roman"/>
                <w:b/>
                <w:iCs/>
                <w:sz w:val="18"/>
                <w:szCs w:val="18"/>
                <w:lang w:val="en-US"/>
              </w:rPr>
              <w:t>Target</w:t>
            </w:r>
            <w:r w:rsidRPr="00545DA8">
              <w:rPr>
                <w:rFonts w:ascii="Times New Roman" w:eastAsia="Times New Roman" w:hAnsi="Times New Roman"/>
                <w:color w:val="212121"/>
                <w:sz w:val="18"/>
                <w:szCs w:val="18"/>
                <w:lang w:val="en" w:eastAsia="fr-FR"/>
              </w:rPr>
              <w:t>: 15%</w:t>
            </w:r>
          </w:p>
          <w:p w14:paraId="3EFAE54C" w14:textId="77777777" w:rsidR="00B67FF2" w:rsidRPr="00545DA8" w:rsidRDefault="00B67FF2" w:rsidP="00CF7232">
            <w:pPr>
              <w:rPr>
                <w:rFonts w:ascii="Times New Roman" w:eastAsia="Times New Roman" w:hAnsi="Times New Roman"/>
                <w:sz w:val="18"/>
                <w:szCs w:val="18"/>
                <w:lang w:val="en-GB" w:eastAsia="fr-FR" w:bidi="ar-DZ"/>
              </w:rPr>
            </w:pPr>
          </w:p>
        </w:tc>
        <w:tc>
          <w:tcPr>
            <w:tcW w:w="837" w:type="pct"/>
            <w:shd w:val="clear" w:color="auto" w:fill="auto"/>
            <w:vAlign w:val="center"/>
          </w:tcPr>
          <w:p w14:paraId="5EF5DDE2" w14:textId="7A154EC9" w:rsidR="00CE6B68" w:rsidRPr="00545DA8" w:rsidRDefault="00B67FF2" w:rsidP="00CF7232">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b/>
                <w:sz w:val="18"/>
                <w:szCs w:val="18"/>
                <w:lang w:val="en-US"/>
              </w:rPr>
              <w:lastRenderedPageBreak/>
              <w:t>Data source:</w:t>
            </w:r>
            <w:r w:rsidRPr="00545DA8">
              <w:rPr>
                <w:rFonts w:ascii="Times New Roman" w:hAnsi="Times New Roman"/>
                <w:b/>
                <w:sz w:val="18"/>
                <w:szCs w:val="18"/>
                <w:lang w:val="en-US"/>
              </w:rPr>
              <w:br/>
            </w:r>
            <w:r w:rsidR="00CE6B68" w:rsidRPr="00545DA8">
              <w:rPr>
                <w:rStyle w:val="tlid-translation"/>
                <w:rFonts w:ascii="Times New Roman" w:hAnsi="Times New Roman"/>
                <w:sz w:val="18"/>
                <w:szCs w:val="18"/>
                <w:lang w:val="en-US"/>
              </w:rPr>
              <w:t xml:space="preserve">Reports of </w:t>
            </w:r>
            <w:r w:rsidRPr="00545DA8">
              <w:rPr>
                <w:rStyle w:val="tlid-translation"/>
                <w:rFonts w:ascii="Times New Roman" w:hAnsi="Times New Roman"/>
                <w:sz w:val="18"/>
                <w:szCs w:val="18"/>
                <w:lang w:val="en-US"/>
              </w:rPr>
              <w:t>ILO</w:t>
            </w:r>
            <w:r w:rsidR="00CE6B68" w:rsidRPr="00545DA8">
              <w:rPr>
                <w:rStyle w:val="tlid-translation"/>
                <w:rFonts w:ascii="Times New Roman" w:hAnsi="Times New Roman"/>
                <w:sz w:val="18"/>
                <w:szCs w:val="18"/>
                <w:lang w:val="en-US"/>
              </w:rPr>
              <w:t xml:space="preserve"> and of Ministries of Labour and of Youth</w:t>
            </w:r>
            <w:r w:rsidRPr="00545DA8">
              <w:rPr>
                <w:rFonts w:ascii="Times New Roman" w:hAnsi="Times New Roman"/>
                <w:sz w:val="18"/>
                <w:szCs w:val="18"/>
                <w:lang w:val="en-US"/>
              </w:rPr>
              <w:br/>
            </w:r>
          </w:p>
          <w:p w14:paraId="7582DDC8" w14:textId="77777777" w:rsidR="00CE6B68" w:rsidRPr="00545DA8" w:rsidRDefault="00CE6B68" w:rsidP="00CF7232">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sz w:val="18"/>
                <w:szCs w:val="18"/>
                <w:lang w:val="en-US"/>
              </w:rPr>
              <w:t>General population and habitat census</w:t>
            </w:r>
            <w:r w:rsidR="00695B91" w:rsidRPr="00545DA8">
              <w:rPr>
                <w:rStyle w:val="tlid-translation"/>
                <w:rFonts w:ascii="Times New Roman" w:hAnsi="Times New Roman"/>
                <w:sz w:val="18"/>
                <w:szCs w:val="18"/>
                <w:lang w:val="en-US"/>
              </w:rPr>
              <w:t xml:space="preserve"> </w:t>
            </w:r>
          </w:p>
          <w:p w14:paraId="74B0B3AF" w14:textId="5D875D06" w:rsidR="00CE6B68" w:rsidRPr="00545DA8" w:rsidRDefault="00CE6B68" w:rsidP="00CF7232">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sz w:val="18"/>
                <w:szCs w:val="18"/>
                <w:lang w:val="en-US"/>
              </w:rPr>
              <w:t>General agricultural census</w:t>
            </w:r>
          </w:p>
          <w:p w14:paraId="1E7FB2B4" w14:textId="4179AD67" w:rsidR="00545DA8" w:rsidRDefault="00545DA8" w:rsidP="00CF7232">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sz w:val="18"/>
                <w:szCs w:val="18"/>
                <w:lang w:val="en-US"/>
              </w:rPr>
              <w:t>Third household living conditions survey</w:t>
            </w:r>
            <w:r w:rsidR="00B67FF2" w:rsidRPr="00545DA8">
              <w:rPr>
                <w:rStyle w:val="tlid-translation"/>
                <w:rFonts w:ascii="Times New Roman" w:hAnsi="Times New Roman"/>
                <w:sz w:val="18"/>
                <w:szCs w:val="18"/>
                <w:lang w:val="en-US"/>
              </w:rPr>
              <w:t xml:space="preserve"> </w:t>
            </w:r>
            <w:r w:rsidR="00B67FF2" w:rsidRPr="00545DA8">
              <w:rPr>
                <w:rFonts w:ascii="Times New Roman" w:hAnsi="Times New Roman"/>
                <w:sz w:val="18"/>
                <w:szCs w:val="18"/>
                <w:lang w:val="en-US"/>
              </w:rPr>
              <w:br/>
            </w:r>
            <w:r w:rsidR="00B67FF2" w:rsidRPr="00545DA8">
              <w:rPr>
                <w:rStyle w:val="tlid-translation"/>
                <w:rFonts w:ascii="Times New Roman" w:hAnsi="Times New Roman"/>
                <w:sz w:val="18"/>
                <w:szCs w:val="18"/>
                <w:lang w:val="en-US"/>
              </w:rPr>
              <w:t xml:space="preserve">Report </w:t>
            </w:r>
            <w:r w:rsidR="00250034" w:rsidRPr="00545DA8">
              <w:rPr>
                <w:rStyle w:val="tlid-translation"/>
                <w:rFonts w:ascii="Times New Roman" w:hAnsi="Times New Roman"/>
                <w:sz w:val="18"/>
                <w:szCs w:val="18"/>
                <w:lang w:val="en-US"/>
              </w:rPr>
              <w:t xml:space="preserve">of </w:t>
            </w:r>
            <w:r w:rsidR="00B67FF2" w:rsidRPr="00545DA8">
              <w:rPr>
                <w:rStyle w:val="tlid-translation"/>
                <w:rFonts w:ascii="Times New Roman" w:hAnsi="Times New Roman"/>
                <w:sz w:val="18"/>
                <w:szCs w:val="18"/>
                <w:lang w:val="en-US"/>
              </w:rPr>
              <w:t xml:space="preserve">national employment agency </w:t>
            </w:r>
            <w:r w:rsidR="00B67FF2" w:rsidRPr="00545DA8">
              <w:rPr>
                <w:rFonts w:ascii="Times New Roman" w:hAnsi="Times New Roman"/>
                <w:sz w:val="18"/>
                <w:szCs w:val="18"/>
                <w:lang w:val="en-US"/>
              </w:rPr>
              <w:br/>
            </w:r>
            <w:r w:rsidR="00B67FF2" w:rsidRPr="00545DA8">
              <w:rPr>
                <w:rFonts w:ascii="Times New Roman" w:hAnsi="Times New Roman"/>
                <w:sz w:val="18"/>
                <w:szCs w:val="18"/>
                <w:lang w:val="en-US"/>
              </w:rPr>
              <w:br/>
            </w:r>
            <w:r w:rsidR="00D5120B" w:rsidRPr="00545DA8">
              <w:rPr>
                <w:rStyle w:val="tlid-translation"/>
                <w:rFonts w:ascii="Times New Roman" w:hAnsi="Times New Roman"/>
                <w:b/>
                <w:sz w:val="18"/>
                <w:szCs w:val="18"/>
                <w:lang w:val="en-US"/>
              </w:rPr>
              <w:t>Frequency</w:t>
            </w:r>
            <w:r w:rsidR="00B67FF2" w:rsidRPr="00545DA8">
              <w:rPr>
                <w:rStyle w:val="tlid-translation"/>
                <w:rFonts w:ascii="Times New Roman" w:hAnsi="Times New Roman"/>
                <w:b/>
                <w:sz w:val="18"/>
                <w:szCs w:val="18"/>
                <w:lang w:val="en-US"/>
              </w:rPr>
              <w:t xml:space="preserve"> of data collection</w:t>
            </w:r>
            <w:r w:rsidR="00B67FF2" w:rsidRPr="00545DA8">
              <w:rPr>
                <w:rStyle w:val="tlid-translation"/>
                <w:rFonts w:ascii="Times New Roman" w:hAnsi="Times New Roman"/>
                <w:sz w:val="18"/>
                <w:szCs w:val="18"/>
                <w:lang w:val="en-US"/>
              </w:rPr>
              <w:t>:</w:t>
            </w:r>
            <w:r w:rsidR="00B67FF2" w:rsidRPr="00545DA8">
              <w:rPr>
                <w:rFonts w:ascii="Times New Roman" w:hAnsi="Times New Roman"/>
                <w:sz w:val="18"/>
                <w:szCs w:val="18"/>
                <w:lang w:val="en-US"/>
              </w:rPr>
              <w:br/>
            </w:r>
            <w:r w:rsidR="00B67FF2" w:rsidRPr="00545DA8">
              <w:rPr>
                <w:rStyle w:val="tlid-translation"/>
                <w:rFonts w:ascii="Times New Roman" w:hAnsi="Times New Roman"/>
                <w:sz w:val="18"/>
                <w:szCs w:val="18"/>
                <w:lang w:val="en-US"/>
              </w:rPr>
              <w:t>Biennial</w:t>
            </w:r>
            <w:r w:rsidR="00B67FF2" w:rsidRPr="00545DA8">
              <w:rPr>
                <w:rFonts w:ascii="Times New Roman" w:hAnsi="Times New Roman"/>
                <w:sz w:val="18"/>
                <w:szCs w:val="18"/>
                <w:lang w:val="en-US"/>
              </w:rPr>
              <w:br/>
            </w:r>
          </w:p>
          <w:p w14:paraId="4E4626A6" w14:textId="057886E8" w:rsidR="00545DA8" w:rsidRDefault="00B67FF2" w:rsidP="00CF7232">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sz w:val="18"/>
                <w:szCs w:val="18"/>
                <w:lang w:val="en-US"/>
              </w:rPr>
              <w:t>FAO, UNESCO, UNDP, WFP, UNHCR</w:t>
            </w:r>
            <w:r w:rsidRPr="00545DA8">
              <w:rPr>
                <w:rFonts w:ascii="Times New Roman" w:hAnsi="Times New Roman"/>
                <w:sz w:val="18"/>
                <w:szCs w:val="18"/>
                <w:lang w:val="en-US"/>
              </w:rPr>
              <w:br/>
            </w:r>
            <w:r w:rsidRPr="00545DA8">
              <w:rPr>
                <w:rFonts w:ascii="Times New Roman" w:hAnsi="Times New Roman"/>
                <w:sz w:val="18"/>
                <w:szCs w:val="18"/>
                <w:lang w:val="en-US"/>
              </w:rPr>
              <w:br/>
            </w:r>
            <w:r w:rsidRPr="00545DA8">
              <w:rPr>
                <w:rStyle w:val="tlid-translation"/>
                <w:rFonts w:ascii="Times New Roman" w:hAnsi="Times New Roman"/>
                <w:b/>
                <w:sz w:val="18"/>
                <w:szCs w:val="18"/>
                <w:lang w:val="en-US"/>
              </w:rPr>
              <w:t>Data source</w:t>
            </w:r>
            <w:r w:rsidRPr="00545DA8">
              <w:rPr>
                <w:rFonts w:ascii="Times New Roman" w:hAnsi="Times New Roman"/>
                <w:sz w:val="18"/>
                <w:szCs w:val="18"/>
                <w:lang w:val="en-US"/>
              </w:rPr>
              <w:br/>
            </w:r>
            <w:r w:rsidR="00545DA8">
              <w:rPr>
                <w:rStyle w:val="tlid-translation"/>
                <w:rFonts w:ascii="Times New Roman" w:hAnsi="Times New Roman"/>
                <w:sz w:val="18"/>
                <w:szCs w:val="18"/>
                <w:lang w:val="en-US"/>
              </w:rPr>
              <w:t>R</w:t>
            </w:r>
            <w:r w:rsidR="00545DA8" w:rsidRPr="00545DA8">
              <w:rPr>
                <w:rStyle w:val="tlid-translation"/>
                <w:rFonts w:ascii="Times New Roman" w:hAnsi="Times New Roman"/>
                <w:sz w:val="18"/>
                <w:szCs w:val="18"/>
                <w:lang w:val="en-US"/>
              </w:rPr>
              <w:t>eport</w:t>
            </w:r>
            <w:r w:rsidR="00545DA8">
              <w:rPr>
                <w:rStyle w:val="tlid-translation"/>
                <w:rFonts w:ascii="Times New Roman" w:hAnsi="Times New Roman"/>
                <w:sz w:val="18"/>
                <w:szCs w:val="18"/>
                <w:lang w:val="en-US"/>
              </w:rPr>
              <w:t>s of ILO</w:t>
            </w:r>
            <w:r w:rsidR="00545DA8" w:rsidRPr="00545DA8">
              <w:rPr>
                <w:rStyle w:val="tlid-translation"/>
                <w:rFonts w:ascii="Times New Roman" w:hAnsi="Times New Roman"/>
                <w:sz w:val="18"/>
                <w:szCs w:val="18"/>
                <w:lang w:val="en-US"/>
              </w:rPr>
              <w:t xml:space="preserve"> </w:t>
            </w:r>
            <w:r w:rsidRPr="00545DA8">
              <w:rPr>
                <w:rStyle w:val="tlid-translation"/>
                <w:rFonts w:ascii="Times New Roman" w:hAnsi="Times New Roman"/>
                <w:sz w:val="18"/>
                <w:szCs w:val="18"/>
                <w:lang w:val="en-US"/>
              </w:rPr>
              <w:t>and partners</w:t>
            </w:r>
            <w:r w:rsidR="00545DA8">
              <w:rPr>
                <w:rStyle w:val="tlid-translation"/>
                <w:rFonts w:ascii="Times New Roman" w:hAnsi="Times New Roman"/>
                <w:sz w:val="18"/>
                <w:szCs w:val="18"/>
                <w:lang w:val="en-US"/>
              </w:rPr>
              <w:t xml:space="preserve">, </w:t>
            </w:r>
            <w:r w:rsidR="00545DA8">
              <w:rPr>
                <w:rStyle w:val="tlid-translation"/>
                <w:rFonts w:ascii="Times New Roman" w:hAnsi="Times New Roman"/>
                <w:sz w:val="18"/>
                <w:szCs w:val="18"/>
                <w:lang w:val="en-US"/>
              </w:rPr>
              <w:lastRenderedPageBreak/>
              <w:t xml:space="preserve">World Bank and of the </w:t>
            </w:r>
            <w:r w:rsidRPr="00545DA8">
              <w:rPr>
                <w:rFonts w:ascii="Times New Roman" w:hAnsi="Times New Roman"/>
                <w:sz w:val="18"/>
                <w:szCs w:val="18"/>
                <w:lang w:val="en-US"/>
              </w:rPr>
              <w:br/>
            </w:r>
            <w:r w:rsidR="00545DA8" w:rsidRPr="00545DA8">
              <w:rPr>
                <w:rStyle w:val="tlid-translation"/>
                <w:rFonts w:ascii="Times New Roman" w:hAnsi="Times New Roman"/>
                <w:sz w:val="18"/>
                <w:szCs w:val="18"/>
                <w:lang w:val="en-US"/>
              </w:rPr>
              <w:t>Ministr</w:t>
            </w:r>
            <w:r w:rsidR="00545DA8">
              <w:rPr>
                <w:rStyle w:val="tlid-translation"/>
                <w:rFonts w:ascii="Times New Roman" w:hAnsi="Times New Roman"/>
                <w:sz w:val="18"/>
                <w:szCs w:val="18"/>
                <w:lang w:val="en-US"/>
              </w:rPr>
              <w:t>ies</w:t>
            </w:r>
            <w:r w:rsidR="00545DA8" w:rsidRPr="00545DA8">
              <w:rPr>
                <w:rStyle w:val="tlid-translation"/>
                <w:rFonts w:ascii="Times New Roman" w:hAnsi="Times New Roman"/>
                <w:sz w:val="18"/>
                <w:szCs w:val="18"/>
                <w:lang w:val="en-US"/>
              </w:rPr>
              <w:t xml:space="preserve"> </w:t>
            </w:r>
            <w:r w:rsidRPr="00545DA8">
              <w:rPr>
                <w:rStyle w:val="tlid-translation"/>
                <w:rFonts w:ascii="Times New Roman" w:hAnsi="Times New Roman"/>
                <w:sz w:val="18"/>
                <w:szCs w:val="18"/>
                <w:lang w:val="en-US"/>
              </w:rPr>
              <w:t>of Labo</w:t>
            </w:r>
            <w:r w:rsidR="00545DA8">
              <w:rPr>
                <w:rStyle w:val="tlid-translation"/>
                <w:rFonts w:ascii="Times New Roman" w:hAnsi="Times New Roman"/>
                <w:sz w:val="18"/>
                <w:szCs w:val="18"/>
                <w:lang w:val="en-US"/>
              </w:rPr>
              <w:t>u</w:t>
            </w:r>
            <w:r w:rsidRPr="00545DA8">
              <w:rPr>
                <w:rStyle w:val="tlid-translation"/>
                <w:rFonts w:ascii="Times New Roman" w:hAnsi="Times New Roman"/>
                <w:sz w:val="18"/>
                <w:szCs w:val="18"/>
                <w:lang w:val="en-US"/>
              </w:rPr>
              <w:t xml:space="preserve">r </w:t>
            </w:r>
            <w:r w:rsidR="00545DA8">
              <w:rPr>
                <w:rStyle w:val="tlid-translation"/>
                <w:rFonts w:ascii="Times New Roman" w:hAnsi="Times New Roman"/>
                <w:sz w:val="18"/>
                <w:szCs w:val="18"/>
                <w:lang w:val="en-US"/>
              </w:rPr>
              <w:t xml:space="preserve">and </w:t>
            </w:r>
            <w:r w:rsidRPr="00545DA8">
              <w:rPr>
                <w:rStyle w:val="tlid-translation"/>
                <w:rFonts w:ascii="Times New Roman" w:hAnsi="Times New Roman"/>
                <w:sz w:val="18"/>
                <w:szCs w:val="18"/>
                <w:lang w:val="en-US"/>
              </w:rPr>
              <w:t xml:space="preserve">of Youth </w:t>
            </w:r>
          </w:p>
          <w:p w14:paraId="74459507" w14:textId="77777777" w:rsidR="00545DA8" w:rsidRPr="00545DA8" w:rsidRDefault="00545DA8" w:rsidP="00545DA8">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sz w:val="18"/>
                <w:szCs w:val="18"/>
                <w:lang w:val="en-US"/>
              </w:rPr>
              <w:t xml:space="preserve">General population and habitat census </w:t>
            </w:r>
          </w:p>
          <w:p w14:paraId="2C732EDF" w14:textId="77777777" w:rsidR="00545DA8" w:rsidRPr="00545DA8" w:rsidRDefault="00545DA8" w:rsidP="00545DA8">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sz w:val="18"/>
                <w:szCs w:val="18"/>
                <w:lang w:val="en-US"/>
              </w:rPr>
              <w:t>General agricultural census</w:t>
            </w:r>
          </w:p>
          <w:p w14:paraId="2F660578" w14:textId="77777777" w:rsidR="00D30AF9" w:rsidRDefault="00545DA8" w:rsidP="00545DA8">
            <w:pPr>
              <w:spacing w:after="0" w:line="240" w:lineRule="auto"/>
              <w:rPr>
                <w:rStyle w:val="tlid-translation"/>
                <w:rFonts w:ascii="Times New Roman" w:hAnsi="Times New Roman"/>
                <w:sz w:val="18"/>
                <w:szCs w:val="18"/>
                <w:lang w:val="en-US"/>
              </w:rPr>
            </w:pPr>
            <w:r w:rsidRPr="00545DA8">
              <w:rPr>
                <w:rStyle w:val="tlid-translation"/>
                <w:rFonts w:ascii="Times New Roman" w:hAnsi="Times New Roman"/>
                <w:sz w:val="18"/>
                <w:szCs w:val="18"/>
                <w:lang w:val="en-US"/>
              </w:rPr>
              <w:t>Third household living conditions survey</w:t>
            </w:r>
          </w:p>
          <w:p w14:paraId="3A3B768B" w14:textId="18393974" w:rsidR="00B67FF2" w:rsidRPr="00545DA8" w:rsidRDefault="00B67FF2" w:rsidP="00545DA8">
            <w:pPr>
              <w:spacing w:after="0" w:line="240" w:lineRule="auto"/>
              <w:rPr>
                <w:rFonts w:ascii="Times New Roman" w:hAnsi="Times New Roman"/>
                <w:iCs/>
                <w:sz w:val="18"/>
                <w:szCs w:val="18"/>
                <w:lang w:val="en-US" w:bidi="ar-DZ"/>
              </w:rPr>
            </w:pPr>
            <w:r w:rsidRPr="00545DA8">
              <w:rPr>
                <w:rFonts w:ascii="Times New Roman" w:hAnsi="Times New Roman"/>
                <w:sz w:val="18"/>
                <w:szCs w:val="18"/>
                <w:lang w:val="en-US"/>
              </w:rPr>
              <w:br/>
            </w:r>
            <w:r w:rsidR="00D5120B" w:rsidRPr="00545DA8">
              <w:rPr>
                <w:rStyle w:val="tlid-translation"/>
                <w:rFonts w:ascii="Times New Roman" w:hAnsi="Times New Roman"/>
                <w:b/>
                <w:sz w:val="18"/>
                <w:szCs w:val="18"/>
                <w:lang w:val="en-US"/>
              </w:rPr>
              <w:t>Frequency</w:t>
            </w:r>
            <w:r w:rsidRPr="00545DA8">
              <w:rPr>
                <w:rStyle w:val="tlid-translation"/>
                <w:rFonts w:ascii="Times New Roman" w:hAnsi="Times New Roman"/>
                <w:b/>
                <w:sz w:val="18"/>
                <w:szCs w:val="18"/>
                <w:lang w:val="en-US"/>
              </w:rPr>
              <w:t xml:space="preserve"> of data collection</w:t>
            </w:r>
            <w:r w:rsidRPr="00545DA8">
              <w:rPr>
                <w:rStyle w:val="tlid-translation"/>
                <w:rFonts w:ascii="Times New Roman" w:hAnsi="Times New Roman"/>
                <w:sz w:val="18"/>
                <w:szCs w:val="18"/>
                <w:lang w:val="en-US"/>
              </w:rPr>
              <w:t>:</w:t>
            </w:r>
            <w:r w:rsidRPr="00545DA8">
              <w:rPr>
                <w:rFonts w:ascii="Times New Roman" w:hAnsi="Times New Roman"/>
                <w:sz w:val="18"/>
                <w:szCs w:val="18"/>
                <w:lang w:val="en-US"/>
              </w:rPr>
              <w:br/>
            </w:r>
            <w:r w:rsidRPr="00545DA8">
              <w:rPr>
                <w:rStyle w:val="tlid-translation"/>
                <w:rFonts w:ascii="Times New Roman" w:hAnsi="Times New Roman"/>
                <w:sz w:val="18"/>
                <w:szCs w:val="18"/>
                <w:lang w:val="en-US"/>
              </w:rPr>
              <w:t>Biennial</w:t>
            </w:r>
            <w:r w:rsidRPr="00545DA8">
              <w:rPr>
                <w:rFonts w:ascii="Times New Roman" w:hAnsi="Times New Roman"/>
                <w:sz w:val="18"/>
                <w:szCs w:val="18"/>
                <w:lang w:val="en-US"/>
              </w:rPr>
              <w:br/>
            </w:r>
            <w:r w:rsidRPr="00545DA8">
              <w:rPr>
                <w:rStyle w:val="tlid-translation"/>
                <w:rFonts w:ascii="Times New Roman" w:hAnsi="Times New Roman"/>
                <w:sz w:val="18"/>
                <w:szCs w:val="18"/>
                <w:lang w:val="en-US"/>
              </w:rPr>
              <w:t>FAO, UNESCO, UNDP, WFP, UNHCR</w:t>
            </w:r>
            <w:r w:rsidRPr="00545DA8">
              <w:rPr>
                <w:rFonts w:ascii="Times New Roman" w:hAnsi="Times New Roman"/>
                <w:sz w:val="18"/>
                <w:szCs w:val="18"/>
                <w:lang w:val="en-US"/>
              </w:rPr>
              <w:br/>
            </w:r>
            <w:bookmarkStart w:id="13" w:name="_GoBack"/>
            <w:bookmarkEnd w:id="13"/>
            <w:r w:rsidRPr="00545DA8">
              <w:rPr>
                <w:rFonts w:ascii="Times New Roman" w:hAnsi="Times New Roman"/>
                <w:sz w:val="18"/>
                <w:szCs w:val="18"/>
                <w:lang w:val="en-US"/>
              </w:rPr>
              <w:br/>
            </w:r>
            <w:r w:rsidRPr="00545DA8">
              <w:rPr>
                <w:rFonts w:ascii="Times New Roman" w:hAnsi="Times New Roman"/>
                <w:sz w:val="18"/>
                <w:szCs w:val="18"/>
                <w:lang w:val="en-US"/>
              </w:rPr>
              <w:br/>
            </w:r>
            <w:r w:rsidRPr="00545DA8">
              <w:rPr>
                <w:rStyle w:val="tlid-translation"/>
                <w:rFonts w:ascii="Times New Roman" w:hAnsi="Times New Roman"/>
                <w:b/>
                <w:sz w:val="18"/>
                <w:szCs w:val="18"/>
                <w:lang w:val="en-US"/>
              </w:rPr>
              <w:t>Data source</w:t>
            </w:r>
            <w:r w:rsidRPr="00545DA8">
              <w:rPr>
                <w:rFonts w:ascii="Times New Roman" w:hAnsi="Times New Roman"/>
                <w:sz w:val="18"/>
                <w:szCs w:val="18"/>
                <w:lang w:val="en-US"/>
              </w:rPr>
              <w:br/>
            </w:r>
            <w:r w:rsidRPr="00545DA8">
              <w:rPr>
                <w:rStyle w:val="tlid-translation"/>
                <w:rFonts w:ascii="Times New Roman" w:hAnsi="Times New Roman"/>
                <w:sz w:val="18"/>
                <w:szCs w:val="18"/>
                <w:lang w:val="en-US"/>
              </w:rPr>
              <w:t xml:space="preserve">Ministry of Planning </w:t>
            </w:r>
            <w:r w:rsidR="00DC4A9E">
              <w:rPr>
                <w:rStyle w:val="tlid-translation"/>
                <w:rFonts w:ascii="Times New Roman" w:hAnsi="Times New Roman"/>
                <w:sz w:val="18"/>
                <w:szCs w:val="18"/>
                <w:lang w:val="en-US"/>
              </w:rPr>
              <w:t>r</w:t>
            </w:r>
            <w:r w:rsidRPr="00545DA8">
              <w:rPr>
                <w:rStyle w:val="tlid-translation"/>
                <w:rFonts w:ascii="Times New Roman" w:hAnsi="Times New Roman"/>
                <w:sz w:val="18"/>
                <w:szCs w:val="18"/>
                <w:lang w:val="en-US"/>
              </w:rPr>
              <w:t>eport</w:t>
            </w:r>
            <w:r w:rsidRPr="00545DA8">
              <w:rPr>
                <w:rFonts w:ascii="Times New Roman" w:hAnsi="Times New Roman"/>
                <w:sz w:val="18"/>
                <w:szCs w:val="18"/>
                <w:lang w:val="en-US"/>
              </w:rPr>
              <w:br/>
            </w:r>
            <w:r w:rsidRPr="00545DA8">
              <w:rPr>
                <w:rStyle w:val="tlid-translation"/>
                <w:rFonts w:ascii="Times New Roman" w:hAnsi="Times New Roman"/>
                <w:sz w:val="18"/>
                <w:szCs w:val="18"/>
                <w:lang w:val="en-US"/>
              </w:rPr>
              <w:t>National Human Development</w:t>
            </w:r>
            <w:r w:rsidR="003942E6" w:rsidRPr="00545DA8">
              <w:rPr>
                <w:rStyle w:val="tlid-translation"/>
                <w:rFonts w:ascii="Times New Roman" w:hAnsi="Times New Roman"/>
                <w:sz w:val="18"/>
                <w:szCs w:val="18"/>
                <w:lang w:val="en-US"/>
              </w:rPr>
              <w:t xml:space="preserve"> report</w:t>
            </w:r>
            <w:r w:rsidRPr="00545DA8">
              <w:rPr>
                <w:rFonts w:ascii="Times New Roman" w:hAnsi="Times New Roman"/>
                <w:sz w:val="18"/>
                <w:szCs w:val="18"/>
                <w:lang w:val="en-US"/>
              </w:rPr>
              <w:br/>
            </w:r>
            <w:r w:rsidRPr="00545DA8">
              <w:rPr>
                <w:rFonts w:ascii="Times New Roman" w:hAnsi="Times New Roman"/>
                <w:sz w:val="18"/>
                <w:szCs w:val="18"/>
                <w:lang w:val="en-US"/>
              </w:rPr>
              <w:br/>
            </w:r>
            <w:r w:rsidRPr="00545DA8">
              <w:rPr>
                <w:rStyle w:val="tlid-translation"/>
                <w:rFonts w:ascii="Times New Roman" w:hAnsi="Times New Roman"/>
                <w:b/>
                <w:sz w:val="18"/>
                <w:szCs w:val="18"/>
                <w:lang w:val="en-US"/>
              </w:rPr>
              <w:t>Frequency of data collection</w:t>
            </w:r>
            <w:r w:rsidRPr="00545DA8">
              <w:rPr>
                <w:rStyle w:val="tlid-translation"/>
                <w:rFonts w:ascii="Times New Roman" w:hAnsi="Times New Roman"/>
                <w:sz w:val="18"/>
                <w:szCs w:val="18"/>
                <w:lang w:val="en-US"/>
              </w:rPr>
              <w:t>: Biennial</w:t>
            </w:r>
            <w:r w:rsidRPr="00545DA8">
              <w:rPr>
                <w:rFonts w:ascii="Times New Roman" w:hAnsi="Times New Roman"/>
                <w:sz w:val="18"/>
                <w:szCs w:val="18"/>
                <w:lang w:val="en-US"/>
              </w:rPr>
              <w:br/>
            </w:r>
            <w:r w:rsidRPr="00545DA8">
              <w:rPr>
                <w:rStyle w:val="tlid-translation"/>
                <w:rFonts w:ascii="Times New Roman" w:hAnsi="Times New Roman"/>
                <w:sz w:val="18"/>
                <w:szCs w:val="18"/>
                <w:lang w:val="en-US"/>
              </w:rPr>
              <w:t>FAO, UNESCO, UNDP, WFP, UNHCR</w:t>
            </w:r>
          </w:p>
          <w:p w14:paraId="163F757C" w14:textId="77777777" w:rsidR="00B67FF2" w:rsidRPr="00545DA8" w:rsidRDefault="00B67FF2" w:rsidP="00CF7232">
            <w:pPr>
              <w:spacing w:after="0" w:line="240" w:lineRule="auto"/>
              <w:rPr>
                <w:rFonts w:ascii="Times New Roman" w:hAnsi="Times New Roman"/>
                <w:iCs/>
                <w:sz w:val="18"/>
                <w:szCs w:val="18"/>
                <w:lang w:val="en-GB" w:bidi="ar-DZ"/>
              </w:rPr>
            </w:pPr>
          </w:p>
          <w:p w14:paraId="3BCBE35E" w14:textId="77777777" w:rsidR="00B67FF2" w:rsidRPr="00545DA8" w:rsidRDefault="00B67FF2" w:rsidP="00B2193E">
            <w:pPr>
              <w:spacing w:after="0" w:line="240" w:lineRule="auto"/>
              <w:rPr>
                <w:rFonts w:ascii="Times New Roman" w:hAnsi="Times New Roman"/>
                <w:iCs/>
                <w:sz w:val="18"/>
                <w:szCs w:val="18"/>
                <w:lang w:val="en-GB" w:bidi="ar-DZ"/>
              </w:rPr>
            </w:pPr>
          </w:p>
        </w:tc>
        <w:tc>
          <w:tcPr>
            <w:tcW w:w="1895" w:type="pct"/>
            <w:shd w:val="clear" w:color="auto" w:fill="auto"/>
            <w:tcMar>
              <w:top w:w="72" w:type="dxa"/>
              <w:left w:w="144" w:type="dxa"/>
              <w:bottom w:w="72" w:type="dxa"/>
              <w:right w:w="144" w:type="dxa"/>
            </w:tcMar>
            <w:vAlign w:val="center"/>
          </w:tcPr>
          <w:p w14:paraId="17DE5229" w14:textId="3AC36F29" w:rsidR="00B67FF2" w:rsidRPr="00545DA8" w:rsidRDefault="00B67FF2" w:rsidP="00CF7232">
            <w:pPr>
              <w:rPr>
                <w:rFonts w:ascii="Times New Roman" w:eastAsia="Times New Roman" w:hAnsi="Times New Roman"/>
                <w:b/>
                <w:color w:val="212121"/>
                <w:sz w:val="18"/>
                <w:szCs w:val="18"/>
                <w:lang w:val="en-GB" w:eastAsia="it-IT" w:bidi="ar-DZ"/>
              </w:rPr>
            </w:pPr>
            <w:r w:rsidRPr="00545DA8">
              <w:rPr>
                <w:rFonts w:ascii="Times New Roman" w:eastAsia="Times New Roman" w:hAnsi="Times New Roman"/>
                <w:b/>
                <w:color w:val="212121"/>
                <w:sz w:val="18"/>
                <w:szCs w:val="18"/>
                <w:u w:val="single"/>
                <w:lang w:val="en-GB" w:eastAsia="it-IT"/>
              </w:rPr>
              <w:lastRenderedPageBreak/>
              <w:t>Output 2.1</w:t>
            </w:r>
            <w:r w:rsidRPr="00545DA8">
              <w:rPr>
                <w:rFonts w:ascii="Times New Roman" w:eastAsia="Times New Roman" w:hAnsi="Times New Roman"/>
                <w:b/>
                <w:color w:val="212121"/>
                <w:sz w:val="18"/>
                <w:szCs w:val="18"/>
                <w:lang w:val="en-GB" w:eastAsia="it-IT"/>
              </w:rPr>
              <w:t xml:space="preserve">: </w:t>
            </w:r>
            <w:r w:rsidRPr="00545DA8">
              <w:rPr>
                <w:rFonts w:ascii="Times New Roman" w:eastAsia="Times New Roman" w:hAnsi="Times New Roman"/>
                <w:color w:val="212121"/>
                <w:sz w:val="18"/>
                <w:szCs w:val="18"/>
                <w:lang w:val="en-GB" w:eastAsia="it-IT"/>
              </w:rPr>
              <w:t xml:space="preserve"> </w:t>
            </w:r>
            <w:r w:rsidR="00250034" w:rsidRPr="00545DA8">
              <w:rPr>
                <w:rFonts w:ascii="Times New Roman" w:eastAsia="Times New Roman" w:hAnsi="Times New Roman"/>
                <w:b/>
                <w:color w:val="212121"/>
                <w:sz w:val="18"/>
                <w:szCs w:val="18"/>
                <w:lang w:val="en-GB" w:eastAsia="it-IT" w:bidi="ar-DZ"/>
              </w:rPr>
              <w:t>V</w:t>
            </w:r>
            <w:r w:rsidRPr="00545DA8">
              <w:rPr>
                <w:rFonts w:ascii="Times New Roman" w:eastAsia="Times New Roman" w:hAnsi="Times New Roman"/>
                <w:b/>
                <w:color w:val="212121"/>
                <w:sz w:val="18"/>
                <w:szCs w:val="18"/>
                <w:lang w:val="en-GB" w:eastAsia="it-IT" w:bidi="ar-DZ"/>
              </w:rPr>
              <w:t>ulnerable populations, especially women and youth in targeted areas, have access to viable, diversified and environmentally friendly economic opportunities in sustainable agriculture and ecotourism</w:t>
            </w:r>
          </w:p>
          <w:p w14:paraId="4702AD89" w14:textId="5D978D58" w:rsidR="00B67FF2" w:rsidRPr="00545DA8" w:rsidRDefault="00B67FF2" w:rsidP="008F4673">
            <w:pPr>
              <w:spacing w:after="0"/>
              <w:jc w:val="both"/>
              <w:rPr>
                <w:rFonts w:ascii="Times New Roman" w:eastAsia="Times New Roman" w:hAnsi="Times New Roman"/>
                <w:color w:val="212121"/>
                <w:sz w:val="18"/>
                <w:szCs w:val="18"/>
                <w:lang w:val="en-GB" w:eastAsia="it-IT" w:bidi="ar-DZ"/>
              </w:rPr>
            </w:pPr>
            <w:r w:rsidRPr="00545DA8">
              <w:rPr>
                <w:rFonts w:ascii="Times New Roman" w:eastAsia="Times New Roman" w:hAnsi="Times New Roman"/>
                <w:b/>
                <w:color w:val="212121"/>
                <w:sz w:val="18"/>
                <w:szCs w:val="18"/>
                <w:lang w:val="en-GB" w:eastAsia="it-IT" w:bidi="ar-DZ"/>
              </w:rPr>
              <w:t xml:space="preserve">Indicator 2.1.1: </w:t>
            </w:r>
            <w:r w:rsidRPr="00545DA8">
              <w:rPr>
                <w:rFonts w:ascii="Times New Roman" w:eastAsia="Times New Roman" w:hAnsi="Times New Roman"/>
                <w:color w:val="212121"/>
                <w:sz w:val="18"/>
                <w:szCs w:val="18"/>
                <w:lang w:val="en-GB" w:eastAsia="it-IT" w:bidi="ar-DZ"/>
              </w:rPr>
              <w:t>Number</w:t>
            </w:r>
            <w:r w:rsidR="00D935D7">
              <w:rPr>
                <w:rFonts w:ascii="Times New Roman" w:eastAsia="Times New Roman" w:hAnsi="Times New Roman"/>
                <w:color w:val="212121"/>
                <w:sz w:val="18"/>
                <w:szCs w:val="18"/>
                <w:lang w:val="en-GB" w:eastAsia="it-IT" w:bidi="ar-DZ"/>
              </w:rPr>
              <w:t xml:space="preserve"> of: </w:t>
            </w:r>
            <w:r w:rsidR="00FA4B39" w:rsidRPr="00545DA8">
              <w:rPr>
                <w:rFonts w:ascii="Times New Roman" w:hAnsi="Times New Roman"/>
                <w:sz w:val="18"/>
                <w:szCs w:val="18"/>
                <w:lang w:val="en-US"/>
              </w:rPr>
              <w:t>(</w:t>
            </w:r>
            <w:r w:rsidR="00FA4B39" w:rsidRPr="00545DA8">
              <w:rPr>
                <w:rFonts w:ascii="Times New Roman" w:eastAsia="Times New Roman" w:hAnsi="Times New Roman"/>
                <w:color w:val="212121"/>
                <w:sz w:val="18"/>
                <w:szCs w:val="18"/>
                <w:lang w:val="en-GB" w:eastAsia="it-IT" w:bidi="ar-DZ"/>
              </w:rPr>
              <w:t>a) new job</w:t>
            </w:r>
            <w:r w:rsidR="00D935D7">
              <w:rPr>
                <w:rFonts w:ascii="Times New Roman" w:eastAsia="Times New Roman" w:hAnsi="Times New Roman"/>
                <w:color w:val="212121"/>
                <w:sz w:val="18"/>
                <w:szCs w:val="18"/>
                <w:lang w:val="en-GB" w:eastAsia="it-IT" w:bidi="ar-DZ"/>
              </w:rPr>
              <w:t>s</w:t>
            </w:r>
            <w:r w:rsidR="00FA4B39" w:rsidRPr="00545DA8">
              <w:rPr>
                <w:rFonts w:ascii="Times New Roman" w:eastAsia="Times New Roman" w:hAnsi="Times New Roman"/>
                <w:color w:val="212121"/>
                <w:sz w:val="18"/>
                <w:szCs w:val="18"/>
                <w:lang w:val="en-GB" w:eastAsia="it-IT" w:bidi="ar-DZ"/>
              </w:rPr>
              <w:t xml:space="preserve"> created</w:t>
            </w:r>
            <w:r w:rsidR="00D935D7">
              <w:rPr>
                <w:rFonts w:ascii="Times New Roman" w:eastAsia="Times New Roman" w:hAnsi="Times New Roman"/>
                <w:color w:val="212121"/>
                <w:sz w:val="18"/>
                <w:szCs w:val="18"/>
                <w:lang w:val="en-GB" w:eastAsia="it-IT" w:bidi="ar-DZ"/>
              </w:rPr>
              <w:t>;</w:t>
            </w:r>
            <w:r w:rsidR="00FA4B39" w:rsidRPr="00545DA8">
              <w:rPr>
                <w:rFonts w:ascii="Times New Roman" w:eastAsia="Times New Roman" w:hAnsi="Times New Roman"/>
                <w:color w:val="212121"/>
                <w:sz w:val="18"/>
                <w:szCs w:val="18"/>
                <w:lang w:val="en-GB" w:eastAsia="it-IT" w:bidi="ar-DZ"/>
              </w:rPr>
              <w:t xml:space="preserve"> and (b) people with improved livelihoods, disaggregated by sex, in newly developed value chain</w:t>
            </w:r>
            <w:r w:rsidR="00D935D7">
              <w:rPr>
                <w:rFonts w:ascii="Times New Roman" w:eastAsia="Times New Roman" w:hAnsi="Times New Roman"/>
                <w:color w:val="212121"/>
                <w:sz w:val="18"/>
                <w:szCs w:val="18"/>
                <w:lang w:val="en-GB" w:eastAsia="it-IT" w:bidi="ar-DZ"/>
              </w:rPr>
              <w:t>s</w:t>
            </w:r>
            <w:r w:rsidR="00FA4B39" w:rsidRPr="00545DA8">
              <w:rPr>
                <w:rFonts w:ascii="Times New Roman" w:eastAsia="Times New Roman" w:hAnsi="Times New Roman"/>
                <w:color w:val="212121"/>
                <w:sz w:val="18"/>
                <w:szCs w:val="18"/>
                <w:lang w:val="en-GB" w:eastAsia="it-IT" w:bidi="ar-DZ"/>
              </w:rPr>
              <w:t xml:space="preserve">, </w:t>
            </w:r>
            <w:r w:rsidRPr="00545DA8">
              <w:rPr>
                <w:rFonts w:ascii="Times New Roman" w:eastAsia="Times New Roman" w:hAnsi="Times New Roman"/>
                <w:color w:val="212121"/>
                <w:sz w:val="18"/>
                <w:szCs w:val="18"/>
                <w:lang w:val="en-GB" w:eastAsia="it-IT" w:bidi="ar-DZ"/>
              </w:rPr>
              <w:t>sustainable agriculture and ecotourism.</w:t>
            </w:r>
          </w:p>
          <w:p w14:paraId="4CC834EA" w14:textId="1E7C8050"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xml:space="preserve">: </w:t>
            </w:r>
            <w:r w:rsidR="00D935D7">
              <w:rPr>
                <w:rFonts w:ascii="Times New Roman" w:hAnsi="Times New Roman"/>
                <w:iCs/>
                <w:sz w:val="18"/>
                <w:szCs w:val="18"/>
                <w:lang w:val="en-GB" w:bidi="ar-DZ"/>
              </w:rPr>
              <w:t>(</w:t>
            </w:r>
            <w:r w:rsidR="000622A4" w:rsidRPr="00545DA8">
              <w:rPr>
                <w:rFonts w:ascii="Times New Roman" w:hAnsi="Times New Roman"/>
                <w:iCs/>
                <w:sz w:val="18"/>
                <w:szCs w:val="18"/>
                <w:lang w:val="en-GB" w:bidi="ar-DZ"/>
              </w:rPr>
              <w:t>a</w:t>
            </w:r>
            <w:r w:rsidR="00D935D7">
              <w:rPr>
                <w:rFonts w:ascii="Times New Roman" w:hAnsi="Times New Roman"/>
                <w:iCs/>
                <w:sz w:val="18"/>
                <w:szCs w:val="18"/>
                <w:lang w:val="en-GB" w:bidi="ar-DZ"/>
              </w:rPr>
              <w:t xml:space="preserve">) </w:t>
            </w:r>
            <w:r w:rsidR="000622A4" w:rsidRPr="00545DA8">
              <w:rPr>
                <w:rFonts w:ascii="Times New Roman" w:hAnsi="Times New Roman"/>
                <w:iCs/>
                <w:sz w:val="18"/>
                <w:szCs w:val="18"/>
                <w:lang w:val="en-GB" w:bidi="ar-DZ"/>
              </w:rPr>
              <w:t xml:space="preserve">0; </w:t>
            </w:r>
            <w:r w:rsidR="00D935D7">
              <w:rPr>
                <w:rFonts w:ascii="Times New Roman" w:hAnsi="Times New Roman"/>
                <w:iCs/>
                <w:sz w:val="18"/>
                <w:szCs w:val="18"/>
                <w:lang w:val="en-GB" w:bidi="ar-DZ"/>
              </w:rPr>
              <w:t>(</w:t>
            </w:r>
            <w:r w:rsidR="000622A4" w:rsidRPr="00545DA8">
              <w:rPr>
                <w:rFonts w:ascii="Times New Roman" w:hAnsi="Times New Roman"/>
                <w:iCs/>
                <w:sz w:val="18"/>
                <w:szCs w:val="18"/>
                <w:lang w:val="en-GB" w:bidi="ar-DZ"/>
              </w:rPr>
              <w:t>b</w:t>
            </w:r>
            <w:r w:rsidR="00D935D7">
              <w:rPr>
                <w:rFonts w:ascii="Times New Roman" w:hAnsi="Times New Roman"/>
                <w:iCs/>
                <w:sz w:val="18"/>
                <w:szCs w:val="18"/>
                <w:lang w:val="en-GB" w:bidi="ar-DZ"/>
              </w:rPr>
              <w:t xml:space="preserve">) </w:t>
            </w:r>
            <w:r w:rsidR="000622A4" w:rsidRPr="00545DA8">
              <w:rPr>
                <w:rFonts w:ascii="Times New Roman" w:hAnsi="Times New Roman"/>
                <w:iCs/>
                <w:sz w:val="18"/>
                <w:szCs w:val="18"/>
                <w:lang w:val="en-GB" w:bidi="ar-DZ"/>
              </w:rPr>
              <w:t>0</w:t>
            </w:r>
          </w:p>
          <w:p w14:paraId="37A2CE2C" w14:textId="12879CDA"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xml:space="preserve">: </w:t>
            </w:r>
            <w:r w:rsidR="00D935D7">
              <w:rPr>
                <w:rFonts w:ascii="Times New Roman" w:hAnsi="Times New Roman"/>
                <w:iCs/>
                <w:sz w:val="18"/>
                <w:szCs w:val="18"/>
                <w:lang w:val="en-GB" w:bidi="ar-DZ"/>
              </w:rPr>
              <w:t>(</w:t>
            </w:r>
            <w:r w:rsidR="000622A4" w:rsidRPr="00545DA8">
              <w:rPr>
                <w:rFonts w:ascii="Times New Roman" w:hAnsi="Times New Roman"/>
                <w:iCs/>
                <w:sz w:val="18"/>
                <w:szCs w:val="18"/>
                <w:lang w:val="en-GB" w:bidi="ar-DZ"/>
              </w:rPr>
              <w:t>a</w:t>
            </w:r>
            <w:r w:rsidR="00D935D7">
              <w:rPr>
                <w:rFonts w:ascii="Times New Roman" w:hAnsi="Times New Roman"/>
                <w:iCs/>
                <w:sz w:val="18"/>
                <w:szCs w:val="18"/>
                <w:lang w:val="en-GB" w:bidi="ar-DZ"/>
              </w:rPr>
              <w:t xml:space="preserve">) </w:t>
            </w:r>
            <w:r w:rsidRPr="00545DA8">
              <w:rPr>
                <w:rFonts w:ascii="Times New Roman" w:hAnsi="Times New Roman"/>
                <w:iCs/>
                <w:sz w:val="18"/>
                <w:szCs w:val="18"/>
                <w:lang w:val="en-GB" w:bidi="ar-DZ"/>
              </w:rPr>
              <w:t>2</w:t>
            </w:r>
            <w:r w:rsidR="00D935D7">
              <w:rPr>
                <w:rFonts w:ascii="Times New Roman" w:hAnsi="Times New Roman"/>
                <w:iCs/>
                <w:sz w:val="18"/>
                <w:szCs w:val="18"/>
                <w:lang w:val="en-GB" w:bidi="ar-DZ"/>
              </w:rPr>
              <w:t>,</w:t>
            </w:r>
            <w:r w:rsidRPr="00545DA8">
              <w:rPr>
                <w:rFonts w:ascii="Times New Roman" w:hAnsi="Times New Roman"/>
                <w:iCs/>
                <w:sz w:val="18"/>
                <w:szCs w:val="18"/>
                <w:lang w:val="en-GB" w:bidi="ar-DZ"/>
              </w:rPr>
              <w:t>000 (1</w:t>
            </w:r>
            <w:r w:rsidR="00D935D7">
              <w:rPr>
                <w:rFonts w:ascii="Times New Roman" w:hAnsi="Times New Roman"/>
                <w:iCs/>
                <w:sz w:val="18"/>
                <w:szCs w:val="18"/>
                <w:lang w:val="en-GB" w:bidi="ar-DZ"/>
              </w:rPr>
              <w:t>,</w:t>
            </w:r>
            <w:r w:rsidRPr="00545DA8">
              <w:rPr>
                <w:rFonts w:ascii="Times New Roman" w:hAnsi="Times New Roman"/>
                <w:iCs/>
                <w:sz w:val="18"/>
                <w:szCs w:val="18"/>
                <w:lang w:val="en-GB" w:bidi="ar-DZ"/>
              </w:rPr>
              <w:t>000</w:t>
            </w:r>
            <w:r w:rsidR="00D935D7">
              <w:rPr>
                <w:rFonts w:ascii="Times New Roman" w:hAnsi="Times New Roman"/>
                <w:iCs/>
                <w:sz w:val="18"/>
                <w:szCs w:val="18"/>
                <w:lang w:val="en-GB" w:bidi="ar-DZ"/>
              </w:rPr>
              <w:t xml:space="preserve"> women, 1,000 men</w:t>
            </w:r>
            <w:r w:rsidRPr="00545DA8">
              <w:rPr>
                <w:rFonts w:ascii="Times New Roman" w:hAnsi="Times New Roman"/>
                <w:iCs/>
                <w:sz w:val="18"/>
                <w:szCs w:val="18"/>
                <w:lang w:val="en-GB" w:bidi="ar-DZ"/>
              </w:rPr>
              <w:t>)</w:t>
            </w:r>
            <w:r w:rsidR="000622A4" w:rsidRPr="00545DA8">
              <w:rPr>
                <w:rFonts w:ascii="Times New Roman" w:hAnsi="Times New Roman"/>
                <w:iCs/>
                <w:sz w:val="18"/>
                <w:szCs w:val="18"/>
                <w:lang w:val="en-GB" w:bidi="ar-DZ"/>
              </w:rPr>
              <w:t xml:space="preserve">; </w:t>
            </w:r>
            <w:r w:rsidR="00D935D7">
              <w:rPr>
                <w:rFonts w:ascii="Times New Roman" w:hAnsi="Times New Roman"/>
                <w:iCs/>
                <w:sz w:val="18"/>
                <w:szCs w:val="18"/>
                <w:lang w:val="en-GB" w:bidi="ar-DZ"/>
              </w:rPr>
              <w:t>(</w:t>
            </w:r>
            <w:r w:rsidR="000622A4" w:rsidRPr="00545DA8">
              <w:rPr>
                <w:rFonts w:ascii="Times New Roman" w:hAnsi="Times New Roman"/>
                <w:iCs/>
                <w:sz w:val="18"/>
                <w:szCs w:val="18"/>
                <w:lang w:val="en-GB" w:bidi="ar-DZ"/>
              </w:rPr>
              <w:t>b</w:t>
            </w:r>
            <w:r w:rsidR="00D935D7">
              <w:rPr>
                <w:rFonts w:ascii="Times New Roman" w:hAnsi="Times New Roman"/>
                <w:iCs/>
                <w:sz w:val="18"/>
                <w:szCs w:val="18"/>
                <w:lang w:val="en-GB" w:bidi="ar-DZ"/>
              </w:rPr>
              <w:t xml:space="preserve">) </w:t>
            </w:r>
            <w:r w:rsidR="00FA4B39" w:rsidRPr="00545DA8">
              <w:rPr>
                <w:rFonts w:ascii="Times New Roman" w:hAnsi="Times New Roman"/>
                <w:iCs/>
                <w:sz w:val="18"/>
                <w:szCs w:val="18"/>
                <w:lang w:val="en-GB" w:bidi="ar-DZ"/>
              </w:rPr>
              <w:t>2</w:t>
            </w:r>
            <w:r w:rsidR="00D935D7">
              <w:rPr>
                <w:rFonts w:ascii="Times New Roman" w:hAnsi="Times New Roman"/>
                <w:iCs/>
                <w:sz w:val="18"/>
                <w:szCs w:val="18"/>
                <w:lang w:val="en-GB" w:bidi="ar-DZ"/>
              </w:rPr>
              <w:t>,</w:t>
            </w:r>
            <w:r w:rsidR="000622A4" w:rsidRPr="00545DA8">
              <w:rPr>
                <w:rFonts w:ascii="Times New Roman" w:hAnsi="Times New Roman"/>
                <w:iCs/>
                <w:sz w:val="18"/>
                <w:szCs w:val="18"/>
                <w:lang w:val="en-GB" w:bidi="ar-DZ"/>
              </w:rPr>
              <w:t>000 (</w:t>
            </w:r>
            <w:r w:rsidR="00FA4B39" w:rsidRPr="00545DA8">
              <w:rPr>
                <w:rFonts w:ascii="Times New Roman" w:hAnsi="Times New Roman"/>
                <w:iCs/>
                <w:sz w:val="18"/>
                <w:szCs w:val="18"/>
                <w:lang w:val="en-GB" w:bidi="ar-DZ"/>
              </w:rPr>
              <w:t>1</w:t>
            </w:r>
            <w:r w:rsidR="00D935D7">
              <w:rPr>
                <w:rFonts w:ascii="Times New Roman" w:hAnsi="Times New Roman"/>
                <w:iCs/>
                <w:sz w:val="18"/>
                <w:szCs w:val="18"/>
                <w:lang w:val="en-GB" w:bidi="ar-DZ"/>
              </w:rPr>
              <w:t>,</w:t>
            </w:r>
            <w:r w:rsidR="000622A4" w:rsidRPr="00545DA8">
              <w:rPr>
                <w:rFonts w:ascii="Times New Roman" w:hAnsi="Times New Roman"/>
                <w:iCs/>
                <w:sz w:val="18"/>
                <w:szCs w:val="18"/>
                <w:lang w:val="en-GB" w:bidi="ar-DZ"/>
              </w:rPr>
              <w:t>000</w:t>
            </w:r>
            <w:r w:rsidR="00D935D7">
              <w:rPr>
                <w:rFonts w:ascii="Times New Roman" w:hAnsi="Times New Roman"/>
                <w:iCs/>
                <w:sz w:val="18"/>
                <w:szCs w:val="18"/>
                <w:lang w:val="en-GB" w:bidi="ar-DZ"/>
              </w:rPr>
              <w:t xml:space="preserve"> men, 1,</w:t>
            </w:r>
            <w:r w:rsidR="000622A4" w:rsidRPr="00545DA8">
              <w:rPr>
                <w:rFonts w:ascii="Times New Roman" w:hAnsi="Times New Roman"/>
                <w:iCs/>
                <w:sz w:val="18"/>
                <w:szCs w:val="18"/>
                <w:lang w:val="en-GB" w:bidi="ar-DZ"/>
              </w:rPr>
              <w:t>000</w:t>
            </w:r>
            <w:r w:rsidR="00D935D7">
              <w:rPr>
                <w:rFonts w:ascii="Times New Roman" w:hAnsi="Times New Roman"/>
                <w:iCs/>
                <w:sz w:val="18"/>
                <w:szCs w:val="18"/>
                <w:lang w:val="en-GB" w:bidi="ar-DZ"/>
              </w:rPr>
              <w:t xml:space="preserve"> women)</w:t>
            </w:r>
          </w:p>
          <w:p w14:paraId="7BCC4DAA" w14:textId="43F948A4" w:rsidR="00B67FF2" w:rsidRPr="00545DA8" w:rsidRDefault="00B67FF2" w:rsidP="00CF7232">
            <w:pPr>
              <w:spacing w:after="0" w:line="240" w:lineRule="auto"/>
              <w:jc w:val="both"/>
              <w:rPr>
                <w:rFonts w:ascii="Times New Roman" w:hAnsi="Times New Roman"/>
                <w:iCs/>
                <w:sz w:val="18"/>
                <w:szCs w:val="18"/>
                <w:lang w:val="en-GB" w:bidi="ar-DZ"/>
              </w:rPr>
            </w:pPr>
            <w:r w:rsidRPr="00545DA8">
              <w:rPr>
                <w:rFonts w:ascii="Times New Roman" w:hAnsi="Times New Roman"/>
                <w:iCs/>
                <w:sz w:val="18"/>
                <w:szCs w:val="18"/>
                <w:u w:val="single"/>
                <w:lang w:val="en-GB" w:bidi="ar-DZ"/>
              </w:rPr>
              <w:t>Data</w:t>
            </w:r>
            <w:r w:rsidR="00D935D7">
              <w:rPr>
                <w:rFonts w:ascii="Times New Roman" w:hAnsi="Times New Roman"/>
                <w:iCs/>
                <w:sz w:val="18"/>
                <w:szCs w:val="18"/>
                <w:u w:val="single"/>
                <w:lang w:val="en-GB" w:bidi="ar-DZ"/>
              </w:rPr>
              <w:t xml:space="preserve"> </w:t>
            </w:r>
            <w:r w:rsidRPr="00545DA8">
              <w:rPr>
                <w:rFonts w:ascii="Times New Roman" w:hAnsi="Times New Roman"/>
                <w:iCs/>
                <w:sz w:val="18"/>
                <w:szCs w:val="18"/>
                <w:u w:val="single"/>
                <w:lang w:val="en-GB" w:bidi="ar-DZ"/>
              </w:rPr>
              <w:t>source</w:t>
            </w:r>
            <w:r w:rsidRPr="00545DA8">
              <w:rPr>
                <w:rFonts w:ascii="Times New Roman" w:hAnsi="Times New Roman"/>
                <w:iCs/>
                <w:sz w:val="18"/>
                <w:szCs w:val="18"/>
                <w:lang w:val="en-GB" w:bidi="ar-DZ"/>
              </w:rPr>
              <w:t>: Reports on wildlife conservation services, statistics on ecotourism by the Ministry of Tourism</w:t>
            </w:r>
          </w:p>
          <w:p w14:paraId="2920FC04" w14:textId="023E1040" w:rsidR="00B67FF2" w:rsidRPr="00545DA8" w:rsidRDefault="00B67FF2" w:rsidP="004705B0">
            <w:pPr>
              <w:spacing w:after="0" w:line="240" w:lineRule="auto"/>
              <w:jc w:val="both"/>
              <w:rPr>
                <w:rFonts w:ascii="Times New Roman" w:hAnsi="Times New Roman"/>
                <w:iCs/>
                <w:sz w:val="18"/>
                <w:szCs w:val="18"/>
                <w:lang w:val="en-GB" w:bidi="ar-DZ"/>
              </w:rPr>
            </w:pPr>
            <w:r w:rsidRPr="00545DA8">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xml:space="preserve"> annual</w:t>
            </w:r>
          </w:p>
          <w:p w14:paraId="22021DBA" w14:textId="77777777" w:rsidR="004705B0" w:rsidRPr="00545DA8" w:rsidRDefault="004705B0" w:rsidP="004705B0">
            <w:pPr>
              <w:spacing w:after="0" w:line="240" w:lineRule="auto"/>
              <w:jc w:val="both"/>
              <w:rPr>
                <w:rFonts w:ascii="Times New Roman" w:eastAsia="Times New Roman" w:hAnsi="Times New Roman"/>
                <w:color w:val="212121"/>
                <w:sz w:val="18"/>
                <w:szCs w:val="18"/>
                <w:lang w:val="en-GB" w:eastAsia="it-IT"/>
              </w:rPr>
            </w:pPr>
          </w:p>
          <w:p w14:paraId="7170EA89" w14:textId="77777777" w:rsidR="00B67FF2" w:rsidRPr="00545DA8" w:rsidRDefault="00B67FF2" w:rsidP="008F4673">
            <w:pPr>
              <w:spacing w:after="0"/>
              <w:jc w:val="both"/>
              <w:rPr>
                <w:rFonts w:ascii="Times New Roman" w:hAnsi="Times New Roman"/>
                <w:iCs/>
                <w:sz w:val="18"/>
                <w:szCs w:val="18"/>
                <w:lang w:val="en-GB" w:bidi="ar-DZ"/>
              </w:rPr>
            </w:pPr>
            <w:r w:rsidRPr="00545DA8">
              <w:rPr>
                <w:rFonts w:ascii="Times New Roman" w:hAnsi="Times New Roman"/>
                <w:b/>
                <w:iCs/>
                <w:sz w:val="18"/>
                <w:szCs w:val="18"/>
                <w:lang w:val="en-GB" w:bidi="ar-DZ"/>
              </w:rPr>
              <w:t>Indicator 2.1.2:</w:t>
            </w:r>
            <w:r w:rsidRPr="00545DA8">
              <w:rPr>
                <w:rFonts w:ascii="Times New Roman" w:hAnsi="Times New Roman"/>
                <w:iCs/>
                <w:sz w:val="18"/>
                <w:szCs w:val="18"/>
                <w:lang w:val="en-GB" w:bidi="ar-DZ"/>
              </w:rPr>
              <w:t xml:space="preserve"> Number of developed and operational ecotourism sites</w:t>
            </w:r>
          </w:p>
          <w:p w14:paraId="13E275BF"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xml:space="preserve"> 1</w:t>
            </w:r>
          </w:p>
          <w:p w14:paraId="71CBCA1E"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5</w:t>
            </w:r>
          </w:p>
          <w:p w14:paraId="3215E7C5"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Data source</w:t>
            </w:r>
            <w:r w:rsidRPr="00545DA8">
              <w:rPr>
                <w:rFonts w:ascii="Times New Roman" w:hAnsi="Times New Roman"/>
                <w:iCs/>
                <w:sz w:val="18"/>
                <w:szCs w:val="18"/>
                <w:lang w:val="en-GB" w:bidi="ar-DZ"/>
              </w:rPr>
              <w:t>: Reports of the Conservation of Protected areas services, Department of Statistics by the Ministry of Forest Economy</w:t>
            </w:r>
          </w:p>
          <w:p w14:paraId="0D69489C" w14:textId="77777777" w:rsidR="00B67FF2" w:rsidRPr="00545DA8" w:rsidRDefault="00B67FF2" w:rsidP="00CF7232">
            <w:pPr>
              <w:spacing w:after="0" w:line="240" w:lineRule="auto"/>
              <w:jc w:val="both"/>
              <w:rPr>
                <w:rFonts w:ascii="Times New Roman" w:hAnsi="Times New Roman"/>
                <w:iCs/>
                <w:sz w:val="18"/>
                <w:szCs w:val="18"/>
                <w:u w:val="single"/>
                <w:lang w:val="en-GB" w:bidi="ar-DZ"/>
              </w:rPr>
            </w:pPr>
            <w:r w:rsidRPr="00545DA8">
              <w:rPr>
                <w:rFonts w:ascii="Times New Roman" w:hAnsi="Times New Roman"/>
                <w:iCs/>
                <w:sz w:val="18"/>
                <w:szCs w:val="18"/>
                <w:u w:val="single"/>
                <w:lang w:val="en-GB" w:bidi="ar-DZ"/>
              </w:rPr>
              <w:lastRenderedPageBreak/>
              <w:t>Frequency:</w:t>
            </w:r>
            <w:r w:rsidRPr="00545DA8">
              <w:rPr>
                <w:rFonts w:ascii="Times New Roman" w:hAnsi="Times New Roman"/>
                <w:iCs/>
                <w:sz w:val="18"/>
                <w:szCs w:val="18"/>
                <w:lang w:val="en-GB" w:bidi="ar-DZ"/>
              </w:rPr>
              <w:t xml:space="preserve"> Annual</w:t>
            </w:r>
            <w:r w:rsidRPr="00545DA8">
              <w:rPr>
                <w:rFonts w:ascii="Times New Roman" w:hAnsi="Times New Roman"/>
                <w:iCs/>
                <w:sz w:val="18"/>
                <w:szCs w:val="18"/>
                <w:u w:val="single"/>
                <w:lang w:val="en-GB" w:bidi="ar-DZ"/>
              </w:rPr>
              <w:t xml:space="preserve"> </w:t>
            </w:r>
          </w:p>
          <w:p w14:paraId="1B134C8F" w14:textId="77777777" w:rsidR="00B67FF2" w:rsidRPr="00545DA8" w:rsidRDefault="00B67FF2" w:rsidP="00CF7232">
            <w:pPr>
              <w:spacing w:after="0" w:line="240" w:lineRule="auto"/>
              <w:rPr>
                <w:rFonts w:ascii="Times New Roman" w:hAnsi="Times New Roman"/>
                <w:iCs/>
                <w:sz w:val="18"/>
                <w:szCs w:val="18"/>
                <w:lang w:val="en-GB" w:bidi="ar-DZ"/>
              </w:rPr>
            </w:pPr>
          </w:p>
          <w:p w14:paraId="4E6CD327" w14:textId="77777777" w:rsidR="00B67FF2" w:rsidRPr="00545DA8" w:rsidRDefault="00B67FF2" w:rsidP="008F4673">
            <w:pPr>
              <w:spacing w:after="0"/>
              <w:rPr>
                <w:rFonts w:ascii="Times New Roman" w:hAnsi="Times New Roman"/>
                <w:b/>
                <w:iCs/>
                <w:sz w:val="18"/>
                <w:szCs w:val="18"/>
                <w:lang w:val="en-GB" w:bidi="ar-DZ"/>
              </w:rPr>
            </w:pPr>
            <w:r w:rsidRPr="00545DA8">
              <w:rPr>
                <w:rFonts w:ascii="Times New Roman" w:hAnsi="Times New Roman"/>
                <w:b/>
                <w:iCs/>
                <w:sz w:val="18"/>
                <w:szCs w:val="18"/>
                <w:lang w:val="en-GB" w:bidi="ar-DZ"/>
              </w:rPr>
              <w:t>Indicator 2.1.3:</w:t>
            </w:r>
            <w:r w:rsidRPr="00545DA8">
              <w:rPr>
                <w:rFonts w:ascii="Times New Roman" w:hAnsi="Times New Roman"/>
                <w:iCs/>
                <w:sz w:val="18"/>
                <w:szCs w:val="18"/>
                <w:lang w:val="en-GB" w:bidi="ar-DZ"/>
              </w:rPr>
              <w:t xml:space="preserve"> </w:t>
            </w:r>
            <w:r w:rsidRPr="00545DA8">
              <w:rPr>
                <w:rFonts w:ascii="Times New Roman" w:hAnsi="Times New Roman"/>
                <w:b/>
                <w:iCs/>
                <w:sz w:val="18"/>
                <w:szCs w:val="18"/>
                <w:lang w:val="en-GB" w:bidi="ar-DZ"/>
              </w:rPr>
              <w:t xml:space="preserve"> </w:t>
            </w:r>
            <w:r w:rsidRPr="00545DA8">
              <w:rPr>
                <w:rFonts w:ascii="Times New Roman" w:hAnsi="Times New Roman"/>
                <w:iCs/>
                <w:sz w:val="18"/>
                <w:szCs w:val="18"/>
                <w:lang w:val="en-GB" w:bidi="ar-DZ"/>
              </w:rPr>
              <w:t>Number of ecotourism fauna and flora cultural products developed and available in the market</w:t>
            </w:r>
          </w:p>
          <w:p w14:paraId="3FED6AC4"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2</w:t>
            </w:r>
          </w:p>
          <w:p w14:paraId="1225B4C0"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4</w:t>
            </w:r>
          </w:p>
          <w:p w14:paraId="4B93F188" w14:textId="19406920"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Data source</w:t>
            </w:r>
            <w:r w:rsidRPr="00545DA8">
              <w:rPr>
                <w:rFonts w:ascii="Times New Roman" w:hAnsi="Times New Roman"/>
                <w:iCs/>
                <w:sz w:val="18"/>
                <w:szCs w:val="18"/>
                <w:lang w:val="en-GB" w:bidi="ar-DZ"/>
              </w:rPr>
              <w:t>: Reports of the Congo</w:t>
            </w:r>
            <w:r w:rsidRPr="00545DA8">
              <w:rPr>
                <w:rFonts w:ascii="Times New Roman" w:hAnsi="Times New Roman"/>
                <w:sz w:val="18"/>
                <w:szCs w:val="18"/>
                <w:lang w:val="en-GB" w:bidi="ar-DZ"/>
              </w:rPr>
              <w:t xml:space="preserve"> Agency</w:t>
            </w:r>
            <w:r w:rsidRPr="00545DA8">
              <w:rPr>
                <w:rFonts w:ascii="Times New Roman" w:hAnsi="Times New Roman"/>
                <w:iCs/>
                <w:sz w:val="18"/>
                <w:szCs w:val="18"/>
                <w:lang w:val="en-GB" w:bidi="ar-DZ"/>
              </w:rPr>
              <w:t> for </w:t>
            </w:r>
            <w:r w:rsidRPr="00545DA8">
              <w:rPr>
                <w:rFonts w:ascii="Times New Roman" w:hAnsi="Times New Roman"/>
                <w:sz w:val="18"/>
                <w:szCs w:val="18"/>
                <w:lang w:val="en-GB" w:bidi="ar-DZ"/>
              </w:rPr>
              <w:t>Fauna and Protected Areas</w:t>
            </w:r>
            <w:r w:rsidRPr="00545DA8">
              <w:rPr>
                <w:rFonts w:ascii="Times New Roman" w:hAnsi="Times New Roman"/>
                <w:iCs/>
                <w:sz w:val="18"/>
                <w:szCs w:val="18"/>
                <w:lang w:val="en-GB" w:bidi="ar-DZ"/>
              </w:rPr>
              <w:t xml:space="preserve">, </w:t>
            </w:r>
            <w:r w:rsidR="00DC4A9E">
              <w:rPr>
                <w:rFonts w:ascii="Times New Roman" w:hAnsi="Times New Roman"/>
                <w:iCs/>
                <w:sz w:val="18"/>
                <w:szCs w:val="18"/>
                <w:lang w:val="en-GB" w:bidi="ar-DZ"/>
              </w:rPr>
              <w:t>r</w:t>
            </w:r>
            <w:r w:rsidRPr="00545DA8">
              <w:rPr>
                <w:rFonts w:ascii="Times New Roman" w:hAnsi="Times New Roman"/>
                <w:iCs/>
                <w:sz w:val="18"/>
                <w:szCs w:val="18"/>
                <w:lang w:val="en-GB" w:bidi="ar-DZ"/>
              </w:rPr>
              <w:t>eport of the Directorate General for Tourism</w:t>
            </w:r>
          </w:p>
          <w:p w14:paraId="05A5C8B3" w14:textId="224A2B09"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annual</w:t>
            </w:r>
          </w:p>
          <w:p w14:paraId="1261BF61" w14:textId="4AF7AE2D" w:rsidR="00D7516B" w:rsidRPr="00545DA8" w:rsidRDefault="00D7516B" w:rsidP="00CF7232">
            <w:pPr>
              <w:spacing w:after="0" w:line="240" w:lineRule="auto"/>
              <w:rPr>
                <w:rFonts w:ascii="Times New Roman" w:hAnsi="Times New Roman"/>
                <w:iCs/>
                <w:sz w:val="18"/>
                <w:szCs w:val="18"/>
                <w:lang w:val="en-GB" w:bidi="ar-DZ"/>
              </w:rPr>
            </w:pPr>
          </w:p>
          <w:p w14:paraId="7ED2DEF0" w14:textId="0741C861" w:rsidR="00D7516B" w:rsidRPr="00545DA8" w:rsidRDefault="00D7516B" w:rsidP="008F4673">
            <w:pPr>
              <w:spacing w:after="0"/>
              <w:rPr>
                <w:rFonts w:ascii="Times New Roman" w:hAnsi="Times New Roman"/>
                <w:b/>
                <w:iCs/>
                <w:sz w:val="18"/>
                <w:szCs w:val="18"/>
                <w:lang w:val="en-GB" w:bidi="ar-DZ"/>
              </w:rPr>
            </w:pPr>
            <w:r w:rsidRPr="00545DA8">
              <w:rPr>
                <w:rFonts w:ascii="Times New Roman" w:hAnsi="Times New Roman"/>
                <w:b/>
                <w:iCs/>
                <w:sz w:val="18"/>
                <w:szCs w:val="18"/>
                <w:lang w:val="en-GB" w:bidi="ar-DZ"/>
              </w:rPr>
              <w:t>Indicator 2.1.4:</w:t>
            </w:r>
            <w:r w:rsidRPr="00545DA8">
              <w:rPr>
                <w:rFonts w:ascii="Times New Roman" w:hAnsi="Times New Roman"/>
                <w:iCs/>
                <w:sz w:val="18"/>
                <w:szCs w:val="18"/>
                <w:lang w:val="en-GB" w:bidi="ar-DZ"/>
              </w:rPr>
              <w:t xml:space="preserve"> </w:t>
            </w:r>
            <w:bookmarkStart w:id="14" w:name="_Hlk1583128"/>
            <w:r w:rsidRPr="00545DA8">
              <w:rPr>
                <w:rFonts w:ascii="Times New Roman" w:hAnsi="Times New Roman"/>
                <w:b/>
                <w:iCs/>
                <w:sz w:val="18"/>
                <w:szCs w:val="18"/>
                <w:lang w:val="en-GB" w:bidi="ar-DZ"/>
              </w:rPr>
              <w:t xml:space="preserve">Number of </w:t>
            </w:r>
            <w:r w:rsidR="004705B0" w:rsidRPr="00545DA8">
              <w:rPr>
                <w:rFonts w:ascii="Times New Roman" w:hAnsi="Times New Roman"/>
                <w:b/>
                <w:iCs/>
                <w:sz w:val="18"/>
                <w:szCs w:val="18"/>
                <w:lang w:val="en-GB" w:bidi="ar-DZ"/>
              </w:rPr>
              <w:t>youth</w:t>
            </w:r>
            <w:r w:rsidR="00D5120B" w:rsidRPr="00545DA8">
              <w:rPr>
                <w:rFonts w:ascii="Times New Roman" w:hAnsi="Times New Roman"/>
                <w:b/>
                <w:iCs/>
                <w:sz w:val="18"/>
                <w:szCs w:val="18"/>
                <w:lang w:val="en-GB" w:bidi="ar-DZ"/>
              </w:rPr>
              <w:t>s</w:t>
            </w:r>
            <w:r w:rsidRPr="00545DA8">
              <w:rPr>
                <w:rFonts w:ascii="Times New Roman" w:hAnsi="Times New Roman"/>
                <w:b/>
                <w:iCs/>
                <w:sz w:val="18"/>
                <w:szCs w:val="18"/>
                <w:lang w:val="en-GB" w:bidi="ar-DZ"/>
              </w:rPr>
              <w:t>, women and indigenous people who found a job following skills development supported by UNDP</w:t>
            </w:r>
            <w:bookmarkEnd w:id="14"/>
          </w:p>
          <w:p w14:paraId="7ABF870F" w14:textId="0320AA46" w:rsidR="00D7516B" w:rsidRPr="00545DA8" w:rsidRDefault="00D7516B" w:rsidP="00D7516B">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xml:space="preserve">: </w:t>
            </w:r>
            <w:r w:rsidR="00FA4B39" w:rsidRPr="00545DA8">
              <w:rPr>
                <w:rFonts w:ascii="Times New Roman" w:hAnsi="Times New Roman"/>
                <w:iCs/>
                <w:sz w:val="18"/>
                <w:szCs w:val="18"/>
                <w:lang w:val="en-GB" w:bidi="ar-DZ"/>
              </w:rPr>
              <w:t>0</w:t>
            </w:r>
          </w:p>
          <w:p w14:paraId="20AD3D9E" w14:textId="768C57BA" w:rsidR="00D7516B" w:rsidRPr="00545DA8" w:rsidRDefault="00D7516B" w:rsidP="00D7516B">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xml:space="preserve">: </w:t>
            </w:r>
            <w:r w:rsidR="00FA4B39" w:rsidRPr="00545DA8">
              <w:rPr>
                <w:rFonts w:ascii="Times New Roman" w:hAnsi="Times New Roman"/>
                <w:iCs/>
                <w:sz w:val="18"/>
                <w:szCs w:val="18"/>
                <w:lang w:val="en-GB" w:bidi="ar-DZ"/>
              </w:rPr>
              <w:t>1</w:t>
            </w:r>
            <w:r w:rsidR="003942E6" w:rsidRPr="00545DA8">
              <w:rPr>
                <w:rFonts w:ascii="Times New Roman" w:hAnsi="Times New Roman"/>
                <w:iCs/>
                <w:sz w:val="18"/>
                <w:szCs w:val="18"/>
                <w:lang w:val="en-GB" w:bidi="ar-DZ"/>
              </w:rPr>
              <w:t>,</w:t>
            </w:r>
            <w:r w:rsidR="00FA4B39" w:rsidRPr="00545DA8">
              <w:rPr>
                <w:rFonts w:ascii="Times New Roman" w:hAnsi="Times New Roman"/>
                <w:iCs/>
                <w:sz w:val="18"/>
                <w:szCs w:val="18"/>
                <w:lang w:val="en-GB" w:bidi="ar-DZ"/>
              </w:rPr>
              <w:t xml:space="preserve">000 youth, 500 </w:t>
            </w:r>
            <w:r w:rsidR="003942E6" w:rsidRPr="00545DA8">
              <w:rPr>
                <w:rFonts w:ascii="Times New Roman" w:hAnsi="Times New Roman"/>
                <w:iCs/>
                <w:sz w:val="18"/>
                <w:szCs w:val="18"/>
                <w:lang w:val="en-GB" w:bidi="ar-DZ"/>
              </w:rPr>
              <w:t>w</w:t>
            </w:r>
            <w:r w:rsidR="00FA4B39" w:rsidRPr="00545DA8">
              <w:rPr>
                <w:rFonts w:ascii="Times New Roman" w:hAnsi="Times New Roman"/>
                <w:iCs/>
                <w:sz w:val="18"/>
                <w:szCs w:val="18"/>
                <w:lang w:val="en-GB" w:bidi="ar-DZ"/>
              </w:rPr>
              <w:t xml:space="preserve">omen, 250 </w:t>
            </w:r>
            <w:r w:rsidR="00D5120B" w:rsidRPr="00545DA8">
              <w:rPr>
                <w:rFonts w:ascii="Times New Roman" w:hAnsi="Times New Roman"/>
                <w:iCs/>
                <w:sz w:val="18"/>
                <w:szCs w:val="18"/>
                <w:lang w:val="en-GB" w:bidi="ar-DZ"/>
              </w:rPr>
              <w:t>indigenous</w:t>
            </w:r>
            <w:r w:rsidR="003942E6" w:rsidRPr="00545DA8">
              <w:rPr>
                <w:rFonts w:ascii="Times New Roman" w:hAnsi="Times New Roman"/>
                <w:iCs/>
                <w:sz w:val="18"/>
                <w:szCs w:val="18"/>
                <w:lang w:val="en-GB" w:bidi="ar-DZ"/>
              </w:rPr>
              <w:t xml:space="preserve"> persons</w:t>
            </w:r>
          </w:p>
          <w:p w14:paraId="312190EB" w14:textId="48417BA9" w:rsidR="00D7516B" w:rsidRPr="00545DA8" w:rsidRDefault="00D7516B" w:rsidP="00D7516B">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Data source</w:t>
            </w:r>
            <w:r w:rsidRPr="00545DA8">
              <w:rPr>
                <w:rFonts w:ascii="Times New Roman" w:hAnsi="Times New Roman"/>
                <w:iCs/>
                <w:sz w:val="18"/>
                <w:szCs w:val="18"/>
                <w:lang w:val="en-GB" w:bidi="ar-DZ"/>
              </w:rPr>
              <w:t xml:space="preserve">: </w:t>
            </w:r>
            <w:r w:rsidR="00FA4B39" w:rsidRPr="00545DA8">
              <w:rPr>
                <w:rFonts w:ascii="Times New Roman" w:hAnsi="Times New Roman"/>
                <w:iCs/>
                <w:sz w:val="18"/>
                <w:szCs w:val="18"/>
                <w:lang w:val="en-GB" w:bidi="ar-DZ"/>
              </w:rPr>
              <w:t xml:space="preserve"> Reports of Ministry of Tourism</w:t>
            </w:r>
            <w:r w:rsidR="00C22755" w:rsidRPr="00545DA8">
              <w:rPr>
                <w:rFonts w:ascii="Times New Roman" w:hAnsi="Times New Roman"/>
                <w:iCs/>
                <w:sz w:val="18"/>
                <w:szCs w:val="18"/>
                <w:lang w:val="en-GB" w:bidi="ar-DZ"/>
              </w:rPr>
              <w:t xml:space="preserve">, Ministry </w:t>
            </w:r>
            <w:r w:rsidR="003942E6" w:rsidRPr="00545DA8">
              <w:rPr>
                <w:rFonts w:ascii="Times New Roman" w:hAnsi="Times New Roman"/>
                <w:iCs/>
                <w:sz w:val="18"/>
                <w:szCs w:val="18"/>
                <w:lang w:val="en-GB" w:bidi="ar-DZ"/>
              </w:rPr>
              <w:t xml:space="preserve">of </w:t>
            </w:r>
            <w:r w:rsidR="00C22755" w:rsidRPr="00545DA8">
              <w:rPr>
                <w:rFonts w:ascii="Times New Roman" w:hAnsi="Times New Roman"/>
                <w:iCs/>
                <w:sz w:val="18"/>
                <w:szCs w:val="18"/>
                <w:lang w:val="en-GB" w:bidi="ar-DZ"/>
              </w:rPr>
              <w:t>Women and NGO</w:t>
            </w:r>
            <w:r w:rsidR="003942E6" w:rsidRPr="00545DA8">
              <w:rPr>
                <w:rFonts w:ascii="Times New Roman" w:hAnsi="Times New Roman"/>
                <w:iCs/>
                <w:sz w:val="18"/>
                <w:szCs w:val="18"/>
                <w:lang w:val="en-GB" w:bidi="ar-DZ"/>
              </w:rPr>
              <w:t>s</w:t>
            </w:r>
          </w:p>
          <w:p w14:paraId="6FC15BE3" w14:textId="77777777" w:rsidR="00D7516B" w:rsidRPr="00545DA8" w:rsidRDefault="00D7516B" w:rsidP="00D7516B">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annual</w:t>
            </w:r>
          </w:p>
          <w:p w14:paraId="441129C8" w14:textId="77777777" w:rsidR="00B67FF2" w:rsidRPr="00545DA8" w:rsidRDefault="00B67FF2" w:rsidP="00CF7232">
            <w:pPr>
              <w:spacing w:after="0" w:line="240" w:lineRule="auto"/>
              <w:jc w:val="both"/>
              <w:rPr>
                <w:rFonts w:ascii="Times New Roman" w:hAnsi="Times New Roman"/>
                <w:iCs/>
                <w:sz w:val="18"/>
                <w:szCs w:val="18"/>
                <w:u w:val="single"/>
                <w:lang w:val="en-GB" w:bidi="ar-DZ"/>
              </w:rPr>
            </w:pPr>
          </w:p>
          <w:p w14:paraId="617CC4AE" w14:textId="7CC4C8C4" w:rsidR="00B67FF2" w:rsidRDefault="00B67FF2" w:rsidP="008F4673">
            <w:pPr>
              <w:spacing w:after="0"/>
              <w:jc w:val="both"/>
              <w:rPr>
                <w:rFonts w:ascii="Times New Roman" w:hAnsi="Times New Roman"/>
                <w:b/>
                <w:sz w:val="18"/>
                <w:szCs w:val="18"/>
                <w:lang w:val="en-GB" w:bidi="ar-DZ"/>
              </w:rPr>
            </w:pPr>
            <w:r w:rsidRPr="00545DA8">
              <w:rPr>
                <w:rFonts w:ascii="Times New Roman" w:hAnsi="Times New Roman"/>
                <w:b/>
                <w:iCs/>
                <w:sz w:val="18"/>
                <w:szCs w:val="18"/>
                <w:u w:val="single"/>
                <w:lang w:val="en-GB" w:bidi="ar-DZ"/>
              </w:rPr>
              <w:t>Output 2.2</w:t>
            </w:r>
            <w:r w:rsidRPr="00545DA8">
              <w:rPr>
                <w:rFonts w:ascii="Times New Roman" w:hAnsi="Times New Roman"/>
                <w:b/>
                <w:sz w:val="18"/>
                <w:szCs w:val="18"/>
                <w:lang w:val="en-GB" w:bidi="ar-DZ"/>
              </w:rPr>
              <w:t>.</w:t>
            </w:r>
            <w:r w:rsidRPr="00545DA8">
              <w:rPr>
                <w:rFonts w:ascii="Times New Roman" w:hAnsi="Times New Roman"/>
                <w:sz w:val="18"/>
                <w:szCs w:val="18"/>
                <w:lang w:val="en-GB" w:bidi="ar-DZ"/>
              </w:rPr>
              <w:t xml:space="preserve"> </w:t>
            </w:r>
            <w:r w:rsidRPr="00545DA8">
              <w:rPr>
                <w:rFonts w:ascii="Times New Roman" w:hAnsi="Times New Roman"/>
                <w:b/>
                <w:iCs/>
                <w:sz w:val="18"/>
                <w:szCs w:val="18"/>
                <w:lang w:val="en-GB" w:bidi="ar-DZ"/>
              </w:rPr>
              <w:t>National institutions and populations adopt sustainable biodiversity management frameworks, practices and measures to counter the effects of climate change</w:t>
            </w:r>
            <w:r w:rsidRPr="00545DA8">
              <w:rPr>
                <w:rFonts w:ascii="Times New Roman" w:hAnsi="Times New Roman"/>
                <w:b/>
                <w:sz w:val="18"/>
                <w:szCs w:val="18"/>
                <w:lang w:val="en-GB" w:bidi="ar-DZ"/>
              </w:rPr>
              <w:t>.</w:t>
            </w:r>
          </w:p>
          <w:p w14:paraId="24570F46" w14:textId="77777777" w:rsidR="00205C87" w:rsidRPr="00545DA8" w:rsidRDefault="00205C87" w:rsidP="008F4673">
            <w:pPr>
              <w:spacing w:after="0"/>
              <w:jc w:val="both"/>
              <w:rPr>
                <w:rFonts w:ascii="Times New Roman" w:hAnsi="Times New Roman"/>
                <w:b/>
                <w:sz w:val="18"/>
                <w:szCs w:val="18"/>
                <w:lang w:val="en-GB" w:bidi="ar-DZ"/>
              </w:rPr>
            </w:pPr>
          </w:p>
          <w:p w14:paraId="0A923E0D" w14:textId="77777777" w:rsidR="00B67FF2" w:rsidRPr="00545DA8" w:rsidRDefault="00B67FF2" w:rsidP="00CF7232">
            <w:pPr>
              <w:spacing w:after="0" w:line="240" w:lineRule="auto"/>
              <w:jc w:val="both"/>
              <w:rPr>
                <w:rFonts w:ascii="Times New Roman" w:hAnsi="Times New Roman"/>
                <w:iCs/>
                <w:sz w:val="18"/>
                <w:szCs w:val="18"/>
                <w:lang w:val="en-GB" w:bidi="ar-DZ"/>
              </w:rPr>
            </w:pPr>
            <w:r w:rsidRPr="00545DA8">
              <w:rPr>
                <w:rFonts w:ascii="Times New Roman" w:hAnsi="Times New Roman"/>
                <w:b/>
                <w:iCs/>
                <w:sz w:val="18"/>
                <w:szCs w:val="18"/>
                <w:lang w:val="en-GB" w:bidi="ar-DZ"/>
              </w:rPr>
              <w:t>Indicator 2.2.1:</w:t>
            </w:r>
            <w:r w:rsidRPr="00545DA8">
              <w:rPr>
                <w:rFonts w:ascii="Times New Roman" w:hAnsi="Times New Roman"/>
                <w:iCs/>
                <w:sz w:val="18"/>
                <w:szCs w:val="18"/>
                <w:lang w:val="en-GB" w:bidi="ar-DZ"/>
              </w:rPr>
              <w:t xml:space="preserve"> Number of parks and reserves sustainably managed with the participation of the populations</w:t>
            </w:r>
          </w:p>
          <w:p w14:paraId="27632F59"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xml:space="preserve">: 3 </w:t>
            </w:r>
          </w:p>
          <w:p w14:paraId="231C2CC5"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xml:space="preserve">: 5 </w:t>
            </w:r>
          </w:p>
          <w:p w14:paraId="0AEE4754"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Data source</w:t>
            </w:r>
            <w:r w:rsidRPr="00545DA8">
              <w:rPr>
                <w:rFonts w:ascii="Times New Roman" w:hAnsi="Times New Roman"/>
                <w:iCs/>
                <w:sz w:val="18"/>
                <w:szCs w:val="18"/>
                <w:lang w:val="en-GB" w:bidi="ar-DZ"/>
              </w:rPr>
              <w:t>: Report of the Agence congolaise de la Faune et des aires protégés (Congolese Agency for Fauna and Protected Areas)</w:t>
            </w:r>
          </w:p>
          <w:p w14:paraId="7233191C" w14:textId="77777777" w:rsidR="00B67FF2" w:rsidRPr="00545DA8" w:rsidRDefault="00B67FF2" w:rsidP="00CF7232">
            <w:pPr>
              <w:spacing w:after="0" w:line="240" w:lineRule="auto"/>
              <w:jc w:val="both"/>
              <w:rPr>
                <w:rFonts w:ascii="Times New Roman" w:hAnsi="Times New Roman"/>
                <w:iCs/>
                <w:sz w:val="18"/>
                <w:szCs w:val="18"/>
                <w:lang w:val="en-GB" w:bidi="ar-DZ"/>
              </w:rPr>
            </w:pPr>
            <w:r w:rsidRPr="00545DA8">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annual</w:t>
            </w:r>
          </w:p>
          <w:p w14:paraId="2D573ED5" w14:textId="77777777" w:rsidR="00B67FF2" w:rsidRPr="00545DA8" w:rsidRDefault="00B67FF2" w:rsidP="00CF7232">
            <w:pPr>
              <w:spacing w:after="0" w:line="240" w:lineRule="auto"/>
              <w:rPr>
                <w:rFonts w:ascii="Times New Roman" w:hAnsi="Times New Roman"/>
                <w:iCs/>
                <w:sz w:val="18"/>
                <w:szCs w:val="18"/>
                <w:u w:val="single"/>
                <w:lang w:val="en-GB" w:bidi="ar-DZ"/>
              </w:rPr>
            </w:pPr>
          </w:p>
          <w:p w14:paraId="07124E5E" w14:textId="20CA6C7E" w:rsidR="00B67FF2" w:rsidRPr="00545DA8" w:rsidRDefault="00B67FF2" w:rsidP="00CF7232">
            <w:pPr>
              <w:pStyle w:val="Default"/>
              <w:jc w:val="both"/>
              <w:rPr>
                <w:rFonts w:ascii="Times New Roman" w:hAnsi="Times New Roman" w:cs="Times New Roman"/>
                <w:iCs/>
                <w:color w:val="auto"/>
                <w:sz w:val="18"/>
                <w:szCs w:val="18"/>
                <w:lang w:val="en-GB" w:eastAsia="en-US" w:bidi="ar-DZ"/>
              </w:rPr>
            </w:pPr>
            <w:r w:rsidRPr="00545DA8">
              <w:rPr>
                <w:rFonts w:ascii="Times New Roman" w:hAnsi="Times New Roman" w:cs="Times New Roman"/>
                <w:b/>
                <w:iCs/>
                <w:color w:val="auto"/>
                <w:sz w:val="18"/>
                <w:szCs w:val="18"/>
                <w:lang w:val="en-GB" w:eastAsia="en-US" w:bidi="ar-DZ"/>
              </w:rPr>
              <w:t>Indicator 2.</w:t>
            </w:r>
            <w:r w:rsidR="008C502F">
              <w:rPr>
                <w:rFonts w:ascii="Times New Roman" w:hAnsi="Times New Roman" w:cs="Times New Roman"/>
                <w:b/>
                <w:iCs/>
                <w:color w:val="auto"/>
                <w:sz w:val="18"/>
                <w:szCs w:val="18"/>
                <w:lang w:val="en-GB" w:eastAsia="en-US" w:bidi="ar-DZ"/>
              </w:rPr>
              <w:t>2</w:t>
            </w:r>
            <w:r w:rsidRPr="00545DA8">
              <w:rPr>
                <w:rFonts w:ascii="Times New Roman" w:hAnsi="Times New Roman" w:cs="Times New Roman"/>
                <w:b/>
                <w:iCs/>
                <w:color w:val="auto"/>
                <w:sz w:val="18"/>
                <w:szCs w:val="18"/>
                <w:lang w:val="en-GB" w:eastAsia="en-US" w:bidi="ar-DZ"/>
              </w:rPr>
              <w:t>.2</w:t>
            </w:r>
            <w:r w:rsidRPr="00545DA8">
              <w:rPr>
                <w:rFonts w:ascii="Times New Roman" w:hAnsi="Times New Roman" w:cs="Times New Roman"/>
                <w:b/>
                <w:iCs/>
                <w:color w:val="auto"/>
                <w:sz w:val="18"/>
                <w:szCs w:val="18"/>
                <w:lang w:val="en-GB" w:bidi="ar-DZ"/>
              </w:rPr>
              <w:t xml:space="preserve"> </w:t>
            </w:r>
            <w:r w:rsidRPr="00545DA8">
              <w:rPr>
                <w:rFonts w:ascii="Times New Roman" w:hAnsi="Times New Roman" w:cs="Times New Roman"/>
                <w:iCs/>
                <w:color w:val="auto"/>
                <w:sz w:val="18"/>
                <w:szCs w:val="18"/>
                <w:lang w:val="en-GB" w:eastAsia="en-US" w:bidi="ar-DZ"/>
              </w:rPr>
              <w:t>Number of agricultural farmers (disaggregated by sex) of the target areas that adopt climate change adaptation practices and techniques</w:t>
            </w:r>
          </w:p>
          <w:p w14:paraId="64552F95" w14:textId="74A3A789"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74 (</w:t>
            </w:r>
            <w:r w:rsidR="004F56CD">
              <w:rPr>
                <w:rFonts w:ascii="Times New Roman" w:hAnsi="Times New Roman"/>
                <w:iCs/>
                <w:sz w:val="18"/>
                <w:szCs w:val="18"/>
                <w:lang w:val="en-GB" w:bidi="ar-DZ"/>
              </w:rPr>
              <w:t>35 women, 39 men</w:t>
            </w:r>
            <w:r w:rsidRPr="00545DA8">
              <w:rPr>
                <w:rFonts w:ascii="Times New Roman" w:hAnsi="Times New Roman"/>
                <w:iCs/>
                <w:sz w:val="18"/>
                <w:szCs w:val="18"/>
                <w:lang w:val="en-GB" w:bidi="ar-DZ"/>
              </w:rPr>
              <w:t>)</w:t>
            </w:r>
          </w:p>
          <w:p w14:paraId="330F5340" w14:textId="1E1F2DBC"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1</w:t>
            </w:r>
            <w:r w:rsidR="00D5120B" w:rsidRPr="00545DA8">
              <w:rPr>
                <w:rFonts w:ascii="Times New Roman" w:hAnsi="Times New Roman"/>
                <w:iCs/>
                <w:sz w:val="18"/>
                <w:szCs w:val="18"/>
                <w:lang w:val="en-GB" w:bidi="ar-DZ"/>
              </w:rPr>
              <w:t>,</w:t>
            </w:r>
            <w:r w:rsidRPr="00545DA8">
              <w:rPr>
                <w:rFonts w:ascii="Times New Roman" w:hAnsi="Times New Roman"/>
                <w:iCs/>
                <w:sz w:val="18"/>
                <w:szCs w:val="18"/>
                <w:lang w:val="en-GB" w:bidi="ar-DZ"/>
              </w:rPr>
              <w:t>000 (</w:t>
            </w:r>
            <w:r w:rsidR="004F56CD">
              <w:rPr>
                <w:rFonts w:ascii="Times New Roman" w:hAnsi="Times New Roman"/>
                <w:iCs/>
                <w:sz w:val="18"/>
                <w:szCs w:val="18"/>
                <w:lang w:val="en-GB" w:bidi="ar-DZ"/>
              </w:rPr>
              <w:t>400 women, 600 men</w:t>
            </w:r>
            <w:r w:rsidRPr="00545DA8">
              <w:rPr>
                <w:rFonts w:ascii="Times New Roman" w:hAnsi="Times New Roman"/>
                <w:iCs/>
                <w:sz w:val="18"/>
                <w:szCs w:val="18"/>
                <w:lang w:val="en-GB" w:bidi="ar-DZ"/>
              </w:rPr>
              <w:t xml:space="preserve">) </w:t>
            </w:r>
          </w:p>
          <w:p w14:paraId="6DF99C35" w14:textId="424340C5"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Data source</w:t>
            </w:r>
            <w:r w:rsidRPr="00545DA8">
              <w:rPr>
                <w:rFonts w:ascii="Times New Roman" w:hAnsi="Times New Roman"/>
                <w:iCs/>
                <w:sz w:val="18"/>
                <w:szCs w:val="18"/>
                <w:lang w:val="en-GB" w:bidi="ar-DZ"/>
              </w:rPr>
              <w:t xml:space="preserve">: Odzala Kokoua Park </w:t>
            </w:r>
            <w:r w:rsidR="00DC4A9E">
              <w:rPr>
                <w:rFonts w:ascii="Times New Roman" w:hAnsi="Times New Roman"/>
                <w:iCs/>
                <w:sz w:val="18"/>
                <w:szCs w:val="18"/>
                <w:lang w:val="en-GB" w:bidi="ar-DZ"/>
              </w:rPr>
              <w:t>r</w:t>
            </w:r>
            <w:r w:rsidRPr="00545DA8">
              <w:rPr>
                <w:rFonts w:ascii="Times New Roman" w:hAnsi="Times New Roman"/>
                <w:iCs/>
                <w:sz w:val="18"/>
                <w:szCs w:val="18"/>
                <w:lang w:val="en-GB" w:bidi="ar-DZ"/>
              </w:rPr>
              <w:t xml:space="preserve">eport, </w:t>
            </w:r>
            <w:r w:rsidR="004F56CD">
              <w:rPr>
                <w:rFonts w:ascii="Times New Roman" w:hAnsi="Times New Roman"/>
                <w:iCs/>
                <w:sz w:val="18"/>
                <w:szCs w:val="18"/>
                <w:lang w:val="en-GB" w:bidi="ar-DZ"/>
              </w:rPr>
              <w:t>p</w:t>
            </w:r>
            <w:r w:rsidRPr="00545DA8">
              <w:rPr>
                <w:rFonts w:ascii="Times New Roman" w:hAnsi="Times New Roman"/>
                <w:iCs/>
                <w:sz w:val="18"/>
                <w:szCs w:val="18"/>
                <w:lang w:val="en-GB" w:bidi="ar-DZ"/>
              </w:rPr>
              <w:t xml:space="preserve">roject </w:t>
            </w:r>
            <w:r w:rsidR="004F56CD">
              <w:rPr>
                <w:rFonts w:ascii="Times New Roman" w:hAnsi="Times New Roman"/>
                <w:iCs/>
                <w:sz w:val="18"/>
                <w:szCs w:val="18"/>
                <w:lang w:val="en-GB" w:bidi="ar-DZ"/>
              </w:rPr>
              <w:t>r</w:t>
            </w:r>
            <w:r w:rsidRPr="00545DA8">
              <w:rPr>
                <w:rFonts w:ascii="Times New Roman" w:hAnsi="Times New Roman"/>
                <w:iCs/>
                <w:sz w:val="18"/>
                <w:szCs w:val="18"/>
                <w:lang w:val="en-GB" w:bidi="ar-DZ"/>
              </w:rPr>
              <w:t>eport</w:t>
            </w:r>
          </w:p>
          <w:p w14:paraId="1BEA94EB" w14:textId="77777777" w:rsidR="00B67FF2" w:rsidRPr="00545DA8" w:rsidRDefault="00B67FF2" w:rsidP="00CF7232">
            <w:pPr>
              <w:spacing w:after="0" w:line="240" w:lineRule="auto"/>
              <w:jc w:val="both"/>
              <w:rPr>
                <w:rFonts w:ascii="Times New Roman" w:hAnsi="Times New Roman"/>
                <w:iCs/>
                <w:sz w:val="18"/>
                <w:szCs w:val="18"/>
                <w:u w:val="single"/>
                <w:lang w:val="en-GB" w:bidi="ar-DZ"/>
              </w:rPr>
            </w:pPr>
            <w:r w:rsidRPr="00545DA8">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xml:space="preserve"> Biannual</w:t>
            </w:r>
          </w:p>
          <w:p w14:paraId="115FB1FF" w14:textId="77777777" w:rsidR="00B67FF2" w:rsidRPr="00545DA8" w:rsidRDefault="00B67FF2" w:rsidP="00CF7232">
            <w:pPr>
              <w:spacing w:after="0" w:line="240" w:lineRule="auto"/>
              <w:jc w:val="both"/>
              <w:rPr>
                <w:rFonts w:ascii="Times New Roman" w:hAnsi="Times New Roman"/>
                <w:iCs/>
                <w:sz w:val="18"/>
                <w:szCs w:val="18"/>
                <w:u w:val="single"/>
                <w:lang w:val="en-GB" w:bidi="ar-DZ"/>
              </w:rPr>
            </w:pPr>
          </w:p>
          <w:p w14:paraId="1F3C4713" w14:textId="4550513F" w:rsidR="00B67FF2" w:rsidRPr="00545DA8" w:rsidRDefault="00B67FF2" w:rsidP="008F4673">
            <w:pPr>
              <w:spacing w:after="0" w:line="240" w:lineRule="auto"/>
              <w:jc w:val="both"/>
              <w:rPr>
                <w:rFonts w:ascii="Times New Roman" w:hAnsi="Times New Roman"/>
                <w:iCs/>
                <w:sz w:val="18"/>
                <w:szCs w:val="18"/>
                <w:lang w:val="en-GB" w:bidi="ar-DZ"/>
              </w:rPr>
            </w:pPr>
            <w:r w:rsidRPr="00545DA8">
              <w:rPr>
                <w:rFonts w:ascii="Times New Roman" w:hAnsi="Times New Roman"/>
                <w:b/>
                <w:iCs/>
                <w:sz w:val="18"/>
                <w:szCs w:val="18"/>
                <w:lang w:val="en-GB" w:bidi="ar-DZ"/>
              </w:rPr>
              <w:t>Indicator 2.</w:t>
            </w:r>
            <w:r w:rsidR="008C502F">
              <w:rPr>
                <w:rFonts w:ascii="Times New Roman" w:hAnsi="Times New Roman"/>
                <w:b/>
                <w:iCs/>
                <w:sz w:val="18"/>
                <w:szCs w:val="18"/>
                <w:lang w:val="en-GB" w:bidi="ar-DZ"/>
              </w:rPr>
              <w:t>2.</w:t>
            </w:r>
            <w:r w:rsidRPr="00545DA8">
              <w:rPr>
                <w:rFonts w:ascii="Times New Roman" w:hAnsi="Times New Roman"/>
                <w:b/>
                <w:iCs/>
                <w:sz w:val="18"/>
                <w:szCs w:val="18"/>
                <w:lang w:val="en-GB" w:bidi="ar-DZ"/>
              </w:rPr>
              <w:t xml:space="preserve">3: </w:t>
            </w:r>
            <w:r w:rsidRPr="00545DA8">
              <w:rPr>
                <w:rFonts w:ascii="Times New Roman" w:hAnsi="Times New Roman"/>
                <w:iCs/>
                <w:sz w:val="18"/>
                <w:szCs w:val="18"/>
                <w:lang w:val="en-GB" w:bidi="ar-DZ"/>
              </w:rPr>
              <w:t>Number of artisanal miners that adopt sustainable mining practi</w:t>
            </w:r>
            <w:r w:rsidR="00DC4A9E">
              <w:rPr>
                <w:rFonts w:ascii="Times New Roman" w:hAnsi="Times New Roman"/>
                <w:iCs/>
                <w:sz w:val="18"/>
                <w:szCs w:val="18"/>
                <w:lang w:val="en-GB" w:bidi="ar-DZ"/>
              </w:rPr>
              <w:t>c</w:t>
            </w:r>
            <w:r w:rsidRPr="00545DA8">
              <w:rPr>
                <w:rFonts w:ascii="Times New Roman" w:hAnsi="Times New Roman"/>
                <w:iCs/>
                <w:sz w:val="18"/>
                <w:szCs w:val="18"/>
                <w:lang w:val="en-GB" w:bidi="ar-DZ"/>
              </w:rPr>
              <w:t>es</w:t>
            </w:r>
          </w:p>
          <w:p w14:paraId="4105565B"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xml:space="preserve">: 0 </w:t>
            </w:r>
          </w:p>
          <w:p w14:paraId="04CEB25C" w14:textId="3D620DE2"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300 (</w:t>
            </w:r>
            <w:r w:rsidR="004F56CD">
              <w:rPr>
                <w:rFonts w:ascii="Times New Roman" w:hAnsi="Times New Roman"/>
                <w:iCs/>
                <w:sz w:val="18"/>
                <w:szCs w:val="18"/>
                <w:lang w:val="en-GB" w:bidi="ar-DZ"/>
              </w:rPr>
              <w:t xml:space="preserve">270 men, </w:t>
            </w:r>
            <w:r w:rsidRPr="00545DA8">
              <w:rPr>
                <w:rFonts w:ascii="Times New Roman" w:hAnsi="Times New Roman"/>
                <w:iCs/>
                <w:sz w:val="18"/>
                <w:szCs w:val="18"/>
                <w:lang w:val="en-GB" w:bidi="ar-DZ"/>
              </w:rPr>
              <w:t>30</w:t>
            </w:r>
            <w:r w:rsidR="004F56CD">
              <w:rPr>
                <w:rFonts w:ascii="Times New Roman" w:hAnsi="Times New Roman"/>
                <w:iCs/>
                <w:sz w:val="18"/>
                <w:szCs w:val="18"/>
                <w:lang w:val="en-GB" w:bidi="ar-DZ"/>
              </w:rPr>
              <w:t xml:space="preserve"> women</w:t>
            </w:r>
            <w:r w:rsidRPr="00545DA8">
              <w:rPr>
                <w:rFonts w:ascii="Times New Roman" w:hAnsi="Times New Roman"/>
                <w:iCs/>
                <w:sz w:val="18"/>
                <w:szCs w:val="18"/>
                <w:lang w:val="en-GB" w:bidi="ar-DZ"/>
              </w:rPr>
              <w:t>)</w:t>
            </w:r>
          </w:p>
          <w:p w14:paraId="089D29F9"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u w:val="single"/>
                <w:lang w:val="en-GB" w:bidi="ar-DZ"/>
              </w:rPr>
              <w:t>Source</w:t>
            </w:r>
            <w:r w:rsidRPr="00545DA8">
              <w:rPr>
                <w:rFonts w:ascii="Times New Roman" w:hAnsi="Times New Roman"/>
                <w:iCs/>
                <w:sz w:val="18"/>
                <w:szCs w:val="18"/>
                <w:lang w:val="en-GB" w:bidi="ar-DZ"/>
              </w:rPr>
              <w:t xml:space="preserve">: Report of the Ministry of Mines </w:t>
            </w:r>
          </w:p>
          <w:p w14:paraId="105FF1ED" w14:textId="77777777" w:rsidR="00B67FF2" w:rsidRPr="00545DA8" w:rsidRDefault="00B67FF2" w:rsidP="00CF7232">
            <w:pPr>
              <w:spacing w:after="0" w:line="240" w:lineRule="auto"/>
              <w:jc w:val="both"/>
              <w:rPr>
                <w:rFonts w:ascii="Times New Roman" w:hAnsi="Times New Roman"/>
                <w:iCs/>
                <w:sz w:val="18"/>
                <w:szCs w:val="18"/>
                <w:u w:val="single"/>
                <w:lang w:val="en-GB" w:bidi="ar-DZ"/>
              </w:rPr>
            </w:pPr>
            <w:r w:rsidRPr="00545DA8">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Biannual</w:t>
            </w:r>
            <w:r w:rsidRPr="00545DA8">
              <w:rPr>
                <w:rFonts w:ascii="Times New Roman" w:hAnsi="Times New Roman"/>
                <w:iCs/>
                <w:sz w:val="18"/>
                <w:szCs w:val="18"/>
                <w:u w:val="single"/>
                <w:lang w:val="en-GB" w:bidi="ar-DZ"/>
              </w:rPr>
              <w:t xml:space="preserve"> </w:t>
            </w:r>
          </w:p>
          <w:p w14:paraId="4BD0DAFA" w14:textId="77777777" w:rsidR="00B67FF2" w:rsidRPr="00545DA8" w:rsidRDefault="00B67FF2" w:rsidP="00CF7232">
            <w:pPr>
              <w:spacing w:after="0" w:line="240" w:lineRule="auto"/>
              <w:jc w:val="both"/>
              <w:rPr>
                <w:rFonts w:ascii="Times New Roman" w:hAnsi="Times New Roman"/>
                <w:sz w:val="18"/>
                <w:szCs w:val="18"/>
                <w:lang w:val="en-GB" w:bidi="ar-DZ"/>
              </w:rPr>
            </w:pPr>
          </w:p>
          <w:p w14:paraId="266D8668" w14:textId="585B2287" w:rsidR="00B67FF2" w:rsidRPr="00545DA8" w:rsidRDefault="00B67FF2" w:rsidP="00CF7232">
            <w:pPr>
              <w:spacing w:after="0" w:line="240" w:lineRule="auto"/>
              <w:jc w:val="both"/>
              <w:rPr>
                <w:rFonts w:ascii="Times New Roman" w:hAnsi="Times New Roman"/>
                <w:b/>
                <w:iCs/>
                <w:sz w:val="18"/>
                <w:szCs w:val="18"/>
                <w:lang w:val="en-GB" w:bidi="ar-DZ"/>
              </w:rPr>
            </w:pPr>
            <w:r w:rsidRPr="00545DA8">
              <w:rPr>
                <w:rFonts w:ascii="Times New Roman" w:hAnsi="Times New Roman"/>
                <w:b/>
                <w:iCs/>
                <w:sz w:val="18"/>
                <w:szCs w:val="18"/>
                <w:u w:val="single"/>
                <w:lang w:val="en-GB" w:bidi="ar-DZ"/>
              </w:rPr>
              <w:t>Output 2.3</w:t>
            </w:r>
            <w:r w:rsidRPr="00545DA8">
              <w:rPr>
                <w:rFonts w:ascii="Times New Roman" w:hAnsi="Times New Roman"/>
                <w:b/>
                <w:iCs/>
                <w:sz w:val="18"/>
                <w:szCs w:val="18"/>
                <w:lang w:val="en-GB" w:bidi="ar-DZ"/>
              </w:rPr>
              <w:t>:</w:t>
            </w:r>
            <w:r w:rsidRPr="00545DA8">
              <w:rPr>
                <w:rFonts w:ascii="Times New Roman" w:hAnsi="Times New Roman"/>
                <w:iCs/>
                <w:sz w:val="18"/>
                <w:szCs w:val="18"/>
                <w:lang w:val="en-GB" w:bidi="ar-DZ"/>
              </w:rPr>
              <w:t xml:space="preserve"> </w:t>
            </w:r>
            <w:r w:rsidRPr="00545DA8">
              <w:rPr>
                <w:rFonts w:ascii="Times New Roman" w:hAnsi="Times New Roman"/>
                <w:b/>
                <w:iCs/>
                <w:sz w:val="18"/>
                <w:szCs w:val="18"/>
                <w:lang w:val="en-GB" w:bidi="ar-DZ"/>
              </w:rPr>
              <w:t xml:space="preserve">The </w:t>
            </w:r>
            <w:r w:rsidR="00691420">
              <w:rPr>
                <w:rFonts w:ascii="Times New Roman" w:hAnsi="Times New Roman"/>
                <w:b/>
                <w:iCs/>
                <w:sz w:val="18"/>
                <w:szCs w:val="18"/>
                <w:lang w:val="en-GB" w:bidi="ar-DZ"/>
              </w:rPr>
              <w:t>d</w:t>
            </w:r>
            <w:r w:rsidR="00D5120B" w:rsidRPr="00545DA8">
              <w:rPr>
                <w:rFonts w:ascii="Times New Roman" w:hAnsi="Times New Roman"/>
                <w:b/>
                <w:iCs/>
                <w:sz w:val="18"/>
                <w:szCs w:val="18"/>
                <w:lang w:val="en-GB" w:bidi="ar-DZ"/>
              </w:rPr>
              <w:t>epartment</w:t>
            </w:r>
            <w:r w:rsidRPr="00545DA8">
              <w:rPr>
                <w:rFonts w:ascii="Times New Roman" w:hAnsi="Times New Roman"/>
                <w:b/>
                <w:iCs/>
                <w:sz w:val="18"/>
                <w:szCs w:val="18"/>
                <w:lang w:val="en-GB" w:bidi="ar-DZ"/>
              </w:rPr>
              <w:t xml:space="preserve"> in charge of energy has strengthened capacities to put in place legal and regulatory measures that promote and facilitate access to renewable energy for the populations in targeted areas</w:t>
            </w:r>
          </w:p>
          <w:p w14:paraId="52CA1899" w14:textId="77777777" w:rsidR="00B67FF2" w:rsidRPr="00545DA8" w:rsidRDefault="00B67FF2" w:rsidP="00CF7232">
            <w:pPr>
              <w:spacing w:after="0" w:line="240" w:lineRule="auto"/>
              <w:jc w:val="both"/>
              <w:rPr>
                <w:rFonts w:ascii="Times New Roman" w:hAnsi="Times New Roman"/>
                <w:b/>
                <w:iCs/>
                <w:sz w:val="18"/>
                <w:szCs w:val="18"/>
                <w:lang w:val="en-GB" w:bidi="ar-DZ"/>
              </w:rPr>
            </w:pPr>
          </w:p>
          <w:p w14:paraId="2E1E971A" w14:textId="76E0A98D" w:rsidR="00B67FF2" w:rsidRPr="00545DA8" w:rsidRDefault="00B67FF2" w:rsidP="008F4673">
            <w:pPr>
              <w:spacing w:after="0"/>
              <w:rPr>
                <w:rFonts w:ascii="Times New Roman" w:hAnsi="Times New Roman"/>
                <w:iCs/>
                <w:sz w:val="18"/>
                <w:szCs w:val="18"/>
                <w:lang w:val="en-GB" w:bidi="ar-DZ"/>
              </w:rPr>
            </w:pPr>
            <w:r w:rsidRPr="008F4673">
              <w:rPr>
                <w:rFonts w:ascii="Times New Roman" w:hAnsi="Times New Roman"/>
                <w:b/>
                <w:iCs/>
                <w:sz w:val="18"/>
                <w:szCs w:val="18"/>
                <w:lang w:val="en-GB" w:bidi="ar-DZ"/>
              </w:rPr>
              <w:t>Indicator 2.3.1</w:t>
            </w:r>
            <w:r w:rsidRPr="00545DA8">
              <w:rPr>
                <w:rFonts w:ascii="Times New Roman" w:hAnsi="Times New Roman"/>
                <w:iCs/>
                <w:sz w:val="18"/>
                <w:szCs w:val="18"/>
                <w:lang w:val="en-GB" w:bidi="ar-DZ"/>
              </w:rPr>
              <w:t xml:space="preserve">: </w:t>
            </w:r>
            <w:r w:rsidR="00D935D7">
              <w:rPr>
                <w:rFonts w:ascii="Times New Roman" w:hAnsi="Times New Roman"/>
                <w:iCs/>
                <w:sz w:val="18"/>
                <w:szCs w:val="18"/>
                <w:lang w:val="en-GB" w:bidi="ar-DZ"/>
              </w:rPr>
              <w:t xml:space="preserve">(a) </w:t>
            </w:r>
            <w:r w:rsidRPr="00545DA8">
              <w:rPr>
                <w:rFonts w:ascii="Times New Roman" w:hAnsi="Times New Roman"/>
                <w:iCs/>
                <w:sz w:val="18"/>
                <w:szCs w:val="18"/>
                <w:lang w:val="en-GB" w:bidi="ar-DZ"/>
              </w:rPr>
              <w:t>Number and proportion and households benefit</w:t>
            </w:r>
            <w:r w:rsidR="00DC4A9E">
              <w:rPr>
                <w:rFonts w:ascii="Times New Roman" w:hAnsi="Times New Roman"/>
                <w:iCs/>
                <w:sz w:val="18"/>
                <w:szCs w:val="18"/>
                <w:lang w:val="en-GB" w:bidi="ar-DZ"/>
              </w:rPr>
              <w:t>ing</w:t>
            </w:r>
            <w:r w:rsidRPr="00545DA8">
              <w:rPr>
                <w:rFonts w:ascii="Times New Roman" w:hAnsi="Times New Roman"/>
                <w:iCs/>
                <w:sz w:val="18"/>
                <w:szCs w:val="18"/>
                <w:lang w:val="en-GB" w:bidi="ar-DZ"/>
              </w:rPr>
              <w:t xml:space="preserve"> from clean, affordable and sustainable energy access (micro-hydro)</w:t>
            </w:r>
            <w:r w:rsidR="00D935D7">
              <w:rPr>
                <w:rFonts w:ascii="Times New Roman" w:hAnsi="Times New Roman"/>
                <w:iCs/>
                <w:sz w:val="18"/>
                <w:szCs w:val="18"/>
                <w:lang w:val="en-GB" w:bidi="ar-DZ"/>
              </w:rPr>
              <w:t>; (b</w:t>
            </w:r>
            <w:r w:rsidR="000622A4" w:rsidRPr="00545DA8">
              <w:rPr>
                <w:rFonts w:ascii="Times New Roman" w:hAnsi="Times New Roman"/>
                <w:iCs/>
                <w:sz w:val="18"/>
                <w:szCs w:val="18"/>
                <w:lang w:val="en-GB" w:bidi="ar-DZ"/>
              </w:rPr>
              <w:t>) Women</w:t>
            </w:r>
            <w:r w:rsidR="00CD790C" w:rsidRPr="00545DA8">
              <w:rPr>
                <w:rFonts w:ascii="Times New Roman" w:hAnsi="Times New Roman"/>
                <w:iCs/>
                <w:sz w:val="18"/>
                <w:szCs w:val="18"/>
                <w:lang w:val="en-GB" w:bidi="ar-DZ"/>
              </w:rPr>
              <w:t>-headed households</w:t>
            </w:r>
            <w:r w:rsidRPr="00545DA8">
              <w:rPr>
                <w:rFonts w:ascii="Times New Roman" w:hAnsi="Times New Roman"/>
                <w:iCs/>
                <w:sz w:val="18"/>
                <w:szCs w:val="18"/>
                <w:lang w:val="en-GB" w:bidi="ar-DZ"/>
              </w:rPr>
              <w:t xml:space="preserve">; </w:t>
            </w:r>
            <w:r w:rsidR="00D935D7">
              <w:rPr>
                <w:rFonts w:ascii="Times New Roman" w:hAnsi="Times New Roman"/>
                <w:iCs/>
                <w:sz w:val="18"/>
                <w:szCs w:val="18"/>
                <w:lang w:val="en-GB" w:bidi="ar-DZ"/>
              </w:rPr>
              <w:t>(</w:t>
            </w:r>
            <w:r w:rsidR="00CD790C" w:rsidRPr="00545DA8">
              <w:rPr>
                <w:rFonts w:ascii="Times New Roman" w:hAnsi="Times New Roman"/>
                <w:iCs/>
                <w:sz w:val="18"/>
                <w:szCs w:val="18"/>
                <w:lang w:val="en-GB" w:bidi="ar-DZ"/>
              </w:rPr>
              <w:t xml:space="preserve">c) </w:t>
            </w:r>
            <w:r w:rsidR="00D935D7">
              <w:rPr>
                <w:rFonts w:ascii="Times New Roman" w:hAnsi="Times New Roman"/>
                <w:iCs/>
                <w:sz w:val="18"/>
                <w:szCs w:val="18"/>
                <w:lang w:val="en-GB" w:bidi="ar-DZ"/>
              </w:rPr>
              <w:t>r</w:t>
            </w:r>
            <w:r w:rsidR="00CD790C" w:rsidRPr="00545DA8">
              <w:rPr>
                <w:rFonts w:ascii="Times New Roman" w:hAnsi="Times New Roman"/>
                <w:iCs/>
                <w:sz w:val="18"/>
                <w:szCs w:val="18"/>
                <w:lang w:val="en-GB" w:bidi="ar-DZ"/>
              </w:rPr>
              <w:t>ural households with access</w:t>
            </w:r>
          </w:p>
          <w:p w14:paraId="66977B0A" w14:textId="0593EB23" w:rsidR="00B67FF2" w:rsidRPr="00545DA8" w:rsidRDefault="00B67FF2" w:rsidP="00CF7232">
            <w:pPr>
              <w:spacing w:after="0" w:line="240" w:lineRule="auto"/>
              <w:jc w:val="both"/>
              <w:rPr>
                <w:rFonts w:ascii="Times New Roman" w:hAnsi="Times New Roman"/>
                <w:iCs/>
                <w:sz w:val="18"/>
                <w:szCs w:val="18"/>
                <w:lang w:val="en-GB" w:bidi="ar-DZ"/>
              </w:rPr>
            </w:pPr>
            <w:r w:rsidRPr="008F4673">
              <w:rPr>
                <w:rFonts w:ascii="Times New Roman" w:hAnsi="Times New Roman"/>
                <w:iCs/>
                <w:sz w:val="18"/>
                <w:szCs w:val="18"/>
                <w:u w:val="single"/>
                <w:lang w:val="en-GB" w:bidi="ar-DZ"/>
              </w:rPr>
              <w:t>Baseline</w:t>
            </w:r>
            <w:r w:rsidRPr="00545DA8">
              <w:rPr>
                <w:rFonts w:ascii="Times New Roman" w:hAnsi="Times New Roman"/>
                <w:iCs/>
                <w:sz w:val="18"/>
                <w:szCs w:val="18"/>
                <w:lang w:val="en-GB" w:bidi="ar-DZ"/>
              </w:rPr>
              <w:t xml:space="preserve">: </w:t>
            </w:r>
            <w:r w:rsidR="006C7495" w:rsidRPr="00545DA8">
              <w:rPr>
                <w:rFonts w:ascii="Times New Roman" w:hAnsi="Times New Roman"/>
                <w:iCs/>
                <w:sz w:val="18"/>
                <w:szCs w:val="18"/>
                <w:lang w:val="en-GB" w:bidi="ar-DZ"/>
              </w:rPr>
              <w:t>250</w:t>
            </w:r>
          </w:p>
          <w:p w14:paraId="5C580A1E" w14:textId="45A58F34" w:rsidR="00B67FF2" w:rsidRPr="00545DA8" w:rsidRDefault="00B67FF2" w:rsidP="00CF7232">
            <w:pPr>
              <w:spacing w:after="0" w:line="240" w:lineRule="auto"/>
              <w:rPr>
                <w:rFonts w:ascii="Times New Roman" w:hAnsi="Times New Roman"/>
                <w:iCs/>
                <w:sz w:val="18"/>
                <w:szCs w:val="18"/>
                <w:lang w:val="en-GB" w:bidi="ar-DZ"/>
              </w:rPr>
            </w:pPr>
            <w:r w:rsidRPr="00867D6F">
              <w:rPr>
                <w:rFonts w:ascii="Times New Roman" w:hAnsi="Times New Roman"/>
                <w:iCs/>
                <w:sz w:val="18"/>
                <w:szCs w:val="18"/>
                <w:u w:val="single"/>
                <w:lang w:val="en-GB" w:bidi="ar-DZ"/>
              </w:rPr>
              <w:t>Target</w:t>
            </w:r>
            <w:r w:rsidRPr="00545DA8">
              <w:rPr>
                <w:rFonts w:ascii="Times New Roman" w:hAnsi="Times New Roman"/>
                <w:iCs/>
                <w:sz w:val="18"/>
                <w:szCs w:val="18"/>
                <w:lang w:val="en-GB" w:bidi="ar-DZ"/>
              </w:rPr>
              <w:t xml:space="preserve">: </w:t>
            </w:r>
            <w:r w:rsidR="00D935D7">
              <w:rPr>
                <w:rFonts w:ascii="Times New Roman" w:hAnsi="Times New Roman"/>
                <w:iCs/>
                <w:sz w:val="18"/>
                <w:szCs w:val="18"/>
                <w:lang w:val="en-GB" w:bidi="ar-DZ"/>
              </w:rPr>
              <w:t xml:space="preserve">(a) </w:t>
            </w:r>
            <w:r w:rsidR="00B925F8" w:rsidRPr="00545DA8">
              <w:rPr>
                <w:rFonts w:ascii="Times New Roman" w:hAnsi="Times New Roman"/>
                <w:iCs/>
                <w:sz w:val="18"/>
                <w:szCs w:val="18"/>
                <w:lang w:val="en-GB" w:bidi="ar-DZ"/>
              </w:rPr>
              <w:t>1</w:t>
            </w:r>
            <w:r w:rsidR="004F56CD">
              <w:rPr>
                <w:rFonts w:ascii="Times New Roman" w:hAnsi="Times New Roman"/>
                <w:iCs/>
                <w:sz w:val="18"/>
                <w:szCs w:val="18"/>
                <w:lang w:val="en-GB" w:bidi="ar-DZ"/>
              </w:rPr>
              <w:t>,</w:t>
            </w:r>
            <w:r w:rsidR="00B925F8" w:rsidRPr="00545DA8">
              <w:rPr>
                <w:rFonts w:ascii="Times New Roman" w:hAnsi="Times New Roman"/>
                <w:iCs/>
                <w:sz w:val="18"/>
                <w:szCs w:val="18"/>
                <w:lang w:val="en-GB" w:bidi="ar-DZ"/>
              </w:rPr>
              <w:t>500</w:t>
            </w:r>
            <w:r w:rsidR="00D935D7">
              <w:rPr>
                <w:rFonts w:ascii="Times New Roman" w:hAnsi="Times New Roman"/>
                <w:iCs/>
                <w:sz w:val="18"/>
                <w:szCs w:val="18"/>
                <w:lang w:val="en-GB" w:bidi="ar-DZ"/>
              </w:rPr>
              <w:t>;</w:t>
            </w:r>
            <w:r w:rsidR="00B925F8" w:rsidRPr="00545DA8">
              <w:rPr>
                <w:rFonts w:ascii="Times New Roman" w:hAnsi="Times New Roman"/>
                <w:iCs/>
                <w:sz w:val="18"/>
                <w:szCs w:val="18"/>
                <w:lang w:val="en-GB" w:bidi="ar-DZ"/>
              </w:rPr>
              <w:t xml:space="preserve"> </w:t>
            </w:r>
            <w:r w:rsidR="00D935D7">
              <w:rPr>
                <w:rFonts w:ascii="Times New Roman" w:hAnsi="Times New Roman"/>
                <w:iCs/>
                <w:sz w:val="18"/>
                <w:szCs w:val="18"/>
                <w:lang w:val="en-GB" w:bidi="ar-DZ"/>
              </w:rPr>
              <w:t>(</w:t>
            </w:r>
            <w:r w:rsidR="00102547" w:rsidRPr="00545DA8">
              <w:rPr>
                <w:rFonts w:ascii="Times New Roman" w:hAnsi="Times New Roman"/>
                <w:iCs/>
                <w:sz w:val="18"/>
                <w:szCs w:val="18"/>
                <w:lang w:val="en-GB" w:bidi="ar-DZ"/>
              </w:rPr>
              <w:t>b</w:t>
            </w:r>
            <w:r w:rsidRPr="00545DA8">
              <w:rPr>
                <w:rFonts w:ascii="Times New Roman" w:hAnsi="Times New Roman"/>
                <w:iCs/>
                <w:sz w:val="18"/>
                <w:szCs w:val="18"/>
                <w:lang w:val="en-GB" w:bidi="ar-DZ"/>
              </w:rPr>
              <w:t>)</w:t>
            </w:r>
            <w:r w:rsidR="00B925F8" w:rsidRPr="00545DA8">
              <w:rPr>
                <w:rFonts w:ascii="Times New Roman" w:hAnsi="Times New Roman"/>
                <w:iCs/>
                <w:sz w:val="18"/>
                <w:szCs w:val="18"/>
                <w:lang w:val="en-GB" w:bidi="ar-DZ"/>
              </w:rPr>
              <w:t xml:space="preserve"> </w:t>
            </w:r>
            <w:r w:rsidR="00E96195" w:rsidRPr="00545DA8">
              <w:rPr>
                <w:rFonts w:ascii="Times New Roman" w:hAnsi="Times New Roman"/>
                <w:iCs/>
                <w:sz w:val="18"/>
                <w:szCs w:val="18"/>
                <w:lang w:val="en-GB" w:bidi="ar-DZ"/>
              </w:rPr>
              <w:t>600</w:t>
            </w:r>
            <w:r w:rsidR="00D935D7">
              <w:rPr>
                <w:rFonts w:ascii="Times New Roman" w:hAnsi="Times New Roman"/>
                <w:iCs/>
                <w:sz w:val="18"/>
                <w:szCs w:val="18"/>
                <w:lang w:val="en-GB" w:bidi="ar-DZ"/>
              </w:rPr>
              <w:t>/</w:t>
            </w:r>
            <w:r w:rsidR="00B925F8" w:rsidRPr="00545DA8">
              <w:rPr>
                <w:rFonts w:ascii="Times New Roman" w:hAnsi="Times New Roman"/>
                <w:iCs/>
                <w:sz w:val="18"/>
                <w:szCs w:val="18"/>
                <w:lang w:val="en-GB" w:bidi="ar-DZ"/>
              </w:rPr>
              <w:t>40%</w:t>
            </w:r>
            <w:r w:rsidR="00D935D7">
              <w:rPr>
                <w:rFonts w:ascii="Times New Roman" w:hAnsi="Times New Roman"/>
                <w:iCs/>
                <w:sz w:val="18"/>
                <w:szCs w:val="18"/>
                <w:lang w:val="en-GB" w:bidi="ar-DZ"/>
              </w:rPr>
              <w:t>; (</w:t>
            </w:r>
            <w:r w:rsidR="00102547" w:rsidRPr="00545DA8">
              <w:rPr>
                <w:rFonts w:ascii="Times New Roman" w:hAnsi="Times New Roman"/>
                <w:iCs/>
                <w:sz w:val="18"/>
                <w:szCs w:val="18"/>
                <w:lang w:val="en-GB" w:bidi="ar-DZ"/>
              </w:rPr>
              <w:t xml:space="preserve">c) </w:t>
            </w:r>
            <w:r w:rsidR="00B63C5B" w:rsidRPr="00545DA8">
              <w:rPr>
                <w:rFonts w:ascii="Times New Roman" w:hAnsi="Times New Roman"/>
                <w:iCs/>
                <w:sz w:val="18"/>
                <w:szCs w:val="18"/>
                <w:lang w:val="en-GB" w:bidi="ar-DZ"/>
              </w:rPr>
              <w:t>1</w:t>
            </w:r>
            <w:r w:rsidR="001165F0" w:rsidRPr="00545DA8">
              <w:rPr>
                <w:rFonts w:ascii="Times New Roman" w:hAnsi="Times New Roman"/>
                <w:iCs/>
                <w:sz w:val="18"/>
                <w:szCs w:val="18"/>
                <w:lang w:val="en-GB" w:bidi="ar-DZ"/>
              </w:rPr>
              <w:t>5</w:t>
            </w:r>
            <w:r w:rsidR="00B63C5B" w:rsidRPr="00545DA8">
              <w:rPr>
                <w:rFonts w:ascii="Times New Roman" w:hAnsi="Times New Roman"/>
                <w:iCs/>
                <w:sz w:val="18"/>
                <w:szCs w:val="18"/>
                <w:lang w:val="en-GB" w:bidi="ar-DZ"/>
              </w:rPr>
              <w:t>0</w:t>
            </w:r>
            <w:r w:rsidR="00D935D7">
              <w:rPr>
                <w:rFonts w:ascii="Times New Roman" w:hAnsi="Times New Roman"/>
                <w:iCs/>
                <w:sz w:val="18"/>
                <w:szCs w:val="18"/>
                <w:lang w:val="en-GB" w:bidi="ar-DZ"/>
              </w:rPr>
              <w:t>/</w:t>
            </w:r>
            <w:r w:rsidR="001165F0" w:rsidRPr="00545DA8">
              <w:rPr>
                <w:rFonts w:ascii="Times New Roman" w:hAnsi="Times New Roman"/>
                <w:iCs/>
                <w:sz w:val="18"/>
                <w:szCs w:val="18"/>
                <w:lang w:val="en-GB" w:bidi="ar-DZ"/>
              </w:rPr>
              <w:t>1</w:t>
            </w:r>
            <w:r w:rsidR="00102547" w:rsidRPr="00545DA8">
              <w:rPr>
                <w:rFonts w:ascii="Times New Roman" w:hAnsi="Times New Roman"/>
                <w:iCs/>
                <w:sz w:val="18"/>
                <w:szCs w:val="18"/>
                <w:lang w:val="en-GB" w:bidi="ar-DZ"/>
              </w:rPr>
              <w:t>0%</w:t>
            </w:r>
          </w:p>
          <w:p w14:paraId="388918C9" w14:textId="77777777" w:rsidR="00B67FF2" w:rsidRPr="00545DA8" w:rsidRDefault="00B67FF2" w:rsidP="00CF7232">
            <w:pPr>
              <w:spacing w:after="0" w:line="240" w:lineRule="auto"/>
              <w:rPr>
                <w:rFonts w:ascii="Times New Roman" w:hAnsi="Times New Roman"/>
                <w:iCs/>
                <w:sz w:val="18"/>
                <w:szCs w:val="18"/>
                <w:lang w:val="en-GB" w:bidi="ar-DZ"/>
              </w:rPr>
            </w:pPr>
            <w:r w:rsidRPr="00FD082D">
              <w:rPr>
                <w:rFonts w:ascii="Times New Roman" w:hAnsi="Times New Roman"/>
                <w:iCs/>
                <w:sz w:val="18"/>
                <w:szCs w:val="18"/>
                <w:u w:val="single"/>
                <w:lang w:val="en-GB" w:bidi="ar-DZ"/>
              </w:rPr>
              <w:t>Data source</w:t>
            </w:r>
            <w:r w:rsidRPr="00545DA8">
              <w:rPr>
                <w:rFonts w:ascii="Times New Roman" w:hAnsi="Times New Roman"/>
                <w:iCs/>
                <w:sz w:val="18"/>
                <w:szCs w:val="18"/>
                <w:lang w:val="en-GB" w:bidi="ar-DZ"/>
              </w:rPr>
              <w:t>: Report of the National Rural Electrification Agency</w:t>
            </w:r>
          </w:p>
          <w:p w14:paraId="7E88A278" w14:textId="77777777" w:rsidR="00B67FF2" w:rsidRPr="00545DA8" w:rsidRDefault="00B67FF2" w:rsidP="00CF7232">
            <w:pPr>
              <w:spacing w:after="0" w:line="240" w:lineRule="auto"/>
              <w:jc w:val="both"/>
              <w:rPr>
                <w:rFonts w:ascii="Times New Roman" w:hAnsi="Times New Roman"/>
                <w:iCs/>
                <w:sz w:val="18"/>
                <w:szCs w:val="18"/>
                <w:lang w:val="en-GB" w:bidi="ar-DZ"/>
              </w:rPr>
            </w:pPr>
            <w:r w:rsidRPr="00FD082D">
              <w:rPr>
                <w:rFonts w:ascii="Times New Roman" w:hAnsi="Times New Roman"/>
                <w:iCs/>
                <w:sz w:val="18"/>
                <w:szCs w:val="18"/>
                <w:u w:val="single"/>
                <w:lang w:val="en-GB" w:bidi="ar-DZ"/>
              </w:rPr>
              <w:t>Frequency</w:t>
            </w:r>
            <w:r w:rsidRPr="00545DA8">
              <w:rPr>
                <w:rFonts w:ascii="Times New Roman" w:hAnsi="Times New Roman"/>
                <w:iCs/>
                <w:sz w:val="18"/>
                <w:szCs w:val="18"/>
                <w:lang w:val="en-GB" w:bidi="ar-DZ"/>
              </w:rPr>
              <w:t>: End of programme</w:t>
            </w:r>
          </w:p>
        </w:tc>
        <w:tc>
          <w:tcPr>
            <w:tcW w:w="713" w:type="pct"/>
            <w:shd w:val="clear" w:color="auto" w:fill="auto"/>
            <w:vAlign w:val="center"/>
          </w:tcPr>
          <w:p w14:paraId="250E6AC1" w14:textId="23FCF37C" w:rsidR="00B67FF2" w:rsidRPr="00545DA8" w:rsidRDefault="00B67FF2" w:rsidP="00545DA8">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lastRenderedPageBreak/>
              <w:t>Ministr</w:t>
            </w:r>
            <w:r w:rsidR="00545DA8" w:rsidRPr="00545DA8">
              <w:rPr>
                <w:rFonts w:ascii="Times New Roman" w:hAnsi="Times New Roman"/>
                <w:iCs/>
                <w:sz w:val="18"/>
                <w:szCs w:val="18"/>
                <w:lang w:val="en-GB" w:bidi="ar-DZ"/>
              </w:rPr>
              <w:t>ies</w:t>
            </w:r>
            <w:r w:rsidR="00545DA8" w:rsidRPr="00545DA8">
              <w:rPr>
                <w:rFonts w:ascii="Times New Roman" w:hAnsi="Times New Roman"/>
                <w:iCs/>
                <w:lang w:val="en-GB" w:bidi="ar-DZ"/>
              </w:rPr>
              <w:t xml:space="preserve"> </w:t>
            </w:r>
            <w:r w:rsidRPr="00545DA8">
              <w:rPr>
                <w:rFonts w:ascii="Times New Roman" w:hAnsi="Times New Roman"/>
                <w:iCs/>
                <w:sz w:val="18"/>
                <w:szCs w:val="18"/>
                <w:lang w:val="en-GB" w:bidi="ar-DZ"/>
              </w:rPr>
              <w:t>of Tourism and the Environment</w:t>
            </w:r>
            <w:r w:rsidR="00545DA8" w:rsidRPr="00545DA8">
              <w:rPr>
                <w:rFonts w:ascii="Times New Roman" w:hAnsi="Times New Roman"/>
                <w:iCs/>
                <w:sz w:val="18"/>
                <w:szCs w:val="18"/>
                <w:lang w:val="en-GB" w:bidi="ar-DZ"/>
              </w:rPr>
              <w:t xml:space="preserve"> and</w:t>
            </w:r>
            <w:r w:rsidR="00545DA8">
              <w:rPr>
                <w:iCs/>
                <w:lang w:val="en-GB" w:bidi="ar-DZ"/>
              </w:rPr>
              <w:t xml:space="preserve"> </w:t>
            </w:r>
            <w:r w:rsidRPr="00545DA8">
              <w:rPr>
                <w:rFonts w:ascii="Times New Roman" w:hAnsi="Times New Roman"/>
                <w:iCs/>
                <w:sz w:val="18"/>
                <w:szCs w:val="18"/>
                <w:lang w:val="en-GB" w:bidi="ar-DZ"/>
              </w:rPr>
              <w:t>of Forest Economy</w:t>
            </w:r>
          </w:p>
          <w:p w14:paraId="352228B5" w14:textId="010E60A0"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sz w:val="18"/>
                <w:szCs w:val="18"/>
                <w:lang w:val="en-GB" w:bidi="ar-DZ"/>
              </w:rPr>
              <w:t>Central African Forest Commission</w:t>
            </w:r>
            <w:r w:rsidRPr="00545DA8">
              <w:rPr>
                <w:rFonts w:ascii="Times New Roman" w:hAnsi="Times New Roman"/>
                <w:iCs/>
                <w:sz w:val="18"/>
                <w:szCs w:val="18"/>
                <w:lang w:val="en-GB" w:bidi="ar-DZ"/>
              </w:rPr>
              <w:t>,</w:t>
            </w:r>
          </w:p>
          <w:p w14:paraId="2A09C80A" w14:textId="77777777" w:rsidR="00D13328"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GB" w:eastAsia="it-IT" w:bidi="ar-DZ"/>
              </w:rPr>
            </w:pPr>
            <w:r w:rsidRPr="00545DA8">
              <w:rPr>
                <w:rFonts w:ascii="Times New Roman" w:eastAsia="Times New Roman" w:hAnsi="Times New Roman"/>
                <w:color w:val="212121"/>
                <w:sz w:val="18"/>
                <w:szCs w:val="18"/>
                <w:lang w:val="en-GB" w:eastAsia="it-IT" w:bidi="ar-DZ"/>
              </w:rPr>
              <w:t xml:space="preserve">International Commission of Congo Basin Oubangui Sangha  </w:t>
            </w:r>
          </w:p>
          <w:p w14:paraId="7A80833D" w14:textId="544BFEC6" w:rsidR="00B67FF2" w:rsidRPr="00545DA8" w:rsidRDefault="00B67FF2" w:rsidP="00CF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18"/>
                <w:szCs w:val="18"/>
                <w:lang w:val="en-GB" w:eastAsia="it-IT" w:bidi="ar-DZ"/>
              </w:rPr>
            </w:pPr>
            <w:r w:rsidRPr="00545DA8">
              <w:rPr>
                <w:rFonts w:ascii="Times New Roman" w:hAnsi="Times New Roman"/>
                <w:sz w:val="18"/>
                <w:szCs w:val="18"/>
                <w:lang w:val="en-GB" w:bidi="ar-DZ"/>
              </w:rPr>
              <w:t>Conference</w:t>
            </w:r>
            <w:r w:rsidRPr="00545DA8">
              <w:rPr>
                <w:rFonts w:ascii="Times New Roman" w:hAnsi="Times New Roman"/>
                <w:iCs/>
                <w:sz w:val="18"/>
                <w:szCs w:val="18"/>
                <w:lang w:val="en-GB" w:bidi="ar-DZ"/>
              </w:rPr>
              <w:t> on </w:t>
            </w:r>
            <w:r w:rsidRPr="00545DA8">
              <w:rPr>
                <w:rFonts w:ascii="Times New Roman" w:hAnsi="Times New Roman"/>
                <w:sz w:val="18"/>
                <w:szCs w:val="18"/>
                <w:lang w:val="en-GB" w:bidi="ar-DZ"/>
              </w:rPr>
              <w:t>Wet Ecosystems of Dense Humid Forests of Central Africa</w:t>
            </w:r>
            <w:r w:rsidRPr="00545DA8">
              <w:rPr>
                <w:rFonts w:ascii="Times New Roman" w:eastAsia="Times New Roman" w:hAnsi="Times New Roman"/>
                <w:color w:val="212121"/>
                <w:sz w:val="18"/>
                <w:szCs w:val="18"/>
                <w:lang w:val="en-GB" w:eastAsia="it-IT" w:bidi="ar-DZ"/>
              </w:rPr>
              <w:t xml:space="preserve"> Blue Fund for the Congo Basin;</w:t>
            </w:r>
          </w:p>
          <w:p w14:paraId="2F37B30C" w14:textId="33ADC854"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GEF</w:t>
            </w:r>
          </w:p>
          <w:p w14:paraId="58C56807" w14:textId="444CFE21"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lang w:val="en-GB" w:bidi="ar-DZ"/>
              </w:rPr>
              <w:t>FAO</w:t>
            </w:r>
            <w:r w:rsidRPr="00545DA8">
              <w:rPr>
                <w:rFonts w:ascii="Times New Roman" w:hAnsi="Times New Roman"/>
                <w:sz w:val="18"/>
                <w:szCs w:val="18"/>
                <w:lang w:val="en-GB" w:bidi="ar-DZ"/>
              </w:rPr>
              <w:br/>
              <w:t>G</w:t>
            </w:r>
            <w:r w:rsidR="00250034" w:rsidRPr="00545DA8">
              <w:rPr>
                <w:rFonts w:ascii="Times New Roman" w:hAnsi="Times New Roman"/>
                <w:sz w:val="18"/>
                <w:szCs w:val="18"/>
                <w:lang w:val="en-GB" w:bidi="ar-DZ"/>
              </w:rPr>
              <w:t xml:space="preserve">reen </w:t>
            </w:r>
            <w:r w:rsidRPr="00545DA8">
              <w:rPr>
                <w:rFonts w:ascii="Times New Roman" w:hAnsi="Times New Roman"/>
                <w:sz w:val="18"/>
                <w:szCs w:val="18"/>
                <w:lang w:val="en-GB" w:bidi="ar-DZ"/>
              </w:rPr>
              <w:t>C</w:t>
            </w:r>
            <w:r w:rsidR="00250034" w:rsidRPr="00545DA8">
              <w:rPr>
                <w:rFonts w:ascii="Times New Roman" w:hAnsi="Times New Roman"/>
                <w:sz w:val="18"/>
                <w:szCs w:val="18"/>
                <w:lang w:val="en-GB" w:bidi="ar-DZ"/>
              </w:rPr>
              <w:t xml:space="preserve">limate </w:t>
            </w:r>
            <w:r w:rsidRPr="00545DA8">
              <w:rPr>
                <w:rFonts w:ascii="Times New Roman" w:hAnsi="Times New Roman"/>
                <w:sz w:val="18"/>
                <w:szCs w:val="18"/>
                <w:lang w:val="en-GB" w:bidi="ar-DZ"/>
              </w:rPr>
              <w:t>F</w:t>
            </w:r>
            <w:r w:rsidR="00250034" w:rsidRPr="00545DA8">
              <w:rPr>
                <w:rFonts w:ascii="Times New Roman" w:hAnsi="Times New Roman"/>
                <w:sz w:val="18"/>
                <w:szCs w:val="18"/>
                <w:lang w:val="en-GB" w:bidi="ar-DZ"/>
              </w:rPr>
              <w:t>und</w:t>
            </w:r>
          </w:p>
          <w:p w14:paraId="2834C5E9" w14:textId="0C3AE0A9" w:rsidR="00B67FF2" w:rsidRPr="00545DA8" w:rsidRDefault="00B67FF2" w:rsidP="00CF7232">
            <w:pPr>
              <w:spacing w:after="0" w:line="240" w:lineRule="auto"/>
              <w:rPr>
                <w:rFonts w:ascii="Times New Roman" w:hAnsi="Times New Roman"/>
                <w:sz w:val="18"/>
                <w:szCs w:val="18"/>
                <w:lang w:val="en-GB" w:bidi="ar-DZ"/>
              </w:rPr>
            </w:pPr>
            <w:r w:rsidRPr="00545DA8">
              <w:rPr>
                <w:rFonts w:ascii="Times New Roman" w:hAnsi="Times New Roman"/>
                <w:sz w:val="18"/>
                <w:szCs w:val="18"/>
                <w:lang w:val="en-GB" w:bidi="ar-DZ"/>
              </w:rPr>
              <w:t xml:space="preserve">World Wildlife Fund </w:t>
            </w:r>
          </w:p>
          <w:p w14:paraId="136BB37E" w14:textId="2CEB168F"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Wildlife Conservation Society</w:t>
            </w:r>
          </w:p>
          <w:p w14:paraId="2FBB2378" w14:textId="77777777" w:rsidR="00250034"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UNFC</w:t>
            </w:r>
            <w:r w:rsidR="00250034" w:rsidRPr="00545DA8">
              <w:rPr>
                <w:rFonts w:ascii="Times New Roman" w:hAnsi="Times New Roman"/>
                <w:iCs/>
                <w:sz w:val="18"/>
                <w:szCs w:val="18"/>
                <w:lang w:val="en-GB" w:bidi="ar-DZ"/>
              </w:rPr>
              <w:t>C</w:t>
            </w:r>
          </w:p>
          <w:p w14:paraId="25D1932F" w14:textId="4CB0B31A"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sz w:val="18"/>
                <w:szCs w:val="18"/>
                <w:lang w:val="en-GB" w:bidi="ar-DZ"/>
              </w:rPr>
              <w:lastRenderedPageBreak/>
              <w:t xml:space="preserve">International Union for Conservation of Nature </w:t>
            </w:r>
          </w:p>
          <w:p w14:paraId="18D117DB" w14:textId="1A44F6E3" w:rsidR="00250034" w:rsidRPr="00545DA8" w:rsidRDefault="00250034"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 xml:space="preserve">Congolese Agency for </w:t>
            </w:r>
            <w:r w:rsidR="00D5120B" w:rsidRPr="00545DA8">
              <w:rPr>
                <w:rFonts w:ascii="Times New Roman" w:hAnsi="Times New Roman"/>
                <w:iCs/>
                <w:sz w:val="18"/>
                <w:szCs w:val="18"/>
                <w:lang w:val="en-GB" w:bidi="ar-DZ"/>
              </w:rPr>
              <w:t>Fauna and</w:t>
            </w:r>
            <w:r w:rsidRPr="00545DA8">
              <w:rPr>
                <w:rFonts w:ascii="Times New Roman" w:hAnsi="Times New Roman"/>
                <w:iCs/>
                <w:sz w:val="18"/>
                <w:szCs w:val="18"/>
                <w:lang w:val="en-GB" w:bidi="ar-DZ"/>
              </w:rPr>
              <w:t xml:space="preserve"> Protected Areas</w:t>
            </w:r>
          </w:p>
          <w:p w14:paraId="7C3B6E5A" w14:textId="1F9D9CE3"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 xml:space="preserve">United States Agency for International Development </w:t>
            </w:r>
          </w:p>
          <w:p w14:paraId="0F056052"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 xml:space="preserve">European Union </w:t>
            </w:r>
          </w:p>
          <w:p w14:paraId="5C4CD35F" w14:textId="77777777"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World Tourism Organization</w:t>
            </w:r>
          </w:p>
          <w:p w14:paraId="0A55DC73" w14:textId="3F5C1A3D"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UNEP</w:t>
            </w:r>
          </w:p>
          <w:p w14:paraId="1AF6E1B3" w14:textId="4B677458" w:rsidR="00B67FF2" w:rsidRPr="00545DA8" w:rsidRDefault="00B67FF2"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UNIDO</w:t>
            </w:r>
          </w:p>
          <w:p w14:paraId="557AD89D" w14:textId="77777777" w:rsidR="00FC746D" w:rsidRPr="00545DA8" w:rsidRDefault="00DF5C2D"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GEF,</w:t>
            </w:r>
          </w:p>
          <w:p w14:paraId="53C1E45B" w14:textId="77777777" w:rsidR="00FC746D" w:rsidRPr="00545DA8" w:rsidRDefault="00FC746D" w:rsidP="00FC746D">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Islamic Development Bank</w:t>
            </w:r>
          </w:p>
          <w:p w14:paraId="65D23F57" w14:textId="64D4D37A" w:rsidR="00250034" w:rsidRPr="00545DA8" w:rsidRDefault="00DF5C2D" w:rsidP="00CF7232">
            <w:pPr>
              <w:spacing w:after="0" w:line="240" w:lineRule="auto"/>
              <w:rPr>
                <w:rFonts w:ascii="Times New Roman" w:hAnsi="Times New Roman"/>
                <w:iCs/>
                <w:sz w:val="18"/>
                <w:szCs w:val="18"/>
                <w:lang w:val="en-GB" w:bidi="ar-DZ"/>
              </w:rPr>
            </w:pPr>
            <w:r w:rsidRPr="00545DA8">
              <w:rPr>
                <w:rFonts w:ascii="Times New Roman" w:hAnsi="Times New Roman"/>
                <w:iCs/>
                <w:sz w:val="18"/>
                <w:szCs w:val="18"/>
                <w:lang w:val="en-GB" w:bidi="ar-DZ"/>
              </w:rPr>
              <w:t xml:space="preserve"> </w:t>
            </w:r>
          </w:p>
          <w:p w14:paraId="0C3D532B" w14:textId="77777777" w:rsidR="00B67FF2" w:rsidRPr="00545DA8" w:rsidRDefault="00B67FF2" w:rsidP="00CF7232">
            <w:pPr>
              <w:spacing w:after="0" w:line="240" w:lineRule="auto"/>
              <w:rPr>
                <w:rFonts w:ascii="Times New Roman" w:hAnsi="Times New Roman"/>
                <w:iCs/>
                <w:sz w:val="18"/>
                <w:szCs w:val="18"/>
                <w:lang w:val="en-GB" w:bidi="ar-DZ"/>
              </w:rPr>
            </w:pPr>
          </w:p>
          <w:p w14:paraId="27AC4282" w14:textId="77777777" w:rsidR="00B67FF2" w:rsidRPr="00545DA8" w:rsidRDefault="00B67FF2" w:rsidP="00CF7232">
            <w:pPr>
              <w:spacing w:after="0" w:line="240" w:lineRule="auto"/>
              <w:rPr>
                <w:rFonts w:ascii="Times New Roman" w:hAnsi="Times New Roman"/>
                <w:iCs/>
                <w:sz w:val="18"/>
                <w:szCs w:val="18"/>
                <w:lang w:val="en-GB" w:bidi="ar-DZ"/>
              </w:rPr>
            </w:pPr>
          </w:p>
        </w:tc>
        <w:tc>
          <w:tcPr>
            <w:tcW w:w="543" w:type="pct"/>
            <w:shd w:val="clear" w:color="auto" w:fill="auto"/>
            <w:tcMar>
              <w:top w:w="15" w:type="dxa"/>
              <w:left w:w="108" w:type="dxa"/>
              <w:bottom w:w="0" w:type="dxa"/>
              <w:right w:w="108" w:type="dxa"/>
            </w:tcMar>
          </w:tcPr>
          <w:p w14:paraId="50BCCF7F" w14:textId="68B9AAE2" w:rsidR="00B67FF2" w:rsidRPr="00545DA8" w:rsidRDefault="00B67FF2" w:rsidP="00CF7232">
            <w:pPr>
              <w:spacing w:after="0" w:line="240" w:lineRule="auto"/>
              <w:rPr>
                <w:rFonts w:ascii="Times New Roman" w:hAnsi="Times New Roman"/>
                <w:b/>
                <w:sz w:val="18"/>
                <w:szCs w:val="18"/>
                <w:lang w:val="en-GB" w:bidi="ar-DZ"/>
              </w:rPr>
            </w:pPr>
            <w:r w:rsidRPr="00545DA8">
              <w:rPr>
                <w:rFonts w:ascii="Times New Roman" w:hAnsi="Times New Roman"/>
                <w:b/>
                <w:sz w:val="18"/>
                <w:szCs w:val="18"/>
                <w:lang w:val="en-GB" w:bidi="ar-DZ"/>
              </w:rPr>
              <w:lastRenderedPageBreak/>
              <w:t xml:space="preserve">Regular: </w:t>
            </w:r>
            <w:r w:rsidR="0033706A">
              <w:rPr>
                <w:rFonts w:ascii="Times New Roman" w:hAnsi="Times New Roman"/>
                <w:b/>
                <w:sz w:val="18"/>
                <w:szCs w:val="18"/>
                <w:lang w:val="en-GB" w:bidi="ar-DZ"/>
              </w:rPr>
              <w:t xml:space="preserve">751,000 </w:t>
            </w:r>
          </w:p>
          <w:p w14:paraId="76712622" w14:textId="77777777" w:rsidR="00B67FF2" w:rsidRPr="00545DA8" w:rsidRDefault="00B67FF2" w:rsidP="00CF7232">
            <w:pPr>
              <w:spacing w:after="0" w:line="240" w:lineRule="auto"/>
              <w:rPr>
                <w:rFonts w:ascii="Times New Roman" w:hAnsi="Times New Roman"/>
                <w:b/>
                <w:sz w:val="18"/>
                <w:szCs w:val="18"/>
                <w:lang w:val="en-GB" w:bidi="ar-DZ"/>
              </w:rPr>
            </w:pPr>
            <w:r w:rsidRPr="00545DA8">
              <w:rPr>
                <w:rFonts w:ascii="Times New Roman" w:hAnsi="Times New Roman"/>
                <w:b/>
                <w:sz w:val="18"/>
                <w:szCs w:val="18"/>
                <w:lang w:val="en-GB" w:bidi="ar-DZ"/>
              </w:rPr>
              <w:t>Other: 15,025,000</w:t>
            </w:r>
          </w:p>
        </w:tc>
      </w:tr>
    </w:tbl>
    <w:p w14:paraId="759F77A6" w14:textId="56B35521" w:rsidR="00113D63" w:rsidRPr="00545DA8" w:rsidRDefault="00B2193E" w:rsidP="00B2193E">
      <w:pPr>
        <w:tabs>
          <w:tab w:val="left" w:pos="7730"/>
        </w:tabs>
        <w:jc w:val="center"/>
        <w:rPr>
          <w:rFonts w:ascii="Times New Roman" w:hAnsi="Times New Roman"/>
          <w:sz w:val="20"/>
          <w:szCs w:val="20"/>
          <w:lang w:val="en-GB" w:bidi="ar-DZ"/>
        </w:rPr>
      </w:pPr>
      <w:r w:rsidRPr="00545DA8">
        <w:rPr>
          <w:rFonts w:ascii="Times New Roman" w:hAnsi="Times New Roman"/>
          <w:noProof/>
          <w:color w:val="000000"/>
          <w:lang w:eastAsia="fr-FR"/>
        </w:rPr>
        <w:lastRenderedPageBreak/>
        <w:drawing>
          <wp:inline distT="0" distB="0" distL="0" distR="0" wp14:anchorId="38D5C781" wp14:editId="7C5364A5">
            <wp:extent cx="942975" cy="2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113D63" w:rsidRPr="00545DA8" w:rsidSect="00A36A82">
      <w:headerReference w:type="even" r:id="rId17"/>
      <w:headerReference w:type="default" r:id="rId18"/>
      <w:footerReference w:type="default" r:id="rId19"/>
      <w:pgSz w:w="16838" w:h="11906" w:orient="landscape"/>
      <w:pgMar w:top="850" w:right="1358" w:bottom="850" w:left="85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3319" w14:textId="77777777" w:rsidR="009C3F8B" w:rsidRDefault="009C3F8B">
      <w:pPr>
        <w:spacing w:after="0" w:line="240" w:lineRule="auto"/>
      </w:pPr>
      <w:r>
        <w:separator/>
      </w:r>
    </w:p>
  </w:endnote>
  <w:endnote w:type="continuationSeparator" w:id="0">
    <w:p w14:paraId="2E2E0AC7" w14:textId="77777777" w:rsidR="009C3F8B" w:rsidRDefault="009C3F8B">
      <w:pPr>
        <w:spacing w:after="0" w:line="240" w:lineRule="auto"/>
      </w:pPr>
      <w:r>
        <w:continuationSeparator/>
      </w:r>
    </w:p>
  </w:endnote>
  <w:endnote w:type="continuationNotice" w:id="1">
    <w:p w14:paraId="029FB72D" w14:textId="77777777" w:rsidR="009C3F8B" w:rsidRDefault="009C3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507"/>
      <w:docPartObj>
        <w:docPartGallery w:val="Page Numbers (Bottom of Page)"/>
        <w:docPartUnique/>
      </w:docPartObj>
    </w:sdtPr>
    <w:sdtEndPr>
      <w:rPr>
        <w:rFonts w:ascii="Times New Roman" w:hAnsi="Times New Roman"/>
        <w:b/>
        <w:noProof/>
        <w:sz w:val="17"/>
        <w:szCs w:val="17"/>
      </w:rPr>
    </w:sdtEndPr>
    <w:sdtContent>
      <w:p w14:paraId="094D3551" w14:textId="46DFDC3D" w:rsidR="001B1A42" w:rsidRPr="001858BA" w:rsidRDefault="001B1A42" w:rsidP="001858BA">
        <w:pPr>
          <w:pStyle w:val="Footer"/>
          <w:ind w:firstLine="630"/>
          <w:rPr>
            <w:rFonts w:ascii="Times New Roman" w:hAnsi="Times New Roman"/>
            <w:b/>
            <w:sz w:val="17"/>
            <w:szCs w:val="17"/>
          </w:rPr>
        </w:pPr>
        <w:r w:rsidRPr="001858BA">
          <w:rPr>
            <w:rFonts w:ascii="Times New Roman" w:hAnsi="Times New Roman"/>
            <w:b/>
            <w:sz w:val="17"/>
            <w:szCs w:val="17"/>
          </w:rPr>
          <w:fldChar w:fldCharType="begin"/>
        </w:r>
        <w:r w:rsidRPr="001858BA">
          <w:rPr>
            <w:rFonts w:ascii="Times New Roman" w:hAnsi="Times New Roman"/>
            <w:b/>
            <w:sz w:val="17"/>
            <w:szCs w:val="17"/>
          </w:rPr>
          <w:instrText xml:space="preserve"> PAGE   \* MERGEFORMAT </w:instrText>
        </w:r>
        <w:r w:rsidRPr="001858BA">
          <w:rPr>
            <w:rFonts w:ascii="Times New Roman" w:hAnsi="Times New Roman"/>
            <w:b/>
            <w:sz w:val="17"/>
            <w:szCs w:val="17"/>
          </w:rPr>
          <w:fldChar w:fldCharType="separate"/>
        </w:r>
        <w:r>
          <w:rPr>
            <w:rFonts w:ascii="Times New Roman" w:hAnsi="Times New Roman"/>
            <w:b/>
            <w:noProof/>
            <w:sz w:val="17"/>
            <w:szCs w:val="17"/>
          </w:rPr>
          <w:t>10</w:t>
        </w:r>
        <w:r w:rsidRPr="001858BA">
          <w:rPr>
            <w:rFonts w:ascii="Times New Roman" w:hAnsi="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448357"/>
      <w:docPartObj>
        <w:docPartGallery w:val="Page Numbers (Bottom of Page)"/>
        <w:docPartUnique/>
      </w:docPartObj>
    </w:sdtPr>
    <w:sdtEndPr>
      <w:rPr>
        <w:rFonts w:ascii="Times New Roman" w:hAnsi="Times New Roman"/>
        <w:b/>
        <w:sz w:val="17"/>
        <w:szCs w:val="17"/>
      </w:rPr>
    </w:sdtEndPr>
    <w:sdtContent>
      <w:p w14:paraId="5C4825F9" w14:textId="79A88E75" w:rsidR="001B1A42" w:rsidRPr="001858BA" w:rsidRDefault="001B1A42" w:rsidP="001858BA">
        <w:pPr>
          <w:pStyle w:val="Footer"/>
          <w:ind w:right="180"/>
          <w:jc w:val="right"/>
          <w:rPr>
            <w:rFonts w:ascii="Times New Roman" w:hAnsi="Times New Roman"/>
            <w:b/>
            <w:sz w:val="17"/>
            <w:szCs w:val="17"/>
          </w:rPr>
        </w:pPr>
        <w:r w:rsidRPr="001858BA">
          <w:rPr>
            <w:rFonts w:ascii="Times New Roman" w:hAnsi="Times New Roman"/>
            <w:b/>
            <w:sz w:val="17"/>
            <w:szCs w:val="17"/>
          </w:rPr>
          <w:fldChar w:fldCharType="begin"/>
        </w:r>
        <w:r w:rsidRPr="001858BA">
          <w:rPr>
            <w:rFonts w:ascii="Times New Roman" w:hAnsi="Times New Roman"/>
            <w:b/>
            <w:sz w:val="17"/>
            <w:szCs w:val="17"/>
          </w:rPr>
          <w:instrText>PAGE   \* MERGEFORMAT</w:instrText>
        </w:r>
        <w:r w:rsidRPr="001858BA">
          <w:rPr>
            <w:rFonts w:ascii="Times New Roman" w:hAnsi="Times New Roman"/>
            <w:b/>
            <w:sz w:val="17"/>
            <w:szCs w:val="17"/>
          </w:rPr>
          <w:fldChar w:fldCharType="separate"/>
        </w:r>
        <w:r w:rsidRPr="002D5CB6">
          <w:rPr>
            <w:rFonts w:ascii="Times New Roman" w:hAnsi="Times New Roman"/>
            <w:b/>
            <w:noProof/>
            <w:sz w:val="17"/>
            <w:szCs w:val="17"/>
            <w:lang w:val="fr-FR"/>
          </w:rPr>
          <w:t>7</w:t>
        </w:r>
        <w:r w:rsidRPr="001858BA">
          <w:rPr>
            <w:rFonts w:ascii="Times New Roman" w:hAnsi="Times New Roman"/>
            <w:b/>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17"/>
        <w:szCs w:val="17"/>
      </w:rPr>
      <w:id w:val="1507940701"/>
      <w:docPartObj>
        <w:docPartGallery w:val="Page Numbers (Bottom of Page)"/>
        <w:docPartUnique/>
      </w:docPartObj>
    </w:sdtPr>
    <w:sdtEndPr>
      <w:rPr>
        <w:noProof/>
      </w:rPr>
    </w:sdtEndPr>
    <w:sdtContent>
      <w:p w14:paraId="7B3D3026" w14:textId="4C4086F4" w:rsidR="001B1A42" w:rsidRPr="001858BA" w:rsidRDefault="001B1A42">
        <w:pPr>
          <w:pStyle w:val="Footer"/>
          <w:rPr>
            <w:rFonts w:ascii="Times New Roman" w:hAnsi="Times New Roman"/>
            <w:b/>
            <w:sz w:val="17"/>
            <w:szCs w:val="17"/>
          </w:rPr>
        </w:pPr>
        <w:r w:rsidRPr="001858BA">
          <w:rPr>
            <w:rFonts w:ascii="Times New Roman" w:hAnsi="Times New Roman"/>
            <w:b/>
            <w:sz w:val="17"/>
            <w:szCs w:val="17"/>
          </w:rPr>
          <w:fldChar w:fldCharType="begin"/>
        </w:r>
        <w:r w:rsidRPr="001858BA">
          <w:rPr>
            <w:rFonts w:ascii="Times New Roman" w:hAnsi="Times New Roman"/>
            <w:b/>
            <w:sz w:val="17"/>
            <w:szCs w:val="17"/>
          </w:rPr>
          <w:instrText xml:space="preserve"> PAGE   \* MERGEFORMAT </w:instrText>
        </w:r>
        <w:r w:rsidRPr="001858BA">
          <w:rPr>
            <w:rFonts w:ascii="Times New Roman" w:hAnsi="Times New Roman"/>
            <w:b/>
            <w:sz w:val="17"/>
            <w:szCs w:val="17"/>
          </w:rPr>
          <w:fldChar w:fldCharType="separate"/>
        </w:r>
        <w:r>
          <w:rPr>
            <w:rFonts w:ascii="Times New Roman" w:hAnsi="Times New Roman"/>
            <w:b/>
            <w:noProof/>
            <w:sz w:val="17"/>
            <w:szCs w:val="17"/>
          </w:rPr>
          <w:t>2</w:t>
        </w:r>
        <w:r w:rsidRPr="001858BA">
          <w:rPr>
            <w:rFonts w:ascii="Times New Roman" w:hAnsi="Times New Roman"/>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06168"/>
      <w:docPartObj>
        <w:docPartGallery w:val="Page Numbers (Bottom of Page)"/>
        <w:docPartUnique/>
      </w:docPartObj>
    </w:sdtPr>
    <w:sdtEndPr>
      <w:rPr>
        <w:rFonts w:ascii="Times New Roman" w:hAnsi="Times New Roman"/>
        <w:b/>
        <w:noProof/>
        <w:sz w:val="17"/>
        <w:szCs w:val="17"/>
      </w:rPr>
    </w:sdtEndPr>
    <w:sdtContent>
      <w:p w14:paraId="2C59C6F1" w14:textId="54DC1282" w:rsidR="001B1A42" w:rsidRPr="004C59FC" w:rsidRDefault="004C59FC" w:rsidP="004C59FC">
        <w:pPr>
          <w:pStyle w:val="Footer"/>
          <w:jc w:val="right"/>
          <w:rPr>
            <w:rFonts w:ascii="Times New Roman" w:hAnsi="Times New Roman"/>
            <w:b/>
            <w:sz w:val="17"/>
            <w:szCs w:val="17"/>
          </w:rPr>
        </w:pPr>
        <w:r w:rsidRPr="004C59FC">
          <w:rPr>
            <w:rFonts w:ascii="Times New Roman" w:hAnsi="Times New Roman"/>
            <w:b/>
            <w:sz w:val="17"/>
            <w:szCs w:val="17"/>
          </w:rPr>
          <w:fldChar w:fldCharType="begin"/>
        </w:r>
        <w:r w:rsidRPr="004C59FC">
          <w:rPr>
            <w:rFonts w:ascii="Times New Roman" w:hAnsi="Times New Roman"/>
            <w:b/>
            <w:sz w:val="17"/>
            <w:szCs w:val="17"/>
          </w:rPr>
          <w:instrText xml:space="preserve"> PAGE   \* MERGEFORMAT </w:instrText>
        </w:r>
        <w:r w:rsidRPr="004C59FC">
          <w:rPr>
            <w:rFonts w:ascii="Times New Roman" w:hAnsi="Times New Roman"/>
            <w:b/>
            <w:sz w:val="17"/>
            <w:szCs w:val="17"/>
          </w:rPr>
          <w:fldChar w:fldCharType="separate"/>
        </w:r>
        <w:r w:rsidRPr="004C59FC">
          <w:rPr>
            <w:rFonts w:ascii="Times New Roman" w:hAnsi="Times New Roman"/>
            <w:b/>
            <w:noProof/>
            <w:sz w:val="17"/>
            <w:szCs w:val="17"/>
          </w:rPr>
          <w:t>2</w:t>
        </w:r>
        <w:r w:rsidRPr="004C59FC">
          <w:rPr>
            <w:rFonts w:ascii="Times New Roman" w:hAnsi="Times New Roman"/>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BAA2" w14:textId="77777777" w:rsidR="009C3F8B" w:rsidRDefault="009C3F8B">
      <w:pPr>
        <w:spacing w:after="0" w:line="240" w:lineRule="auto"/>
      </w:pPr>
      <w:r>
        <w:separator/>
      </w:r>
    </w:p>
  </w:footnote>
  <w:footnote w:type="continuationSeparator" w:id="0">
    <w:p w14:paraId="09F69238" w14:textId="77777777" w:rsidR="009C3F8B" w:rsidRDefault="009C3F8B">
      <w:pPr>
        <w:spacing w:after="0" w:line="240" w:lineRule="auto"/>
      </w:pPr>
      <w:r>
        <w:continuationSeparator/>
      </w:r>
    </w:p>
  </w:footnote>
  <w:footnote w:type="continuationNotice" w:id="1">
    <w:p w14:paraId="5E6E5DC7" w14:textId="77777777" w:rsidR="009C3F8B" w:rsidRDefault="009C3F8B">
      <w:pPr>
        <w:spacing w:after="0" w:line="240" w:lineRule="auto"/>
      </w:pPr>
    </w:p>
  </w:footnote>
  <w:footnote w:id="2">
    <w:p w14:paraId="7B3CB317" w14:textId="41268676" w:rsidR="001B1A42" w:rsidRPr="00A51695" w:rsidRDefault="001B1A42" w:rsidP="00A51695">
      <w:pPr>
        <w:pStyle w:val="FootnoteText"/>
        <w:spacing w:after="0"/>
        <w:rPr>
          <w:rFonts w:ascii="Times New Roman" w:hAnsi="Times New Roman"/>
          <w:sz w:val="16"/>
          <w:szCs w:val="16"/>
          <w:lang w:val="en-US"/>
        </w:rPr>
      </w:pPr>
      <w:r w:rsidRPr="00A51695">
        <w:rPr>
          <w:rStyle w:val="FootnoteReference"/>
          <w:sz w:val="16"/>
          <w:szCs w:val="16"/>
        </w:rPr>
        <w:footnoteRef/>
      </w:r>
      <w:r w:rsidRPr="00A51695">
        <w:rPr>
          <w:sz w:val="16"/>
          <w:szCs w:val="16"/>
        </w:rPr>
        <w:t xml:space="preserve"> </w:t>
      </w:r>
      <w:r w:rsidRPr="00254E41">
        <w:rPr>
          <w:rFonts w:ascii="Times New Roman" w:hAnsi="Times New Roman"/>
          <w:sz w:val="16"/>
          <w:szCs w:val="16"/>
          <w:lang w:val="en-US"/>
        </w:rPr>
        <w:t>According to an International Monetary Fund</w:t>
      </w:r>
      <w:r>
        <w:rPr>
          <w:rFonts w:ascii="Times New Roman" w:hAnsi="Times New Roman"/>
          <w:sz w:val="16"/>
          <w:szCs w:val="16"/>
          <w:lang w:val="en-US"/>
        </w:rPr>
        <w:t xml:space="preserve"> (IMF) mission report of November 2018, t</w:t>
      </w:r>
      <w:r w:rsidRPr="00254E41">
        <w:rPr>
          <w:rFonts w:ascii="Times New Roman" w:hAnsi="Times New Roman"/>
          <w:sz w:val="16"/>
          <w:szCs w:val="16"/>
          <w:lang w:val="en-US"/>
        </w:rPr>
        <w:t>he</w:t>
      </w:r>
      <w:r w:rsidRPr="00A51695">
        <w:rPr>
          <w:rFonts w:ascii="Times New Roman" w:hAnsi="Times New Roman"/>
          <w:sz w:val="16"/>
          <w:szCs w:val="16"/>
          <w:lang w:val="en-US"/>
        </w:rPr>
        <w:t xml:space="preserve"> county</w:t>
      </w:r>
      <w:r>
        <w:rPr>
          <w:rFonts w:ascii="Times New Roman" w:hAnsi="Times New Roman"/>
          <w:sz w:val="16"/>
          <w:szCs w:val="16"/>
          <w:lang w:val="en-US"/>
        </w:rPr>
        <w:t>’s</w:t>
      </w:r>
      <w:r w:rsidRPr="00A51695">
        <w:rPr>
          <w:rFonts w:ascii="Times New Roman" w:hAnsi="Times New Roman"/>
          <w:sz w:val="16"/>
          <w:szCs w:val="16"/>
          <w:lang w:val="en-US"/>
        </w:rPr>
        <w:t xml:space="preserve"> debt account</w:t>
      </w:r>
      <w:r>
        <w:rPr>
          <w:rFonts w:ascii="Times New Roman" w:hAnsi="Times New Roman"/>
          <w:sz w:val="16"/>
          <w:szCs w:val="16"/>
          <w:lang w:val="en-US"/>
        </w:rPr>
        <w:t>ed</w:t>
      </w:r>
      <w:r w:rsidRPr="00A51695">
        <w:rPr>
          <w:rFonts w:ascii="Times New Roman" w:hAnsi="Times New Roman"/>
          <w:sz w:val="16"/>
          <w:szCs w:val="16"/>
          <w:lang w:val="en-US"/>
        </w:rPr>
        <w:t xml:space="preserve"> for </w:t>
      </w:r>
      <w:r>
        <w:rPr>
          <w:rFonts w:ascii="Times New Roman" w:hAnsi="Times New Roman"/>
          <w:sz w:val="16"/>
          <w:szCs w:val="16"/>
          <w:lang w:val="en-US"/>
        </w:rPr>
        <w:t xml:space="preserve">96 per cent of GDP as of that date. </w:t>
      </w:r>
    </w:p>
  </w:footnote>
  <w:footnote w:id="3">
    <w:p w14:paraId="22FA8D89" w14:textId="6D121E53" w:rsidR="001B1A42" w:rsidRPr="00F90F1B" w:rsidRDefault="001B1A42" w:rsidP="00A51695">
      <w:pPr>
        <w:pStyle w:val="FootnoteText"/>
        <w:spacing w:after="0" w:line="240" w:lineRule="auto"/>
        <w:rPr>
          <w:rFonts w:ascii="Times New Roman" w:hAnsi="Times New Roman"/>
          <w:sz w:val="16"/>
          <w:szCs w:val="16"/>
          <w:lang w:val="fr-BE"/>
        </w:rPr>
      </w:pPr>
      <w:r w:rsidRPr="00A51695">
        <w:rPr>
          <w:rStyle w:val="FootnoteReference"/>
          <w:sz w:val="16"/>
          <w:szCs w:val="16"/>
        </w:rPr>
        <w:footnoteRef/>
      </w:r>
      <w:r w:rsidRPr="00A51695">
        <w:rPr>
          <w:rStyle w:val="FootnoteReference"/>
          <w:sz w:val="16"/>
          <w:szCs w:val="16"/>
        </w:rPr>
        <w:t xml:space="preserve"> </w:t>
      </w:r>
      <w:r w:rsidRPr="00F90F1B">
        <w:rPr>
          <w:sz w:val="16"/>
          <w:szCs w:val="16"/>
          <w:lang w:val="fr-BE"/>
        </w:rPr>
        <w:t xml:space="preserve"> </w:t>
      </w:r>
      <w:r w:rsidRPr="00F90F1B">
        <w:rPr>
          <w:rFonts w:ascii="Times New Roman" w:hAnsi="Times New Roman"/>
          <w:sz w:val="16"/>
          <w:szCs w:val="16"/>
          <w:lang w:val="fr-BE"/>
        </w:rPr>
        <w:t>IMF, op. cit.</w:t>
      </w:r>
    </w:p>
  </w:footnote>
  <w:footnote w:id="4">
    <w:p w14:paraId="352C8EAF" w14:textId="2C330F3D" w:rsidR="001B1A42" w:rsidRPr="00A51695" w:rsidRDefault="001B1A42" w:rsidP="00A51695">
      <w:pPr>
        <w:pStyle w:val="FootnoteText"/>
        <w:spacing w:after="0" w:line="240" w:lineRule="auto"/>
        <w:rPr>
          <w:rFonts w:ascii="Times New Roman" w:hAnsi="Times New Roman"/>
          <w:sz w:val="16"/>
          <w:szCs w:val="16"/>
          <w:lang w:val="fr-FR"/>
        </w:rPr>
      </w:pPr>
      <w:r w:rsidRPr="00A51695">
        <w:rPr>
          <w:rStyle w:val="FootnoteReference"/>
          <w:sz w:val="16"/>
          <w:szCs w:val="16"/>
        </w:rPr>
        <w:footnoteRef/>
      </w:r>
      <w:r w:rsidRPr="00A51695">
        <w:rPr>
          <w:rStyle w:val="FootnoteReference"/>
          <w:sz w:val="16"/>
          <w:szCs w:val="16"/>
        </w:rPr>
        <w:t xml:space="preserve"> </w:t>
      </w:r>
      <w:r w:rsidRPr="00F90F1B">
        <w:rPr>
          <w:sz w:val="16"/>
          <w:szCs w:val="16"/>
          <w:lang w:val="fr-BE"/>
        </w:rPr>
        <w:t xml:space="preserve"> </w:t>
      </w:r>
      <w:r w:rsidRPr="00A51695">
        <w:rPr>
          <w:rFonts w:ascii="Times New Roman" w:hAnsi="Times New Roman"/>
          <w:sz w:val="16"/>
          <w:szCs w:val="16"/>
          <w:lang w:val="fr-FR"/>
        </w:rPr>
        <w:t>World Bank Group,</w:t>
      </w:r>
      <w:r>
        <w:rPr>
          <w:rFonts w:ascii="Times New Roman" w:hAnsi="Times New Roman"/>
          <w:sz w:val="16"/>
          <w:szCs w:val="16"/>
          <w:lang w:val="fr-FR"/>
        </w:rPr>
        <w:t xml:space="preserve"> </w:t>
      </w:r>
      <w:r w:rsidRPr="001926BD">
        <w:rPr>
          <w:rFonts w:ascii="Times New Roman" w:hAnsi="Times New Roman"/>
          <w:sz w:val="16"/>
          <w:szCs w:val="16"/>
          <w:lang w:val="fr-FR"/>
        </w:rPr>
        <w:t>Situation économique de la République du Congo</w:t>
      </w:r>
      <w:r w:rsidRPr="00A51695">
        <w:rPr>
          <w:rFonts w:ascii="Times New Roman" w:hAnsi="Times New Roman"/>
          <w:sz w:val="16"/>
          <w:szCs w:val="16"/>
          <w:lang w:val="fr-FR"/>
        </w:rPr>
        <w:t>, September 2018.</w:t>
      </w:r>
    </w:p>
  </w:footnote>
  <w:footnote w:id="5">
    <w:p w14:paraId="3E1FE5BC" w14:textId="3FCA2E1B" w:rsidR="001B1A42" w:rsidRPr="00A51695" w:rsidRDefault="001B1A42" w:rsidP="00A51695">
      <w:pPr>
        <w:pStyle w:val="FootnoteText"/>
        <w:spacing w:after="0"/>
        <w:rPr>
          <w:rFonts w:ascii="Times New Roman" w:hAnsi="Times New Roman"/>
          <w:sz w:val="16"/>
          <w:szCs w:val="16"/>
          <w:lang w:val="en-GB" w:bidi="ar-DZ"/>
        </w:rPr>
      </w:pPr>
      <w:r w:rsidRPr="00A51695">
        <w:rPr>
          <w:rStyle w:val="FootnoteReference"/>
          <w:sz w:val="16"/>
          <w:szCs w:val="16"/>
        </w:rPr>
        <w:footnoteRef/>
      </w:r>
      <w:r w:rsidRPr="00A51695">
        <w:rPr>
          <w:sz w:val="16"/>
          <w:szCs w:val="16"/>
        </w:rPr>
        <w:t xml:space="preserve"> </w:t>
      </w:r>
      <w:r w:rsidRPr="001926BD">
        <w:rPr>
          <w:rFonts w:ascii="Times New Roman" w:hAnsi="Times New Roman"/>
          <w:sz w:val="16"/>
          <w:szCs w:val="16"/>
          <w:lang w:val="en-US"/>
        </w:rPr>
        <w:t xml:space="preserve">According to </w:t>
      </w:r>
      <w:hyperlink r:id="rId1" w:history="1">
        <w:r w:rsidRPr="001926BD">
          <w:rPr>
            <w:rStyle w:val="Hyperlink"/>
            <w:rFonts w:ascii="Times New Roman" w:hAnsi="Times New Roman"/>
            <w:sz w:val="16"/>
            <w:szCs w:val="16"/>
            <w:lang w:val="en-US"/>
          </w:rPr>
          <w:t>d</w:t>
        </w:r>
        <w:r w:rsidRPr="001926BD">
          <w:rPr>
            <w:rStyle w:val="Hyperlink"/>
            <w:rFonts w:ascii="Times New Roman" w:hAnsi="Times New Roman"/>
            <w:sz w:val="16"/>
            <w:szCs w:val="16"/>
            <w:lang w:val="en-GB" w:bidi="ar-DZ"/>
          </w:rPr>
          <w:t>ata</w:t>
        </w:r>
      </w:hyperlink>
      <w:r>
        <w:rPr>
          <w:rFonts w:ascii="Times New Roman" w:hAnsi="Times New Roman"/>
          <w:sz w:val="16"/>
          <w:szCs w:val="16"/>
          <w:lang w:val="en-GB" w:bidi="ar-DZ"/>
        </w:rPr>
        <w:t xml:space="preserve"> from the Development Assistance Committee of the Organisation for Economic Co-operation and Development. </w:t>
      </w:r>
    </w:p>
  </w:footnote>
  <w:footnote w:id="6">
    <w:p w14:paraId="5457BAD3" w14:textId="6DE81C06" w:rsidR="001B1A42" w:rsidRPr="00A51695" w:rsidRDefault="001B1A42" w:rsidP="00C02915">
      <w:pPr>
        <w:pStyle w:val="FootnoteText"/>
        <w:spacing w:after="0" w:line="240" w:lineRule="auto"/>
        <w:rPr>
          <w:rFonts w:ascii="Times New Roman" w:hAnsi="Times New Roman"/>
          <w:sz w:val="16"/>
          <w:szCs w:val="16"/>
          <w:lang w:val="en-GB" w:bidi="ar-DZ"/>
        </w:rPr>
      </w:pPr>
      <w:r w:rsidRPr="00A51695">
        <w:rPr>
          <w:rStyle w:val="FootnoteReference"/>
          <w:sz w:val="16"/>
          <w:szCs w:val="16"/>
        </w:rPr>
        <w:footnoteRef/>
      </w:r>
      <w:r w:rsidRPr="00A51695">
        <w:rPr>
          <w:rStyle w:val="FootnoteReference"/>
          <w:sz w:val="16"/>
          <w:szCs w:val="16"/>
        </w:rPr>
        <w:t xml:space="preserve"> </w:t>
      </w:r>
      <w:r w:rsidRPr="00A51695">
        <w:rPr>
          <w:rFonts w:ascii="Times New Roman" w:hAnsi="Times New Roman"/>
          <w:sz w:val="16"/>
          <w:szCs w:val="16"/>
          <w:lang w:val="en-GB" w:bidi="ar-DZ"/>
        </w:rPr>
        <w:t>Ibid</w:t>
      </w:r>
      <w:r>
        <w:rPr>
          <w:rFonts w:ascii="Times New Roman" w:hAnsi="Times New Roman"/>
          <w:sz w:val="16"/>
          <w:szCs w:val="16"/>
          <w:lang w:val="en-GB" w:bidi="ar-DZ"/>
        </w:rPr>
        <w:t>.</w:t>
      </w:r>
    </w:p>
  </w:footnote>
  <w:footnote w:id="7">
    <w:p w14:paraId="03554DA5" w14:textId="2CCF2A64" w:rsidR="001B1A42" w:rsidRPr="00A51695" w:rsidRDefault="001B1A42" w:rsidP="00C02915">
      <w:pPr>
        <w:pStyle w:val="FootnoteText"/>
        <w:spacing w:after="0" w:line="240" w:lineRule="auto"/>
        <w:rPr>
          <w:rFonts w:ascii="Times New Roman" w:hAnsi="Times New Roman"/>
          <w:sz w:val="16"/>
          <w:szCs w:val="16"/>
          <w:lang w:val="en-US"/>
        </w:rPr>
      </w:pPr>
      <w:r w:rsidRPr="00A51695">
        <w:rPr>
          <w:rStyle w:val="FootnoteReference"/>
          <w:sz w:val="16"/>
          <w:szCs w:val="16"/>
        </w:rPr>
        <w:footnoteRef/>
      </w:r>
      <w:r w:rsidRPr="00A51695">
        <w:rPr>
          <w:rFonts w:ascii="Times New Roman" w:hAnsi="Times New Roman"/>
          <w:sz w:val="16"/>
          <w:szCs w:val="16"/>
          <w:lang w:val="en-US"/>
        </w:rPr>
        <w:t xml:space="preserve">  Human Development Report 2017</w:t>
      </w:r>
      <w:r>
        <w:rPr>
          <w:rFonts w:ascii="Times New Roman" w:hAnsi="Times New Roman"/>
          <w:sz w:val="16"/>
          <w:szCs w:val="16"/>
          <w:lang w:val="en-US"/>
        </w:rPr>
        <w:t xml:space="preserve">. Congo also ranked </w:t>
      </w:r>
      <w:r w:rsidRPr="00A51695">
        <w:rPr>
          <w:rFonts w:ascii="Times New Roman" w:hAnsi="Times New Roman"/>
          <w:sz w:val="16"/>
          <w:szCs w:val="16"/>
          <w:lang w:val="en-US"/>
        </w:rPr>
        <w:t>13 of 53 Africa</w:t>
      </w:r>
      <w:r>
        <w:rPr>
          <w:rFonts w:ascii="Times New Roman" w:hAnsi="Times New Roman"/>
          <w:sz w:val="16"/>
          <w:szCs w:val="16"/>
          <w:lang w:val="en-US"/>
        </w:rPr>
        <w:t>n countries</w:t>
      </w:r>
      <w:r w:rsidR="00CC70AC">
        <w:rPr>
          <w:rFonts w:ascii="Times New Roman" w:hAnsi="Times New Roman"/>
          <w:sz w:val="16"/>
          <w:szCs w:val="16"/>
          <w:lang w:val="en-US"/>
        </w:rPr>
        <w:t>.</w:t>
      </w:r>
    </w:p>
  </w:footnote>
  <w:footnote w:id="8">
    <w:p w14:paraId="73103774" w14:textId="651403E7" w:rsidR="001B1A42" w:rsidRPr="0024550D" w:rsidRDefault="001B1A42" w:rsidP="00C02915">
      <w:pPr>
        <w:pStyle w:val="FootnoteText"/>
        <w:spacing w:after="0" w:line="240" w:lineRule="auto"/>
        <w:rPr>
          <w:rFonts w:ascii="Times New Roman" w:hAnsi="Times New Roman"/>
          <w:sz w:val="16"/>
          <w:szCs w:val="16"/>
          <w:lang w:val="en-US"/>
        </w:rPr>
      </w:pPr>
      <w:r>
        <w:rPr>
          <w:rStyle w:val="FootnoteReference"/>
        </w:rPr>
        <w:footnoteRef/>
      </w:r>
      <w:r>
        <w:t xml:space="preserve"> </w:t>
      </w:r>
      <w:r>
        <w:rPr>
          <w:rFonts w:ascii="Times New Roman" w:hAnsi="Times New Roman"/>
          <w:sz w:val="16"/>
          <w:szCs w:val="16"/>
          <w:lang w:val="en-US"/>
        </w:rPr>
        <w:t>S</w:t>
      </w:r>
      <w:r w:rsidRPr="0024550D">
        <w:rPr>
          <w:rFonts w:ascii="Times New Roman" w:hAnsi="Times New Roman"/>
          <w:sz w:val="16"/>
          <w:szCs w:val="16"/>
          <w:lang w:val="en-US"/>
        </w:rPr>
        <w:t>light increase</w:t>
      </w:r>
      <w:r>
        <w:rPr>
          <w:rFonts w:ascii="Times New Roman" w:hAnsi="Times New Roman"/>
          <w:sz w:val="16"/>
          <w:szCs w:val="16"/>
          <w:lang w:val="en-US"/>
        </w:rPr>
        <w:t>s</w:t>
      </w:r>
      <w:r w:rsidRPr="0024550D">
        <w:rPr>
          <w:rFonts w:ascii="Times New Roman" w:hAnsi="Times New Roman"/>
          <w:sz w:val="16"/>
          <w:szCs w:val="16"/>
          <w:lang w:val="en-US"/>
        </w:rPr>
        <w:t xml:space="preserve"> </w:t>
      </w:r>
      <w:r>
        <w:rPr>
          <w:rFonts w:ascii="Times New Roman" w:hAnsi="Times New Roman"/>
          <w:sz w:val="16"/>
          <w:szCs w:val="16"/>
          <w:lang w:val="en-US"/>
        </w:rPr>
        <w:t xml:space="preserve">were </w:t>
      </w:r>
      <w:r w:rsidRPr="0024550D">
        <w:rPr>
          <w:rFonts w:ascii="Times New Roman" w:hAnsi="Times New Roman"/>
          <w:sz w:val="16"/>
          <w:szCs w:val="16"/>
          <w:lang w:val="en-US"/>
        </w:rPr>
        <w:t>observed in the Senate</w:t>
      </w:r>
      <w:r>
        <w:rPr>
          <w:rFonts w:ascii="Times New Roman" w:hAnsi="Times New Roman"/>
          <w:sz w:val="16"/>
          <w:szCs w:val="16"/>
          <w:lang w:val="en-US"/>
        </w:rPr>
        <w:t xml:space="preserve"> </w:t>
      </w:r>
      <w:r w:rsidRPr="0024550D">
        <w:rPr>
          <w:rFonts w:ascii="Times New Roman" w:hAnsi="Times New Roman"/>
          <w:sz w:val="16"/>
          <w:szCs w:val="16"/>
          <w:lang w:val="en-US"/>
        </w:rPr>
        <w:t>(</w:t>
      </w:r>
      <w:r>
        <w:rPr>
          <w:rFonts w:ascii="Times New Roman" w:hAnsi="Times New Roman"/>
          <w:sz w:val="16"/>
          <w:szCs w:val="16"/>
          <w:lang w:val="en-US"/>
        </w:rPr>
        <w:t xml:space="preserve">from 10 per cent in 2012 to </w:t>
      </w:r>
      <w:r w:rsidRPr="0024550D">
        <w:rPr>
          <w:rFonts w:ascii="Times New Roman" w:hAnsi="Times New Roman"/>
          <w:sz w:val="16"/>
          <w:szCs w:val="16"/>
          <w:lang w:val="en-US"/>
        </w:rPr>
        <w:t>21</w:t>
      </w:r>
      <w:r>
        <w:rPr>
          <w:rFonts w:ascii="Times New Roman" w:hAnsi="Times New Roman"/>
          <w:sz w:val="16"/>
          <w:szCs w:val="16"/>
          <w:lang w:val="en-US"/>
        </w:rPr>
        <w:t xml:space="preserve"> per cent</w:t>
      </w:r>
      <w:r w:rsidRPr="0024550D">
        <w:rPr>
          <w:rFonts w:ascii="Times New Roman" w:hAnsi="Times New Roman"/>
          <w:sz w:val="16"/>
          <w:szCs w:val="16"/>
          <w:lang w:val="en-US"/>
        </w:rPr>
        <w:t xml:space="preserve"> in 2017</w:t>
      </w:r>
      <w:r>
        <w:rPr>
          <w:rFonts w:ascii="Times New Roman" w:hAnsi="Times New Roman"/>
          <w:sz w:val="16"/>
          <w:szCs w:val="16"/>
          <w:lang w:val="en-US"/>
        </w:rPr>
        <w:t>)</w:t>
      </w:r>
      <w:r w:rsidRPr="0024550D">
        <w:rPr>
          <w:rFonts w:ascii="Times New Roman" w:hAnsi="Times New Roman"/>
          <w:sz w:val="16"/>
          <w:szCs w:val="16"/>
          <w:lang w:val="en-US"/>
        </w:rPr>
        <w:t>, National Assembly (</w:t>
      </w:r>
      <w:r>
        <w:rPr>
          <w:rFonts w:ascii="Times New Roman" w:hAnsi="Times New Roman"/>
          <w:sz w:val="16"/>
          <w:szCs w:val="16"/>
          <w:lang w:val="en-US"/>
        </w:rPr>
        <w:t xml:space="preserve">from 9 per cent in 2012 to </w:t>
      </w:r>
      <w:r w:rsidRPr="0024550D">
        <w:rPr>
          <w:rFonts w:ascii="Times New Roman" w:hAnsi="Times New Roman"/>
          <w:sz w:val="16"/>
          <w:szCs w:val="16"/>
          <w:lang w:val="en-US"/>
        </w:rPr>
        <w:t>11</w:t>
      </w:r>
      <w:r>
        <w:rPr>
          <w:rFonts w:ascii="Times New Roman" w:hAnsi="Times New Roman"/>
          <w:sz w:val="16"/>
          <w:szCs w:val="16"/>
          <w:lang w:val="en-US"/>
        </w:rPr>
        <w:t xml:space="preserve"> per cent</w:t>
      </w:r>
      <w:r w:rsidRPr="0024550D">
        <w:rPr>
          <w:rFonts w:ascii="Times New Roman" w:hAnsi="Times New Roman"/>
          <w:sz w:val="16"/>
          <w:szCs w:val="16"/>
          <w:lang w:val="en-US"/>
        </w:rPr>
        <w:t xml:space="preserve"> in 2017</w:t>
      </w:r>
      <w:r>
        <w:rPr>
          <w:rFonts w:ascii="Times New Roman" w:hAnsi="Times New Roman"/>
          <w:sz w:val="16"/>
          <w:szCs w:val="16"/>
          <w:lang w:val="en-US"/>
        </w:rPr>
        <w:t>)</w:t>
      </w:r>
      <w:r w:rsidRPr="0024550D">
        <w:rPr>
          <w:rFonts w:ascii="Times New Roman" w:hAnsi="Times New Roman"/>
          <w:sz w:val="16"/>
          <w:szCs w:val="16"/>
          <w:lang w:val="en-US"/>
        </w:rPr>
        <w:t xml:space="preserve"> and in local department councils (</w:t>
      </w:r>
      <w:r>
        <w:rPr>
          <w:rFonts w:ascii="Times New Roman" w:hAnsi="Times New Roman"/>
          <w:sz w:val="16"/>
          <w:szCs w:val="16"/>
          <w:lang w:val="en-US"/>
        </w:rPr>
        <w:t xml:space="preserve">from 12 per cent in 2014 to </w:t>
      </w:r>
      <w:r w:rsidRPr="0024550D">
        <w:rPr>
          <w:rFonts w:ascii="Times New Roman" w:hAnsi="Times New Roman"/>
          <w:sz w:val="16"/>
          <w:szCs w:val="16"/>
          <w:lang w:val="en-US"/>
        </w:rPr>
        <w:t>22</w:t>
      </w:r>
      <w:r>
        <w:rPr>
          <w:rFonts w:ascii="Times New Roman" w:hAnsi="Times New Roman"/>
          <w:sz w:val="16"/>
          <w:szCs w:val="16"/>
          <w:lang w:val="en-US"/>
        </w:rPr>
        <w:t xml:space="preserve"> per cent</w:t>
      </w:r>
      <w:r w:rsidRPr="0024550D">
        <w:rPr>
          <w:rFonts w:ascii="Times New Roman" w:hAnsi="Times New Roman"/>
          <w:sz w:val="16"/>
          <w:szCs w:val="16"/>
          <w:lang w:val="en-US"/>
        </w:rPr>
        <w:t xml:space="preserve"> in 2017).</w:t>
      </w:r>
    </w:p>
  </w:footnote>
  <w:footnote w:id="9">
    <w:p w14:paraId="4D7CB7BE" w14:textId="1F4E0F86" w:rsidR="001B1A42" w:rsidRPr="007967D8" w:rsidRDefault="001B1A42" w:rsidP="00C02915">
      <w:pPr>
        <w:pStyle w:val="FootnoteText"/>
        <w:spacing w:after="0" w:line="240" w:lineRule="auto"/>
        <w:rPr>
          <w:rFonts w:ascii="Times New Roman" w:hAnsi="Times New Roman"/>
          <w:sz w:val="16"/>
          <w:szCs w:val="16"/>
          <w:lang w:val="en-US"/>
        </w:rPr>
      </w:pPr>
      <w:r w:rsidRPr="00DB7F72">
        <w:rPr>
          <w:rFonts w:ascii="Times New Roman" w:hAnsi="Times New Roman"/>
          <w:sz w:val="16"/>
          <w:szCs w:val="16"/>
          <w:vertAlign w:val="superscript"/>
          <w:lang w:val="en-US"/>
        </w:rPr>
        <w:footnoteRef/>
      </w:r>
      <w:r w:rsidRPr="000061F8">
        <w:rPr>
          <w:rFonts w:ascii="Times New Roman" w:hAnsi="Times New Roman"/>
          <w:sz w:val="16"/>
          <w:szCs w:val="16"/>
          <w:lang w:val="en-US"/>
        </w:rPr>
        <w:t xml:space="preserve"> </w:t>
      </w:r>
      <w:r w:rsidRPr="007967D8">
        <w:rPr>
          <w:rFonts w:ascii="Times New Roman" w:hAnsi="Times New Roman"/>
          <w:sz w:val="16"/>
          <w:szCs w:val="16"/>
          <w:lang w:val="en-US"/>
        </w:rPr>
        <w:t xml:space="preserve"> Report prepared </w:t>
      </w:r>
      <w:r>
        <w:rPr>
          <w:rFonts w:ascii="Times New Roman" w:hAnsi="Times New Roman"/>
          <w:sz w:val="16"/>
          <w:szCs w:val="16"/>
          <w:lang w:val="en-US"/>
        </w:rPr>
        <w:t xml:space="preserve">in 2016 </w:t>
      </w:r>
      <w:r w:rsidRPr="007967D8">
        <w:rPr>
          <w:rFonts w:ascii="Times New Roman" w:hAnsi="Times New Roman"/>
          <w:sz w:val="16"/>
          <w:szCs w:val="16"/>
          <w:lang w:val="en-US"/>
        </w:rPr>
        <w:t xml:space="preserve">by the </w:t>
      </w:r>
      <w:r>
        <w:rPr>
          <w:rFonts w:ascii="Times New Roman" w:hAnsi="Times New Roman"/>
          <w:sz w:val="16"/>
          <w:szCs w:val="16"/>
          <w:lang w:val="en-US"/>
        </w:rPr>
        <w:t>m</w:t>
      </w:r>
      <w:r w:rsidRPr="007967D8">
        <w:rPr>
          <w:rFonts w:ascii="Times New Roman" w:hAnsi="Times New Roman"/>
          <w:sz w:val="16"/>
          <w:szCs w:val="16"/>
          <w:lang w:val="en-US"/>
        </w:rPr>
        <w:t xml:space="preserve">inistry in charge of the </w:t>
      </w:r>
      <w:r>
        <w:rPr>
          <w:rFonts w:ascii="Times New Roman" w:hAnsi="Times New Roman"/>
          <w:sz w:val="16"/>
          <w:szCs w:val="16"/>
          <w:lang w:val="en-US"/>
        </w:rPr>
        <w:t>pr</w:t>
      </w:r>
      <w:r w:rsidRPr="007967D8">
        <w:rPr>
          <w:rFonts w:ascii="Times New Roman" w:hAnsi="Times New Roman"/>
          <w:sz w:val="16"/>
          <w:szCs w:val="16"/>
          <w:lang w:val="en-US"/>
        </w:rPr>
        <w:t xml:space="preserve">omotion of </w:t>
      </w:r>
      <w:r>
        <w:rPr>
          <w:rFonts w:ascii="Times New Roman" w:hAnsi="Times New Roman"/>
          <w:sz w:val="16"/>
          <w:szCs w:val="16"/>
          <w:lang w:val="en-US"/>
        </w:rPr>
        <w:t>w</w:t>
      </w:r>
      <w:r w:rsidRPr="007967D8">
        <w:rPr>
          <w:rFonts w:ascii="Times New Roman" w:hAnsi="Times New Roman"/>
          <w:sz w:val="16"/>
          <w:szCs w:val="16"/>
          <w:lang w:val="en-US"/>
        </w:rPr>
        <w:t xml:space="preserve">omen with support </w:t>
      </w:r>
      <w:r>
        <w:rPr>
          <w:rFonts w:ascii="Times New Roman" w:hAnsi="Times New Roman"/>
          <w:sz w:val="16"/>
          <w:szCs w:val="16"/>
          <w:lang w:val="en-US"/>
        </w:rPr>
        <w:t xml:space="preserve">from </w:t>
      </w:r>
      <w:r w:rsidRPr="007967D8">
        <w:rPr>
          <w:rFonts w:ascii="Times New Roman" w:hAnsi="Times New Roman"/>
          <w:sz w:val="16"/>
          <w:szCs w:val="16"/>
          <w:lang w:val="en-US"/>
        </w:rPr>
        <w:t>UNDP.</w:t>
      </w:r>
    </w:p>
  </w:footnote>
  <w:footnote w:id="10">
    <w:p w14:paraId="6E3D6CB4" w14:textId="3DD5254B" w:rsidR="001B1A42" w:rsidRPr="005577C7" w:rsidRDefault="001B1A42" w:rsidP="002E26E2">
      <w:pPr>
        <w:pStyle w:val="FootnoteText"/>
        <w:spacing w:after="0" w:line="240" w:lineRule="auto"/>
        <w:rPr>
          <w:rFonts w:ascii="Times New Roman" w:hAnsi="Times New Roman"/>
          <w:sz w:val="16"/>
          <w:szCs w:val="16"/>
          <w:lang w:val="en-US"/>
        </w:rPr>
      </w:pPr>
      <w:r w:rsidRPr="00760BA5">
        <w:rPr>
          <w:rFonts w:ascii="Times New Roman" w:hAnsi="Times New Roman"/>
          <w:sz w:val="16"/>
          <w:szCs w:val="16"/>
          <w:vertAlign w:val="superscript"/>
          <w:lang w:val="en-US"/>
        </w:rPr>
        <w:footnoteRef/>
      </w:r>
      <w:r w:rsidRPr="00B2189D">
        <w:rPr>
          <w:rFonts w:ascii="Times New Roman" w:hAnsi="Times New Roman"/>
          <w:sz w:val="16"/>
          <w:szCs w:val="16"/>
          <w:lang w:val="en-US"/>
        </w:rPr>
        <w:t xml:space="preserve"> According to figures from lists provided by the directors of the social affairs departments, which is responsible for the registration of displaced persons and which served as </w:t>
      </w:r>
      <w:r>
        <w:rPr>
          <w:rFonts w:ascii="Times New Roman" w:hAnsi="Times New Roman"/>
          <w:sz w:val="16"/>
          <w:szCs w:val="16"/>
          <w:lang w:val="en-US"/>
        </w:rPr>
        <w:t xml:space="preserve">the </w:t>
      </w:r>
      <w:r w:rsidRPr="00B2189D">
        <w:rPr>
          <w:rFonts w:ascii="Times New Roman" w:hAnsi="Times New Roman"/>
          <w:sz w:val="16"/>
          <w:szCs w:val="16"/>
          <w:lang w:val="en-US"/>
        </w:rPr>
        <w:t>basis for the preparation of the 2018 Humanitarian Response Plan</w:t>
      </w:r>
      <w:r w:rsidRPr="005577C7">
        <w:rPr>
          <w:rFonts w:ascii="Times New Roman" w:hAnsi="Times New Roman"/>
          <w:sz w:val="16"/>
          <w:szCs w:val="16"/>
          <w:lang w:val="en-US"/>
        </w:rPr>
        <w:t>.</w:t>
      </w:r>
    </w:p>
  </w:footnote>
  <w:footnote w:id="11">
    <w:p w14:paraId="2DEC5A36" w14:textId="20A4313F" w:rsidR="001B1A42" w:rsidRPr="00A51695" w:rsidRDefault="001B1A42" w:rsidP="002E26E2">
      <w:pPr>
        <w:pStyle w:val="FootnoteText"/>
        <w:spacing w:after="0" w:line="240" w:lineRule="auto"/>
        <w:rPr>
          <w:rFonts w:ascii="Times New Roman" w:hAnsi="Times New Roman"/>
          <w:sz w:val="16"/>
          <w:szCs w:val="16"/>
          <w:lang w:val="en-US"/>
        </w:rPr>
      </w:pPr>
      <w:r w:rsidRPr="00760BA5">
        <w:rPr>
          <w:rFonts w:ascii="Times New Roman" w:hAnsi="Times New Roman"/>
          <w:sz w:val="16"/>
          <w:szCs w:val="16"/>
          <w:vertAlign w:val="superscript"/>
          <w:lang w:val="en-US"/>
        </w:rPr>
        <w:footnoteRef/>
      </w:r>
      <w:r w:rsidRPr="00A51695">
        <w:rPr>
          <w:rFonts w:ascii="Times New Roman" w:hAnsi="Times New Roman"/>
          <w:sz w:val="16"/>
          <w:szCs w:val="16"/>
          <w:lang w:val="en-US"/>
        </w:rPr>
        <w:t xml:space="preserve"> </w:t>
      </w:r>
      <w:r w:rsidR="005235B7" w:rsidRPr="005235B7">
        <w:rPr>
          <w:rFonts w:ascii="Times New Roman" w:hAnsi="Times New Roman"/>
          <w:sz w:val="16"/>
          <w:szCs w:val="16"/>
          <w:lang w:val="en-US"/>
        </w:rPr>
        <w:t>Ministère de l’Enseignement Technique et Professionnel, de la Formation Qualifiante et de l’Emploi</w:t>
      </w:r>
      <w:r w:rsidR="005235B7">
        <w:rPr>
          <w:rFonts w:ascii="Times New Roman" w:hAnsi="Times New Roman"/>
          <w:sz w:val="16"/>
          <w:szCs w:val="16"/>
          <w:lang w:val="en-US"/>
        </w:rPr>
        <w:t>, 2016 report</w:t>
      </w:r>
      <w:r>
        <w:rPr>
          <w:rFonts w:ascii="Times New Roman" w:hAnsi="Times New Roman"/>
          <w:sz w:val="16"/>
          <w:szCs w:val="16"/>
          <w:lang w:val="en-US"/>
        </w:rPr>
        <w:t>.</w:t>
      </w:r>
    </w:p>
  </w:footnote>
  <w:footnote w:id="12">
    <w:p w14:paraId="2A55405C" w14:textId="24084949" w:rsidR="001B1A42" w:rsidRPr="00F36BA6" w:rsidRDefault="001B1A42">
      <w:pPr>
        <w:pStyle w:val="FootnoteText"/>
        <w:rPr>
          <w:rFonts w:ascii="Times New Roman" w:hAnsi="Times New Roman"/>
          <w:sz w:val="16"/>
          <w:szCs w:val="16"/>
          <w:lang w:val="en-GB" w:bidi="ar-DZ"/>
        </w:rPr>
      </w:pPr>
      <w:r w:rsidRPr="00F36BA6">
        <w:rPr>
          <w:rStyle w:val="FootnoteReference"/>
          <w:rFonts w:ascii="Times New Roman" w:hAnsi="Times New Roman"/>
          <w:sz w:val="16"/>
          <w:szCs w:val="16"/>
        </w:rPr>
        <w:footnoteRef/>
      </w:r>
      <w:r w:rsidRPr="00F36BA6">
        <w:rPr>
          <w:rFonts w:ascii="Times New Roman" w:hAnsi="Times New Roman"/>
          <w:sz w:val="16"/>
          <w:szCs w:val="16"/>
        </w:rPr>
        <w:t xml:space="preserve"> </w:t>
      </w:r>
      <w:r w:rsidR="005716F2">
        <w:rPr>
          <w:rFonts w:ascii="Times New Roman" w:hAnsi="Times New Roman"/>
          <w:sz w:val="16"/>
          <w:szCs w:val="16"/>
          <w:lang w:val="en-US"/>
        </w:rPr>
        <w:t>Eighty per cent</w:t>
      </w:r>
      <w:r w:rsidRPr="00F36BA6">
        <w:rPr>
          <w:rFonts w:ascii="Times New Roman" w:hAnsi="Times New Roman"/>
          <w:sz w:val="16"/>
          <w:szCs w:val="16"/>
          <w:lang w:val="en-GB" w:bidi="ar-DZ"/>
        </w:rPr>
        <w:t xml:space="preserve"> of food and agricultural product</w:t>
      </w:r>
      <w:r w:rsidR="005716F2">
        <w:rPr>
          <w:rFonts w:ascii="Times New Roman" w:hAnsi="Times New Roman"/>
          <w:sz w:val="16"/>
          <w:szCs w:val="16"/>
          <w:lang w:val="en-GB" w:bidi="ar-DZ"/>
        </w:rPr>
        <w:t>s</w:t>
      </w:r>
      <w:r w:rsidRPr="00F36BA6">
        <w:rPr>
          <w:rFonts w:ascii="Times New Roman" w:hAnsi="Times New Roman"/>
          <w:sz w:val="16"/>
          <w:szCs w:val="16"/>
          <w:lang w:val="en-GB" w:bidi="ar-DZ"/>
        </w:rPr>
        <w:t xml:space="preserve"> are imported</w:t>
      </w:r>
      <w:r w:rsidR="005716F2">
        <w:rPr>
          <w:rFonts w:ascii="Times New Roman" w:hAnsi="Times New Roman"/>
          <w:sz w:val="16"/>
          <w:szCs w:val="16"/>
          <w:lang w:val="en-GB"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B1A42" w:rsidRPr="001858BA" w14:paraId="64C913B5" w14:textId="77777777" w:rsidTr="004D3AB3">
      <w:trPr>
        <w:trHeight w:hRule="exact" w:val="864"/>
      </w:trPr>
      <w:tc>
        <w:tcPr>
          <w:tcW w:w="4838" w:type="dxa"/>
          <w:vAlign w:val="bottom"/>
        </w:tcPr>
        <w:p w14:paraId="56AC0D23" w14:textId="0E7B0F33" w:rsidR="001B1A42" w:rsidRPr="001858BA" w:rsidRDefault="001B1A42" w:rsidP="001858BA">
          <w:pPr>
            <w:tabs>
              <w:tab w:val="center" w:pos="4320"/>
              <w:tab w:val="right" w:pos="8640"/>
            </w:tabs>
            <w:spacing w:after="80" w:line="240" w:lineRule="auto"/>
            <w:rPr>
              <w:rFonts w:ascii="Times New Roman" w:eastAsia="Times New Roman" w:hAnsi="Times New Roman"/>
              <w:b/>
              <w:noProof/>
              <w:sz w:val="17"/>
              <w:szCs w:val="20"/>
              <w:lang w:val="en-US"/>
            </w:rPr>
          </w:pPr>
          <w:r w:rsidRPr="001858BA">
            <w:rPr>
              <w:rFonts w:ascii="Times New Roman" w:eastAsia="Times New Roman" w:hAnsi="Times New Roman"/>
              <w:b/>
              <w:noProof/>
              <w:sz w:val="17"/>
              <w:szCs w:val="20"/>
              <w:lang w:val="en-US"/>
            </w:rPr>
            <w:t>DP/DCP/</w:t>
          </w:r>
          <w:smartTag w:uri="urn:schemas-microsoft-com:office:smarttags" w:element="stockticker">
            <w:r w:rsidRPr="001858BA">
              <w:rPr>
                <w:rFonts w:ascii="Times New Roman" w:eastAsia="Times New Roman" w:hAnsi="Times New Roman"/>
                <w:b/>
                <w:noProof/>
                <w:sz w:val="17"/>
                <w:szCs w:val="20"/>
                <w:lang w:val="en-US"/>
              </w:rPr>
              <w:t>COG</w:t>
            </w:r>
          </w:smartTag>
          <w:r w:rsidRPr="001858BA">
            <w:rPr>
              <w:rFonts w:ascii="Times New Roman" w:eastAsia="Times New Roman" w:hAnsi="Times New Roman"/>
              <w:b/>
              <w:noProof/>
              <w:sz w:val="17"/>
              <w:szCs w:val="20"/>
              <w:lang w:val="en-US"/>
            </w:rPr>
            <w:t>/</w:t>
          </w:r>
          <w:r>
            <w:rPr>
              <w:rFonts w:ascii="Times New Roman" w:eastAsia="Times New Roman" w:hAnsi="Times New Roman"/>
              <w:b/>
              <w:noProof/>
              <w:sz w:val="17"/>
              <w:szCs w:val="20"/>
              <w:lang w:val="en-US"/>
            </w:rPr>
            <w:t>3</w:t>
          </w:r>
        </w:p>
      </w:tc>
      <w:tc>
        <w:tcPr>
          <w:tcW w:w="5047" w:type="dxa"/>
          <w:vAlign w:val="bottom"/>
        </w:tcPr>
        <w:p w14:paraId="2180C9C3" w14:textId="77777777" w:rsidR="001B1A42" w:rsidRPr="001858BA" w:rsidRDefault="001B1A42" w:rsidP="001858BA">
          <w:pPr>
            <w:tabs>
              <w:tab w:val="center" w:pos="4320"/>
              <w:tab w:val="right" w:pos="8640"/>
            </w:tabs>
            <w:spacing w:after="0" w:line="240" w:lineRule="auto"/>
            <w:rPr>
              <w:rFonts w:ascii="Times New Roman" w:eastAsia="Times New Roman" w:hAnsi="Times New Roman"/>
              <w:noProof/>
              <w:sz w:val="17"/>
              <w:szCs w:val="20"/>
              <w:lang w:val="en-US"/>
            </w:rPr>
          </w:pPr>
        </w:p>
      </w:tc>
    </w:tr>
  </w:tbl>
  <w:p w14:paraId="663CC0AA" w14:textId="77777777" w:rsidR="001B1A42" w:rsidRPr="001858BA" w:rsidRDefault="001B1A42" w:rsidP="001858BA">
    <w:pPr>
      <w:pStyle w:val="Heade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1B1A42" w14:paraId="123997A4" w14:textId="77777777">
      <w:trPr>
        <w:trHeight w:hRule="exact" w:val="864"/>
      </w:trPr>
      <w:tc>
        <w:tcPr>
          <w:tcW w:w="1267" w:type="dxa"/>
          <w:tcBorders>
            <w:top w:val="nil"/>
            <w:left w:val="nil"/>
            <w:bottom w:val="nil"/>
            <w:right w:val="nil"/>
          </w:tcBorders>
          <w:vAlign w:val="bottom"/>
        </w:tcPr>
        <w:p w14:paraId="4B2E6CC0" w14:textId="77777777" w:rsidR="001B1A42" w:rsidRPr="007C6F85" w:rsidRDefault="001B1A42" w:rsidP="00113D63">
          <w:pPr>
            <w:pStyle w:val="Header"/>
            <w:spacing w:after="120"/>
            <w:rPr>
              <w:lang w:val="en-US"/>
            </w:rPr>
          </w:pPr>
          <w:bookmarkStart w:id="0" w:name="_Hlk516214673"/>
          <w:bookmarkStart w:id="1" w:name="_Hlk516214674"/>
          <w:bookmarkStart w:id="2" w:name="_Hlk516214675"/>
        </w:p>
      </w:tc>
      <w:tc>
        <w:tcPr>
          <w:tcW w:w="1872" w:type="dxa"/>
          <w:tcBorders>
            <w:top w:val="nil"/>
            <w:left w:val="nil"/>
            <w:bottom w:val="nil"/>
            <w:right w:val="nil"/>
          </w:tcBorders>
          <w:vAlign w:val="bottom"/>
        </w:tcPr>
        <w:p w14:paraId="4F0EEA03" w14:textId="77777777" w:rsidR="001B1A42" w:rsidRDefault="001B1A42" w:rsidP="00113D63">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0A345899" w14:textId="77777777" w:rsidR="001B1A42" w:rsidRPr="007C6F85" w:rsidRDefault="001B1A42" w:rsidP="00113D63">
          <w:pPr>
            <w:pStyle w:val="Header"/>
            <w:spacing w:after="120"/>
            <w:rPr>
              <w:lang w:val="en-US"/>
            </w:rPr>
          </w:pPr>
        </w:p>
      </w:tc>
      <w:tc>
        <w:tcPr>
          <w:tcW w:w="6876" w:type="dxa"/>
          <w:gridSpan w:val="3"/>
          <w:tcBorders>
            <w:top w:val="nil"/>
            <w:left w:val="nil"/>
            <w:bottom w:val="nil"/>
            <w:right w:val="nil"/>
          </w:tcBorders>
          <w:vAlign w:val="bottom"/>
        </w:tcPr>
        <w:p w14:paraId="1537A174" w14:textId="77777777" w:rsidR="001B1A42" w:rsidRDefault="001B1A42" w:rsidP="00113D63">
          <w:pPr>
            <w:spacing w:after="80"/>
            <w:jc w:val="center"/>
            <w:rPr>
              <w:position w:val="-4"/>
            </w:rPr>
          </w:pPr>
          <w:r>
            <w:rPr>
              <w:position w:val="-4"/>
              <w:sz w:val="40"/>
            </w:rPr>
            <w:t xml:space="preserve">             DP</w:t>
          </w:r>
          <w:r>
            <w:rPr>
              <w:position w:val="-4"/>
            </w:rPr>
            <w:t>/DCP/</w:t>
          </w:r>
        </w:p>
      </w:tc>
    </w:tr>
    <w:tr w:rsidR="001B1A42" w:rsidRPr="00F82B27" w14:paraId="5F7F8295" w14:textId="77777777">
      <w:trPr>
        <w:trHeight w:hRule="exact" w:val="1936"/>
      </w:trPr>
      <w:tc>
        <w:tcPr>
          <w:tcW w:w="1267" w:type="dxa"/>
          <w:tcBorders>
            <w:top w:val="single" w:sz="4" w:space="0" w:color="auto"/>
            <w:left w:val="nil"/>
            <w:bottom w:val="single" w:sz="12" w:space="0" w:color="auto"/>
            <w:right w:val="nil"/>
          </w:tcBorders>
        </w:tcPr>
        <w:p w14:paraId="467B2068" w14:textId="77777777" w:rsidR="001B1A42" w:rsidRPr="007C6F85" w:rsidRDefault="001B1A42" w:rsidP="00113D63">
          <w:pPr>
            <w:pStyle w:val="Header"/>
            <w:spacing w:before="109"/>
            <w:rPr>
              <w:lang w:val="en-US"/>
            </w:rPr>
          </w:pPr>
          <w:r w:rsidRPr="007C6F85">
            <w:rPr>
              <w:lang w:val="en-US"/>
            </w:rPr>
            <w:t xml:space="preserve"> </w:t>
          </w:r>
          <w:r w:rsidRPr="00AD0554">
            <w:rPr>
              <w:noProof/>
              <w:lang w:val="fr-FR" w:eastAsia="fr-FR"/>
            </w:rPr>
            <w:drawing>
              <wp:inline distT="0" distB="0" distL="0" distR="0" wp14:anchorId="19B92AED" wp14:editId="6FB080B0">
                <wp:extent cx="717550" cy="584200"/>
                <wp:effectExtent l="0" t="0" r="0" b="0"/>
                <wp:docPr id="4"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p w14:paraId="7C970799" w14:textId="77777777" w:rsidR="001B1A42" w:rsidRPr="007C6F85" w:rsidRDefault="001B1A42" w:rsidP="00113D63">
          <w:pPr>
            <w:pStyle w:val="Header"/>
            <w:spacing w:before="109"/>
            <w:rPr>
              <w:lang w:val="en-US"/>
            </w:rPr>
          </w:pPr>
        </w:p>
      </w:tc>
      <w:tc>
        <w:tcPr>
          <w:tcW w:w="5227" w:type="dxa"/>
          <w:gridSpan w:val="3"/>
          <w:tcBorders>
            <w:top w:val="single" w:sz="4" w:space="0" w:color="auto"/>
            <w:left w:val="nil"/>
            <w:bottom w:val="single" w:sz="12" w:space="0" w:color="auto"/>
            <w:right w:val="nil"/>
          </w:tcBorders>
        </w:tcPr>
        <w:p w14:paraId="490B8645" w14:textId="77777777" w:rsidR="001B1A42" w:rsidRDefault="001B1A42" w:rsidP="00113D63">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5A2AF17D" w14:textId="77777777" w:rsidR="001B1A42" w:rsidRPr="007C6F85" w:rsidRDefault="001B1A42" w:rsidP="00113D63">
          <w:pPr>
            <w:pStyle w:val="Header"/>
            <w:spacing w:before="109"/>
            <w:rPr>
              <w:lang w:val="en-US"/>
            </w:rPr>
          </w:pPr>
        </w:p>
      </w:tc>
      <w:tc>
        <w:tcPr>
          <w:tcW w:w="3521" w:type="dxa"/>
          <w:tcBorders>
            <w:top w:val="single" w:sz="4" w:space="0" w:color="auto"/>
            <w:left w:val="nil"/>
            <w:bottom w:val="single" w:sz="12" w:space="0" w:color="auto"/>
            <w:right w:val="nil"/>
          </w:tcBorders>
        </w:tcPr>
        <w:p w14:paraId="3C7F1BE1" w14:textId="77777777" w:rsidR="001B1A42" w:rsidRPr="00F8593C" w:rsidRDefault="001B1A42" w:rsidP="00113D63">
          <w:pPr>
            <w:spacing w:before="240"/>
            <w:rPr>
              <w:lang w:val="en-GB"/>
            </w:rPr>
          </w:pPr>
          <w:r w:rsidRPr="00F8593C">
            <w:rPr>
              <w:lang w:val="en-GB"/>
            </w:rPr>
            <w:t>Distr.: General</w:t>
          </w:r>
        </w:p>
        <w:p w14:paraId="735D6DE9" w14:textId="77777777" w:rsidR="001B1A42" w:rsidRPr="00F8593C" w:rsidRDefault="001B1A42" w:rsidP="00113D63">
          <w:pPr>
            <w:rPr>
              <w:lang w:val="en-GB"/>
            </w:rPr>
          </w:pPr>
          <w:r w:rsidRPr="00F8593C">
            <w:rPr>
              <w:lang w:val="en-GB"/>
            </w:rPr>
            <w:t>(Date)</w:t>
          </w:r>
        </w:p>
        <w:p w14:paraId="624E886A" w14:textId="77777777" w:rsidR="001B1A42" w:rsidRPr="00F8593C" w:rsidRDefault="001B1A42" w:rsidP="00113D63">
          <w:pPr>
            <w:rPr>
              <w:lang w:val="en-GB"/>
            </w:rPr>
          </w:pPr>
        </w:p>
        <w:p w14:paraId="79D4459D" w14:textId="77777777" w:rsidR="001B1A42" w:rsidRPr="00F8593C" w:rsidRDefault="001B1A42" w:rsidP="00113D63">
          <w:pPr>
            <w:rPr>
              <w:lang w:val="en-GB"/>
            </w:rPr>
          </w:pPr>
          <w:r w:rsidRPr="00F8593C">
            <w:rPr>
              <w:lang w:val="en-GB"/>
            </w:rPr>
            <w:t>Original: Language</w:t>
          </w:r>
        </w:p>
      </w:tc>
    </w:tr>
  </w:tbl>
  <w:bookmarkEnd w:id="0"/>
  <w:bookmarkEnd w:id="1"/>
  <w:bookmarkEnd w:id="2"/>
  <w:p w14:paraId="39C1735C" w14:textId="77777777" w:rsidR="001B1A42" w:rsidRPr="00F8593C" w:rsidRDefault="001B1A42" w:rsidP="00867C10">
    <w:pPr>
      <w:pStyle w:val="Header"/>
      <w:tabs>
        <w:tab w:val="clear" w:pos="4536"/>
        <w:tab w:val="clear" w:pos="9072"/>
        <w:tab w:val="left" w:pos="4470"/>
      </w:tabs>
      <w:rPr>
        <w:lang w:val="en-GB"/>
      </w:rPr>
    </w:pPr>
    <w:r>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B1A42" w:rsidRPr="00A442BC" w14:paraId="112CF3F9" w14:textId="77777777" w:rsidTr="004D3AB3">
      <w:trPr>
        <w:trHeight w:hRule="exact" w:val="864"/>
      </w:trPr>
      <w:tc>
        <w:tcPr>
          <w:tcW w:w="1267" w:type="dxa"/>
          <w:tcBorders>
            <w:top w:val="nil"/>
            <w:left w:val="nil"/>
            <w:bottom w:val="nil"/>
            <w:right w:val="nil"/>
          </w:tcBorders>
          <w:vAlign w:val="bottom"/>
        </w:tcPr>
        <w:p w14:paraId="06770B9C" w14:textId="1E3AFEAD" w:rsidR="001B1A42" w:rsidRPr="00A442BC" w:rsidRDefault="001B1A42" w:rsidP="00A442BC">
          <w:pPr>
            <w:tabs>
              <w:tab w:val="center" w:pos="4320"/>
              <w:tab w:val="right" w:pos="8640"/>
            </w:tabs>
            <w:spacing w:after="120" w:line="240" w:lineRule="auto"/>
            <w:rPr>
              <w:rFonts w:ascii="Times New Roman" w:eastAsia="Times New Roman" w:hAnsi="Times New Roman"/>
              <w:noProof/>
              <w:sz w:val="17"/>
              <w:szCs w:val="20"/>
              <w:lang w:val="en-US"/>
            </w:rPr>
          </w:pPr>
        </w:p>
      </w:tc>
      <w:tc>
        <w:tcPr>
          <w:tcW w:w="1872" w:type="dxa"/>
          <w:tcBorders>
            <w:top w:val="nil"/>
            <w:left w:val="nil"/>
            <w:bottom w:val="nil"/>
            <w:right w:val="nil"/>
          </w:tcBorders>
          <w:vAlign w:val="bottom"/>
        </w:tcPr>
        <w:p w14:paraId="20052223" w14:textId="77777777" w:rsidR="001B1A42" w:rsidRPr="00A442BC" w:rsidRDefault="001B1A42" w:rsidP="00A442BC">
          <w:pPr>
            <w:keepNext/>
            <w:keepLines/>
            <w:suppressAutoHyphens/>
            <w:spacing w:after="80" w:line="300" w:lineRule="exact"/>
            <w:outlineLvl w:val="0"/>
            <w:rPr>
              <w:rFonts w:ascii="Times New Roman" w:eastAsia="Times New Roman" w:hAnsi="Times New Roman"/>
              <w:spacing w:val="2"/>
              <w:w w:val="96"/>
              <w:kern w:val="14"/>
              <w:sz w:val="28"/>
              <w:szCs w:val="20"/>
              <w:lang w:val="en-GB"/>
            </w:rPr>
          </w:pPr>
          <w:r w:rsidRPr="00A442BC">
            <w:rPr>
              <w:rFonts w:ascii="Times New Roman" w:eastAsia="Times New Roman" w:hAnsi="Times New Roman"/>
              <w:spacing w:val="2"/>
              <w:w w:val="96"/>
              <w:kern w:val="14"/>
              <w:sz w:val="28"/>
              <w:szCs w:val="20"/>
              <w:lang w:val="en-GB"/>
            </w:rPr>
            <w:t>United Nations</w:t>
          </w:r>
        </w:p>
      </w:tc>
      <w:tc>
        <w:tcPr>
          <w:tcW w:w="245" w:type="dxa"/>
          <w:tcBorders>
            <w:top w:val="nil"/>
            <w:left w:val="nil"/>
            <w:bottom w:val="nil"/>
            <w:right w:val="nil"/>
          </w:tcBorders>
          <w:vAlign w:val="bottom"/>
        </w:tcPr>
        <w:p w14:paraId="7FFB509C" w14:textId="77777777" w:rsidR="001B1A42" w:rsidRPr="00A442BC" w:rsidRDefault="001B1A42" w:rsidP="00A442BC">
          <w:pPr>
            <w:tabs>
              <w:tab w:val="center" w:pos="4320"/>
              <w:tab w:val="right" w:pos="8640"/>
            </w:tabs>
            <w:spacing w:after="120" w:line="240" w:lineRule="auto"/>
            <w:rPr>
              <w:rFonts w:ascii="Times New Roman" w:eastAsia="Times New Roman" w:hAnsi="Times New Roman"/>
              <w:noProof/>
              <w:sz w:val="17"/>
              <w:szCs w:val="20"/>
              <w:lang w:val="en-US"/>
            </w:rPr>
          </w:pPr>
        </w:p>
      </w:tc>
      <w:tc>
        <w:tcPr>
          <w:tcW w:w="6523" w:type="dxa"/>
          <w:gridSpan w:val="4"/>
          <w:tcBorders>
            <w:top w:val="nil"/>
            <w:left w:val="nil"/>
            <w:bottom w:val="nil"/>
            <w:right w:val="nil"/>
          </w:tcBorders>
          <w:vAlign w:val="bottom"/>
        </w:tcPr>
        <w:p w14:paraId="67505DD7" w14:textId="71CB3516" w:rsidR="001B1A42" w:rsidRPr="00A442BC" w:rsidRDefault="001B1A42" w:rsidP="00A442BC">
          <w:pPr>
            <w:suppressAutoHyphens/>
            <w:spacing w:after="80" w:line="240" w:lineRule="auto"/>
            <w:jc w:val="right"/>
            <w:rPr>
              <w:rFonts w:ascii="Times New Roman" w:eastAsia="Times New Roman" w:hAnsi="Times New Roman"/>
              <w:spacing w:val="4"/>
              <w:w w:val="103"/>
              <w:kern w:val="14"/>
              <w:position w:val="-4"/>
              <w:sz w:val="20"/>
              <w:szCs w:val="20"/>
              <w:lang w:val="en-GB"/>
            </w:rPr>
          </w:pPr>
          <w:r w:rsidRPr="00A442BC">
            <w:rPr>
              <w:rFonts w:ascii="Times New Roman" w:eastAsia="Times New Roman" w:hAnsi="Times New Roman"/>
              <w:spacing w:val="4"/>
              <w:w w:val="103"/>
              <w:kern w:val="14"/>
              <w:position w:val="-4"/>
              <w:sz w:val="40"/>
              <w:szCs w:val="20"/>
              <w:lang w:val="en-GB"/>
            </w:rPr>
            <w:t>DP</w:t>
          </w:r>
          <w:r w:rsidRPr="00A442BC">
            <w:rPr>
              <w:rFonts w:ascii="Times New Roman" w:eastAsia="Times New Roman" w:hAnsi="Times New Roman"/>
              <w:spacing w:val="4"/>
              <w:w w:val="103"/>
              <w:kern w:val="14"/>
              <w:position w:val="-4"/>
              <w:sz w:val="20"/>
              <w:szCs w:val="20"/>
              <w:lang w:val="en-GB"/>
            </w:rPr>
            <w:t>/DCP/</w:t>
          </w:r>
          <w:smartTag w:uri="urn:schemas-microsoft-com:office:smarttags" w:element="stockticker">
            <w:r w:rsidRPr="00A442BC">
              <w:rPr>
                <w:rFonts w:ascii="Times New Roman" w:eastAsia="Times New Roman" w:hAnsi="Times New Roman"/>
                <w:spacing w:val="4"/>
                <w:w w:val="103"/>
                <w:kern w:val="14"/>
                <w:position w:val="-4"/>
                <w:sz w:val="20"/>
                <w:szCs w:val="20"/>
                <w:lang w:val="en-GB"/>
              </w:rPr>
              <w:t>COG</w:t>
            </w:r>
          </w:smartTag>
          <w:r w:rsidRPr="00A442BC">
            <w:rPr>
              <w:rFonts w:ascii="Times New Roman" w:eastAsia="Times New Roman" w:hAnsi="Times New Roman"/>
              <w:spacing w:val="4"/>
              <w:w w:val="103"/>
              <w:kern w:val="14"/>
              <w:position w:val="-4"/>
              <w:sz w:val="20"/>
              <w:szCs w:val="20"/>
              <w:lang w:val="en-GB"/>
            </w:rPr>
            <w:t>/</w:t>
          </w:r>
          <w:r>
            <w:rPr>
              <w:rFonts w:ascii="Times New Roman" w:eastAsia="Times New Roman" w:hAnsi="Times New Roman"/>
              <w:spacing w:val="4"/>
              <w:w w:val="103"/>
              <w:kern w:val="14"/>
              <w:position w:val="-4"/>
              <w:sz w:val="20"/>
              <w:szCs w:val="20"/>
              <w:lang w:val="en-GB"/>
            </w:rPr>
            <w:t>3</w:t>
          </w:r>
        </w:p>
      </w:tc>
    </w:tr>
    <w:tr w:rsidR="001B1A42" w:rsidRPr="00F82B27" w14:paraId="69F8FD63" w14:textId="77777777" w:rsidTr="004D3AB3">
      <w:trPr>
        <w:gridAfter w:val="1"/>
        <w:wAfter w:w="28" w:type="dxa"/>
        <w:trHeight w:hRule="exact" w:val="2880"/>
      </w:trPr>
      <w:tc>
        <w:tcPr>
          <w:tcW w:w="1267" w:type="dxa"/>
          <w:tcBorders>
            <w:left w:val="nil"/>
            <w:bottom w:val="single" w:sz="12" w:space="0" w:color="auto"/>
            <w:right w:val="nil"/>
          </w:tcBorders>
        </w:tcPr>
        <w:p w14:paraId="04985C65" w14:textId="6096F42E" w:rsidR="001B1A42" w:rsidRPr="00A442BC" w:rsidRDefault="001B1A42" w:rsidP="00A442BC">
          <w:pPr>
            <w:tabs>
              <w:tab w:val="center" w:pos="4320"/>
              <w:tab w:val="right" w:pos="8640"/>
            </w:tabs>
            <w:spacing w:before="109" w:after="0" w:line="240" w:lineRule="auto"/>
            <w:rPr>
              <w:rFonts w:ascii="Times New Roman" w:eastAsia="Times New Roman" w:hAnsi="Times New Roman"/>
              <w:noProof/>
              <w:sz w:val="17"/>
              <w:szCs w:val="20"/>
              <w:lang w:val="en-US"/>
            </w:rPr>
          </w:pPr>
          <w:r w:rsidRPr="00A442BC">
            <w:rPr>
              <w:rFonts w:ascii="Times New Roman" w:eastAsia="Times New Roman" w:hAnsi="Times New Roman"/>
              <w:noProof/>
              <w:sz w:val="17"/>
              <w:szCs w:val="20"/>
              <w:lang w:val="en-US"/>
            </w:rPr>
            <w:t xml:space="preserve"> </w:t>
          </w:r>
          <w:r w:rsidRPr="00A442BC">
            <w:rPr>
              <w:rFonts w:ascii="Times New Roman" w:eastAsia="Times New Roman" w:hAnsi="Times New Roman"/>
              <w:noProof/>
              <w:sz w:val="17"/>
              <w:szCs w:val="20"/>
              <w:lang w:eastAsia="fr-FR"/>
            </w:rPr>
            <w:drawing>
              <wp:inline distT="0" distB="0" distL="0" distR="0" wp14:anchorId="347BA509" wp14:editId="71478A71">
                <wp:extent cx="663575" cy="548640"/>
                <wp:effectExtent l="0" t="0" r="3175"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548640"/>
                        </a:xfrm>
                        <a:prstGeom prst="rect">
                          <a:avLst/>
                        </a:prstGeom>
                        <a:noFill/>
                        <a:ln>
                          <a:noFill/>
                        </a:ln>
                      </pic:spPr>
                    </pic:pic>
                  </a:graphicData>
                </a:graphic>
              </wp:inline>
            </w:drawing>
          </w:r>
        </w:p>
        <w:p w14:paraId="641D465C" w14:textId="77777777" w:rsidR="001B1A42" w:rsidRPr="00A442BC" w:rsidRDefault="001B1A42" w:rsidP="00A442BC">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5227" w:type="dxa"/>
          <w:gridSpan w:val="3"/>
          <w:tcBorders>
            <w:left w:val="nil"/>
            <w:bottom w:val="single" w:sz="12" w:space="0" w:color="auto"/>
            <w:right w:val="nil"/>
          </w:tcBorders>
        </w:tcPr>
        <w:p w14:paraId="5221360D" w14:textId="77777777" w:rsidR="001B1A42" w:rsidRPr="00A442BC" w:rsidRDefault="001B1A42" w:rsidP="00A442BC">
          <w:pPr>
            <w:keepNext/>
            <w:keepLines/>
            <w:tabs>
              <w:tab w:val="right" w:leader="dot" w:pos="360"/>
            </w:tabs>
            <w:suppressAutoHyphens/>
            <w:spacing w:before="109" w:after="0" w:line="330" w:lineRule="exact"/>
            <w:outlineLvl w:val="0"/>
            <w:rPr>
              <w:rFonts w:ascii="Times New Roman" w:eastAsia="Times New Roman" w:hAnsi="Times New Roman"/>
              <w:b/>
              <w:spacing w:val="-4"/>
              <w:w w:val="98"/>
              <w:kern w:val="14"/>
              <w:sz w:val="34"/>
              <w:szCs w:val="20"/>
              <w:lang w:val="en-GB"/>
            </w:rPr>
          </w:pPr>
          <w:r w:rsidRPr="00A442BC">
            <w:rPr>
              <w:rFonts w:ascii="Times New Roman" w:eastAsia="Times New Roman" w:hAnsi="Times New Roman"/>
              <w:b/>
              <w:spacing w:val="-4"/>
              <w:w w:val="98"/>
              <w:kern w:val="14"/>
              <w:sz w:val="34"/>
              <w:szCs w:val="20"/>
              <w:lang w:val="en-GB"/>
            </w:rPr>
            <w:t>Executive Board of the</w:t>
          </w:r>
          <w:r w:rsidRPr="00A442BC">
            <w:rPr>
              <w:rFonts w:ascii="Times New Roman" w:eastAsia="Times New Roman" w:hAnsi="Times New Roman"/>
              <w:b/>
              <w:spacing w:val="-4"/>
              <w:w w:val="98"/>
              <w:kern w:val="14"/>
              <w:sz w:val="34"/>
              <w:szCs w:val="20"/>
              <w:lang w:val="en-GB"/>
            </w:rPr>
            <w:br/>
            <w:t>United Nations Development</w:t>
          </w:r>
          <w:r w:rsidRPr="00A442BC">
            <w:rPr>
              <w:rFonts w:ascii="Times New Roman" w:eastAsia="Times New Roman" w:hAnsi="Times New Roman"/>
              <w:b/>
              <w:spacing w:val="-4"/>
              <w:w w:val="98"/>
              <w:kern w:val="14"/>
              <w:sz w:val="34"/>
              <w:szCs w:val="20"/>
              <w:lang w:val="en-GB"/>
            </w:rPr>
            <w:br/>
            <w:t xml:space="preserve">Programme, the United Nations Population Fund and the </w:t>
          </w:r>
          <w:r w:rsidRPr="00A442BC">
            <w:rPr>
              <w:rFonts w:ascii="Times New Roman" w:eastAsia="Times New Roman" w:hAnsi="Times New Roman"/>
              <w:b/>
              <w:spacing w:val="-4"/>
              <w:w w:val="98"/>
              <w:kern w:val="14"/>
              <w:sz w:val="34"/>
              <w:szCs w:val="20"/>
              <w:lang w:val="en-GB"/>
            </w:rPr>
            <w:br/>
            <w:t xml:space="preserve">United Nations Office for </w:t>
          </w:r>
          <w:r w:rsidRPr="00A442BC">
            <w:rPr>
              <w:rFonts w:ascii="Times New Roman" w:eastAsia="Times New Roman" w:hAnsi="Times New Roman"/>
              <w:b/>
              <w:spacing w:val="-4"/>
              <w:w w:val="98"/>
              <w:kern w:val="14"/>
              <w:sz w:val="34"/>
              <w:szCs w:val="20"/>
              <w:lang w:val="en-GB"/>
            </w:rPr>
            <w:br/>
            <w:t>Project Services</w:t>
          </w:r>
        </w:p>
      </w:tc>
      <w:tc>
        <w:tcPr>
          <w:tcW w:w="245" w:type="dxa"/>
          <w:tcBorders>
            <w:left w:val="nil"/>
            <w:bottom w:val="single" w:sz="12" w:space="0" w:color="auto"/>
            <w:right w:val="nil"/>
          </w:tcBorders>
        </w:tcPr>
        <w:p w14:paraId="5F236983" w14:textId="77777777" w:rsidR="001B1A42" w:rsidRPr="00A442BC" w:rsidRDefault="001B1A42" w:rsidP="00A442BC">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3140" w:type="dxa"/>
          <w:tcBorders>
            <w:left w:val="nil"/>
            <w:bottom w:val="single" w:sz="12" w:space="0" w:color="auto"/>
            <w:right w:val="nil"/>
          </w:tcBorders>
        </w:tcPr>
        <w:p w14:paraId="6C93A9CB" w14:textId="77777777" w:rsidR="001B1A42" w:rsidRPr="00A442BC" w:rsidRDefault="001B1A42" w:rsidP="00A442BC">
          <w:pPr>
            <w:suppressAutoHyphens/>
            <w:spacing w:before="240" w:after="0" w:line="240" w:lineRule="exact"/>
            <w:rPr>
              <w:rFonts w:ascii="Times New Roman" w:eastAsia="Times New Roman" w:hAnsi="Times New Roman"/>
              <w:spacing w:val="4"/>
              <w:w w:val="103"/>
              <w:kern w:val="14"/>
              <w:sz w:val="20"/>
              <w:szCs w:val="20"/>
              <w:lang w:val="en-GB"/>
            </w:rPr>
          </w:pPr>
          <w:r w:rsidRPr="00A442BC">
            <w:rPr>
              <w:rFonts w:ascii="Times New Roman" w:eastAsia="Times New Roman" w:hAnsi="Times New Roman"/>
              <w:spacing w:val="4"/>
              <w:w w:val="103"/>
              <w:kern w:val="14"/>
              <w:sz w:val="20"/>
              <w:szCs w:val="20"/>
              <w:lang w:val="en-GB"/>
            </w:rPr>
            <w:t>Distr.: General</w:t>
          </w:r>
        </w:p>
        <w:p w14:paraId="43A26DA6" w14:textId="26BFFA1D" w:rsidR="001B1A42" w:rsidRDefault="00123E90" w:rsidP="00A442BC">
          <w:pPr>
            <w:suppressAutoHyphens/>
            <w:spacing w:after="0" w:line="240" w:lineRule="exact"/>
            <w:rPr>
              <w:rFonts w:ascii="Times New Roman" w:eastAsia="Times New Roman" w:hAnsi="Times New Roman"/>
              <w:spacing w:val="4"/>
              <w:w w:val="103"/>
              <w:kern w:val="14"/>
              <w:sz w:val="20"/>
              <w:szCs w:val="20"/>
              <w:lang w:val="en-GB"/>
            </w:rPr>
          </w:pPr>
          <w:r>
            <w:rPr>
              <w:rFonts w:ascii="Times New Roman" w:eastAsia="Times New Roman" w:hAnsi="Times New Roman"/>
              <w:spacing w:val="4"/>
              <w:w w:val="103"/>
              <w:kern w:val="14"/>
              <w:sz w:val="20"/>
              <w:szCs w:val="20"/>
              <w:lang w:val="en-GB"/>
            </w:rPr>
            <w:t>11</w:t>
          </w:r>
          <w:r w:rsidR="001B1A42" w:rsidRPr="00A442BC">
            <w:rPr>
              <w:rFonts w:ascii="Times New Roman" w:eastAsia="Times New Roman" w:hAnsi="Times New Roman"/>
              <w:spacing w:val="4"/>
              <w:w w:val="103"/>
              <w:kern w:val="14"/>
              <w:sz w:val="20"/>
              <w:szCs w:val="20"/>
              <w:lang w:val="en-GB"/>
            </w:rPr>
            <w:t xml:space="preserve"> March 201</w:t>
          </w:r>
          <w:r w:rsidR="001B1A42">
            <w:rPr>
              <w:rFonts w:ascii="Times New Roman" w:eastAsia="Times New Roman" w:hAnsi="Times New Roman"/>
              <w:spacing w:val="4"/>
              <w:w w:val="103"/>
              <w:kern w:val="14"/>
              <w:sz w:val="20"/>
              <w:szCs w:val="20"/>
              <w:lang w:val="en-GB"/>
            </w:rPr>
            <w:t>9</w:t>
          </w:r>
        </w:p>
        <w:p w14:paraId="38572C6F" w14:textId="77777777" w:rsidR="001B1A42" w:rsidRPr="00A442BC" w:rsidRDefault="001B1A42" w:rsidP="00A442BC">
          <w:pPr>
            <w:suppressAutoHyphens/>
            <w:spacing w:after="0" w:line="240" w:lineRule="exact"/>
            <w:rPr>
              <w:rFonts w:ascii="Times New Roman" w:eastAsia="Times New Roman" w:hAnsi="Times New Roman"/>
              <w:spacing w:val="4"/>
              <w:w w:val="103"/>
              <w:kern w:val="14"/>
              <w:sz w:val="20"/>
              <w:szCs w:val="20"/>
              <w:lang w:val="en-GB"/>
            </w:rPr>
          </w:pPr>
        </w:p>
        <w:p w14:paraId="4955570A" w14:textId="0DA6A12A" w:rsidR="001B1A42" w:rsidRPr="00A442BC" w:rsidRDefault="001B1A42" w:rsidP="00A442BC">
          <w:pPr>
            <w:suppressAutoHyphens/>
            <w:spacing w:after="0" w:line="240" w:lineRule="exact"/>
            <w:rPr>
              <w:rFonts w:ascii="Times New Roman" w:eastAsia="Times New Roman" w:hAnsi="Times New Roman"/>
              <w:spacing w:val="4"/>
              <w:w w:val="103"/>
              <w:kern w:val="14"/>
              <w:sz w:val="20"/>
              <w:szCs w:val="20"/>
              <w:lang w:val="en-GB"/>
            </w:rPr>
          </w:pPr>
          <w:r w:rsidRPr="00A442BC">
            <w:rPr>
              <w:rFonts w:ascii="Times New Roman" w:eastAsia="Times New Roman" w:hAnsi="Times New Roman"/>
              <w:spacing w:val="4"/>
              <w:w w:val="103"/>
              <w:kern w:val="14"/>
              <w:sz w:val="20"/>
              <w:szCs w:val="20"/>
              <w:lang w:val="en-GB"/>
            </w:rPr>
            <w:t xml:space="preserve">Original: </w:t>
          </w:r>
          <w:r>
            <w:rPr>
              <w:rFonts w:ascii="Times New Roman" w:eastAsia="Times New Roman" w:hAnsi="Times New Roman"/>
              <w:spacing w:val="4"/>
              <w:w w:val="103"/>
              <w:kern w:val="14"/>
              <w:sz w:val="20"/>
              <w:szCs w:val="20"/>
              <w:lang w:val="en-GB"/>
            </w:rPr>
            <w:t>English</w:t>
          </w:r>
        </w:p>
      </w:tc>
    </w:tr>
  </w:tbl>
  <w:p w14:paraId="4924116F" w14:textId="77777777" w:rsidR="001B1A42" w:rsidRPr="00A442BC" w:rsidRDefault="001B1A42" w:rsidP="00A442BC">
    <w:pPr>
      <w:pStyle w:val="Header"/>
      <w:spacing w:after="0"/>
      <w:rPr>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B1A42" w:rsidRPr="001858BA" w14:paraId="413AFEBC" w14:textId="77777777" w:rsidTr="004D3AB3">
      <w:trPr>
        <w:trHeight w:hRule="exact" w:val="864"/>
      </w:trPr>
      <w:tc>
        <w:tcPr>
          <w:tcW w:w="4838" w:type="dxa"/>
          <w:vAlign w:val="bottom"/>
        </w:tcPr>
        <w:p w14:paraId="3565B005" w14:textId="77777777" w:rsidR="001B1A42" w:rsidRPr="001858BA" w:rsidRDefault="001B1A42" w:rsidP="001858BA">
          <w:pPr>
            <w:tabs>
              <w:tab w:val="center" w:pos="4320"/>
              <w:tab w:val="right" w:pos="8640"/>
            </w:tabs>
            <w:spacing w:after="0" w:line="240" w:lineRule="auto"/>
            <w:rPr>
              <w:rFonts w:ascii="Times New Roman" w:eastAsia="Times New Roman" w:hAnsi="Times New Roman"/>
              <w:noProof/>
              <w:sz w:val="17"/>
              <w:szCs w:val="20"/>
              <w:lang w:val="en-US"/>
            </w:rPr>
          </w:pPr>
        </w:p>
      </w:tc>
      <w:tc>
        <w:tcPr>
          <w:tcW w:w="5047" w:type="dxa"/>
          <w:vAlign w:val="bottom"/>
        </w:tcPr>
        <w:p w14:paraId="191E7A00" w14:textId="286C2617" w:rsidR="001B1A42" w:rsidRPr="001858BA" w:rsidRDefault="001B1A42" w:rsidP="001858BA">
          <w:pPr>
            <w:tabs>
              <w:tab w:val="center" w:pos="4320"/>
              <w:tab w:val="right" w:pos="8640"/>
            </w:tabs>
            <w:spacing w:after="80" w:line="240" w:lineRule="auto"/>
            <w:jc w:val="right"/>
            <w:rPr>
              <w:rFonts w:ascii="Times New Roman" w:eastAsia="Times New Roman" w:hAnsi="Times New Roman"/>
              <w:b/>
              <w:noProof/>
              <w:sz w:val="17"/>
              <w:szCs w:val="20"/>
              <w:lang w:val="en-US"/>
            </w:rPr>
          </w:pPr>
          <w:r w:rsidRPr="001858BA">
            <w:rPr>
              <w:rFonts w:ascii="Times New Roman" w:eastAsia="Times New Roman" w:hAnsi="Times New Roman"/>
              <w:b/>
              <w:noProof/>
              <w:sz w:val="17"/>
              <w:szCs w:val="20"/>
              <w:lang w:val="en-US"/>
            </w:rPr>
            <w:t>DP/DCP/</w:t>
          </w:r>
          <w:smartTag w:uri="urn:schemas-microsoft-com:office:smarttags" w:element="stockticker">
            <w:r w:rsidRPr="001858BA">
              <w:rPr>
                <w:rFonts w:ascii="Times New Roman" w:eastAsia="Times New Roman" w:hAnsi="Times New Roman"/>
                <w:b/>
                <w:noProof/>
                <w:sz w:val="17"/>
                <w:szCs w:val="20"/>
                <w:lang w:val="en-US"/>
              </w:rPr>
              <w:t>COG</w:t>
            </w:r>
          </w:smartTag>
          <w:r w:rsidRPr="001858BA">
            <w:rPr>
              <w:rFonts w:ascii="Times New Roman" w:eastAsia="Times New Roman" w:hAnsi="Times New Roman"/>
              <w:b/>
              <w:noProof/>
              <w:sz w:val="17"/>
              <w:szCs w:val="20"/>
              <w:lang w:val="en-US"/>
            </w:rPr>
            <w:t>/</w:t>
          </w:r>
          <w:r>
            <w:rPr>
              <w:rFonts w:ascii="Times New Roman" w:eastAsia="Times New Roman" w:hAnsi="Times New Roman"/>
              <w:b/>
              <w:noProof/>
              <w:sz w:val="17"/>
              <w:szCs w:val="20"/>
              <w:lang w:val="en-US"/>
            </w:rPr>
            <w:t>3</w:t>
          </w:r>
        </w:p>
      </w:tc>
    </w:tr>
  </w:tbl>
  <w:p w14:paraId="428ED841" w14:textId="1A3A7A48" w:rsidR="001B1A42" w:rsidRPr="001858BA" w:rsidRDefault="001B1A42" w:rsidP="00627830">
    <w:pPr>
      <w:pStyle w:val="Header"/>
      <w:tabs>
        <w:tab w:val="clear" w:pos="4536"/>
        <w:tab w:val="clear" w:pos="9072"/>
        <w:tab w:val="left" w:pos="8270"/>
      </w:tabs>
      <w:spacing w:after="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B1A42" w:rsidRPr="001858BA" w14:paraId="15EE57F7" w14:textId="77777777" w:rsidTr="004D3AB3">
      <w:trPr>
        <w:trHeight w:hRule="exact" w:val="864"/>
      </w:trPr>
      <w:tc>
        <w:tcPr>
          <w:tcW w:w="4838" w:type="dxa"/>
          <w:vAlign w:val="bottom"/>
        </w:tcPr>
        <w:p w14:paraId="2615E273" w14:textId="6C355EA2" w:rsidR="001B1A42" w:rsidRPr="001858BA" w:rsidRDefault="001B1A42" w:rsidP="001858BA">
          <w:pPr>
            <w:tabs>
              <w:tab w:val="center" w:pos="4320"/>
              <w:tab w:val="right" w:pos="8640"/>
            </w:tabs>
            <w:spacing w:after="80" w:line="240" w:lineRule="auto"/>
            <w:rPr>
              <w:rFonts w:ascii="Times New Roman" w:eastAsia="Times New Roman" w:hAnsi="Times New Roman"/>
              <w:b/>
              <w:noProof/>
              <w:sz w:val="17"/>
              <w:szCs w:val="20"/>
              <w:lang w:val="en-US"/>
            </w:rPr>
          </w:pPr>
          <w:r w:rsidRPr="001858BA">
            <w:rPr>
              <w:rFonts w:ascii="Times New Roman" w:eastAsia="Times New Roman" w:hAnsi="Times New Roman"/>
              <w:b/>
              <w:noProof/>
              <w:sz w:val="17"/>
              <w:szCs w:val="20"/>
              <w:lang w:val="en-US"/>
            </w:rPr>
            <w:t>DP/DCP/</w:t>
          </w:r>
          <w:smartTag w:uri="urn:schemas-microsoft-com:office:smarttags" w:element="stockticker">
            <w:r w:rsidRPr="001858BA">
              <w:rPr>
                <w:rFonts w:ascii="Times New Roman" w:eastAsia="Times New Roman" w:hAnsi="Times New Roman"/>
                <w:b/>
                <w:noProof/>
                <w:sz w:val="17"/>
                <w:szCs w:val="20"/>
                <w:lang w:val="en-US"/>
              </w:rPr>
              <w:t>COG</w:t>
            </w:r>
          </w:smartTag>
          <w:r w:rsidRPr="001858BA">
            <w:rPr>
              <w:rFonts w:ascii="Times New Roman" w:eastAsia="Times New Roman" w:hAnsi="Times New Roman"/>
              <w:b/>
              <w:noProof/>
              <w:sz w:val="17"/>
              <w:szCs w:val="20"/>
              <w:lang w:val="en-US"/>
            </w:rPr>
            <w:t>/</w:t>
          </w:r>
          <w:r>
            <w:rPr>
              <w:rFonts w:ascii="Times New Roman" w:eastAsia="Times New Roman" w:hAnsi="Times New Roman"/>
              <w:b/>
              <w:noProof/>
              <w:sz w:val="17"/>
              <w:szCs w:val="20"/>
              <w:lang w:val="en-US"/>
            </w:rPr>
            <w:t>3</w:t>
          </w:r>
        </w:p>
      </w:tc>
      <w:tc>
        <w:tcPr>
          <w:tcW w:w="5047" w:type="dxa"/>
          <w:vAlign w:val="bottom"/>
        </w:tcPr>
        <w:p w14:paraId="309D19AA" w14:textId="77777777" w:rsidR="001B1A42" w:rsidRPr="001858BA" w:rsidRDefault="001B1A42" w:rsidP="001858BA">
          <w:pPr>
            <w:tabs>
              <w:tab w:val="center" w:pos="4320"/>
              <w:tab w:val="right" w:pos="8640"/>
            </w:tabs>
            <w:spacing w:after="0" w:line="240" w:lineRule="auto"/>
            <w:rPr>
              <w:rFonts w:ascii="Times New Roman" w:eastAsia="Times New Roman" w:hAnsi="Times New Roman"/>
              <w:noProof/>
              <w:sz w:val="17"/>
              <w:szCs w:val="20"/>
              <w:lang w:val="en-US"/>
            </w:rPr>
          </w:pPr>
        </w:p>
      </w:tc>
    </w:tr>
  </w:tbl>
  <w:p w14:paraId="2A4E9C64" w14:textId="77777777" w:rsidR="001B1A42" w:rsidRPr="00A442BC" w:rsidRDefault="001B1A42" w:rsidP="00A442BC">
    <w:pPr>
      <w:pStyle w:val="Header"/>
      <w:spacing w:after="0"/>
      <w:rPr>
        <w:sz w:val="16"/>
        <w:szCs w:val="16"/>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12" w:type="dxa"/>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10174"/>
    </w:tblGrid>
    <w:tr w:rsidR="001B1A42" w:rsidRPr="001858BA" w14:paraId="0BA0773D" w14:textId="77777777" w:rsidTr="00B2193E">
      <w:trPr>
        <w:trHeight w:hRule="exact" w:val="864"/>
      </w:trPr>
      <w:tc>
        <w:tcPr>
          <w:tcW w:w="4838" w:type="dxa"/>
          <w:vAlign w:val="bottom"/>
        </w:tcPr>
        <w:p w14:paraId="68291EE6" w14:textId="77777777" w:rsidR="001B1A42" w:rsidRPr="001858BA" w:rsidRDefault="001B1A42" w:rsidP="001858BA">
          <w:pPr>
            <w:tabs>
              <w:tab w:val="center" w:pos="4320"/>
              <w:tab w:val="right" w:pos="8640"/>
            </w:tabs>
            <w:spacing w:after="80" w:line="240" w:lineRule="auto"/>
            <w:rPr>
              <w:rFonts w:ascii="Times New Roman" w:eastAsia="Times New Roman" w:hAnsi="Times New Roman"/>
              <w:b/>
              <w:noProof/>
              <w:sz w:val="17"/>
              <w:szCs w:val="20"/>
              <w:lang w:val="en-US"/>
            </w:rPr>
          </w:pPr>
          <w:r w:rsidRPr="001858BA">
            <w:rPr>
              <w:rFonts w:ascii="Times New Roman" w:eastAsia="Times New Roman" w:hAnsi="Times New Roman"/>
              <w:b/>
              <w:noProof/>
              <w:sz w:val="17"/>
              <w:szCs w:val="20"/>
              <w:lang w:val="en-US"/>
            </w:rPr>
            <w:t>DP/DCP/</w:t>
          </w:r>
          <w:smartTag w:uri="urn:schemas-microsoft-com:office:smarttags" w:element="stockticker">
            <w:r w:rsidRPr="001858BA">
              <w:rPr>
                <w:rFonts w:ascii="Times New Roman" w:eastAsia="Times New Roman" w:hAnsi="Times New Roman"/>
                <w:b/>
                <w:noProof/>
                <w:sz w:val="17"/>
                <w:szCs w:val="20"/>
                <w:lang w:val="en-US"/>
              </w:rPr>
              <w:t>COG</w:t>
            </w:r>
          </w:smartTag>
          <w:r w:rsidRPr="001858BA">
            <w:rPr>
              <w:rFonts w:ascii="Times New Roman" w:eastAsia="Times New Roman" w:hAnsi="Times New Roman"/>
              <w:b/>
              <w:noProof/>
              <w:sz w:val="17"/>
              <w:szCs w:val="20"/>
              <w:lang w:val="en-US"/>
            </w:rPr>
            <w:t>/</w:t>
          </w:r>
          <w:r>
            <w:rPr>
              <w:rFonts w:ascii="Times New Roman" w:eastAsia="Times New Roman" w:hAnsi="Times New Roman"/>
              <w:b/>
              <w:noProof/>
              <w:sz w:val="17"/>
              <w:szCs w:val="20"/>
              <w:lang w:val="en-US"/>
            </w:rPr>
            <w:t>3</w:t>
          </w:r>
        </w:p>
      </w:tc>
      <w:tc>
        <w:tcPr>
          <w:tcW w:w="10174" w:type="dxa"/>
          <w:vAlign w:val="bottom"/>
        </w:tcPr>
        <w:p w14:paraId="0C9357EB" w14:textId="77777777" w:rsidR="001B1A42" w:rsidRPr="001858BA" w:rsidRDefault="001B1A42" w:rsidP="001858BA">
          <w:pPr>
            <w:tabs>
              <w:tab w:val="center" w:pos="4320"/>
              <w:tab w:val="right" w:pos="8640"/>
            </w:tabs>
            <w:spacing w:after="0" w:line="240" w:lineRule="auto"/>
            <w:rPr>
              <w:rFonts w:ascii="Times New Roman" w:eastAsia="Times New Roman" w:hAnsi="Times New Roman"/>
              <w:noProof/>
              <w:sz w:val="17"/>
              <w:szCs w:val="20"/>
              <w:lang w:val="en-US"/>
            </w:rPr>
          </w:pPr>
        </w:p>
      </w:tc>
    </w:tr>
  </w:tbl>
  <w:p w14:paraId="260B20B9" w14:textId="77777777" w:rsidR="001B1A42" w:rsidRPr="001858BA" w:rsidRDefault="001B1A42" w:rsidP="001858BA">
    <w:pPr>
      <w:pStyle w:val="Header"/>
      <w:spacing w:after="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80"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10642"/>
    </w:tblGrid>
    <w:tr w:rsidR="001B1A42" w:rsidRPr="001858BA" w14:paraId="4F3036EE" w14:textId="77777777" w:rsidTr="000D54CD">
      <w:trPr>
        <w:trHeight w:hRule="exact" w:val="864"/>
      </w:trPr>
      <w:tc>
        <w:tcPr>
          <w:tcW w:w="4838" w:type="dxa"/>
          <w:vAlign w:val="bottom"/>
        </w:tcPr>
        <w:p w14:paraId="114B2CCC" w14:textId="77777777" w:rsidR="001B1A42" w:rsidRPr="001858BA" w:rsidRDefault="001B1A42" w:rsidP="000D54CD">
          <w:pPr>
            <w:tabs>
              <w:tab w:val="center" w:pos="4320"/>
              <w:tab w:val="right" w:pos="8640"/>
            </w:tabs>
            <w:spacing w:after="0" w:line="240" w:lineRule="auto"/>
            <w:ind w:left="-285" w:firstLine="285"/>
            <w:rPr>
              <w:rFonts w:ascii="Times New Roman" w:eastAsia="Times New Roman" w:hAnsi="Times New Roman"/>
              <w:noProof/>
              <w:sz w:val="17"/>
              <w:szCs w:val="20"/>
              <w:lang w:val="en-US"/>
            </w:rPr>
          </w:pPr>
        </w:p>
      </w:tc>
      <w:tc>
        <w:tcPr>
          <w:tcW w:w="10642" w:type="dxa"/>
          <w:vAlign w:val="bottom"/>
        </w:tcPr>
        <w:p w14:paraId="0C024C27" w14:textId="77777777" w:rsidR="001B1A42" w:rsidRPr="001858BA" w:rsidRDefault="001B1A42" w:rsidP="001858BA">
          <w:pPr>
            <w:tabs>
              <w:tab w:val="center" w:pos="4320"/>
              <w:tab w:val="right" w:pos="8640"/>
            </w:tabs>
            <w:spacing w:after="80" w:line="240" w:lineRule="auto"/>
            <w:jc w:val="right"/>
            <w:rPr>
              <w:rFonts w:ascii="Times New Roman" w:eastAsia="Times New Roman" w:hAnsi="Times New Roman"/>
              <w:b/>
              <w:noProof/>
              <w:sz w:val="17"/>
              <w:szCs w:val="20"/>
              <w:lang w:val="en-US"/>
            </w:rPr>
          </w:pPr>
          <w:r w:rsidRPr="001858BA">
            <w:rPr>
              <w:rFonts w:ascii="Times New Roman" w:eastAsia="Times New Roman" w:hAnsi="Times New Roman"/>
              <w:b/>
              <w:noProof/>
              <w:sz w:val="17"/>
              <w:szCs w:val="20"/>
              <w:lang w:val="en-US"/>
            </w:rPr>
            <w:t>DP/DCP/</w:t>
          </w:r>
          <w:smartTag w:uri="urn:schemas-microsoft-com:office:smarttags" w:element="stockticker">
            <w:r w:rsidRPr="001858BA">
              <w:rPr>
                <w:rFonts w:ascii="Times New Roman" w:eastAsia="Times New Roman" w:hAnsi="Times New Roman"/>
                <w:b/>
                <w:noProof/>
                <w:sz w:val="17"/>
                <w:szCs w:val="20"/>
                <w:lang w:val="en-US"/>
              </w:rPr>
              <w:t>COG</w:t>
            </w:r>
          </w:smartTag>
          <w:r w:rsidRPr="001858BA">
            <w:rPr>
              <w:rFonts w:ascii="Times New Roman" w:eastAsia="Times New Roman" w:hAnsi="Times New Roman"/>
              <w:b/>
              <w:noProof/>
              <w:sz w:val="17"/>
              <w:szCs w:val="20"/>
              <w:lang w:val="en-US"/>
            </w:rPr>
            <w:t>/</w:t>
          </w:r>
          <w:r>
            <w:rPr>
              <w:rFonts w:ascii="Times New Roman" w:eastAsia="Times New Roman" w:hAnsi="Times New Roman"/>
              <w:b/>
              <w:noProof/>
              <w:sz w:val="17"/>
              <w:szCs w:val="20"/>
              <w:lang w:val="en-US"/>
            </w:rPr>
            <w:t>3</w:t>
          </w:r>
        </w:p>
      </w:tc>
    </w:tr>
  </w:tbl>
  <w:p w14:paraId="07B81C3C" w14:textId="77777777" w:rsidR="001B1A42" w:rsidRPr="001858BA" w:rsidRDefault="001B1A42" w:rsidP="00627830">
    <w:pPr>
      <w:pStyle w:val="Header"/>
      <w:tabs>
        <w:tab w:val="clear" w:pos="4536"/>
        <w:tab w:val="clear" w:pos="9072"/>
        <w:tab w:val="left" w:pos="8270"/>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C51"/>
    <w:multiLevelType w:val="hybridMultilevel"/>
    <w:tmpl w:val="34D40EC6"/>
    <w:lvl w:ilvl="0" w:tplc="099C2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306A"/>
    <w:multiLevelType w:val="hybridMultilevel"/>
    <w:tmpl w:val="032E60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473C18"/>
    <w:multiLevelType w:val="hybridMultilevel"/>
    <w:tmpl w:val="6ED8E632"/>
    <w:lvl w:ilvl="0" w:tplc="E416D976">
      <w:start w:val="20"/>
      <w:numFmt w:val="decimal"/>
      <w:lvlText w:val="%1."/>
      <w:lvlJc w:val="left"/>
      <w:pPr>
        <w:ind w:left="1068" w:hanging="360"/>
      </w:pPr>
      <w:rPr>
        <w:rFonts w:hint="default"/>
        <w:sz w:val="2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0AC55C40"/>
    <w:multiLevelType w:val="hybridMultilevel"/>
    <w:tmpl w:val="5C64D314"/>
    <w:lvl w:ilvl="0" w:tplc="040C000F">
      <w:start w:val="18"/>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0A82742"/>
    <w:multiLevelType w:val="hybridMultilevel"/>
    <w:tmpl w:val="B08A0FBC"/>
    <w:lvl w:ilvl="0" w:tplc="3A647318">
      <w:start w:val="1"/>
      <w:numFmt w:val="upperRoman"/>
      <w:lvlText w:val="%1."/>
      <w:lvlJc w:val="left"/>
      <w:pPr>
        <w:ind w:left="1080" w:hanging="720"/>
      </w:pPr>
      <w:rPr>
        <w:rFonts w:hint="default"/>
      </w:rPr>
    </w:lvl>
    <w:lvl w:ilvl="1" w:tplc="77162AFC">
      <w:start w:val="1"/>
      <w:numFmt w:val="decimal"/>
      <w:lvlText w:val="%2."/>
      <w:lvlJc w:val="left"/>
      <w:pPr>
        <w:ind w:left="36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1A56"/>
    <w:multiLevelType w:val="hybridMultilevel"/>
    <w:tmpl w:val="1074A4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446EAE"/>
    <w:multiLevelType w:val="hybridMultilevel"/>
    <w:tmpl w:val="5DD2B176"/>
    <w:lvl w:ilvl="0" w:tplc="040C000F">
      <w:start w:val="1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BDE37C9"/>
    <w:multiLevelType w:val="hybridMultilevel"/>
    <w:tmpl w:val="8F74F7C8"/>
    <w:lvl w:ilvl="0" w:tplc="779E83BE">
      <w:start w:val="18"/>
      <w:numFmt w:val="decimal"/>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8" w15:restartNumberingAfterBreak="0">
    <w:nsid w:val="234B2601"/>
    <w:multiLevelType w:val="multilevel"/>
    <w:tmpl w:val="ADAAE39A"/>
    <w:name w:val="TOC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1F7DA6"/>
    <w:multiLevelType w:val="hybridMultilevel"/>
    <w:tmpl w:val="3D4C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3E0346"/>
    <w:multiLevelType w:val="hybridMultilevel"/>
    <w:tmpl w:val="5BD69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630BB"/>
    <w:multiLevelType w:val="hybridMultilevel"/>
    <w:tmpl w:val="FC54B35A"/>
    <w:lvl w:ilvl="0" w:tplc="F4CE4506">
      <w:start w:val="1"/>
      <w:numFmt w:val="decimal"/>
      <w:lvlText w:val="%1."/>
      <w:lvlJc w:val="left"/>
      <w:pPr>
        <w:ind w:left="1470" w:hanging="360"/>
      </w:pPr>
      <w:rPr>
        <w:rFonts w:ascii="Times New Roman" w:hAnsi="Times New Roman" w:cs="Times New Roman" w:hint="default"/>
        <w:sz w:val="20"/>
        <w:szCs w:val="20"/>
      </w:rPr>
    </w:lvl>
    <w:lvl w:ilvl="1" w:tplc="040C0019">
      <w:start w:val="1"/>
      <w:numFmt w:val="lowerLetter"/>
      <w:lvlText w:val="%2."/>
      <w:lvlJc w:val="left"/>
      <w:pPr>
        <w:ind w:left="2190" w:hanging="360"/>
      </w:pPr>
    </w:lvl>
    <w:lvl w:ilvl="2" w:tplc="040C001B">
      <w:start w:val="1"/>
      <w:numFmt w:val="lowerRoman"/>
      <w:lvlText w:val="%3."/>
      <w:lvlJc w:val="right"/>
      <w:pPr>
        <w:ind w:left="2910" w:hanging="180"/>
      </w:pPr>
    </w:lvl>
    <w:lvl w:ilvl="3" w:tplc="040C000F">
      <w:start w:val="1"/>
      <w:numFmt w:val="decimal"/>
      <w:lvlText w:val="%4."/>
      <w:lvlJc w:val="left"/>
      <w:pPr>
        <w:ind w:left="3630" w:hanging="360"/>
      </w:pPr>
    </w:lvl>
    <w:lvl w:ilvl="4" w:tplc="040C0019">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2" w15:restartNumberingAfterBreak="0">
    <w:nsid w:val="32B33FAA"/>
    <w:multiLevelType w:val="hybridMultilevel"/>
    <w:tmpl w:val="5FBC13C0"/>
    <w:lvl w:ilvl="0" w:tplc="040C000F">
      <w:start w:val="1"/>
      <w:numFmt w:val="decimal"/>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3" w15:restartNumberingAfterBreak="0">
    <w:nsid w:val="37C945F8"/>
    <w:multiLevelType w:val="hybridMultilevel"/>
    <w:tmpl w:val="02D28AF2"/>
    <w:lvl w:ilvl="0" w:tplc="11F09E02">
      <w:start w:val="1"/>
      <w:numFmt w:val="upperRoman"/>
      <w:lvlText w:val="%1."/>
      <w:lvlJc w:val="left"/>
      <w:pPr>
        <w:ind w:left="1080" w:hanging="720"/>
      </w:pPr>
      <w:rPr>
        <w:rFonts w:hint="default"/>
        <w:sz w:val="24"/>
        <w:szCs w:val="24"/>
      </w:rPr>
    </w:lvl>
    <w:lvl w:ilvl="1" w:tplc="7C66F9C8">
      <w:start w:val="1"/>
      <w:numFmt w:val="decimal"/>
      <w:lvlText w:val="%2."/>
      <w:lvlJc w:val="left"/>
      <w:pPr>
        <w:ind w:left="3933" w:hanging="247"/>
      </w:pPr>
      <w:rPr>
        <w:rFonts w:hint="default"/>
        <w:sz w:val="20"/>
        <w:lang w:val="x-none"/>
      </w:rPr>
    </w:lvl>
    <w:lvl w:ilvl="2" w:tplc="5294567A">
      <w:start w:val="1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EB72AB"/>
    <w:multiLevelType w:val="hybridMultilevel"/>
    <w:tmpl w:val="F87A2714"/>
    <w:lvl w:ilvl="0" w:tplc="9D9AC750">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496094"/>
    <w:multiLevelType w:val="hybridMultilevel"/>
    <w:tmpl w:val="A9B62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8C68C3"/>
    <w:multiLevelType w:val="hybridMultilevel"/>
    <w:tmpl w:val="9434F542"/>
    <w:lvl w:ilvl="0" w:tplc="2AAA05AC">
      <w:start w:val="1"/>
      <w:numFmt w:val="decimal"/>
      <w:lvlText w:val="%1."/>
      <w:lvlJc w:val="left"/>
      <w:pPr>
        <w:ind w:left="1800" w:hanging="360"/>
      </w:pPr>
      <w:rPr>
        <w:rFonts w:ascii="Times New Roman" w:hAnsi="Times New Roman" w:cs="Times New Roman" w:hint="default"/>
        <w:i w:val="0"/>
        <w:sz w:val="20"/>
        <w:szCs w:val="20"/>
      </w:rPr>
    </w:lvl>
    <w:lvl w:ilvl="1" w:tplc="4009000F">
      <w:start w:val="1"/>
      <w:numFmt w:val="decimal"/>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8" w15:restartNumberingAfterBreak="0">
    <w:nsid w:val="79086BF8"/>
    <w:multiLevelType w:val="hybridMultilevel"/>
    <w:tmpl w:val="A3A21B40"/>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3"/>
  </w:num>
  <w:num w:numId="2">
    <w:abstractNumId w:val="6"/>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5"/>
  </w:num>
  <w:num w:numId="8">
    <w:abstractNumId w:val="0"/>
  </w:num>
  <w:num w:numId="9">
    <w:abstractNumId w:val="10"/>
  </w:num>
  <w:num w:numId="10">
    <w:abstractNumId w:val="2"/>
  </w:num>
  <w:num w:numId="11">
    <w:abstractNumId w:val="7"/>
  </w:num>
  <w:num w:numId="12">
    <w:abstractNumId w:val="3"/>
  </w:num>
  <w:num w:numId="13">
    <w:abstractNumId w:val="9"/>
  </w:num>
  <w:num w:numId="14">
    <w:abstractNumId w:val="1"/>
  </w:num>
  <w:num w:numId="15">
    <w:abstractNumId w:val="5"/>
  </w:num>
  <w:num w:numId="16">
    <w:abstractNumId w:val="18"/>
  </w:num>
  <w:num w:numId="17">
    <w:abstractNumId w:val="11"/>
  </w:num>
  <w:num w:numId="18">
    <w:abstractNumId w:val="12"/>
  </w:num>
  <w:num w:numId="1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85"/>
    <w:rsid w:val="00000D94"/>
    <w:rsid w:val="000017EF"/>
    <w:rsid w:val="00001CF9"/>
    <w:rsid w:val="0000252C"/>
    <w:rsid w:val="0000335B"/>
    <w:rsid w:val="00005919"/>
    <w:rsid w:val="00005AC6"/>
    <w:rsid w:val="000061F8"/>
    <w:rsid w:val="00006870"/>
    <w:rsid w:val="00010038"/>
    <w:rsid w:val="00010E31"/>
    <w:rsid w:val="0001167A"/>
    <w:rsid w:val="00012316"/>
    <w:rsid w:val="00012C15"/>
    <w:rsid w:val="0001378A"/>
    <w:rsid w:val="00013932"/>
    <w:rsid w:val="00013D08"/>
    <w:rsid w:val="00014447"/>
    <w:rsid w:val="0001453B"/>
    <w:rsid w:val="00016D60"/>
    <w:rsid w:val="00017BD3"/>
    <w:rsid w:val="0002020D"/>
    <w:rsid w:val="000204EB"/>
    <w:rsid w:val="0002056E"/>
    <w:rsid w:val="00020737"/>
    <w:rsid w:val="00020F7B"/>
    <w:rsid w:val="000216FA"/>
    <w:rsid w:val="00022549"/>
    <w:rsid w:val="000226BA"/>
    <w:rsid w:val="0002551E"/>
    <w:rsid w:val="00026ECF"/>
    <w:rsid w:val="000270D6"/>
    <w:rsid w:val="000272A2"/>
    <w:rsid w:val="00027E5F"/>
    <w:rsid w:val="0003143C"/>
    <w:rsid w:val="00033B3E"/>
    <w:rsid w:val="00034F8D"/>
    <w:rsid w:val="00036826"/>
    <w:rsid w:val="000378CC"/>
    <w:rsid w:val="00037AB9"/>
    <w:rsid w:val="000407E6"/>
    <w:rsid w:val="0004171D"/>
    <w:rsid w:val="00041923"/>
    <w:rsid w:val="00042143"/>
    <w:rsid w:val="000421D4"/>
    <w:rsid w:val="0004287D"/>
    <w:rsid w:val="000429FD"/>
    <w:rsid w:val="00044F34"/>
    <w:rsid w:val="00046C76"/>
    <w:rsid w:val="00046CD9"/>
    <w:rsid w:val="000509F1"/>
    <w:rsid w:val="0005121D"/>
    <w:rsid w:val="00051CBE"/>
    <w:rsid w:val="000524E4"/>
    <w:rsid w:val="00053E38"/>
    <w:rsid w:val="00054184"/>
    <w:rsid w:val="00054C93"/>
    <w:rsid w:val="000556AB"/>
    <w:rsid w:val="00055861"/>
    <w:rsid w:val="0005738C"/>
    <w:rsid w:val="00060BC2"/>
    <w:rsid w:val="00061553"/>
    <w:rsid w:val="0006195B"/>
    <w:rsid w:val="000622A4"/>
    <w:rsid w:val="00062468"/>
    <w:rsid w:val="00062A68"/>
    <w:rsid w:val="00062BE3"/>
    <w:rsid w:val="00063731"/>
    <w:rsid w:val="0006477C"/>
    <w:rsid w:val="0006533B"/>
    <w:rsid w:val="00065C1A"/>
    <w:rsid w:val="0006680D"/>
    <w:rsid w:val="00067DEF"/>
    <w:rsid w:val="00067E53"/>
    <w:rsid w:val="00070134"/>
    <w:rsid w:val="00070260"/>
    <w:rsid w:val="00070D38"/>
    <w:rsid w:val="00071716"/>
    <w:rsid w:val="00072113"/>
    <w:rsid w:val="00073281"/>
    <w:rsid w:val="00074A99"/>
    <w:rsid w:val="00075FA0"/>
    <w:rsid w:val="00076BA7"/>
    <w:rsid w:val="000774A9"/>
    <w:rsid w:val="0007782F"/>
    <w:rsid w:val="00077F99"/>
    <w:rsid w:val="00084C16"/>
    <w:rsid w:val="00085380"/>
    <w:rsid w:val="00086805"/>
    <w:rsid w:val="00086895"/>
    <w:rsid w:val="000908C4"/>
    <w:rsid w:val="00090B84"/>
    <w:rsid w:val="000918F8"/>
    <w:rsid w:val="00091A25"/>
    <w:rsid w:val="0009325B"/>
    <w:rsid w:val="00094A7B"/>
    <w:rsid w:val="00094CEC"/>
    <w:rsid w:val="000954D9"/>
    <w:rsid w:val="0009570D"/>
    <w:rsid w:val="000966BA"/>
    <w:rsid w:val="00096C47"/>
    <w:rsid w:val="00097799"/>
    <w:rsid w:val="000A0461"/>
    <w:rsid w:val="000A065C"/>
    <w:rsid w:val="000A1B4D"/>
    <w:rsid w:val="000A2611"/>
    <w:rsid w:val="000A2CAB"/>
    <w:rsid w:val="000A2F6C"/>
    <w:rsid w:val="000A3FE7"/>
    <w:rsid w:val="000A4237"/>
    <w:rsid w:val="000A4C33"/>
    <w:rsid w:val="000A520D"/>
    <w:rsid w:val="000A5527"/>
    <w:rsid w:val="000A55C3"/>
    <w:rsid w:val="000A563A"/>
    <w:rsid w:val="000A6D86"/>
    <w:rsid w:val="000A6E70"/>
    <w:rsid w:val="000A73CD"/>
    <w:rsid w:val="000A7683"/>
    <w:rsid w:val="000B0866"/>
    <w:rsid w:val="000B36F4"/>
    <w:rsid w:val="000B3E05"/>
    <w:rsid w:val="000B427B"/>
    <w:rsid w:val="000B4911"/>
    <w:rsid w:val="000B64D8"/>
    <w:rsid w:val="000B6907"/>
    <w:rsid w:val="000B6C75"/>
    <w:rsid w:val="000B7BB7"/>
    <w:rsid w:val="000C1EF2"/>
    <w:rsid w:val="000C206C"/>
    <w:rsid w:val="000C2A2C"/>
    <w:rsid w:val="000C3A21"/>
    <w:rsid w:val="000C3FF9"/>
    <w:rsid w:val="000C4594"/>
    <w:rsid w:val="000C52D8"/>
    <w:rsid w:val="000C53F9"/>
    <w:rsid w:val="000C5BA1"/>
    <w:rsid w:val="000C66AD"/>
    <w:rsid w:val="000C6D70"/>
    <w:rsid w:val="000D17FE"/>
    <w:rsid w:val="000D2492"/>
    <w:rsid w:val="000D25BC"/>
    <w:rsid w:val="000D27C9"/>
    <w:rsid w:val="000D3556"/>
    <w:rsid w:val="000D4D3C"/>
    <w:rsid w:val="000D5473"/>
    <w:rsid w:val="000D54CD"/>
    <w:rsid w:val="000D67EE"/>
    <w:rsid w:val="000D738F"/>
    <w:rsid w:val="000E066E"/>
    <w:rsid w:val="000E1040"/>
    <w:rsid w:val="000E116A"/>
    <w:rsid w:val="000E3DEE"/>
    <w:rsid w:val="000E3E19"/>
    <w:rsid w:val="000E3E36"/>
    <w:rsid w:val="000E40A0"/>
    <w:rsid w:val="000E499A"/>
    <w:rsid w:val="000E6877"/>
    <w:rsid w:val="000E6F5D"/>
    <w:rsid w:val="000E70B7"/>
    <w:rsid w:val="000E7155"/>
    <w:rsid w:val="000E7217"/>
    <w:rsid w:val="000E7302"/>
    <w:rsid w:val="000E7E2E"/>
    <w:rsid w:val="000F0BED"/>
    <w:rsid w:val="000F0E89"/>
    <w:rsid w:val="000F1584"/>
    <w:rsid w:val="000F2317"/>
    <w:rsid w:val="000F266A"/>
    <w:rsid w:val="000F2D32"/>
    <w:rsid w:val="000F3CBE"/>
    <w:rsid w:val="000F40B9"/>
    <w:rsid w:val="000F487E"/>
    <w:rsid w:val="000F4A10"/>
    <w:rsid w:val="000F5C32"/>
    <w:rsid w:val="000F6D48"/>
    <w:rsid w:val="000F717E"/>
    <w:rsid w:val="000F74CE"/>
    <w:rsid w:val="000F7CBB"/>
    <w:rsid w:val="001008A6"/>
    <w:rsid w:val="00101952"/>
    <w:rsid w:val="001020B9"/>
    <w:rsid w:val="00102547"/>
    <w:rsid w:val="00103A2B"/>
    <w:rsid w:val="0010539C"/>
    <w:rsid w:val="001062D1"/>
    <w:rsid w:val="001072B4"/>
    <w:rsid w:val="00107BF4"/>
    <w:rsid w:val="0011033E"/>
    <w:rsid w:val="00111196"/>
    <w:rsid w:val="001122BB"/>
    <w:rsid w:val="00112BC4"/>
    <w:rsid w:val="00113D63"/>
    <w:rsid w:val="001165F0"/>
    <w:rsid w:val="00117320"/>
    <w:rsid w:val="00117FF9"/>
    <w:rsid w:val="00120E9A"/>
    <w:rsid w:val="00121BC2"/>
    <w:rsid w:val="00123699"/>
    <w:rsid w:val="001236B8"/>
    <w:rsid w:val="00123E5E"/>
    <w:rsid w:val="00123E90"/>
    <w:rsid w:val="00126515"/>
    <w:rsid w:val="00127FA4"/>
    <w:rsid w:val="00130D5E"/>
    <w:rsid w:val="00131414"/>
    <w:rsid w:val="001317E0"/>
    <w:rsid w:val="001325FE"/>
    <w:rsid w:val="00132A51"/>
    <w:rsid w:val="00132E58"/>
    <w:rsid w:val="00133B2D"/>
    <w:rsid w:val="001343A6"/>
    <w:rsid w:val="00134AD4"/>
    <w:rsid w:val="00134ED1"/>
    <w:rsid w:val="00135290"/>
    <w:rsid w:val="00136576"/>
    <w:rsid w:val="00136C2C"/>
    <w:rsid w:val="00136EEC"/>
    <w:rsid w:val="0014186F"/>
    <w:rsid w:val="0014504A"/>
    <w:rsid w:val="00146726"/>
    <w:rsid w:val="00146D21"/>
    <w:rsid w:val="00150676"/>
    <w:rsid w:val="00150D35"/>
    <w:rsid w:val="00150EFF"/>
    <w:rsid w:val="00151695"/>
    <w:rsid w:val="001517AC"/>
    <w:rsid w:val="001536AB"/>
    <w:rsid w:val="00153ABA"/>
    <w:rsid w:val="00153D9F"/>
    <w:rsid w:val="001572D6"/>
    <w:rsid w:val="001579FC"/>
    <w:rsid w:val="00164A17"/>
    <w:rsid w:val="001669E7"/>
    <w:rsid w:val="00166E5C"/>
    <w:rsid w:val="00167856"/>
    <w:rsid w:val="001709BC"/>
    <w:rsid w:val="00170BDE"/>
    <w:rsid w:val="00170ECD"/>
    <w:rsid w:val="00170F47"/>
    <w:rsid w:val="0017104E"/>
    <w:rsid w:val="00171E8B"/>
    <w:rsid w:val="0017249D"/>
    <w:rsid w:val="00173903"/>
    <w:rsid w:val="0017483A"/>
    <w:rsid w:val="00174D87"/>
    <w:rsid w:val="00174EA3"/>
    <w:rsid w:val="00175533"/>
    <w:rsid w:val="0017697D"/>
    <w:rsid w:val="00176A59"/>
    <w:rsid w:val="001804C8"/>
    <w:rsid w:val="00180B98"/>
    <w:rsid w:val="00181563"/>
    <w:rsid w:val="001818DC"/>
    <w:rsid w:val="001827F3"/>
    <w:rsid w:val="001835C8"/>
    <w:rsid w:val="001838DE"/>
    <w:rsid w:val="001858BA"/>
    <w:rsid w:val="00187342"/>
    <w:rsid w:val="0018736A"/>
    <w:rsid w:val="00191461"/>
    <w:rsid w:val="00191487"/>
    <w:rsid w:val="001926BD"/>
    <w:rsid w:val="00193345"/>
    <w:rsid w:val="0019429E"/>
    <w:rsid w:val="0019473C"/>
    <w:rsid w:val="001947E4"/>
    <w:rsid w:val="001949A2"/>
    <w:rsid w:val="00194A5B"/>
    <w:rsid w:val="00194EE6"/>
    <w:rsid w:val="001958F9"/>
    <w:rsid w:val="0019791F"/>
    <w:rsid w:val="001A0F2E"/>
    <w:rsid w:val="001A1979"/>
    <w:rsid w:val="001A1E25"/>
    <w:rsid w:val="001A433C"/>
    <w:rsid w:val="001A44F8"/>
    <w:rsid w:val="001A5DC2"/>
    <w:rsid w:val="001A5EA9"/>
    <w:rsid w:val="001A7CAA"/>
    <w:rsid w:val="001B0B16"/>
    <w:rsid w:val="001B1555"/>
    <w:rsid w:val="001B1A42"/>
    <w:rsid w:val="001B1D14"/>
    <w:rsid w:val="001B21CA"/>
    <w:rsid w:val="001B2CA1"/>
    <w:rsid w:val="001C1DD5"/>
    <w:rsid w:val="001C212A"/>
    <w:rsid w:val="001C2821"/>
    <w:rsid w:val="001C2D65"/>
    <w:rsid w:val="001C2D72"/>
    <w:rsid w:val="001C2F7C"/>
    <w:rsid w:val="001C3581"/>
    <w:rsid w:val="001C4111"/>
    <w:rsid w:val="001C4144"/>
    <w:rsid w:val="001C515C"/>
    <w:rsid w:val="001C5B1C"/>
    <w:rsid w:val="001C6DDF"/>
    <w:rsid w:val="001C6F9D"/>
    <w:rsid w:val="001D01A1"/>
    <w:rsid w:val="001D0F78"/>
    <w:rsid w:val="001D12C8"/>
    <w:rsid w:val="001D1FD4"/>
    <w:rsid w:val="001D20E4"/>
    <w:rsid w:val="001D276D"/>
    <w:rsid w:val="001D2DA3"/>
    <w:rsid w:val="001D3444"/>
    <w:rsid w:val="001D3534"/>
    <w:rsid w:val="001D45E8"/>
    <w:rsid w:val="001D4AE3"/>
    <w:rsid w:val="001D658F"/>
    <w:rsid w:val="001D74A7"/>
    <w:rsid w:val="001E010A"/>
    <w:rsid w:val="001E052D"/>
    <w:rsid w:val="001E06C9"/>
    <w:rsid w:val="001E121B"/>
    <w:rsid w:val="001E12DC"/>
    <w:rsid w:val="001E2A89"/>
    <w:rsid w:val="001E3095"/>
    <w:rsid w:val="001E7D54"/>
    <w:rsid w:val="001F0933"/>
    <w:rsid w:val="001F0DB0"/>
    <w:rsid w:val="001F24A6"/>
    <w:rsid w:val="001F4243"/>
    <w:rsid w:val="001F448D"/>
    <w:rsid w:val="001F6692"/>
    <w:rsid w:val="001F6F73"/>
    <w:rsid w:val="00200661"/>
    <w:rsid w:val="002017D4"/>
    <w:rsid w:val="0020248D"/>
    <w:rsid w:val="00203E43"/>
    <w:rsid w:val="00204503"/>
    <w:rsid w:val="00205C87"/>
    <w:rsid w:val="002069E4"/>
    <w:rsid w:val="00206A48"/>
    <w:rsid w:val="00206F10"/>
    <w:rsid w:val="0020737F"/>
    <w:rsid w:val="002100DC"/>
    <w:rsid w:val="0021014E"/>
    <w:rsid w:val="00210415"/>
    <w:rsid w:val="00210529"/>
    <w:rsid w:val="002108B2"/>
    <w:rsid w:val="00212964"/>
    <w:rsid w:val="00212B08"/>
    <w:rsid w:val="00213103"/>
    <w:rsid w:val="002144D4"/>
    <w:rsid w:val="002164D2"/>
    <w:rsid w:val="002172AF"/>
    <w:rsid w:val="002173E1"/>
    <w:rsid w:val="002208D8"/>
    <w:rsid w:val="0022103A"/>
    <w:rsid w:val="002217D3"/>
    <w:rsid w:val="00221C56"/>
    <w:rsid w:val="00222230"/>
    <w:rsid w:val="002225FB"/>
    <w:rsid w:val="00225C25"/>
    <w:rsid w:val="002260A8"/>
    <w:rsid w:val="00226C6F"/>
    <w:rsid w:val="00226DBD"/>
    <w:rsid w:val="00227231"/>
    <w:rsid w:val="00227E0C"/>
    <w:rsid w:val="0023135E"/>
    <w:rsid w:val="00231672"/>
    <w:rsid w:val="00231680"/>
    <w:rsid w:val="00234285"/>
    <w:rsid w:val="00235692"/>
    <w:rsid w:val="002359C8"/>
    <w:rsid w:val="00236921"/>
    <w:rsid w:val="00236FC1"/>
    <w:rsid w:val="0023770C"/>
    <w:rsid w:val="0024010C"/>
    <w:rsid w:val="002408CD"/>
    <w:rsid w:val="0024092A"/>
    <w:rsid w:val="00240E06"/>
    <w:rsid w:val="0024119D"/>
    <w:rsid w:val="002418DA"/>
    <w:rsid w:val="00241B7C"/>
    <w:rsid w:val="00242D6C"/>
    <w:rsid w:val="00243163"/>
    <w:rsid w:val="002436CC"/>
    <w:rsid w:val="00243711"/>
    <w:rsid w:val="00243AF2"/>
    <w:rsid w:val="00243B60"/>
    <w:rsid w:val="002443D8"/>
    <w:rsid w:val="002448EB"/>
    <w:rsid w:val="0024550D"/>
    <w:rsid w:val="002463A3"/>
    <w:rsid w:val="00246EFC"/>
    <w:rsid w:val="00250034"/>
    <w:rsid w:val="00250306"/>
    <w:rsid w:val="00250331"/>
    <w:rsid w:val="00250D86"/>
    <w:rsid w:val="0025166E"/>
    <w:rsid w:val="0025170E"/>
    <w:rsid w:val="002519E7"/>
    <w:rsid w:val="0025225B"/>
    <w:rsid w:val="00254E41"/>
    <w:rsid w:val="00255DF3"/>
    <w:rsid w:val="002566D9"/>
    <w:rsid w:val="00257F78"/>
    <w:rsid w:val="00260419"/>
    <w:rsid w:val="002622CB"/>
    <w:rsid w:val="00263421"/>
    <w:rsid w:val="00267162"/>
    <w:rsid w:val="00270BB2"/>
    <w:rsid w:val="00270FEA"/>
    <w:rsid w:val="00271321"/>
    <w:rsid w:val="0027184A"/>
    <w:rsid w:val="0027189E"/>
    <w:rsid w:val="00271D04"/>
    <w:rsid w:val="00272534"/>
    <w:rsid w:val="00273A0D"/>
    <w:rsid w:val="00273D6B"/>
    <w:rsid w:val="002741FA"/>
    <w:rsid w:val="00274CD1"/>
    <w:rsid w:val="0027669D"/>
    <w:rsid w:val="00276908"/>
    <w:rsid w:val="00276C3E"/>
    <w:rsid w:val="0027715F"/>
    <w:rsid w:val="0027750D"/>
    <w:rsid w:val="00281460"/>
    <w:rsid w:val="002831B0"/>
    <w:rsid w:val="00283FBD"/>
    <w:rsid w:val="0028426A"/>
    <w:rsid w:val="00284FE1"/>
    <w:rsid w:val="00285016"/>
    <w:rsid w:val="002854B9"/>
    <w:rsid w:val="002865B1"/>
    <w:rsid w:val="00286626"/>
    <w:rsid w:val="002867A7"/>
    <w:rsid w:val="0028731D"/>
    <w:rsid w:val="00287FAD"/>
    <w:rsid w:val="0029016E"/>
    <w:rsid w:val="00290FF1"/>
    <w:rsid w:val="00292629"/>
    <w:rsid w:val="00295E60"/>
    <w:rsid w:val="0029636F"/>
    <w:rsid w:val="002970F7"/>
    <w:rsid w:val="002A101A"/>
    <w:rsid w:val="002A248C"/>
    <w:rsid w:val="002A2F41"/>
    <w:rsid w:val="002A3AEE"/>
    <w:rsid w:val="002A648B"/>
    <w:rsid w:val="002B05A9"/>
    <w:rsid w:val="002B0FF7"/>
    <w:rsid w:val="002B16E5"/>
    <w:rsid w:val="002B1B5E"/>
    <w:rsid w:val="002B1E01"/>
    <w:rsid w:val="002B26BB"/>
    <w:rsid w:val="002B38D7"/>
    <w:rsid w:val="002B4EEC"/>
    <w:rsid w:val="002B5D87"/>
    <w:rsid w:val="002B63D6"/>
    <w:rsid w:val="002B68C2"/>
    <w:rsid w:val="002B7A67"/>
    <w:rsid w:val="002C0F77"/>
    <w:rsid w:val="002C19FF"/>
    <w:rsid w:val="002C21CC"/>
    <w:rsid w:val="002C2B0F"/>
    <w:rsid w:val="002C35B2"/>
    <w:rsid w:val="002C46B4"/>
    <w:rsid w:val="002C48E3"/>
    <w:rsid w:val="002C52F0"/>
    <w:rsid w:val="002C5526"/>
    <w:rsid w:val="002C6E5E"/>
    <w:rsid w:val="002C7140"/>
    <w:rsid w:val="002D037B"/>
    <w:rsid w:val="002D1D29"/>
    <w:rsid w:val="002D4121"/>
    <w:rsid w:val="002D5486"/>
    <w:rsid w:val="002D5593"/>
    <w:rsid w:val="002D5B2B"/>
    <w:rsid w:val="002D5C58"/>
    <w:rsid w:val="002D5CB6"/>
    <w:rsid w:val="002D60FD"/>
    <w:rsid w:val="002D62D6"/>
    <w:rsid w:val="002D638A"/>
    <w:rsid w:val="002D6B06"/>
    <w:rsid w:val="002D7753"/>
    <w:rsid w:val="002E0351"/>
    <w:rsid w:val="002E10A4"/>
    <w:rsid w:val="002E1347"/>
    <w:rsid w:val="002E26E2"/>
    <w:rsid w:val="002E28F3"/>
    <w:rsid w:val="002E2983"/>
    <w:rsid w:val="002E3AB7"/>
    <w:rsid w:val="002E3F03"/>
    <w:rsid w:val="002E4030"/>
    <w:rsid w:val="002E43D6"/>
    <w:rsid w:val="002E482B"/>
    <w:rsid w:val="002E5607"/>
    <w:rsid w:val="002E6C15"/>
    <w:rsid w:val="002E6D0E"/>
    <w:rsid w:val="002F0989"/>
    <w:rsid w:val="002F098C"/>
    <w:rsid w:val="002F2DAF"/>
    <w:rsid w:val="002F45AD"/>
    <w:rsid w:val="00300ECD"/>
    <w:rsid w:val="0030192F"/>
    <w:rsid w:val="00302567"/>
    <w:rsid w:val="003025B9"/>
    <w:rsid w:val="003030B1"/>
    <w:rsid w:val="00304137"/>
    <w:rsid w:val="00304E0A"/>
    <w:rsid w:val="003050F4"/>
    <w:rsid w:val="00305724"/>
    <w:rsid w:val="00305D36"/>
    <w:rsid w:val="003062E3"/>
    <w:rsid w:val="00306E39"/>
    <w:rsid w:val="00307486"/>
    <w:rsid w:val="003077A3"/>
    <w:rsid w:val="00310942"/>
    <w:rsid w:val="003117D9"/>
    <w:rsid w:val="003117F5"/>
    <w:rsid w:val="00312082"/>
    <w:rsid w:val="00313D75"/>
    <w:rsid w:val="00314B28"/>
    <w:rsid w:val="00314C10"/>
    <w:rsid w:val="00314FFE"/>
    <w:rsid w:val="00315C9C"/>
    <w:rsid w:val="0031687D"/>
    <w:rsid w:val="00320A32"/>
    <w:rsid w:val="00320A87"/>
    <w:rsid w:val="00320D41"/>
    <w:rsid w:val="00321E33"/>
    <w:rsid w:val="00323E0E"/>
    <w:rsid w:val="00325C3A"/>
    <w:rsid w:val="0032665B"/>
    <w:rsid w:val="00326E47"/>
    <w:rsid w:val="00330294"/>
    <w:rsid w:val="00330DFB"/>
    <w:rsid w:val="003317C1"/>
    <w:rsid w:val="00331BB1"/>
    <w:rsid w:val="00331BEA"/>
    <w:rsid w:val="003322A0"/>
    <w:rsid w:val="00333AB9"/>
    <w:rsid w:val="00333AC0"/>
    <w:rsid w:val="00333CE7"/>
    <w:rsid w:val="00334552"/>
    <w:rsid w:val="0033695F"/>
    <w:rsid w:val="0033706A"/>
    <w:rsid w:val="003376CE"/>
    <w:rsid w:val="00337C53"/>
    <w:rsid w:val="00340207"/>
    <w:rsid w:val="00340733"/>
    <w:rsid w:val="00341566"/>
    <w:rsid w:val="00341C17"/>
    <w:rsid w:val="00343221"/>
    <w:rsid w:val="003441FD"/>
    <w:rsid w:val="00344FAF"/>
    <w:rsid w:val="00345507"/>
    <w:rsid w:val="003478E1"/>
    <w:rsid w:val="00351C67"/>
    <w:rsid w:val="00354E0B"/>
    <w:rsid w:val="00354EFC"/>
    <w:rsid w:val="00355179"/>
    <w:rsid w:val="003558B1"/>
    <w:rsid w:val="003559D0"/>
    <w:rsid w:val="0035612C"/>
    <w:rsid w:val="00357AE6"/>
    <w:rsid w:val="00357C12"/>
    <w:rsid w:val="00360B85"/>
    <w:rsid w:val="00360E5B"/>
    <w:rsid w:val="003617C8"/>
    <w:rsid w:val="00362443"/>
    <w:rsid w:val="00362D1A"/>
    <w:rsid w:val="0036420A"/>
    <w:rsid w:val="00364608"/>
    <w:rsid w:val="00365D40"/>
    <w:rsid w:val="00366538"/>
    <w:rsid w:val="00370088"/>
    <w:rsid w:val="00374D42"/>
    <w:rsid w:val="00374EA4"/>
    <w:rsid w:val="003800C9"/>
    <w:rsid w:val="00380E07"/>
    <w:rsid w:val="00381C8B"/>
    <w:rsid w:val="00383319"/>
    <w:rsid w:val="003833FE"/>
    <w:rsid w:val="00383720"/>
    <w:rsid w:val="003838F9"/>
    <w:rsid w:val="00384E91"/>
    <w:rsid w:val="003856ED"/>
    <w:rsid w:val="00385A3A"/>
    <w:rsid w:val="0038660D"/>
    <w:rsid w:val="003869DB"/>
    <w:rsid w:val="003878F6"/>
    <w:rsid w:val="00390688"/>
    <w:rsid w:val="003913F4"/>
    <w:rsid w:val="003927A7"/>
    <w:rsid w:val="00392C81"/>
    <w:rsid w:val="00393D99"/>
    <w:rsid w:val="003942E6"/>
    <w:rsid w:val="003955F7"/>
    <w:rsid w:val="00395638"/>
    <w:rsid w:val="00395B45"/>
    <w:rsid w:val="00396D77"/>
    <w:rsid w:val="003A05FD"/>
    <w:rsid w:val="003A080E"/>
    <w:rsid w:val="003A176A"/>
    <w:rsid w:val="003A2208"/>
    <w:rsid w:val="003A3E32"/>
    <w:rsid w:val="003A5010"/>
    <w:rsid w:val="003A58DC"/>
    <w:rsid w:val="003A64DB"/>
    <w:rsid w:val="003A65D6"/>
    <w:rsid w:val="003A6CF7"/>
    <w:rsid w:val="003A6D64"/>
    <w:rsid w:val="003A6D75"/>
    <w:rsid w:val="003A72C5"/>
    <w:rsid w:val="003B21E2"/>
    <w:rsid w:val="003B2760"/>
    <w:rsid w:val="003B2F4A"/>
    <w:rsid w:val="003B33E1"/>
    <w:rsid w:val="003B3F52"/>
    <w:rsid w:val="003B43B2"/>
    <w:rsid w:val="003B497A"/>
    <w:rsid w:val="003B51AA"/>
    <w:rsid w:val="003B6425"/>
    <w:rsid w:val="003B77FB"/>
    <w:rsid w:val="003C0100"/>
    <w:rsid w:val="003C0487"/>
    <w:rsid w:val="003C0B41"/>
    <w:rsid w:val="003C18A3"/>
    <w:rsid w:val="003C1D53"/>
    <w:rsid w:val="003C1E28"/>
    <w:rsid w:val="003C2261"/>
    <w:rsid w:val="003C2F7B"/>
    <w:rsid w:val="003C387C"/>
    <w:rsid w:val="003C3D0C"/>
    <w:rsid w:val="003C40B0"/>
    <w:rsid w:val="003C4FEF"/>
    <w:rsid w:val="003C54A2"/>
    <w:rsid w:val="003C5C9D"/>
    <w:rsid w:val="003C6B4C"/>
    <w:rsid w:val="003C6F9D"/>
    <w:rsid w:val="003D0B40"/>
    <w:rsid w:val="003D0C6C"/>
    <w:rsid w:val="003D0D1D"/>
    <w:rsid w:val="003D1339"/>
    <w:rsid w:val="003D3893"/>
    <w:rsid w:val="003D4AC4"/>
    <w:rsid w:val="003D5736"/>
    <w:rsid w:val="003D68BF"/>
    <w:rsid w:val="003E0A42"/>
    <w:rsid w:val="003E1CA6"/>
    <w:rsid w:val="003E3C5D"/>
    <w:rsid w:val="003E4359"/>
    <w:rsid w:val="003E4463"/>
    <w:rsid w:val="003E44B8"/>
    <w:rsid w:val="003E49D1"/>
    <w:rsid w:val="003E516E"/>
    <w:rsid w:val="003E5437"/>
    <w:rsid w:val="003E63FA"/>
    <w:rsid w:val="003E702D"/>
    <w:rsid w:val="003F0E31"/>
    <w:rsid w:val="003F188E"/>
    <w:rsid w:val="003F322A"/>
    <w:rsid w:val="003F4602"/>
    <w:rsid w:val="003F4C5D"/>
    <w:rsid w:val="003F4F95"/>
    <w:rsid w:val="003F6D25"/>
    <w:rsid w:val="003F706D"/>
    <w:rsid w:val="00402D15"/>
    <w:rsid w:val="004030BF"/>
    <w:rsid w:val="00403685"/>
    <w:rsid w:val="00405BA0"/>
    <w:rsid w:val="00407786"/>
    <w:rsid w:val="00407AD9"/>
    <w:rsid w:val="00407CB9"/>
    <w:rsid w:val="00410BB6"/>
    <w:rsid w:val="00410FDB"/>
    <w:rsid w:val="00411236"/>
    <w:rsid w:val="004118DE"/>
    <w:rsid w:val="004120D8"/>
    <w:rsid w:val="004137EE"/>
    <w:rsid w:val="004159BB"/>
    <w:rsid w:val="00416E66"/>
    <w:rsid w:val="00417632"/>
    <w:rsid w:val="00417959"/>
    <w:rsid w:val="0042113B"/>
    <w:rsid w:val="00421A20"/>
    <w:rsid w:val="00421BE9"/>
    <w:rsid w:val="00421E58"/>
    <w:rsid w:val="00423351"/>
    <w:rsid w:val="0042487C"/>
    <w:rsid w:val="00424985"/>
    <w:rsid w:val="00425797"/>
    <w:rsid w:val="00425C66"/>
    <w:rsid w:val="00425D89"/>
    <w:rsid w:val="00426DF6"/>
    <w:rsid w:val="00427BA1"/>
    <w:rsid w:val="00430E8A"/>
    <w:rsid w:val="004320B9"/>
    <w:rsid w:val="00432E41"/>
    <w:rsid w:val="00432FBB"/>
    <w:rsid w:val="004342AF"/>
    <w:rsid w:val="004345FE"/>
    <w:rsid w:val="0043497D"/>
    <w:rsid w:val="00435810"/>
    <w:rsid w:val="0043684A"/>
    <w:rsid w:val="00440711"/>
    <w:rsid w:val="00441070"/>
    <w:rsid w:val="0044294B"/>
    <w:rsid w:val="004442E2"/>
    <w:rsid w:val="00446001"/>
    <w:rsid w:val="0044670D"/>
    <w:rsid w:val="00446A23"/>
    <w:rsid w:val="004508B2"/>
    <w:rsid w:val="00450913"/>
    <w:rsid w:val="00451420"/>
    <w:rsid w:val="00451663"/>
    <w:rsid w:val="00452576"/>
    <w:rsid w:val="00453E9C"/>
    <w:rsid w:val="00454CAB"/>
    <w:rsid w:val="00454D5D"/>
    <w:rsid w:val="004569EC"/>
    <w:rsid w:val="0045702C"/>
    <w:rsid w:val="004573D5"/>
    <w:rsid w:val="00461BEA"/>
    <w:rsid w:val="00463396"/>
    <w:rsid w:val="004655C7"/>
    <w:rsid w:val="00466FCE"/>
    <w:rsid w:val="004673B5"/>
    <w:rsid w:val="004705B0"/>
    <w:rsid w:val="004706E1"/>
    <w:rsid w:val="00470BBD"/>
    <w:rsid w:val="0047122E"/>
    <w:rsid w:val="00471A04"/>
    <w:rsid w:val="00474062"/>
    <w:rsid w:val="0047468C"/>
    <w:rsid w:val="00474C70"/>
    <w:rsid w:val="00474D51"/>
    <w:rsid w:val="0047542A"/>
    <w:rsid w:val="0047647B"/>
    <w:rsid w:val="004768D7"/>
    <w:rsid w:val="00476AF5"/>
    <w:rsid w:val="00476D99"/>
    <w:rsid w:val="004822E3"/>
    <w:rsid w:val="00482FAD"/>
    <w:rsid w:val="0048327D"/>
    <w:rsid w:val="00483A2E"/>
    <w:rsid w:val="00483FF4"/>
    <w:rsid w:val="00484154"/>
    <w:rsid w:val="004860F7"/>
    <w:rsid w:val="004875E3"/>
    <w:rsid w:val="00487A47"/>
    <w:rsid w:val="0049049D"/>
    <w:rsid w:val="00491447"/>
    <w:rsid w:val="0049210B"/>
    <w:rsid w:val="00492473"/>
    <w:rsid w:val="004924F8"/>
    <w:rsid w:val="00492BE5"/>
    <w:rsid w:val="00492F64"/>
    <w:rsid w:val="0049325F"/>
    <w:rsid w:val="00494625"/>
    <w:rsid w:val="00495142"/>
    <w:rsid w:val="00495B6B"/>
    <w:rsid w:val="004963E5"/>
    <w:rsid w:val="0049641A"/>
    <w:rsid w:val="00496725"/>
    <w:rsid w:val="004A04CE"/>
    <w:rsid w:val="004A1559"/>
    <w:rsid w:val="004A242F"/>
    <w:rsid w:val="004A3BA1"/>
    <w:rsid w:val="004A479A"/>
    <w:rsid w:val="004A5240"/>
    <w:rsid w:val="004A6FB9"/>
    <w:rsid w:val="004A7D51"/>
    <w:rsid w:val="004B0679"/>
    <w:rsid w:val="004B07A5"/>
    <w:rsid w:val="004B0B97"/>
    <w:rsid w:val="004B487A"/>
    <w:rsid w:val="004B51D4"/>
    <w:rsid w:val="004B561E"/>
    <w:rsid w:val="004B69F3"/>
    <w:rsid w:val="004B76A9"/>
    <w:rsid w:val="004B78B5"/>
    <w:rsid w:val="004C0C25"/>
    <w:rsid w:val="004C29A4"/>
    <w:rsid w:val="004C2C53"/>
    <w:rsid w:val="004C3B44"/>
    <w:rsid w:val="004C59FC"/>
    <w:rsid w:val="004C7169"/>
    <w:rsid w:val="004C79E9"/>
    <w:rsid w:val="004D2075"/>
    <w:rsid w:val="004D2B2E"/>
    <w:rsid w:val="004D2B7F"/>
    <w:rsid w:val="004D352D"/>
    <w:rsid w:val="004D3AB3"/>
    <w:rsid w:val="004D41C3"/>
    <w:rsid w:val="004D567E"/>
    <w:rsid w:val="004D5999"/>
    <w:rsid w:val="004D7961"/>
    <w:rsid w:val="004E0274"/>
    <w:rsid w:val="004E0FAD"/>
    <w:rsid w:val="004E1327"/>
    <w:rsid w:val="004E1756"/>
    <w:rsid w:val="004E1B27"/>
    <w:rsid w:val="004E1B54"/>
    <w:rsid w:val="004E1C05"/>
    <w:rsid w:val="004E20F0"/>
    <w:rsid w:val="004E457F"/>
    <w:rsid w:val="004E4C6A"/>
    <w:rsid w:val="004E4DC2"/>
    <w:rsid w:val="004E5103"/>
    <w:rsid w:val="004E5571"/>
    <w:rsid w:val="004E58F6"/>
    <w:rsid w:val="004E5AB7"/>
    <w:rsid w:val="004E60CF"/>
    <w:rsid w:val="004F4301"/>
    <w:rsid w:val="004F453D"/>
    <w:rsid w:val="004F5402"/>
    <w:rsid w:val="004F56CD"/>
    <w:rsid w:val="004F56FB"/>
    <w:rsid w:val="0050115E"/>
    <w:rsid w:val="005032DB"/>
    <w:rsid w:val="00503327"/>
    <w:rsid w:val="005034AE"/>
    <w:rsid w:val="005038E3"/>
    <w:rsid w:val="0050413B"/>
    <w:rsid w:val="00504399"/>
    <w:rsid w:val="00504BE3"/>
    <w:rsid w:val="00504D74"/>
    <w:rsid w:val="00505383"/>
    <w:rsid w:val="005059F1"/>
    <w:rsid w:val="00505BBF"/>
    <w:rsid w:val="005071A8"/>
    <w:rsid w:val="00510AF4"/>
    <w:rsid w:val="0051122F"/>
    <w:rsid w:val="00511FF8"/>
    <w:rsid w:val="005123D8"/>
    <w:rsid w:val="00512ED4"/>
    <w:rsid w:val="0051365C"/>
    <w:rsid w:val="00513B78"/>
    <w:rsid w:val="00513BF7"/>
    <w:rsid w:val="00514BE1"/>
    <w:rsid w:val="00514D20"/>
    <w:rsid w:val="00515067"/>
    <w:rsid w:val="00515764"/>
    <w:rsid w:val="00515833"/>
    <w:rsid w:val="005174E2"/>
    <w:rsid w:val="0052023B"/>
    <w:rsid w:val="00520E1E"/>
    <w:rsid w:val="005235B7"/>
    <w:rsid w:val="00523DE2"/>
    <w:rsid w:val="005243DC"/>
    <w:rsid w:val="00524FB5"/>
    <w:rsid w:val="00524FD8"/>
    <w:rsid w:val="00530F82"/>
    <w:rsid w:val="0053289F"/>
    <w:rsid w:val="00533BE9"/>
    <w:rsid w:val="005374FE"/>
    <w:rsid w:val="00537778"/>
    <w:rsid w:val="0054087E"/>
    <w:rsid w:val="00540EF2"/>
    <w:rsid w:val="00541367"/>
    <w:rsid w:val="00541579"/>
    <w:rsid w:val="005426F4"/>
    <w:rsid w:val="00543DA8"/>
    <w:rsid w:val="00545DA8"/>
    <w:rsid w:val="00545F30"/>
    <w:rsid w:val="005464BE"/>
    <w:rsid w:val="00546C06"/>
    <w:rsid w:val="0054791E"/>
    <w:rsid w:val="00550D2F"/>
    <w:rsid w:val="005513F5"/>
    <w:rsid w:val="0055152C"/>
    <w:rsid w:val="00551C45"/>
    <w:rsid w:val="00553AE3"/>
    <w:rsid w:val="005540E6"/>
    <w:rsid w:val="00554498"/>
    <w:rsid w:val="0055453F"/>
    <w:rsid w:val="00554B08"/>
    <w:rsid w:val="005555A6"/>
    <w:rsid w:val="00555A08"/>
    <w:rsid w:val="005577C7"/>
    <w:rsid w:val="00560E00"/>
    <w:rsid w:val="0056198A"/>
    <w:rsid w:val="00561CA4"/>
    <w:rsid w:val="005627DA"/>
    <w:rsid w:val="00563A39"/>
    <w:rsid w:val="00566241"/>
    <w:rsid w:val="00566392"/>
    <w:rsid w:val="00566670"/>
    <w:rsid w:val="005673B3"/>
    <w:rsid w:val="005678B8"/>
    <w:rsid w:val="00567AFA"/>
    <w:rsid w:val="00567DAA"/>
    <w:rsid w:val="005716F2"/>
    <w:rsid w:val="00572071"/>
    <w:rsid w:val="00574769"/>
    <w:rsid w:val="00575996"/>
    <w:rsid w:val="00575BBD"/>
    <w:rsid w:val="00575D12"/>
    <w:rsid w:val="005806E2"/>
    <w:rsid w:val="0058239F"/>
    <w:rsid w:val="0058256F"/>
    <w:rsid w:val="00586762"/>
    <w:rsid w:val="00587339"/>
    <w:rsid w:val="00587455"/>
    <w:rsid w:val="00587A0F"/>
    <w:rsid w:val="00587AE6"/>
    <w:rsid w:val="00590691"/>
    <w:rsid w:val="00590D5A"/>
    <w:rsid w:val="00590D70"/>
    <w:rsid w:val="0059235B"/>
    <w:rsid w:val="005929D7"/>
    <w:rsid w:val="005942D2"/>
    <w:rsid w:val="0059463F"/>
    <w:rsid w:val="00594E18"/>
    <w:rsid w:val="00595CEF"/>
    <w:rsid w:val="00596703"/>
    <w:rsid w:val="00596C96"/>
    <w:rsid w:val="0059711B"/>
    <w:rsid w:val="00597933"/>
    <w:rsid w:val="00597B0F"/>
    <w:rsid w:val="00597B12"/>
    <w:rsid w:val="00597C1A"/>
    <w:rsid w:val="005A03B2"/>
    <w:rsid w:val="005A335A"/>
    <w:rsid w:val="005A3576"/>
    <w:rsid w:val="005A37EE"/>
    <w:rsid w:val="005A37F6"/>
    <w:rsid w:val="005A3EA5"/>
    <w:rsid w:val="005A4DCE"/>
    <w:rsid w:val="005A5812"/>
    <w:rsid w:val="005A6650"/>
    <w:rsid w:val="005B00AD"/>
    <w:rsid w:val="005B19A5"/>
    <w:rsid w:val="005B2169"/>
    <w:rsid w:val="005B2494"/>
    <w:rsid w:val="005B2767"/>
    <w:rsid w:val="005B3356"/>
    <w:rsid w:val="005B3613"/>
    <w:rsid w:val="005B4721"/>
    <w:rsid w:val="005B501D"/>
    <w:rsid w:val="005B5825"/>
    <w:rsid w:val="005B649E"/>
    <w:rsid w:val="005B6AA2"/>
    <w:rsid w:val="005B6C5C"/>
    <w:rsid w:val="005B7437"/>
    <w:rsid w:val="005C0ADC"/>
    <w:rsid w:val="005C0D84"/>
    <w:rsid w:val="005C1720"/>
    <w:rsid w:val="005C1EC2"/>
    <w:rsid w:val="005C2CA5"/>
    <w:rsid w:val="005C3286"/>
    <w:rsid w:val="005C435E"/>
    <w:rsid w:val="005C4A2A"/>
    <w:rsid w:val="005C5012"/>
    <w:rsid w:val="005C5653"/>
    <w:rsid w:val="005C5D78"/>
    <w:rsid w:val="005C7248"/>
    <w:rsid w:val="005C7B07"/>
    <w:rsid w:val="005C7E68"/>
    <w:rsid w:val="005D0C3D"/>
    <w:rsid w:val="005D3606"/>
    <w:rsid w:val="005D3944"/>
    <w:rsid w:val="005D45AF"/>
    <w:rsid w:val="005D5CF9"/>
    <w:rsid w:val="005D6EBC"/>
    <w:rsid w:val="005D75EE"/>
    <w:rsid w:val="005E1EBF"/>
    <w:rsid w:val="005E2898"/>
    <w:rsid w:val="005E2984"/>
    <w:rsid w:val="005E2C86"/>
    <w:rsid w:val="005E5381"/>
    <w:rsid w:val="005E6517"/>
    <w:rsid w:val="005E67E5"/>
    <w:rsid w:val="005E6E42"/>
    <w:rsid w:val="005E7D26"/>
    <w:rsid w:val="005E7E26"/>
    <w:rsid w:val="005F0705"/>
    <w:rsid w:val="005F0956"/>
    <w:rsid w:val="005F3CEE"/>
    <w:rsid w:val="005F47FF"/>
    <w:rsid w:val="005F4FA2"/>
    <w:rsid w:val="005F6681"/>
    <w:rsid w:val="005F6FD8"/>
    <w:rsid w:val="00600286"/>
    <w:rsid w:val="00601092"/>
    <w:rsid w:val="006016BC"/>
    <w:rsid w:val="00602316"/>
    <w:rsid w:val="006039B1"/>
    <w:rsid w:val="006044A4"/>
    <w:rsid w:val="006050D1"/>
    <w:rsid w:val="00606373"/>
    <w:rsid w:val="0060745C"/>
    <w:rsid w:val="006102FF"/>
    <w:rsid w:val="006109BF"/>
    <w:rsid w:val="00610E79"/>
    <w:rsid w:val="00611C73"/>
    <w:rsid w:val="00612B40"/>
    <w:rsid w:val="0061317A"/>
    <w:rsid w:val="00615C71"/>
    <w:rsid w:val="0061616E"/>
    <w:rsid w:val="006169F0"/>
    <w:rsid w:val="006170A3"/>
    <w:rsid w:val="0062031C"/>
    <w:rsid w:val="00620B48"/>
    <w:rsid w:val="00621D05"/>
    <w:rsid w:val="006237F0"/>
    <w:rsid w:val="00625903"/>
    <w:rsid w:val="00625E8B"/>
    <w:rsid w:val="00626021"/>
    <w:rsid w:val="00626905"/>
    <w:rsid w:val="006269A1"/>
    <w:rsid w:val="00626E29"/>
    <w:rsid w:val="006270D9"/>
    <w:rsid w:val="0062782E"/>
    <w:rsid w:val="00627830"/>
    <w:rsid w:val="00627AC5"/>
    <w:rsid w:val="00630122"/>
    <w:rsid w:val="00632305"/>
    <w:rsid w:val="00632A40"/>
    <w:rsid w:val="00634BE6"/>
    <w:rsid w:val="00634FB2"/>
    <w:rsid w:val="00635DAD"/>
    <w:rsid w:val="0063652E"/>
    <w:rsid w:val="0063695F"/>
    <w:rsid w:val="0064266F"/>
    <w:rsid w:val="00643268"/>
    <w:rsid w:val="00643300"/>
    <w:rsid w:val="006442EF"/>
    <w:rsid w:val="0064487D"/>
    <w:rsid w:val="00645394"/>
    <w:rsid w:val="006455FC"/>
    <w:rsid w:val="00645C1D"/>
    <w:rsid w:val="00645CCE"/>
    <w:rsid w:val="00646F6F"/>
    <w:rsid w:val="006477FD"/>
    <w:rsid w:val="00650D00"/>
    <w:rsid w:val="006514CA"/>
    <w:rsid w:val="0065167C"/>
    <w:rsid w:val="00651AD8"/>
    <w:rsid w:val="00652073"/>
    <w:rsid w:val="00652A8A"/>
    <w:rsid w:val="00653C56"/>
    <w:rsid w:val="00655EE5"/>
    <w:rsid w:val="006570D2"/>
    <w:rsid w:val="00657458"/>
    <w:rsid w:val="00660BAA"/>
    <w:rsid w:val="0066132E"/>
    <w:rsid w:val="006630BF"/>
    <w:rsid w:val="00663192"/>
    <w:rsid w:val="00667930"/>
    <w:rsid w:val="00667ABF"/>
    <w:rsid w:val="00671842"/>
    <w:rsid w:val="00674D49"/>
    <w:rsid w:val="00677F4F"/>
    <w:rsid w:val="006808E9"/>
    <w:rsid w:val="0068129C"/>
    <w:rsid w:val="00683E7D"/>
    <w:rsid w:val="0068478D"/>
    <w:rsid w:val="0068599B"/>
    <w:rsid w:val="006876A7"/>
    <w:rsid w:val="00687CEF"/>
    <w:rsid w:val="00687FF3"/>
    <w:rsid w:val="006910AF"/>
    <w:rsid w:val="006911DA"/>
    <w:rsid w:val="00691420"/>
    <w:rsid w:val="006922C7"/>
    <w:rsid w:val="006939A2"/>
    <w:rsid w:val="00694E3D"/>
    <w:rsid w:val="006956C4"/>
    <w:rsid w:val="00695B47"/>
    <w:rsid w:val="00695B91"/>
    <w:rsid w:val="006963B6"/>
    <w:rsid w:val="006969A8"/>
    <w:rsid w:val="00697A95"/>
    <w:rsid w:val="006A04C5"/>
    <w:rsid w:val="006A0CA9"/>
    <w:rsid w:val="006A1057"/>
    <w:rsid w:val="006A175C"/>
    <w:rsid w:val="006A177A"/>
    <w:rsid w:val="006A2AF5"/>
    <w:rsid w:val="006A441A"/>
    <w:rsid w:val="006A5152"/>
    <w:rsid w:val="006A5610"/>
    <w:rsid w:val="006A5666"/>
    <w:rsid w:val="006A5906"/>
    <w:rsid w:val="006A5E91"/>
    <w:rsid w:val="006A62C7"/>
    <w:rsid w:val="006A6BED"/>
    <w:rsid w:val="006B01BF"/>
    <w:rsid w:val="006B08C1"/>
    <w:rsid w:val="006B0F50"/>
    <w:rsid w:val="006B1933"/>
    <w:rsid w:val="006B1B6C"/>
    <w:rsid w:val="006B25C0"/>
    <w:rsid w:val="006B267F"/>
    <w:rsid w:val="006B3BA7"/>
    <w:rsid w:val="006B45AC"/>
    <w:rsid w:val="006B4F98"/>
    <w:rsid w:val="006B56BC"/>
    <w:rsid w:val="006B64DD"/>
    <w:rsid w:val="006B702C"/>
    <w:rsid w:val="006C1C78"/>
    <w:rsid w:val="006C26B7"/>
    <w:rsid w:val="006C3F22"/>
    <w:rsid w:val="006C4783"/>
    <w:rsid w:val="006C4A3A"/>
    <w:rsid w:val="006C4E99"/>
    <w:rsid w:val="006C56A1"/>
    <w:rsid w:val="006C69C9"/>
    <w:rsid w:val="006C6EAF"/>
    <w:rsid w:val="006C7131"/>
    <w:rsid w:val="006C7495"/>
    <w:rsid w:val="006D0882"/>
    <w:rsid w:val="006D16D8"/>
    <w:rsid w:val="006D1B00"/>
    <w:rsid w:val="006D26C8"/>
    <w:rsid w:val="006D296B"/>
    <w:rsid w:val="006D397E"/>
    <w:rsid w:val="006D4554"/>
    <w:rsid w:val="006D694A"/>
    <w:rsid w:val="006E0EE9"/>
    <w:rsid w:val="006E25AE"/>
    <w:rsid w:val="006E2AF0"/>
    <w:rsid w:val="006E4017"/>
    <w:rsid w:val="006E4674"/>
    <w:rsid w:val="006E7C31"/>
    <w:rsid w:val="006F32CF"/>
    <w:rsid w:val="006F32D3"/>
    <w:rsid w:val="006F397C"/>
    <w:rsid w:val="006F3CE8"/>
    <w:rsid w:val="006F57DC"/>
    <w:rsid w:val="006F5826"/>
    <w:rsid w:val="006F67E9"/>
    <w:rsid w:val="006F7A8C"/>
    <w:rsid w:val="0070072F"/>
    <w:rsid w:val="00700A37"/>
    <w:rsid w:val="0070376E"/>
    <w:rsid w:val="00704607"/>
    <w:rsid w:val="00705021"/>
    <w:rsid w:val="00705249"/>
    <w:rsid w:val="0070594D"/>
    <w:rsid w:val="00705CF2"/>
    <w:rsid w:val="0070605D"/>
    <w:rsid w:val="00706764"/>
    <w:rsid w:val="00706B03"/>
    <w:rsid w:val="007070D4"/>
    <w:rsid w:val="007078C7"/>
    <w:rsid w:val="00710D05"/>
    <w:rsid w:val="007113DF"/>
    <w:rsid w:val="007121D1"/>
    <w:rsid w:val="007132BD"/>
    <w:rsid w:val="007135F1"/>
    <w:rsid w:val="00713CAA"/>
    <w:rsid w:val="007142CF"/>
    <w:rsid w:val="007147BA"/>
    <w:rsid w:val="00715A14"/>
    <w:rsid w:val="00717822"/>
    <w:rsid w:val="0072011F"/>
    <w:rsid w:val="00720467"/>
    <w:rsid w:val="007208DF"/>
    <w:rsid w:val="007212C8"/>
    <w:rsid w:val="0072151D"/>
    <w:rsid w:val="0072326F"/>
    <w:rsid w:val="00723505"/>
    <w:rsid w:val="00723535"/>
    <w:rsid w:val="007248B1"/>
    <w:rsid w:val="0072567E"/>
    <w:rsid w:val="0072580F"/>
    <w:rsid w:val="007264EC"/>
    <w:rsid w:val="00726FBC"/>
    <w:rsid w:val="0073144C"/>
    <w:rsid w:val="00731DEC"/>
    <w:rsid w:val="0073220E"/>
    <w:rsid w:val="007322DB"/>
    <w:rsid w:val="0073342A"/>
    <w:rsid w:val="00734A52"/>
    <w:rsid w:val="00735260"/>
    <w:rsid w:val="0073550F"/>
    <w:rsid w:val="00735552"/>
    <w:rsid w:val="00735EBF"/>
    <w:rsid w:val="00736606"/>
    <w:rsid w:val="00736690"/>
    <w:rsid w:val="00737980"/>
    <w:rsid w:val="00737992"/>
    <w:rsid w:val="0074013A"/>
    <w:rsid w:val="007409F3"/>
    <w:rsid w:val="00740C19"/>
    <w:rsid w:val="00742183"/>
    <w:rsid w:val="00742932"/>
    <w:rsid w:val="00742B49"/>
    <w:rsid w:val="00743D7E"/>
    <w:rsid w:val="007451EE"/>
    <w:rsid w:val="00745B1A"/>
    <w:rsid w:val="007464C1"/>
    <w:rsid w:val="007479E2"/>
    <w:rsid w:val="00752488"/>
    <w:rsid w:val="007546B7"/>
    <w:rsid w:val="00756298"/>
    <w:rsid w:val="007562A5"/>
    <w:rsid w:val="007562A6"/>
    <w:rsid w:val="00756456"/>
    <w:rsid w:val="007566B7"/>
    <w:rsid w:val="00757B8B"/>
    <w:rsid w:val="00760BA5"/>
    <w:rsid w:val="00761876"/>
    <w:rsid w:val="007632BA"/>
    <w:rsid w:val="00764458"/>
    <w:rsid w:val="00764671"/>
    <w:rsid w:val="0076555A"/>
    <w:rsid w:val="0076619E"/>
    <w:rsid w:val="007676E4"/>
    <w:rsid w:val="00767CC8"/>
    <w:rsid w:val="0077117F"/>
    <w:rsid w:val="007712DD"/>
    <w:rsid w:val="007717BD"/>
    <w:rsid w:val="00772B4B"/>
    <w:rsid w:val="007753F4"/>
    <w:rsid w:val="00775D79"/>
    <w:rsid w:val="00777B4B"/>
    <w:rsid w:val="00780716"/>
    <w:rsid w:val="0078324D"/>
    <w:rsid w:val="00783714"/>
    <w:rsid w:val="00783FB3"/>
    <w:rsid w:val="00786CA7"/>
    <w:rsid w:val="007926DC"/>
    <w:rsid w:val="0079320F"/>
    <w:rsid w:val="0079321E"/>
    <w:rsid w:val="007939DF"/>
    <w:rsid w:val="00794218"/>
    <w:rsid w:val="007946BA"/>
    <w:rsid w:val="00794E78"/>
    <w:rsid w:val="00795374"/>
    <w:rsid w:val="007961D2"/>
    <w:rsid w:val="007967D8"/>
    <w:rsid w:val="00796F71"/>
    <w:rsid w:val="007979F0"/>
    <w:rsid w:val="007A06B6"/>
    <w:rsid w:val="007A1054"/>
    <w:rsid w:val="007A4896"/>
    <w:rsid w:val="007A5248"/>
    <w:rsid w:val="007A5929"/>
    <w:rsid w:val="007A6968"/>
    <w:rsid w:val="007A70D6"/>
    <w:rsid w:val="007A744C"/>
    <w:rsid w:val="007A746C"/>
    <w:rsid w:val="007A7861"/>
    <w:rsid w:val="007B2414"/>
    <w:rsid w:val="007B2A0B"/>
    <w:rsid w:val="007B3156"/>
    <w:rsid w:val="007B3E0C"/>
    <w:rsid w:val="007B67B8"/>
    <w:rsid w:val="007B7086"/>
    <w:rsid w:val="007B77D1"/>
    <w:rsid w:val="007C03E4"/>
    <w:rsid w:val="007C0748"/>
    <w:rsid w:val="007C2B3B"/>
    <w:rsid w:val="007C2F00"/>
    <w:rsid w:val="007C4460"/>
    <w:rsid w:val="007C46D9"/>
    <w:rsid w:val="007C4BBB"/>
    <w:rsid w:val="007C5192"/>
    <w:rsid w:val="007C6934"/>
    <w:rsid w:val="007C6FAE"/>
    <w:rsid w:val="007C7266"/>
    <w:rsid w:val="007D021C"/>
    <w:rsid w:val="007D1178"/>
    <w:rsid w:val="007D1C74"/>
    <w:rsid w:val="007D1EDE"/>
    <w:rsid w:val="007D3B22"/>
    <w:rsid w:val="007D52BC"/>
    <w:rsid w:val="007D69DF"/>
    <w:rsid w:val="007D728C"/>
    <w:rsid w:val="007D77E6"/>
    <w:rsid w:val="007D79E5"/>
    <w:rsid w:val="007E1321"/>
    <w:rsid w:val="007E14EC"/>
    <w:rsid w:val="007E1DD6"/>
    <w:rsid w:val="007E216E"/>
    <w:rsid w:val="007E36D0"/>
    <w:rsid w:val="007E3920"/>
    <w:rsid w:val="007E49E4"/>
    <w:rsid w:val="007E4BBF"/>
    <w:rsid w:val="007E679D"/>
    <w:rsid w:val="007E7273"/>
    <w:rsid w:val="007F1133"/>
    <w:rsid w:val="007F1685"/>
    <w:rsid w:val="007F17B2"/>
    <w:rsid w:val="007F1CB5"/>
    <w:rsid w:val="007F33E9"/>
    <w:rsid w:val="007F3926"/>
    <w:rsid w:val="007F42AE"/>
    <w:rsid w:val="007F55DC"/>
    <w:rsid w:val="007F6248"/>
    <w:rsid w:val="007F66EB"/>
    <w:rsid w:val="007F7D85"/>
    <w:rsid w:val="008003E6"/>
    <w:rsid w:val="00801074"/>
    <w:rsid w:val="00801A35"/>
    <w:rsid w:val="0080401E"/>
    <w:rsid w:val="0080484B"/>
    <w:rsid w:val="00804B22"/>
    <w:rsid w:val="00805574"/>
    <w:rsid w:val="008063D3"/>
    <w:rsid w:val="00806D54"/>
    <w:rsid w:val="00807025"/>
    <w:rsid w:val="00810E48"/>
    <w:rsid w:val="00811DB7"/>
    <w:rsid w:val="0081269C"/>
    <w:rsid w:val="00812F28"/>
    <w:rsid w:val="008131DF"/>
    <w:rsid w:val="00814297"/>
    <w:rsid w:val="00814BB2"/>
    <w:rsid w:val="00814F78"/>
    <w:rsid w:val="00815738"/>
    <w:rsid w:val="00815ED6"/>
    <w:rsid w:val="00821132"/>
    <w:rsid w:val="0082294F"/>
    <w:rsid w:val="00822A17"/>
    <w:rsid w:val="00823530"/>
    <w:rsid w:val="00823996"/>
    <w:rsid w:val="00823B1A"/>
    <w:rsid w:val="008246E2"/>
    <w:rsid w:val="00824727"/>
    <w:rsid w:val="0082639C"/>
    <w:rsid w:val="00827FFC"/>
    <w:rsid w:val="008307ED"/>
    <w:rsid w:val="008318C0"/>
    <w:rsid w:val="00831BBB"/>
    <w:rsid w:val="008324BE"/>
    <w:rsid w:val="008325A1"/>
    <w:rsid w:val="008325CC"/>
    <w:rsid w:val="00832914"/>
    <w:rsid w:val="00833EC3"/>
    <w:rsid w:val="008340DC"/>
    <w:rsid w:val="00834971"/>
    <w:rsid w:val="00834DAE"/>
    <w:rsid w:val="00834E0F"/>
    <w:rsid w:val="0083505A"/>
    <w:rsid w:val="00835473"/>
    <w:rsid w:val="00835648"/>
    <w:rsid w:val="008408BC"/>
    <w:rsid w:val="00840BA9"/>
    <w:rsid w:val="00841082"/>
    <w:rsid w:val="00841259"/>
    <w:rsid w:val="00844938"/>
    <w:rsid w:val="00844FE6"/>
    <w:rsid w:val="008451AA"/>
    <w:rsid w:val="00845ED0"/>
    <w:rsid w:val="00846A78"/>
    <w:rsid w:val="00850CA6"/>
    <w:rsid w:val="00851005"/>
    <w:rsid w:val="008517EC"/>
    <w:rsid w:val="00851A53"/>
    <w:rsid w:val="008541D3"/>
    <w:rsid w:val="00856C0E"/>
    <w:rsid w:val="00857E7A"/>
    <w:rsid w:val="00861E4F"/>
    <w:rsid w:val="00861FFC"/>
    <w:rsid w:val="00862BB9"/>
    <w:rsid w:val="00863F8F"/>
    <w:rsid w:val="00864DD1"/>
    <w:rsid w:val="00866C6E"/>
    <w:rsid w:val="00867C10"/>
    <w:rsid w:val="00867D6F"/>
    <w:rsid w:val="0087033E"/>
    <w:rsid w:val="0087086D"/>
    <w:rsid w:val="00870B6E"/>
    <w:rsid w:val="00871B9E"/>
    <w:rsid w:val="00871FCB"/>
    <w:rsid w:val="00872380"/>
    <w:rsid w:val="00872B03"/>
    <w:rsid w:val="00872B6C"/>
    <w:rsid w:val="0087359B"/>
    <w:rsid w:val="008766D3"/>
    <w:rsid w:val="00876FCF"/>
    <w:rsid w:val="0087784B"/>
    <w:rsid w:val="008779EE"/>
    <w:rsid w:val="008805CB"/>
    <w:rsid w:val="008818EF"/>
    <w:rsid w:val="0088209D"/>
    <w:rsid w:val="00884F6F"/>
    <w:rsid w:val="0088516C"/>
    <w:rsid w:val="0088571E"/>
    <w:rsid w:val="00885972"/>
    <w:rsid w:val="00885D7F"/>
    <w:rsid w:val="008865E1"/>
    <w:rsid w:val="00886D31"/>
    <w:rsid w:val="00886DCA"/>
    <w:rsid w:val="00886F79"/>
    <w:rsid w:val="00887548"/>
    <w:rsid w:val="00887DBE"/>
    <w:rsid w:val="008900E4"/>
    <w:rsid w:val="00891B7F"/>
    <w:rsid w:val="0089443E"/>
    <w:rsid w:val="008950E4"/>
    <w:rsid w:val="00895A2E"/>
    <w:rsid w:val="008979FA"/>
    <w:rsid w:val="008A03E2"/>
    <w:rsid w:val="008A067F"/>
    <w:rsid w:val="008A0F8E"/>
    <w:rsid w:val="008A1F93"/>
    <w:rsid w:val="008A2C03"/>
    <w:rsid w:val="008A2D8B"/>
    <w:rsid w:val="008A6573"/>
    <w:rsid w:val="008B0FB0"/>
    <w:rsid w:val="008B1B1F"/>
    <w:rsid w:val="008B2B22"/>
    <w:rsid w:val="008B3A59"/>
    <w:rsid w:val="008B60AA"/>
    <w:rsid w:val="008C0322"/>
    <w:rsid w:val="008C112A"/>
    <w:rsid w:val="008C4010"/>
    <w:rsid w:val="008C4D68"/>
    <w:rsid w:val="008C502F"/>
    <w:rsid w:val="008C526B"/>
    <w:rsid w:val="008C56F0"/>
    <w:rsid w:val="008C7240"/>
    <w:rsid w:val="008C74E3"/>
    <w:rsid w:val="008C7995"/>
    <w:rsid w:val="008D002C"/>
    <w:rsid w:val="008D099D"/>
    <w:rsid w:val="008D0C08"/>
    <w:rsid w:val="008D2D8B"/>
    <w:rsid w:val="008D36D2"/>
    <w:rsid w:val="008D44CB"/>
    <w:rsid w:val="008D48A7"/>
    <w:rsid w:val="008D4B0C"/>
    <w:rsid w:val="008D4FE5"/>
    <w:rsid w:val="008D5ED1"/>
    <w:rsid w:val="008D613E"/>
    <w:rsid w:val="008D61BD"/>
    <w:rsid w:val="008D7A86"/>
    <w:rsid w:val="008E1D01"/>
    <w:rsid w:val="008E5955"/>
    <w:rsid w:val="008E6798"/>
    <w:rsid w:val="008E689D"/>
    <w:rsid w:val="008E6C70"/>
    <w:rsid w:val="008E7122"/>
    <w:rsid w:val="008E79F3"/>
    <w:rsid w:val="008F19CC"/>
    <w:rsid w:val="008F267D"/>
    <w:rsid w:val="008F2F00"/>
    <w:rsid w:val="008F30ED"/>
    <w:rsid w:val="008F3AB9"/>
    <w:rsid w:val="008F4673"/>
    <w:rsid w:val="008F4E1F"/>
    <w:rsid w:val="008F4ED5"/>
    <w:rsid w:val="008F5C70"/>
    <w:rsid w:val="008F6305"/>
    <w:rsid w:val="008F6481"/>
    <w:rsid w:val="008F7D2D"/>
    <w:rsid w:val="00900793"/>
    <w:rsid w:val="00901572"/>
    <w:rsid w:val="0090441F"/>
    <w:rsid w:val="00904C1D"/>
    <w:rsid w:val="00904D90"/>
    <w:rsid w:val="00905D74"/>
    <w:rsid w:val="00906848"/>
    <w:rsid w:val="0090765E"/>
    <w:rsid w:val="00907DA7"/>
    <w:rsid w:val="009104FA"/>
    <w:rsid w:val="00910536"/>
    <w:rsid w:val="00910AEA"/>
    <w:rsid w:val="00910BC0"/>
    <w:rsid w:val="00910D3E"/>
    <w:rsid w:val="00911F3C"/>
    <w:rsid w:val="00912626"/>
    <w:rsid w:val="00912B2C"/>
    <w:rsid w:val="00913980"/>
    <w:rsid w:val="00914325"/>
    <w:rsid w:val="009150CB"/>
    <w:rsid w:val="009152AC"/>
    <w:rsid w:val="00915DAD"/>
    <w:rsid w:val="00915FBF"/>
    <w:rsid w:val="009161A9"/>
    <w:rsid w:val="009165E2"/>
    <w:rsid w:val="009169F4"/>
    <w:rsid w:val="00916E06"/>
    <w:rsid w:val="00920776"/>
    <w:rsid w:val="0092116E"/>
    <w:rsid w:val="00921572"/>
    <w:rsid w:val="00921636"/>
    <w:rsid w:val="009216B4"/>
    <w:rsid w:val="00922E8F"/>
    <w:rsid w:val="009242D2"/>
    <w:rsid w:val="00924942"/>
    <w:rsid w:val="00925453"/>
    <w:rsid w:val="009254EF"/>
    <w:rsid w:val="0092665A"/>
    <w:rsid w:val="00926EC0"/>
    <w:rsid w:val="00930D8B"/>
    <w:rsid w:val="00931F00"/>
    <w:rsid w:val="00931FD3"/>
    <w:rsid w:val="009338E7"/>
    <w:rsid w:val="00934003"/>
    <w:rsid w:val="009351DB"/>
    <w:rsid w:val="00937E75"/>
    <w:rsid w:val="0094138B"/>
    <w:rsid w:val="00941BA5"/>
    <w:rsid w:val="00943617"/>
    <w:rsid w:val="00943F53"/>
    <w:rsid w:val="009442AB"/>
    <w:rsid w:val="009444EF"/>
    <w:rsid w:val="0094461D"/>
    <w:rsid w:val="0094483E"/>
    <w:rsid w:val="00944CB2"/>
    <w:rsid w:val="00947776"/>
    <w:rsid w:val="009505F8"/>
    <w:rsid w:val="00951063"/>
    <w:rsid w:val="009512CD"/>
    <w:rsid w:val="009513FC"/>
    <w:rsid w:val="0095168F"/>
    <w:rsid w:val="00951861"/>
    <w:rsid w:val="00952B3F"/>
    <w:rsid w:val="00952D36"/>
    <w:rsid w:val="00953238"/>
    <w:rsid w:val="00953CF2"/>
    <w:rsid w:val="00955C85"/>
    <w:rsid w:val="00957C5B"/>
    <w:rsid w:val="0096221C"/>
    <w:rsid w:val="00965C57"/>
    <w:rsid w:val="00966AAB"/>
    <w:rsid w:val="00966C8E"/>
    <w:rsid w:val="00966D31"/>
    <w:rsid w:val="00966DC9"/>
    <w:rsid w:val="00967333"/>
    <w:rsid w:val="009707A1"/>
    <w:rsid w:val="00970809"/>
    <w:rsid w:val="0097392D"/>
    <w:rsid w:val="00973B78"/>
    <w:rsid w:val="00973BE2"/>
    <w:rsid w:val="00975194"/>
    <w:rsid w:val="0097566B"/>
    <w:rsid w:val="0097568C"/>
    <w:rsid w:val="009756E1"/>
    <w:rsid w:val="00975D03"/>
    <w:rsid w:val="00977194"/>
    <w:rsid w:val="009774C9"/>
    <w:rsid w:val="00980899"/>
    <w:rsid w:val="00980C6E"/>
    <w:rsid w:val="009812D4"/>
    <w:rsid w:val="00982AA3"/>
    <w:rsid w:val="00982B97"/>
    <w:rsid w:val="009835E1"/>
    <w:rsid w:val="0098360F"/>
    <w:rsid w:val="0098448D"/>
    <w:rsid w:val="00984DAE"/>
    <w:rsid w:val="00987791"/>
    <w:rsid w:val="00987916"/>
    <w:rsid w:val="00987A5B"/>
    <w:rsid w:val="00987D8E"/>
    <w:rsid w:val="0099089B"/>
    <w:rsid w:val="00992131"/>
    <w:rsid w:val="0099395D"/>
    <w:rsid w:val="009945E7"/>
    <w:rsid w:val="00994B37"/>
    <w:rsid w:val="00996846"/>
    <w:rsid w:val="009969C5"/>
    <w:rsid w:val="009A1924"/>
    <w:rsid w:val="009A2DD7"/>
    <w:rsid w:val="009A2E1F"/>
    <w:rsid w:val="009A3903"/>
    <w:rsid w:val="009A39D4"/>
    <w:rsid w:val="009A3F24"/>
    <w:rsid w:val="009A5B32"/>
    <w:rsid w:val="009A6010"/>
    <w:rsid w:val="009A7960"/>
    <w:rsid w:val="009B003E"/>
    <w:rsid w:val="009B2A63"/>
    <w:rsid w:val="009B3169"/>
    <w:rsid w:val="009B35B1"/>
    <w:rsid w:val="009B4E3E"/>
    <w:rsid w:val="009B4F31"/>
    <w:rsid w:val="009B54EE"/>
    <w:rsid w:val="009B71D9"/>
    <w:rsid w:val="009C23CC"/>
    <w:rsid w:val="009C2892"/>
    <w:rsid w:val="009C2D9C"/>
    <w:rsid w:val="009C2F75"/>
    <w:rsid w:val="009C3E2D"/>
    <w:rsid w:val="009C3F8B"/>
    <w:rsid w:val="009C4660"/>
    <w:rsid w:val="009C56D5"/>
    <w:rsid w:val="009C5C5D"/>
    <w:rsid w:val="009C6CDB"/>
    <w:rsid w:val="009D12A9"/>
    <w:rsid w:val="009D2C21"/>
    <w:rsid w:val="009D3937"/>
    <w:rsid w:val="009D3D87"/>
    <w:rsid w:val="009D4858"/>
    <w:rsid w:val="009D4863"/>
    <w:rsid w:val="009D49DE"/>
    <w:rsid w:val="009D4C7D"/>
    <w:rsid w:val="009D601A"/>
    <w:rsid w:val="009D6583"/>
    <w:rsid w:val="009D6870"/>
    <w:rsid w:val="009D6D52"/>
    <w:rsid w:val="009D6EE4"/>
    <w:rsid w:val="009D7F05"/>
    <w:rsid w:val="009E3058"/>
    <w:rsid w:val="009E4956"/>
    <w:rsid w:val="009E4B4F"/>
    <w:rsid w:val="009E5765"/>
    <w:rsid w:val="009E6B6E"/>
    <w:rsid w:val="009E6BF1"/>
    <w:rsid w:val="009E6C18"/>
    <w:rsid w:val="009E7F0B"/>
    <w:rsid w:val="009F0A26"/>
    <w:rsid w:val="009F0D2F"/>
    <w:rsid w:val="009F1064"/>
    <w:rsid w:val="009F1926"/>
    <w:rsid w:val="009F1C54"/>
    <w:rsid w:val="009F2902"/>
    <w:rsid w:val="009F2E63"/>
    <w:rsid w:val="009F30A6"/>
    <w:rsid w:val="009F39E8"/>
    <w:rsid w:val="009F5E71"/>
    <w:rsid w:val="009F5FCE"/>
    <w:rsid w:val="009F6610"/>
    <w:rsid w:val="009F66D1"/>
    <w:rsid w:val="009F70CC"/>
    <w:rsid w:val="00A00223"/>
    <w:rsid w:val="00A00B15"/>
    <w:rsid w:val="00A011B3"/>
    <w:rsid w:val="00A014D8"/>
    <w:rsid w:val="00A016DC"/>
    <w:rsid w:val="00A018C0"/>
    <w:rsid w:val="00A01AAB"/>
    <w:rsid w:val="00A03087"/>
    <w:rsid w:val="00A03FA4"/>
    <w:rsid w:val="00A05498"/>
    <w:rsid w:val="00A05F21"/>
    <w:rsid w:val="00A05FDC"/>
    <w:rsid w:val="00A06A10"/>
    <w:rsid w:val="00A06C59"/>
    <w:rsid w:val="00A075E2"/>
    <w:rsid w:val="00A1150B"/>
    <w:rsid w:val="00A11943"/>
    <w:rsid w:val="00A12AD4"/>
    <w:rsid w:val="00A13916"/>
    <w:rsid w:val="00A144BB"/>
    <w:rsid w:val="00A14E04"/>
    <w:rsid w:val="00A16617"/>
    <w:rsid w:val="00A172CD"/>
    <w:rsid w:val="00A17C30"/>
    <w:rsid w:val="00A21CD5"/>
    <w:rsid w:val="00A230E3"/>
    <w:rsid w:val="00A2481B"/>
    <w:rsid w:val="00A26ECE"/>
    <w:rsid w:val="00A27272"/>
    <w:rsid w:val="00A27574"/>
    <w:rsid w:val="00A27C7D"/>
    <w:rsid w:val="00A32E2B"/>
    <w:rsid w:val="00A36283"/>
    <w:rsid w:val="00A36A67"/>
    <w:rsid w:val="00A36A82"/>
    <w:rsid w:val="00A402C1"/>
    <w:rsid w:val="00A40685"/>
    <w:rsid w:val="00A41371"/>
    <w:rsid w:val="00A418E3"/>
    <w:rsid w:val="00A41CCA"/>
    <w:rsid w:val="00A41FC2"/>
    <w:rsid w:val="00A4410B"/>
    <w:rsid w:val="00A442BC"/>
    <w:rsid w:val="00A45326"/>
    <w:rsid w:val="00A47D64"/>
    <w:rsid w:val="00A47EF0"/>
    <w:rsid w:val="00A50076"/>
    <w:rsid w:val="00A50109"/>
    <w:rsid w:val="00A51695"/>
    <w:rsid w:val="00A518A6"/>
    <w:rsid w:val="00A52020"/>
    <w:rsid w:val="00A520BF"/>
    <w:rsid w:val="00A527F6"/>
    <w:rsid w:val="00A52959"/>
    <w:rsid w:val="00A52B54"/>
    <w:rsid w:val="00A53761"/>
    <w:rsid w:val="00A53D7E"/>
    <w:rsid w:val="00A55164"/>
    <w:rsid w:val="00A55301"/>
    <w:rsid w:val="00A556E2"/>
    <w:rsid w:val="00A55DAA"/>
    <w:rsid w:val="00A56F7A"/>
    <w:rsid w:val="00A573A3"/>
    <w:rsid w:val="00A57AFE"/>
    <w:rsid w:val="00A627EE"/>
    <w:rsid w:val="00A628E4"/>
    <w:rsid w:val="00A63D47"/>
    <w:rsid w:val="00A6429C"/>
    <w:rsid w:val="00A64632"/>
    <w:rsid w:val="00A64A56"/>
    <w:rsid w:val="00A64B33"/>
    <w:rsid w:val="00A664F0"/>
    <w:rsid w:val="00A66C13"/>
    <w:rsid w:val="00A66D17"/>
    <w:rsid w:val="00A66D74"/>
    <w:rsid w:val="00A6720D"/>
    <w:rsid w:val="00A6799B"/>
    <w:rsid w:val="00A7037A"/>
    <w:rsid w:val="00A7061D"/>
    <w:rsid w:val="00A70789"/>
    <w:rsid w:val="00A70CFE"/>
    <w:rsid w:val="00A7245E"/>
    <w:rsid w:val="00A72478"/>
    <w:rsid w:val="00A73A65"/>
    <w:rsid w:val="00A76000"/>
    <w:rsid w:val="00A771DD"/>
    <w:rsid w:val="00A77329"/>
    <w:rsid w:val="00A80281"/>
    <w:rsid w:val="00A80F94"/>
    <w:rsid w:val="00A8205E"/>
    <w:rsid w:val="00A874B5"/>
    <w:rsid w:val="00A87B67"/>
    <w:rsid w:val="00A9174D"/>
    <w:rsid w:val="00A92BA0"/>
    <w:rsid w:val="00A93AF1"/>
    <w:rsid w:val="00A947BC"/>
    <w:rsid w:val="00A94A80"/>
    <w:rsid w:val="00A95CAF"/>
    <w:rsid w:val="00A96F40"/>
    <w:rsid w:val="00A97E43"/>
    <w:rsid w:val="00AA00CD"/>
    <w:rsid w:val="00AA05DC"/>
    <w:rsid w:val="00AA1294"/>
    <w:rsid w:val="00AA1CC3"/>
    <w:rsid w:val="00AA1FCA"/>
    <w:rsid w:val="00AA4622"/>
    <w:rsid w:val="00AA6BFC"/>
    <w:rsid w:val="00AA7A9C"/>
    <w:rsid w:val="00AA7C1A"/>
    <w:rsid w:val="00AB0714"/>
    <w:rsid w:val="00AB24B9"/>
    <w:rsid w:val="00AB2573"/>
    <w:rsid w:val="00AB2A1A"/>
    <w:rsid w:val="00AB3014"/>
    <w:rsid w:val="00AB4C87"/>
    <w:rsid w:val="00AB4F4E"/>
    <w:rsid w:val="00AB4FB2"/>
    <w:rsid w:val="00AB51D8"/>
    <w:rsid w:val="00AB6711"/>
    <w:rsid w:val="00AB6F06"/>
    <w:rsid w:val="00AB70B1"/>
    <w:rsid w:val="00AC000E"/>
    <w:rsid w:val="00AC109C"/>
    <w:rsid w:val="00AC1D52"/>
    <w:rsid w:val="00AC29B8"/>
    <w:rsid w:val="00AC2C51"/>
    <w:rsid w:val="00AC6680"/>
    <w:rsid w:val="00AC70B5"/>
    <w:rsid w:val="00AC7AD0"/>
    <w:rsid w:val="00AD00B7"/>
    <w:rsid w:val="00AD01AB"/>
    <w:rsid w:val="00AD0554"/>
    <w:rsid w:val="00AD12A4"/>
    <w:rsid w:val="00AD29D1"/>
    <w:rsid w:val="00AD2D2A"/>
    <w:rsid w:val="00AD3844"/>
    <w:rsid w:val="00AD5262"/>
    <w:rsid w:val="00AD537B"/>
    <w:rsid w:val="00AE0FB3"/>
    <w:rsid w:val="00AE10E2"/>
    <w:rsid w:val="00AE2AF0"/>
    <w:rsid w:val="00AE37B2"/>
    <w:rsid w:val="00AE3A4E"/>
    <w:rsid w:val="00AE4ACA"/>
    <w:rsid w:val="00AE4DDA"/>
    <w:rsid w:val="00AE50E9"/>
    <w:rsid w:val="00AE5D0D"/>
    <w:rsid w:val="00AE69E5"/>
    <w:rsid w:val="00AE6B1D"/>
    <w:rsid w:val="00AE7559"/>
    <w:rsid w:val="00AF00EB"/>
    <w:rsid w:val="00AF152B"/>
    <w:rsid w:val="00AF1FDE"/>
    <w:rsid w:val="00AF558E"/>
    <w:rsid w:val="00AF5BF2"/>
    <w:rsid w:val="00B00E52"/>
    <w:rsid w:val="00B018E8"/>
    <w:rsid w:val="00B02406"/>
    <w:rsid w:val="00B02A9C"/>
    <w:rsid w:val="00B04D70"/>
    <w:rsid w:val="00B05B29"/>
    <w:rsid w:val="00B060B8"/>
    <w:rsid w:val="00B103E6"/>
    <w:rsid w:val="00B10B00"/>
    <w:rsid w:val="00B1119E"/>
    <w:rsid w:val="00B114CC"/>
    <w:rsid w:val="00B1298E"/>
    <w:rsid w:val="00B154EB"/>
    <w:rsid w:val="00B15F80"/>
    <w:rsid w:val="00B1702D"/>
    <w:rsid w:val="00B200DC"/>
    <w:rsid w:val="00B2019A"/>
    <w:rsid w:val="00B2167E"/>
    <w:rsid w:val="00B2189D"/>
    <w:rsid w:val="00B2193E"/>
    <w:rsid w:val="00B2197A"/>
    <w:rsid w:val="00B22BE8"/>
    <w:rsid w:val="00B23BD2"/>
    <w:rsid w:val="00B24317"/>
    <w:rsid w:val="00B249B1"/>
    <w:rsid w:val="00B25B5C"/>
    <w:rsid w:val="00B25BD0"/>
    <w:rsid w:val="00B26BF2"/>
    <w:rsid w:val="00B30A94"/>
    <w:rsid w:val="00B31124"/>
    <w:rsid w:val="00B319DB"/>
    <w:rsid w:val="00B35A9C"/>
    <w:rsid w:val="00B36094"/>
    <w:rsid w:val="00B3644D"/>
    <w:rsid w:val="00B36898"/>
    <w:rsid w:val="00B36B85"/>
    <w:rsid w:val="00B370D7"/>
    <w:rsid w:val="00B373E0"/>
    <w:rsid w:val="00B40FB2"/>
    <w:rsid w:val="00B413FC"/>
    <w:rsid w:val="00B43487"/>
    <w:rsid w:val="00B448B9"/>
    <w:rsid w:val="00B4561C"/>
    <w:rsid w:val="00B456A5"/>
    <w:rsid w:val="00B45E80"/>
    <w:rsid w:val="00B465FF"/>
    <w:rsid w:val="00B468E7"/>
    <w:rsid w:val="00B46983"/>
    <w:rsid w:val="00B471D5"/>
    <w:rsid w:val="00B500AE"/>
    <w:rsid w:val="00B50315"/>
    <w:rsid w:val="00B5061E"/>
    <w:rsid w:val="00B517D0"/>
    <w:rsid w:val="00B52366"/>
    <w:rsid w:val="00B52C97"/>
    <w:rsid w:val="00B52DB4"/>
    <w:rsid w:val="00B53A3F"/>
    <w:rsid w:val="00B53FCD"/>
    <w:rsid w:val="00B541DE"/>
    <w:rsid w:val="00B5481C"/>
    <w:rsid w:val="00B54F7C"/>
    <w:rsid w:val="00B579D9"/>
    <w:rsid w:val="00B615DA"/>
    <w:rsid w:val="00B61A0D"/>
    <w:rsid w:val="00B61EB0"/>
    <w:rsid w:val="00B63C5B"/>
    <w:rsid w:val="00B63F32"/>
    <w:rsid w:val="00B64C3D"/>
    <w:rsid w:val="00B65412"/>
    <w:rsid w:val="00B670D8"/>
    <w:rsid w:val="00B672C6"/>
    <w:rsid w:val="00B67FF2"/>
    <w:rsid w:val="00B70B47"/>
    <w:rsid w:val="00B71954"/>
    <w:rsid w:val="00B7198D"/>
    <w:rsid w:val="00B71FA6"/>
    <w:rsid w:val="00B721DC"/>
    <w:rsid w:val="00B73202"/>
    <w:rsid w:val="00B74210"/>
    <w:rsid w:val="00B74685"/>
    <w:rsid w:val="00B74B6F"/>
    <w:rsid w:val="00B752EE"/>
    <w:rsid w:val="00B75647"/>
    <w:rsid w:val="00B758A8"/>
    <w:rsid w:val="00B75B2D"/>
    <w:rsid w:val="00B77B74"/>
    <w:rsid w:val="00B8109D"/>
    <w:rsid w:val="00B8294F"/>
    <w:rsid w:val="00B84C94"/>
    <w:rsid w:val="00B869F1"/>
    <w:rsid w:val="00B90306"/>
    <w:rsid w:val="00B914EE"/>
    <w:rsid w:val="00B9154D"/>
    <w:rsid w:val="00B91E80"/>
    <w:rsid w:val="00B925F8"/>
    <w:rsid w:val="00B93049"/>
    <w:rsid w:val="00B9316C"/>
    <w:rsid w:val="00B93CA9"/>
    <w:rsid w:val="00B93D69"/>
    <w:rsid w:val="00B96366"/>
    <w:rsid w:val="00B9697E"/>
    <w:rsid w:val="00B96C84"/>
    <w:rsid w:val="00B96E0A"/>
    <w:rsid w:val="00B97003"/>
    <w:rsid w:val="00BA099E"/>
    <w:rsid w:val="00BA3C84"/>
    <w:rsid w:val="00BA4C76"/>
    <w:rsid w:val="00BA5603"/>
    <w:rsid w:val="00BB00F5"/>
    <w:rsid w:val="00BB1428"/>
    <w:rsid w:val="00BB1A6E"/>
    <w:rsid w:val="00BB3ABB"/>
    <w:rsid w:val="00BB4285"/>
    <w:rsid w:val="00BB4E33"/>
    <w:rsid w:val="00BB5312"/>
    <w:rsid w:val="00BB536C"/>
    <w:rsid w:val="00BB5AC1"/>
    <w:rsid w:val="00BB6A8C"/>
    <w:rsid w:val="00BB75BD"/>
    <w:rsid w:val="00BB77EC"/>
    <w:rsid w:val="00BC00DE"/>
    <w:rsid w:val="00BC2AFE"/>
    <w:rsid w:val="00BC4399"/>
    <w:rsid w:val="00BC4780"/>
    <w:rsid w:val="00BC6044"/>
    <w:rsid w:val="00BD0D09"/>
    <w:rsid w:val="00BD1126"/>
    <w:rsid w:val="00BD20DD"/>
    <w:rsid w:val="00BD24EE"/>
    <w:rsid w:val="00BD26FE"/>
    <w:rsid w:val="00BD351C"/>
    <w:rsid w:val="00BD3990"/>
    <w:rsid w:val="00BD4F02"/>
    <w:rsid w:val="00BD634D"/>
    <w:rsid w:val="00BD7122"/>
    <w:rsid w:val="00BE0AD8"/>
    <w:rsid w:val="00BE1036"/>
    <w:rsid w:val="00BE20D9"/>
    <w:rsid w:val="00BE623C"/>
    <w:rsid w:val="00BE63CC"/>
    <w:rsid w:val="00BE6BDA"/>
    <w:rsid w:val="00BE7DD6"/>
    <w:rsid w:val="00BF0087"/>
    <w:rsid w:val="00BF0F2F"/>
    <w:rsid w:val="00BF1F2D"/>
    <w:rsid w:val="00BF2F76"/>
    <w:rsid w:val="00BF3A4C"/>
    <w:rsid w:val="00BF42D1"/>
    <w:rsid w:val="00BF475D"/>
    <w:rsid w:val="00BF5C57"/>
    <w:rsid w:val="00BF5F5D"/>
    <w:rsid w:val="00BF69AC"/>
    <w:rsid w:val="00BF7578"/>
    <w:rsid w:val="00BF7909"/>
    <w:rsid w:val="00C011C1"/>
    <w:rsid w:val="00C018E3"/>
    <w:rsid w:val="00C02206"/>
    <w:rsid w:val="00C02915"/>
    <w:rsid w:val="00C04596"/>
    <w:rsid w:val="00C04630"/>
    <w:rsid w:val="00C057C5"/>
    <w:rsid w:val="00C05C40"/>
    <w:rsid w:val="00C071F3"/>
    <w:rsid w:val="00C077A4"/>
    <w:rsid w:val="00C07986"/>
    <w:rsid w:val="00C11CDD"/>
    <w:rsid w:val="00C11E91"/>
    <w:rsid w:val="00C12F58"/>
    <w:rsid w:val="00C132A2"/>
    <w:rsid w:val="00C136C1"/>
    <w:rsid w:val="00C14B49"/>
    <w:rsid w:val="00C21F97"/>
    <w:rsid w:val="00C22755"/>
    <w:rsid w:val="00C22848"/>
    <w:rsid w:val="00C22A94"/>
    <w:rsid w:val="00C23875"/>
    <w:rsid w:val="00C25C40"/>
    <w:rsid w:val="00C26043"/>
    <w:rsid w:val="00C26631"/>
    <w:rsid w:val="00C2666C"/>
    <w:rsid w:val="00C26811"/>
    <w:rsid w:val="00C26829"/>
    <w:rsid w:val="00C26D1D"/>
    <w:rsid w:val="00C26EE7"/>
    <w:rsid w:val="00C27320"/>
    <w:rsid w:val="00C273D9"/>
    <w:rsid w:val="00C2769C"/>
    <w:rsid w:val="00C2783F"/>
    <w:rsid w:val="00C27E48"/>
    <w:rsid w:val="00C33C48"/>
    <w:rsid w:val="00C3598E"/>
    <w:rsid w:val="00C359E9"/>
    <w:rsid w:val="00C36079"/>
    <w:rsid w:val="00C37947"/>
    <w:rsid w:val="00C404BF"/>
    <w:rsid w:val="00C41AEE"/>
    <w:rsid w:val="00C435BB"/>
    <w:rsid w:val="00C436B9"/>
    <w:rsid w:val="00C4481B"/>
    <w:rsid w:val="00C46A38"/>
    <w:rsid w:val="00C47126"/>
    <w:rsid w:val="00C47155"/>
    <w:rsid w:val="00C472AA"/>
    <w:rsid w:val="00C4737B"/>
    <w:rsid w:val="00C474B2"/>
    <w:rsid w:val="00C47DFE"/>
    <w:rsid w:val="00C5083A"/>
    <w:rsid w:val="00C51C12"/>
    <w:rsid w:val="00C52B16"/>
    <w:rsid w:val="00C53DCF"/>
    <w:rsid w:val="00C54A6C"/>
    <w:rsid w:val="00C55BCC"/>
    <w:rsid w:val="00C56075"/>
    <w:rsid w:val="00C56D2A"/>
    <w:rsid w:val="00C5702C"/>
    <w:rsid w:val="00C570E9"/>
    <w:rsid w:val="00C578B0"/>
    <w:rsid w:val="00C579A8"/>
    <w:rsid w:val="00C612CD"/>
    <w:rsid w:val="00C61F56"/>
    <w:rsid w:val="00C622A6"/>
    <w:rsid w:val="00C62AD2"/>
    <w:rsid w:val="00C639FF"/>
    <w:rsid w:val="00C63B02"/>
    <w:rsid w:val="00C64907"/>
    <w:rsid w:val="00C65F38"/>
    <w:rsid w:val="00C66239"/>
    <w:rsid w:val="00C66AE1"/>
    <w:rsid w:val="00C67D1D"/>
    <w:rsid w:val="00C709BA"/>
    <w:rsid w:val="00C7141D"/>
    <w:rsid w:val="00C7181D"/>
    <w:rsid w:val="00C72E76"/>
    <w:rsid w:val="00C73BE9"/>
    <w:rsid w:val="00C74CBA"/>
    <w:rsid w:val="00C74EDB"/>
    <w:rsid w:val="00C75E94"/>
    <w:rsid w:val="00C76AA7"/>
    <w:rsid w:val="00C77568"/>
    <w:rsid w:val="00C77F55"/>
    <w:rsid w:val="00C80886"/>
    <w:rsid w:val="00C819B1"/>
    <w:rsid w:val="00C82522"/>
    <w:rsid w:val="00C840FD"/>
    <w:rsid w:val="00C85ED3"/>
    <w:rsid w:val="00C87088"/>
    <w:rsid w:val="00C872BC"/>
    <w:rsid w:val="00C87E7A"/>
    <w:rsid w:val="00C9140C"/>
    <w:rsid w:val="00C923AB"/>
    <w:rsid w:val="00C925A2"/>
    <w:rsid w:val="00C953B5"/>
    <w:rsid w:val="00C95804"/>
    <w:rsid w:val="00C966DA"/>
    <w:rsid w:val="00CA0BF6"/>
    <w:rsid w:val="00CA1C62"/>
    <w:rsid w:val="00CA2C00"/>
    <w:rsid w:val="00CA2ECE"/>
    <w:rsid w:val="00CA3163"/>
    <w:rsid w:val="00CA3456"/>
    <w:rsid w:val="00CA396F"/>
    <w:rsid w:val="00CA4B25"/>
    <w:rsid w:val="00CA4DA4"/>
    <w:rsid w:val="00CA4FA3"/>
    <w:rsid w:val="00CA69C2"/>
    <w:rsid w:val="00CB0332"/>
    <w:rsid w:val="00CB07DD"/>
    <w:rsid w:val="00CB308B"/>
    <w:rsid w:val="00CB3AB9"/>
    <w:rsid w:val="00CB4B2E"/>
    <w:rsid w:val="00CB4E3C"/>
    <w:rsid w:val="00CB7363"/>
    <w:rsid w:val="00CB7B20"/>
    <w:rsid w:val="00CC2A57"/>
    <w:rsid w:val="00CC32D2"/>
    <w:rsid w:val="00CC3971"/>
    <w:rsid w:val="00CC528B"/>
    <w:rsid w:val="00CC65A6"/>
    <w:rsid w:val="00CC70AC"/>
    <w:rsid w:val="00CC78A3"/>
    <w:rsid w:val="00CC7D15"/>
    <w:rsid w:val="00CD064B"/>
    <w:rsid w:val="00CD0B95"/>
    <w:rsid w:val="00CD1232"/>
    <w:rsid w:val="00CD273C"/>
    <w:rsid w:val="00CD2AAD"/>
    <w:rsid w:val="00CD2B44"/>
    <w:rsid w:val="00CD3B85"/>
    <w:rsid w:val="00CD4676"/>
    <w:rsid w:val="00CD5BED"/>
    <w:rsid w:val="00CD7547"/>
    <w:rsid w:val="00CD790C"/>
    <w:rsid w:val="00CD796E"/>
    <w:rsid w:val="00CE0929"/>
    <w:rsid w:val="00CE0AD6"/>
    <w:rsid w:val="00CE0E09"/>
    <w:rsid w:val="00CE1E15"/>
    <w:rsid w:val="00CE230F"/>
    <w:rsid w:val="00CE3013"/>
    <w:rsid w:val="00CE3283"/>
    <w:rsid w:val="00CE38BB"/>
    <w:rsid w:val="00CE3DFC"/>
    <w:rsid w:val="00CE4107"/>
    <w:rsid w:val="00CE4B03"/>
    <w:rsid w:val="00CE537C"/>
    <w:rsid w:val="00CE5C19"/>
    <w:rsid w:val="00CE5DFB"/>
    <w:rsid w:val="00CE5F67"/>
    <w:rsid w:val="00CE6636"/>
    <w:rsid w:val="00CE68F1"/>
    <w:rsid w:val="00CE6B68"/>
    <w:rsid w:val="00CE7271"/>
    <w:rsid w:val="00CE7BB7"/>
    <w:rsid w:val="00CF04EC"/>
    <w:rsid w:val="00CF0EF4"/>
    <w:rsid w:val="00CF3397"/>
    <w:rsid w:val="00CF3441"/>
    <w:rsid w:val="00CF5BE8"/>
    <w:rsid w:val="00CF69F7"/>
    <w:rsid w:val="00CF7104"/>
    <w:rsid w:val="00CF7232"/>
    <w:rsid w:val="00D01B16"/>
    <w:rsid w:val="00D021CE"/>
    <w:rsid w:val="00D02671"/>
    <w:rsid w:val="00D02D35"/>
    <w:rsid w:val="00D03C58"/>
    <w:rsid w:val="00D059D0"/>
    <w:rsid w:val="00D1016C"/>
    <w:rsid w:val="00D1055E"/>
    <w:rsid w:val="00D1067C"/>
    <w:rsid w:val="00D10AF7"/>
    <w:rsid w:val="00D12CB9"/>
    <w:rsid w:val="00D13328"/>
    <w:rsid w:val="00D1333E"/>
    <w:rsid w:val="00D13500"/>
    <w:rsid w:val="00D13D0C"/>
    <w:rsid w:val="00D142FF"/>
    <w:rsid w:val="00D14BAB"/>
    <w:rsid w:val="00D153B7"/>
    <w:rsid w:val="00D15491"/>
    <w:rsid w:val="00D161CD"/>
    <w:rsid w:val="00D16300"/>
    <w:rsid w:val="00D20420"/>
    <w:rsid w:val="00D2046F"/>
    <w:rsid w:val="00D210A0"/>
    <w:rsid w:val="00D228F3"/>
    <w:rsid w:val="00D23736"/>
    <w:rsid w:val="00D23B7E"/>
    <w:rsid w:val="00D2453A"/>
    <w:rsid w:val="00D24542"/>
    <w:rsid w:val="00D24A2B"/>
    <w:rsid w:val="00D24A96"/>
    <w:rsid w:val="00D264A1"/>
    <w:rsid w:val="00D2654E"/>
    <w:rsid w:val="00D26655"/>
    <w:rsid w:val="00D277D9"/>
    <w:rsid w:val="00D306DA"/>
    <w:rsid w:val="00D30AF9"/>
    <w:rsid w:val="00D31E09"/>
    <w:rsid w:val="00D334E7"/>
    <w:rsid w:val="00D33632"/>
    <w:rsid w:val="00D3418A"/>
    <w:rsid w:val="00D34B65"/>
    <w:rsid w:val="00D3503E"/>
    <w:rsid w:val="00D35057"/>
    <w:rsid w:val="00D360B8"/>
    <w:rsid w:val="00D37D21"/>
    <w:rsid w:val="00D41746"/>
    <w:rsid w:val="00D42854"/>
    <w:rsid w:val="00D42C49"/>
    <w:rsid w:val="00D42C8A"/>
    <w:rsid w:val="00D4302C"/>
    <w:rsid w:val="00D4599A"/>
    <w:rsid w:val="00D46286"/>
    <w:rsid w:val="00D471BB"/>
    <w:rsid w:val="00D47FD5"/>
    <w:rsid w:val="00D501A5"/>
    <w:rsid w:val="00D50313"/>
    <w:rsid w:val="00D5083A"/>
    <w:rsid w:val="00D509CF"/>
    <w:rsid w:val="00D511EF"/>
    <w:rsid w:val="00D5120B"/>
    <w:rsid w:val="00D5142C"/>
    <w:rsid w:val="00D51BC2"/>
    <w:rsid w:val="00D5216B"/>
    <w:rsid w:val="00D5259E"/>
    <w:rsid w:val="00D5282B"/>
    <w:rsid w:val="00D5573A"/>
    <w:rsid w:val="00D56415"/>
    <w:rsid w:val="00D573F8"/>
    <w:rsid w:val="00D60948"/>
    <w:rsid w:val="00D61C4B"/>
    <w:rsid w:val="00D6283D"/>
    <w:rsid w:val="00D641F8"/>
    <w:rsid w:val="00D65424"/>
    <w:rsid w:val="00D65859"/>
    <w:rsid w:val="00D65A3E"/>
    <w:rsid w:val="00D664D2"/>
    <w:rsid w:val="00D66AFB"/>
    <w:rsid w:val="00D66E06"/>
    <w:rsid w:val="00D6741B"/>
    <w:rsid w:val="00D67E55"/>
    <w:rsid w:val="00D67EA1"/>
    <w:rsid w:val="00D70F99"/>
    <w:rsid w:val="00D74E99"/>
    <w:rsid w:val="00D7516B"/>
    <w:rsid w:val="00D751D4"/>
    <w:rsid w:val="00D75255"/>
    <w:rsid w:val="00D779BB"/>
    <w:rsid w:val="00D77A60"/>
    <w:rsid w:val="00D815F0"/>
    <w:rsid w:val="00D82157"/>
    <w:rsid w:val="00D83A71"/>
    <w:rsid w:val="00D83ACC"/>
    <w:rsid w:val="00D84766"/>
    <w:rsid w:val="00D84DE0"/>
    <w:rsid w:val="00D90935"/>
    <w:rsid w:val="00D924F7"/>
    <w:rsid w:val="00D9261E"/>
    <w:rsid w:val="00D928A7"/>
    <w:rsid w:val="00D935D7"/>
    <w:rsid w:val="00D938ED"/>
    <w:rsid w:val="00D94C16"/>
    <w:rsid w:val="00D97416"/>
    <w:rsid w:val="00D97B57"/>
    <w:rsid w:val="00DA2679"/>
    <w:rsid w:val="00DA3124"/>
    <w:rsid w:val="00DA38A7"/>
    <w:rsid w:val="00DA592C"/>
    <w:rsid w:val="00DA7B20"/>
    <w:rsid w:val="00DB01EB"/>
    <w:rsid w:val="00DB0960"/>
    <w:rsid w:val="00DB1022"/>
    <w:rsid w:val="00DB24E1"/>
    <w:rsid w:val="00DB25EC"/>
    <w:rsid w:val="00DB27F1"/>
    <w:rsid w:val="00DB2CCE"/>
    <w:rsid w:val="00DB2F08"/>
    <w:rsid w:val="00DB3D36"/>
    <w:rsid w:val="00DB4283"/>
    <w:rsid w:val="00DB48FE"/>
    <w:rsid w:val="00DB4C41"/>
    <w:rsid w:val="00DB5071"/>
    <w:rsid w:val="00DB514B"/>
    <w:rsid w:val="00DB53B5"/>
    <w:rsid w:val="00DB5673"/>
    <w:rsid w:val="00DB6482"/>
    <w:rsid w:val="00DB7B4C"/>
    <w:rsid w:val="00DB7E3C"/>
    <w:rsid w:val="00DB7F72"/>
    <w:rsid w:val="00DC0DE3"/>
    <w:rsid w:val="00DC0E9C"/>
    <w:rsid w:val="00DC1AB2"/>
    <w:rsid w:val="00DC20E1"/>
    <w:rsid w:val="00DC22B9"/>
    <w:rsid w:val="00DC2CA7"/>
    <w:rsid w:val="00DC333A"/>
    <w:rsid w:val="00DC3482"/>
    <w:rsid w:val="00DC429E"/>
    <w:rsid w:val="00DC4A9E"/>
    <w:rsid w:val="00DD1FD7"/>
    <w:rsid w:val="00DD2141"/>
    <w:rsid w:val="00DD30E9"/>
    <w:rsid w:val="00DD361A"/>
    <w:rsid w:val="00DD378C"/>
    <w:rsid w:val="00DD3C66"/>
    <w:rsid w:val="00DD3E4A"/>
    <w:rsid w:val="00DD7A0A"/>
    <w:rsid w:val="00DE1FCC"/>
    <w:rsid w:val="00DE20D8"/>
    <w:rsid w:val="00DE224E"/>
    <w:rsid w:val="00DE2BBC"/>
    <w:rsid w:val="00DE2BC5"/>
    <w:rsid w:val="00DE323A"/>
    <w:rsid w:val="00DE323D"/>
    <w:rsid w:val="00DE3808"/>
    <w:rsid w:val="00DE489B"/>
    <w:rsid w:val="00DE5375"/>
    <w:rsid w:val="00DE7379"/>
    <w:rsid w:val="00DE7CE4"/>
    <w:rsid w:val="00DE7D56"/>
    <w:rsid w:val="00DF09D2"/>
    <w:rsid w:val="00DF0F15"/>
    <w:rsid w:val="00DF11BC"/>
    <w:rsid w:val="00DF2217"/>
    <w:rsid w:val="00DF22D4"/>
    <w:rsid w:val="00DF2DCA"/>
    <w:rsid w:val="00DF4DDB"/>
    <w:rsid w:val="00DF5C2D"/>
    <w:rsid w:val="00DF66C6"/>
    <w:rsid w:val="00DF7098"/>
    <w:rsid w:val="00DF7521"/>
    <w:rsid w:val="00E000D1"/>
    <w:rsid w:val="00E0062F"/>
    <w:rsid w:val="00E0108A"/>
    <w:rsid w:val="00E01627"/>
    <w:rsid w:val="00E016CD"/>
    <w:rsid w:val="00E02535"/>
    <w:rsid w:val="00E026F0"/>
    <w:rsid w:val="00E0291E"/>
    <w:rsid w:val="00E02B56"/>
    <w:rsid w:val="00E02E54"/>
    <w:rsid w:val="00E07D5C"/>
    <w:rsid w:val="00E115D9"/>
    <w:rsid w:val="00E12B6E"/>
    <w:rsid w:val="00E15204"/>
    <w:rsid w:val="00E16E71"/>
    <w:rsid w:val="00E20792"/>
    <w:rsid w:val="00E22434"/>
    <w:rsid w:val="00E22C28"/>
    <w:rsid w:val="00E230F7"/>
    <w:rsid w:val="00E249E7"/>
    <w:rsid w:val="00E254AF"/>
    <w:rsid w:val="00E256FE"/>
    <w:rsid w:val="00E2594E"/>
    <w:rsid w:val="00E26125"/>
    <w:rsid w:val="00E26BCA"/>
    <w:rsid w:val="00E30520"/>
    <w:rsid w:val="00E32FA9"/>
    <w:rsid w:val="00E33003"/>
    <w:rsid w:val="00E33201"/>
    <w:rsid w:val="00E33CFC"/>
    <w:rsid w:val="00E36CBF"/>
    <w:rsid w:val="00E36E31"/>
    <w:rsid w:val="00E37D04"/>
    <w:rsid w:val="00E403A6"/>
    <w:rsid w:val="00E40B45"/>
    <w:rsid w:val="00E41A26"/>
    <w:rsid w:val="00E41EAD"/>
    <w:rsid w:val="00E41FE7"/>
    <w:rsid w:val="00E4272A"/>
    <w:rsid w:val="00E427C6"/>
    <w:rsid w:val="00E42E09"/>
    <w:rsid w:val="00E46047"/>
    <w:rsid w:val="00E47730"/>
    <w:rsid w:val="00E478D9"/>
    <w:rsid w:val="00E50BB2"/>
    <w:rsid w:val="00E52449"/>
    <w:rsid w:val="00E5312A"/>
    <w:rsid w:val="00E5317B"/>
    <w:rsid w:val="00E54714"/>
    <w:rsid w:val="00E55EA9"/>
    <w:rsid w:val="00E610B2"/>
    <w:rsid w:val="00E61990"/>
    <w:rsid w:val="00E61BEF"/>
    <w:rsid w:val="00E624C1"/>
    <w:rsid w:val="00E63442"/>
    <w:rsid w:val="00E63D00"/>
    <w:rsid w:val="00E64D3E"/>
    <w:rsid w:val="00E66C36"/>
    <w:rsid w:val="00E673C0"/>
    <w:rsid w:val="00E6760C"/>
    <w:rsid w:val="00E70184"/>
    <w:rsid w:val="00E7058B"/>
    <w:rsid w:val="00E70C29"/>
    <w:rsid w:val="00E71632"/>
    <w:rsid w:val="00E72FDC"/>
    <w:rsid w:val="00E73732"/>
    <w:rsid w:val="00E73CB6"/>
    <w:rsid w:val="00E74E96"/>
    <w:rsid w:val="00E75EBD"/>
    <w:rsid w:val="00E7601B"/>
    <w:rsid w:val="00E76376"/>
    <w:rsid w:val="00E77705"/>
    <w:rsid w:val="00E77A99"/>
    <w:rsid w:val="00E77DC1"/>
    <w:rsid w:val="00E77F07"/>
    <w:rsid w:val="00E80526"/>
    <w:rsid w:val="00E81466"/>
    <w:rsid w:val="00E82580"/>
    <w:rsid w:val="00E85334"/>
    <w:rsid w:val="00E85AEE"/>
    <w:rsid w:val="00E86027"/>
    <w:rsid w:val="00E868D7"/>
    <w:rsid w:val="00E8723B"/>
    <w:rsid w:val="00E87E6E"/>
    <w:rsid w:val="00E913E3"/>
    <w:rsid w:val="00E919D2"/>
    <w:rsid w:val="00E92A76"/>
    <w:rsid w:val="00E93DFA"/>
    <w:rsid w:val="00E940C2"/>
    <w:rsid w:val="00E943CA"/>
    <w:rsid w:val="00E94F3D"/>
    <w:rsid w:val="00E9552A"/>
    <w:rsid w:val="00E96195"/>
    <w:rsid w:val="00E964D2"/>
    <w:rsid w:val="00E96875"/>
    <w:rsid w:val="00E9708D"/>
    <w:rsid w:val="00E9739F"/>
    <w:rsid w:val="00EA06B1"/>
    <w:rsid w:val="00EA0D49"/>
    <w:rsid w:val="00EA1DB4"/>
    <w:rsid w:val="00EA297A"/>
    <w:rsid w:val="00EA38B3"/>
    <w:rsid w:val="00EA48A6"/>
    <w:rsid w:val="00EA4D59"/>
    <w:rsid w:val="00EA4EC6"/>
    <w:rsid w:val="00EA5348"/>
    <w:rsid w:val="00EA5FBA"/>
    <w:rsid w:val="00EA656E"/>
    <w:rsid w:val="00EA6843"/>
    <w:rsid w:val="00EA7DFF"/>
    <w:rsid w:val="00EB0571"/>
    <w:rsid w:val="00EB05EE"/>
    <w:rsid w:val="00EB07DE"/>
    <w:rsid w:val="00EB2A6E"/>
    <w:rsid w:val="00EB2D7A"/>
    <w:rsid w:val="00EB2EBA"/>
    <w:rsid w:val="00EB3253"/>
    <w:rsid w:val="00EB345F"/>
    <w:rsid w:val="00EB3596"/>
    <w:rsid w:val="00EB49FF"/>
    <w:rsid w:val="00EB6D27"/>
    <w:rsid w:val="00EC0123"/>
    <w:rsid w:val="00EC029B"/>
    <w:rsid w:val="00EC1001"/>
    <w:rsid w:val="00EC185B"/>
    <w:rsid w:val="00EC35BC"/>
    <w:rsid w:val="00EC37C4"/>
    <w:rsid w:val="00EC38A2"/>
    <w:rsid w:val="00EC3C31"/>
    <w:rsid w:val="00EC3F3B"/>
    <w:rsid w:val="00EC406F"/>
    <w:rsid w:val="00EC4BCB"/>
    <w:rsid w:val="00EC4D56"/>
    <w:rsid w:val="00EC5D89"/>
    <w:rsid w:val="00EC5E55"/>
    <w:rsid w:val="00EC7249"/>
    <w:rsid w:val="00EC797E"/>
    <w:rsid w:val="00EC7A0D"/>
    <w:rsid w:val="00ED113E"/>
    <w:rsid w:val="00ED113F"/>
    <w:rsid w:val="00ED2A05"/>
    <w:rsid w:val="00ED32BF"/>
    <w:rsid w:val="00ED4811"/>
    <w:rsid w:val="00ED4A86"/>
    <w:rsid w:val="00ED4B4A"/>
    <w:rsid w:val="00ED4B51"/>
    <w:rsid w:val="00ED56BF"/>
    <w:rsid w:val="00ED5913"/>
    <w:rsid w:val="00ED6423"/>
    <w:rsid w:val="00EE0FFB"/>
    <w:rsid w:val="00EE3413"/>
    <w:rsid w:val="00EE3C24"/>
    <w:rsid w:val="00EE3F45"/>
    <w:rsid w:val="00EE63CD"/>
    <w:rsid w:val="00EE7D39"/>
    <w:rsid w:val="00EF0CCA"/>
    <w:rsid w:val="00EF0F99"/>
    <w:rsid w:val="00EF1B2B"/>
    <w:rsid w:val="00EF380F"/>
    <w:rsid w:val="00EF3A3F"/>
    <w:rsid w:val="00EF701C"/>
    <w:rsid w:val="00F00A35"/>
    <w:rsid w:val="00F0214B"/>
    <w:rsid w:val="00F04D95"/>
    <w:rsid w:val="00F05297"/>
    <w:rsid w:val="00F05550"/>
    <w:rsid w:val="00F06262"/>
    <w:rsid w:val="00F0634D"/>
    <w:rsid w:val="00F100F0"/>
    <w:rsid w:val="00F103AE"/>
    <w:rsid w:val="00F108B6"/>
    <w:rsid w:val="00F11F27"/>
    <w:rsid w:val="00F12D3F"/>
    <w:rsid w:val="00F12EEB"/>
    <w:rsid w:val="00F13706"/>
    <w:rsid w:val="00F142CE"/>
    <w:rsid w:val="00F14516"/>
    <w:rsid w:val="00F1502F"/>
    <w:rsid w:val="00F15A5A"/>
    <w:rsid w:val="00F15E97"/>
    <w:rsid w:val="00F15EF6"/>
    <w:rsid w:val="00F17943"/>
    <w:rsid w:val="00F179E9"/>
    <w:rsid w:val="00F208F5"/>
    <w:rsid w:val="00F21FFC"/>
    <w:rsid w:val="00F2271E"/>
    <w:rsid w:val="00F2394C"/>
    <w:rsid w:val="00F2438D"/>
    <w:rsid w:val="00F249FF"/>
    <w:rsid w:val="00F258E9"/>
    <w:rsid w:val="00F26E32"/>
    <w:rsid w:val="00F27059"/>
    <w:rsid w:val="00F3063F"/>
    <w:rsid w:val="00F306D5"/>
    <w:rsid w:val="00F3128F"/>
    <w:rsid w:val="00F3219E"/>
    <w:rsid w:val="00F33319"/>
    <w:rsid w:val="00F335F0"/>
    <w:rsid w:val="00F3363F"/>
    <w:rsid w:val="00F352BF"/>
    <w:rsid w:val="00F364CB"/>
    <w:rsid w:val="00F36645"/>
    <w:rsid w:val="00F36BA6"/>
    <w:rsid w:val="00F37DAA"/>
    <w:rsid w:val="00F406B2"/>
    <w:rsid w:val="00F406C9"/>
    <w:rsid w:val="00F40FCB"/>
    <w:rsid w:val="00F41B0B"/>
    <w:rsid w:val="00F41BAA"/>
    <w:rsid w:val="00F42F66"/>
    <w:rsid w:val="00F43086"/>
    <w:rsid w:val="00F436FD"/>
    <w:rsid w:val="00F43A21"/>
    <w:rsid w:val="00F467D1"/>
    <w:rsid w:val="00F47394"/>
    <w:rsid w:val="00F4795E"/>
    <w:rsid w:val="00F47A7A"/>
    <w:rsid w:val="00F47C87"/>
    <w:rsid w:val="00F5358F"/>
    <w:rsid w:val="00F53F7E"/>
    <w:rsid w:val="00F55912"/>
    <w:rsid w:val="00F56CA1"/>
    <w:rsid w:val="00F57C44"/>
    <w:rsid w:val="00F606D4"/>
    <w:rsid w:val="00F60EC7"/>
    <w:rsid w:val="00F6275C"/>
    <w:rsid w:val="00F632F0"/>
    <w:rsid w:val="00F63B70"/>
    <w:rsid w:val="00F643C4"/>
    <w:rsid w:val="00F64410"/>
    <w:rsid w:val="00F65C3C"/>
    <w:rsid w:val="00F6770F"/>
    <w:rsid w:val="00F702FB"/>
    <w:rsid w:val="00F71002"/>
    <w:rsid w:val="00F7118A"/>
    <w:rsid w:val="00F71CBC"/>
    <w:rsid w:val="00F71F24"/>
    <w:rsid w:val="00F733A5"/>
    <w:rsid w:val="00F73ABF"/>
    <w:rsid w:val="00F744A4"/>
    <w:rsid w:val="00F7560C"/>
    <w:rsid w:val="00F761AF"/>
    <w:rsid w:val="00F76E66"/>
    <w:rsid w:val="00F808CE"/>
    <w:rsid w:val="00F80996"/>
    <w:rsid w:val="00F80EA7"/>
    <w:rsid w:val="00F814BF"/>
    <w:rsid w:val="00F82B27"/>
    <w:rsid w:val="00F832BF"/>
    <w:rsid w:val="00F83BB6"/>
    <w:rsid w:val="00F83DA3"/>
    <w:rsid w:val="00F84EDE"/>
    <w:rsid w:val="00F856AD"/>
    <w:rsid w:val="00F85B1B"/>
    <w:rsid w:val="00F86D0E"/>
    <w:rsid w:val="00F870AE"/>
    <w:rsid w:val="00F90211"/>
    <w:rsid w:val="00F9077F"/>
    <w:rsid w:val="00F90F1B"/>
    <w:rsid w:val="00F90F72"/>
    <w:rsid w:val="00F92017"/>
    <w:rsid w:val="00F92E77"/>
    <w:rsid w:val="00F936AC"/>
    <w:rsid w:val="00F94252"/>
    <w:rsid w:val="00F944A5"/>
    <w:rsid w:val="00F9471E"/>
    <w:rsid w:val="00F94AAF"/>
    <w:rsid w:val="00F96AD4"/>
    <w:rsid w:val="00F96B61"/>
    <w:rsid w:val="00F972C2"/>
    <w:rsid w:val="00F973D1"/>
    <w:rsid w:val="00FA0406"/>
    <w:rsid w:val="00FA2E45"/>
    <w:rsid w:val="00FA3A3B"/>
    <w:rsid w:val="00FA3AEF"/>
    <w:rsid w:val="00FA4B39"/>
    <w:rsid w:val="00FA5A29"/>
    <w:rsid w:val="00FA5C9B"/>
    <w:rsid w:val="00FA5F15"/>
    <w:rsid w:val="00FA6C4F"/>
    <w:rsid w:val="00FA6D57"/>
    <w:rsid w:val="00FA730C"/>
    <w:rsid w:val="00FA7717"/>
    <w:rsid w:val="00FB06C3"/>
    <w:rsid w:val="00FB1448"/>
    <w:rsid w:val="00FB1BCB"/>
    <w:rsid w:val="00FB35AA"/>
    <w:rsid w:val="00FB35C0"/>
    <w:rsid w:val="00FB36CB"/>
    <w:rsid w:val="00FB3FEC"/>
    <w:rsid w:val="00FB4674"/>
    <w:rsid w:val="00FB4C6D"/>
    <w:rsid w:val="00FB520F"/>
    <w:rsid w:val="00FB550B"/>
    <w:rsid w:val="00FB635D"/>
    <w:rsid w:val="00FB68A6"/>
    <w:rsid w:val="00FB79D9"/>
    <w:rsid w:val="00FC0936"/>
    <w:rsid w:val="00FC114F"/>
    <w:rsid w:val="00FC1B0D"/>
    <w:rsid w:val="00FC247F"/>
    <w:rsid w:val="00FC26D1"/>
    <w:rsid w:val="00FC2FD8"/>
    <w:rsid w:val="00FC4D41"/>
    <w:rsid w:val="00FC5975"/>
    <w:rsid w:val="00FC6EEF"/>
    <w:rsid w:val="00FC746D"/>
    <w:rsid w:val="00FC7BF6"/>
    <w:rsid w:val="00FD082D"/>
    <w:rsid w:val="00FD1699"/>
    <w:rsid w:val="00FD1D8E"/>
    <w:rsid w:val="00FD230B"/>
    <w:rsid w:val="00FD2D9B"/>
    <w:rsid w:val="00FD39D7"/>
    <w:rsid w:val="00FD3F25"/>
    <w:rsid w:val="00FD418C"/>
    <w:rsid w:val="00FD503A"/>
    <w:rsid w:val="00FD58F2"/>
    <w:rsid w:val="00FD763A"/>
    <w:rsid w:val="00FD7CCC"/>
    <w:rsid w:val="00FE0F12"/>
    <w:rsid w:val="00FE2075"/>
    <w:rsid w:val="00FE2622"/>
    <w:rsid w:val="00FE2DDD"/>
    <w:rsid w:val="00FE5D08"/>
    <w:rsid w:val="00FE7F39"/>
    <w:rsid w:val="00FF0026"/>
    <w:rsid w:val="00FF0AE3"/>
    <w:rsid w:val="00FF1D80"/>
    <w:rsid w:val="00FF1EFE"/>
    <w:rsid w:val="00FF23D2"/>
    <w:rsid w:val="00FF2458"/>
    <w:rsid w:val="00FF2E42"/>
    <w:rsid w:val="00FF3046"/>
    <w:rsid w:val="00FF362E"/>
    <w:rsid w:val="00FF3820"/>
    <w:rsid w:val="00FF6897"/>
    <w:rsid w:val="00FF77DD"/>
    <w:rsid w:val="00FF7DD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C0DD806"/>
  <w15:docId w15:val="{E080704D-3987-4606-8A85-2134342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fr-FR" w:eastAsia="en-US"/>
    </w:rPr>
  </w:style>
  <w:style w:type="paragraph" w:styleId="Heading1">
    <w:name w:val="heading 1"/>
    <w:basedOn w:val="Normal"/>
    <w:next w:val="Normal"/>
    <w:link w:val="Heading1Char"/>
    <w:uiPriority w:val="9"/>
    <w:qFormat/>
    <w:rsid w:val="00254695"/>
    <w:pPr>
      <w:keepNext/>
      <w:spacing w:before="240" w:after="60"/>
      <w:outlineLvl w:val="0"/>
    </w:pPr>
    <w:rPr>
      <w:rFonts w:ascii="Calibri Light" w:eastAsia="Times New Roman" w:hAnsi="Calibri Light"/>
      <w:b/>
      <w:bCs/>
      <w:kern w:val="32"/>
      <w:sz w:val="32"/>
      <w:szCs w:val="32"/>
      <w:lang w:val="x-none"/>
    </w:rPr>
  </w:style>
  <w:style w:type="paragraph" w:styleId="Heading2">
    <w:name w:val="heading 2"/>
    <w:basedOn w:val="Normal"/>
    <w:next w:val="Normal"/>
    <w:link w:val="Heading2Char"/>
    <w:uiPriority w:val="9"/>
    <w:qFormat/>
    <w:rsid w:val="00254695"/>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qFormat/>
    <w:rsid w:val="00E7344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853460"/>
    <w:pPr>
      <w:keepNext/>
      <w:spacing w:after="0" w:line="240" w:lineRule="auto"/>
      <w:outlineLvl w:val="3"/>
    </w:pPr>
    <w:rPr>
      <w:rFonts w:ascii="Arial" w:eastAsia="Times New Roman"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7C9"/>
    <w:pPr>
      <w:autoSpaceDE w:val="0"/>
      <w:autoSpaceDN w:val="0"/>
      <w:adjustRightInd w:val="0"/>
    </w:pPr>
    <w:rPr>
      <w:rFonts w:ascii="Arial" w:hAnsi="Arial" w:cs="Arial"/>
      <w:color w:val="000000"/>
      <w:sz w:val="24"/>
      <w:szCs w:val="24"/>
      <w:lang w:val="fr-FR" w:eastAsia="fr-FR"/>
    </w:rPr>
  </w:style>
  <w:style w:type="paragraph" w:customStyle="1" w:styleId="Listecouleur-Accent11">
    <w:name w:val="Liste couleur - Accent 11"/>
    <w:aliases w:val="List Paragraph (numbered (a)),List Paragraph1,WB Para,titulo 3,Bullets,Párrafo de lista1,normal,Normal1,References,WB List Paragraph,Dot pt,F5 List Paragraph,No Spacing1,List Paragraph Char Char Char,Indicator Text"/>
    <w:basedOn w:val="Normal"/>
    <w:link w:val="Listecouleur-Accent1Car"/>
    <w:uiPriority w:val="34"/>
    <w:qFormat/>
    <w:rsid w:val="001B1C94"/>
    <w:pPr>
      <w:ind w:left="708"/>
    </w:pPr>
    <w:rPr>
      <w:lang w:val="x-none"/>
    </w:rPr>
  </w:style>
  <w:style w:type="paragraph" w:styleId="Subtitle">
    <w:name w:val="Subtitle"/>
    <w:basedOn w:val="Normal"/>
    <w:next w:val="Normal"/>
    <w:link w:val="SubtitleChar"/>
    <w:qFormat/>
    <w:rsid w:val="001642DD"/>
    <w:pPr>
      <w:numPr>
        <w:ilvl w:val="1"/>
      </w:numPr>
      <w:spacing w:after="120" w:line="240" w:lineRule="auto"/>
    </w:pPr>
    <w:rPr>
      <w:rFonts w:ascii="Cambria" w:eastAsia="Times New Roman" w:hAnsi="Cambria"/>
      <w:sz w:val="24"/>
      <w:szCs w:val="24"/>
      <w:lang w:val="x-none"/>
    </w:rPr>
  </w:style>
  <w:style w:type="character" w:customStyle="1" w:styleId="SubtitleChar">
    <w:name w:val="Subtitle Char"/>
    <w:link w:val="Subtitle"/>
    <w:rsid w:val="001642DD"/>
    <w:rPr>
      <w:rFonts w:ascii="Cambria" w:eastAsia="Times New Roman" w:hAnsi="Cambria"/>
      <w:sz w:val="24"/>
      <w:szCs w:val="24"/>
      <w:lang w:eastAsia="en-US"/>
    </w:rPr>
  </w:style>
  <w:style w:type="character" w:customStyle="1" w:styleId="Listecouleur-Accent1Car">
    <w:name w:val="Liste couleur - Accent 1 Car"/>
    <w:aliases w:val="List Paragraph (numbered (a)) Car,List Paragraph1 Car,WB Para Car,titulo 3 Car,Bullets Car,Párrafo de lista1 Car,normal Car,Normal1 Car,References Car,WB List Paragraph Car,Dot pt Car,F5 List Paragraph Car,No Spacing1 Car"/>
    <w:link w:val="Listecouleur-Accent11"/>
    <w:uiPriority w:val="34"/>
    <w:qFormat/>
    <w:locked/>
    <w:rsid w:val="008D71BF"/>
    <w:rPr>
      <w:sz w:val="22"/>
      <w:szCs w:val="22"/>
      <w:lang w:eastAsia="en-US"/>
    </w:rPr>
  </w:style>
  <w:style w:type="character" w:styleId="CommentReference">
    <w:name w:val="annotation reference"/>
    <w:uiPriority w:val="99"/>
    <w:semiHidden/>
    <w:unhideWhenUsed/>
    <w:rsid w:val="00337EAD"/>
    <w:rPr>
      <w:sz w:val="16"/>
      <w:szCs w:val="16"/>
    </w:rPr>
  </w:style>
  <w:style w:type="paragraph" w:styleId="CommentText">
    <w:name w:val="annotation text"/>
    <w:basedOn w:val="Normal"/>
    <w:link w:val="CommentTextChar"/>
    <w:uiPriority w:val="99"/>
    <w:unhideWhenUsed/>
    <w:rsid w:val="00337EAD"/>
    <w:rPr>
      <w:sz w:val="20"/>
      <w:szCs w:val="20"/>
      <w:lang w:val="x-none"/>
    </w:rPr>
  </w:style>
  <w:style w:type="character" w:customStyle="1" w:styleId="CommentTextChar">
    <w:name w:val="Comment Text Char"/>
    <w:link w:val="CommentText"/>
    <w:uiPriority w:val="99"/>
    <w:rsid w:val="00337EAD"/>
    <w:rPr>
      <w:lang w:eastAsia="en-US"/>
    </w:rPr>
  </w:style>
  <w:style w:type="paragraph" w:styleId="BalloonText">
    <w:name w:val="Balloon Text"/>
    <w:basedOn w:val="Normal"/>
    <w:link w:val="BalloonTextChar"/>
    <w:uiPriority w:val="99"/>
    <w:semiHidden/>
    <w:unhideWhenUsed/>
    <w:rsid w:val="00337EA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337EAD"/>
    <w:rPr>
      <w:rFonts w:ascii="Segoe UI" w:hAnsi="Segoe UI" w:cs="Segoe UI"/>
      <w:sz w:val="18"/>
      <w:szCs w:val="18"/>
      <w:lang w:eastAsia="en-US"/>
    </w:rPr>
  </w:style>
  <w:style w:type="character" w:customStyle="1" w:styleId="Heading4Char">
    <w:name w:val="Heading 4 Char"/>
    <w:link w:val="Heading4"/>
    <w:rsid w:val="00853460"/>
    <w:rPr>
      <w:rFonts w:ascii="Arial" w:eastAsia="Times New Roman" w:hAnsi="Arial"/>
      <w:b/>
      <w:sz w:val="22"/>
      <w:lang w:val="en-US" w:eastAsia="en-US"/>
    </w:rPr>
  </w:style>
  <w:style w:type="paragraph" w:styleId="Footer">
    <w:name w:val="footer"/>
    <w:basedOn w:val="Normal"/>
    <w:link w:val="FooterChar"/>
    <w:uiPriority w:val="99"/>
    <w:rsid w:val="00853460"/>
    <w:pPr>
      <w:tabs>
        <w:tab w:val="center" w:pos="4536"/>
        <w:tab w:val="right" w:pos="9072"/>
      </w:tabs>
      <w:suppressAutoHyphens/>
      <w:autoSpaceDN w:val="0"/>
      <w:spacing w:after="0" w:line="240" w:lineRule="auto"/>
      <w:textAlignment w:val="baseline"/>
    </w:pPr>
    <w:rPr>
      <w:lang w:val="x-none"/>
    </w:rPr>
  </w:style>
  <w:style w:type="character" w:customStyle="1" w:styleId="FooterChar">
    <w:name w:val="Footer Char"/>
    <w:link w:val="Footer"/>
    <w:uiPriority w:val="99"/>
    <w:rsid w:val="00853460"/>
    <w:rPr>
      <w:sz w:val="22"/>
      <w:szCs w:val="22"/>
      <w:lang w:eastAsia="en-US"/>
    </w:rPr>
  </w:style>
  <w:style w:type="paragraph" w:customStyle="1" w:styleId="H1">
    <w:name w:val="_ H_1"/>
    <w:basedOn w:val="Normal"/>
    <w:next w:val="Normal"/>
    <w:qFormat/>
    <w:rsid w:val="00853460"/>
    <w:pPr>
      <w:keepNext/>
      <w:keepLines/>
      <w:suppressAutoHyphens/>
      <w:spacing w:after="0" w:line="270" w:lineRule="exact"/>
      <w:outlineLvl w:val="0"/>
    </w:pPr>
    <w:rPr>
      <w:rFonts w:ascii="Times New Roman" w:eastAsia="Times New Roman" w:hAnsi="Times New Roman"/>
      <w:b/>
      <w:spacing w:val="4"/>
      <w:w w:val="103"/>
      <w:kern w:val="14"/>
      <w:sz w:val="24"/>
      <w:lang w:val="fr-CA"/>
    </w:rPr>
  </w:style>
  <w:style w:type="paragraph" w:styleId="CommentSubject">
    <w:name w:val="annotation subject"/>
    <w:basedOn w:val="CommentText"/>
    <w:next w:val="CommentText"/>
    <w:link w:val="CommentSubjectChar"/>
    <w:uiPriority w:val="99"/>
    <w:semiHidden/>
    <w:unhideWhenUsed/>
    <w:rsid w:val="0094170E"/>
    <w:rPr>
      <w:b/>
      <w:bCs/>
    </w:rPr>
  </w:style>
  <w:style w:type="character" w:customStyle="1" w:styleId="CommentSubjectChar">
    <w:name w:val="Comment Subject Char"/>
    <w:link w:val="CommentSubject"/>
    <w:uiPriority w:val="99"/>
    <w:semiHidden/>
    <w:rsid w:val="0094170E"/>
    <w:rPr>
      <w:b/>
      <w:bCs/>
      <w:lang w:eastAsia="en-US"/>
    </w:rPr>
  </w:style>
  <w:style w:type="paragraph" w:styleId="Header">
    <w:name w:val="header"/>
    <w:basedOn w:val="Normal"/>
    <w:link w:val="HeaderChar"/>
    <w:uiPriority w:val="99"/>
    <w:unhideWhenUsed/>
    <w:rsid w:val="00FA063B"/>
    <w:pPr>
      <w:tabs>
        <w:tab w:val="center" w:pos="4536"/>
        <w:tab w:val="right" w:pos="9072"/>
      </w:tabs>
    </w:pPr>
    <w:rPr>
      <w:lang w:val="x-none"/>
    </w:rPr>
  </w:style>
  <w:style w:type="character" w:customStyle="1" w:styleId="HeaderChar">
    <w:name w:val="Header Char"/>
    <w:link w:val="Header"/>
    <w:uiPriority w:val="99"/>
    <w:rsid w:val="00FA063B"/>
    <w:rPr>
      <w:sz w:val="22"/>
      <w:szCs w:val="22"/>
      <w:lang w:eastAsia="en-US"/>
    </w:rPr>
  </w:style>
  <w:style w:type="paragraph" w:styleId="FootnoteText">
    <w:name w:val="footnote text"/>
    <w:basedOn w:val="Normal"/>
    <w:link w:val="FootnoteTextChar"/>
    <w:uiPriority w:val="99"/>
    <w:unhideWhenUsed/>
    <w:rsid w:val="004E3CD2"/>
    <w:rPr>
      <w:sz w:val="20"/>
      <w:szCs w:val="20"/>
      <w:lang w:val="x-none"/>
    </w:rPr>
  </w:style>
  <w:style w:type="character" w:customStyle="1" w:styleId="FootnoteTextChar">
    <w:name w:val="Footnote Text Char"/>
    <w:link w:val="FootnoteText"/>
    <w:uiPriority w:val="99"/>
    <w:rsid w:val="004E3CD2"/>
    <w:rPr>
      <w:lang w:eastAsia="en-US"/>
    </w:rPr>
  </w:style>
  <w:style w:type="character" w:styleId="FootnoteReference">
    <w:name w:val="footnote reference"/>
    <w:uiPriority w:val="99"/>
    <w:unhideWhenUsed/>
    <w:rsid w:val="004E3CD2"/>
    <w:rPr>
      <w:vertAlign w:val="superscript"/>
    </w:rPr>
  </w:style>
  <w:style w:type="paragraph" w:styleId="NormalWeb">
    <w:name w:val="Normal (Web)"/>
    <w:basedOn w:val="Normal"/>
    <w:uiPriority w:val="99"/>
    <w:unhideWhenUsed/>
    <w:rsid w:val="0051275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HCh">
    <w:name w:val="_ H _Ch"/>
    <w:basedOn w:val="Normal"/>
    <w:next w:val="Normal"/>
    <w:rsid w:val="000476D4"/>
    <w:pPr>
      <w:keepNext/>
      <w:keepLines/>
      <w:suppressAutoHyphens/>
      <w:spacing w:after="0" w:line="300" w:lineRule="exact"/>
      <w:outlineLvl w:val="0"/>
    </w:pPr>
    <w:rPr>
      <w:rFonts w:ascii="Times New Roman" w:eastAsia="Times New Roman" w:hAnsi="Times New Roman"/>
      <w:b/>
      <w:spacing w:val="-2"/>
      <w:w w:val="103"/>
      <w:kern w:val="14"/>
      <w:sz w:val="28"/>
      <w:szCs w:val="20"/>
      <w:lang w:val="en-GB"/>
    </w:rPr>
  </w:style>
  <w:style w:type="paragraph" w:customStyle="1" w:styleId="SingleTxt">
    <w:name w:val="__Single Txt"/>
    <w:basedOn w:val="Normal"/>
    <w:rsid w:val="000476D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XLarge">
    <w:name w:val="XLarge"/>
    <w:basedOn w:val="Normal"/>
    <w:rsid w:val="000476D4"/>
    <w:pPr>
      <w:keepNext/>
      <w:keepLines/>
      <w:tabs>
        <w:tab w:val="right" w:leader="dot" w:pos="360"/>
      </w:tabs>
      <w:suppressAutoHyphens/>
      <w:spacing w:after="0" w:line="390" w:lineRule="exact"/>
      <w:outlineLvl w:val="0"/>
    </w:pPr>
    <w:rPr>
      <w:rFonts w:ascii="Times New Roman" w:eastAsia="Times New Roman" w:hAnsi="Times New Roman"/>
      <w:b/>
      <w:spacing w:val="-4"/>
      <w:w w:val="98"/>
      <w:kern w:val="14"/>
      <w:sz w:val="40"/>
      <w:szCs w:val="20"/>
      <w:lang w:val="en-GB"/>
    </w:rPr>
  </w:style>
  <w:style w:type="character" w:customStyle="1" w:styleId="Heading1Char">
    <w:name w:val="Heading 1 Char"/>
    <w:link w:val="Heading1"/>
    <w:uiPriority w:val="9"/>
    <w:rsid w:val="00254695"/>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54695"/>
    <w:rPr>
      <w:rFonts w:ascii="Calibri Light" w:eastAsia="Times New Roman" w:hAnsi="Calibri Light" w:cs="Times New Roman"/>
      <w:b/>
      <w:bCs/>
      <w:i/>
      <w:iCs/>
      <w:sz w:val="28"/>
      <w:szCs w:val="28"/>
      <w:lang w:eastAsia="en-US"/>
    </w:rPr>
  </w:style>
  <w:style w:type="character" w:styleId="Hyperlink">
    <w:name w:val="Hyperlink"/>
    <w:uiPriority w:val="99"/>
    <w:rsid w:val="00254695"/>
    <w:rPr>
      <w:rFonts w:cs="Times New Roman"/>
      <w:color w:val="336699"/>
      <w:u w:val="none"/>
      <w:effect w:val="none"/>
    </w:rPr>
  </w:style>
  <w:style w:type="character" w:styleId="PageNumber">
    <w:name w:val="page number"/>
    <w:semiHidden/>
    <w:rsid w:val="00254695"/>
  </w:style>
  <w:style w:type="paragraph" w:styleId="BodyText">
    <w:name w:val="Body Text"/>
    <w:basedOn w:val="Normal"/>
    <w:link w:val="BodyTextChar"/>
    <w:semiHidden/>
    <w:rsid w:val="00254695"/>
    <w:pPr>
      <w:spacing w:after="0" w:line="240" w:lineRule="auto"/>
    </w:pPr>
    <w:rPr>
      <w:rFonts w:ascii="Times New Roman" w:eastAsia="Times New Roman" w:hAnsi="Times New Roman"/>
      <w:b/>
      <w:bCs/>
      <w:sz w:val="24"/>
      <w:szCs w:val="20"/>
      <w:lang w:val="en-US"/>
    </w:rPr>
  </w:style>
  <w:style w:type="character" w:customStyle="1" w:styleId="BodyTextChar">
    <w:name w:val="Body Text Char"/>
    <w:link w:val="BodyText"/>
    <w:semiHidden/>
    <w:rsid w:val="00254695"/>
    <w:rPr>
      <w:rFonts w:ascii="Times New Roman" w:eastAsia="Times New Roman" w:hAnsi="Times New Roman"/>
      <w:b/>
      <w:bCs/>
      <w:sz w:val="24"/>
      <w:lang w:val="en-US" w:eastAsia="en-US"/>
    </w:rPr>
  </w:style>
  <w:style w:type="paragraph" w:styleId="BodyText2">
    <w:name w:val="Body Text 2"/>
    <w:basedOn w:val="Normal"/>
    <w:link w:val="BodyText2Char"/>
    <w:semiHidden/>
    <w:rsid w:val="00254695"/>
    <w:pPr>
      <w:spacing w:after="0" w:line="240" w:lineRule="auto"/>
    </w:pPr>
    <w:rPr>
      <w:rFonts w:ascii="Times New Roman" w:eastAsia="Times New Roman" w:hAnsi="Times New Roman"/>
      <w:sz w:val="24"/>
      <w:szCs w:val="20"/>
      <w:lang w:val="en-US"/>
    </w:rPr>
  </w:style>
  <w:style w:type="character" w:customStyle="1" w:styleId="BodyText2Char">
    <w:name w:val="Body Text 2 Char"/>
    <w:link w:val="BodyText2"/>
    <w:semiHidden/>
    <w:rsid w:val="00254695"/>
    <w:rPr>
      <w:rFonts w:ascii="Times New Roman" w:eastAsia="Times New Roman" w:hAnsi="Times New Roman"/>
      <w:sz w:val="24"/>
      <w:lang w:val="en-US" w:eastAsia="en-US"/>
    </w:rPr>
  </w:style>
  <w:style w:type="paragraph" w:styleId="BodyText3">
    <w:name w:val="Body Text 3"/>
    <w:basedOn w:val="Normal"/>
    <w:link w:val="BodyText3Char"/>
    <w:semiHidden/>
    <w:rsid w:val="00254695"/>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0" w:line="240" w:lineRule="auto"/>
      <w:jc w:val="both"/>
    </w:pPr>
    <w:rPr>
      <w:rFonts w:ascii="Times New Roman" w:eastAsia="Times New Roman" w:hAnsi="Times New Roman"/>
      <w:sz w:val="24"/>
      <w:szCs w:val="20"/>
      <w:lang w:val="en-US"/>
    </w:rPr>
  </w:style>
  <w:style w:type="character" w:customStyle="1" w:styleId="BodyText3Char">
    <w:name w:val="Body Text 3 Char"/>
    <w:link w:val="BodyText3"/>
    <w:semiHidden/>
    <w:rsid w:val="00254695"/>
    <w:rPr>
      <w:rFonts w:ascii="Times New Roman" w:eastAsia="Times New Roman" w:hAnsi="Times New Roman"/>
      <w:sz w:val="24"/>
      <w:lang w:val="en-US" w:eastAsia="en-US"/>
    </w:rPr>
  </w:style>
  <w:style w:type="paragraph" w:styleId="HTMLPreformatted">
    <w:name w:val="HTML Preformatted"/>
    <w:basedOn w:val="Normal"/>
    <w:link w:val="HTMLPreformattedChar"/>
    <w:uiPriority w:val="99"/>
    <w:unhideWhenUsed/>
    <w:rsid w:val="0011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11764F"/>
    <w:rPr>
      <w:rFonts w:ascii="Courier New" w:eastAsia="Times New Roman" w:hAnsi="Courier New" w:cs="Courier New"/>
    </w:rPr>
  </w:style>
  <w:style w:type="character" w:styleId="Emphasis">
    <w:name w:val="Emphasis"/>
    <w:uiPriority w:val="20"/>
    <w:qFormat/>
    <w:rsid w:val="00524ACA"/>
    <w:rPr>
      <w:i/>
      <w:iCs/>
    </w:rPr>
  </w:style>
  <w:style w:type="character" w:customStyle="1" w:styleId="Heading3Char">
    <w:name w:val="Heading 3 Char"/>
    <w:link w:val="Heading3"/>
    <w:uiPriority w:val="9"/>
    <w:semiHidden/>
    <w:rsid w:val="00E73447"/>
    <w:rPr>
      <w:rFonts w:ascii="Calibri Light" w:eastAsia="Times New Roman" w:hAnsi="Calibri Light" w:cs="Times New Roman"/>
      <w:b/>
      <w:bCs/>
      <w:sz w:val="26"/>
      <w:szCs w:val="26"/>
      <w:lang w:val="fr-FR" w:eastAsia="en-US"/>
    </w:rPr>
  </w:style>
  <w:style w:type="character" w:styleId="FollowedHyperlink">
    <w:name w:val="FollowedHyperlink"/>
    <w:uiPriority w:val="99"/>
    <w:semiHidden/>
    <w:unhideWhenUsed/>
    <w:rsid w:val="00CD4676"/>
    <w:rPr>
      <w:color w:val="954F72"/>
      <w:u w:val="single"/>
    </w:rPr>
  </w:style>
  <w:style w:type="paragraph" w:styleId="Revision">
    <w:name w:val="Revision"/>
    <w:hidden/>
    <w:uiPriority w:val="99"/>
    <w:semiHidden/>
    <w:rsid w:val="00CD4676"/>
    <w:rPr>
      <w:sz w:val="22"/>
      <w:szCs w:val="22"/>
      <w:lang w:val="fr-FR" w:eastAsia="en-US"/>
    </w:rPr>
  </w:style>
  <w:style w:type="table" w:styleId="TableGrid">
    <w:name w:val="Table Grid"/>
    <w:basedOn w:val="TableNormal"/>
    <w:uiPriority w:val="39"/>
    <w:rsid w:val="007C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Akapit z listą BS,Table of contents numbered,Graphic,List Paragraph Char Char,Resume Title,heading 4,ADB paragraph numbering,references,lp1,Bullet List,TOC style,Bullets1,Ha,Lapis Bulleted List,Bullet 1,L"/>
    <w:basedOn w:val="Normal"/>
    <w:link w:val="ListParagraphChar"/>
    <w:uiPriority w:val="34"/>
    <w:qFormat/>
    <w:rsid w:val="00A7037A"/>
    <w:pPr>
      <w:ind w:left="708"/>
    </w:pPr>
  </w:style>
  <w:style w:type="paragraph" w:styleId="TOCHeading">
    <w:name w:val="TOC Heading"/>
    <w:basedOn w:val="Heading1"/>
    <w:next w:val="Normal"/>
    <w:uiPriority w:val="39"/>
    <w:unhideWhenUsed/>
    <w:qFormat/>
    <w:rsid w:val="00D94C16"/>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6C69C9"/>
    <w:pPr>
      <w:tabs>
        <w:tab w:val="left" w:pos="450"/>
        <w:tab w:val="right" w:leader="dot" w:pos="10194"/>
      </w:tabs>
    </w:pPr>
  </w:style>
  <w:style w:type="paragraph" w:styleId="TOC2">
    <w:name w:val="toc 2"/>
    <w:basedOn w:val="Normal"/>
    <w:next w:val="Normal"/>
    <w:autoRedefine/>
    <w:uiPriority w:val="39"/>
    <w:unhideWhenUsed/>
    <w:rsid w:val="00867C10"/>
    <w:pPr>
      <w:ind w:left="220"/>
    </w:pPr>
  </w:style>
  <w:style w:type="character" w:customStyle="1" w:styleId="ListParagraphChar">
    <w:name w:val="List Paragraph Char"/>
    <w:aliases w:val="Numbered Para 1 Char,Akapit z listą BS Char,Table of contents numbered Char,Graphic Char,List Paragraph Char Char Char1,Resume Title Char,heading 4 Char,ADB paragraph numbering Char,references Char,lp1 Char,Bullet List Char,Ha Char"/>
    <w:link w:val="ListParagraph"/>
    <w:uiPriority w:val="34"/>
    <w:qFormat/>
    <w:locked/>
    <w:rsid w:val="00EA5348"/>
    <w:rPr>
      <w:sz w:val="22"/>
      <w:szCs w:val="22"/>
      <w:lang w:val="fr-FR" w:eastAsia="en-US"/>
    </w:rPr>
  </w:style>
  <w:style w:type="character" w:customStyle="1" w:styleId="Policepardfaut1">
    <w:name w:val="Police par défaut1"/>
    <w:rsid w:val="002C21CC"/>
  </w:style>
  <w:style w:type="character" w:customStyle="1" w:styleId="tlid-translation">
    <w:name w:val="tlid-translation"/>
    <w:basedOn w:val="DefaultParagraphFont"/>
    <w:rsid w:val="000C206C"/>
  </w:style>
  <w:style w:type="character" w:styleId="Strong">
    <w:name w:val="Strong"/>
    <w:basedOn w:val="DefaultParagraphFont"/>
    <w:uiPriority w:val="22"/>
    <w:qFormat/>
    <w:rsid w:val="00062468"/>
    <w:rPr>
      <w:b/>
      <w:bCs/>
    </w:rPr>
  </w:style>
  <w:style w:type="paragraph" w:styleId="EndnoteText">
    <w:name w:val="endnote text"/>
    <w:basedOn w:val="Normal"/>
    <w:link w:val="EndnoteTextChar"/>
    <w:uiPriority w:val="99"/>
    <w:semiHidden/>
    <w:unhideWhenUsed/>
    <w:rsid w:val="005720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071"/>
    <w:rPr>
      <w:lang w:val="fr-FR" w:eastAsia="en-US"/>
    </w:rPr>
  </w:style>
  <w:style w:type="character" w:styleId="EndnoteReference">
    <w:name w:val="endnote reference"/>
    <w:basedOn w:val="DefaultParagraphFont"/>
    <w:uiPriority w:val="99"/>
    <w:semiHidden/>
    <w:unhideWhenUsed/>
    <w:rsid w:val="00572071"/>
    <w:rPr>
      <w:vertAlign w:val="superscript"/>
    </w:rPr>
  </w:style>
  <w:style w:type="character" w:customStyle="1" w:styleId="formatdata">
    <w:name w:val="format_data"/>
    <w:basedOn w:val="DefaultParagraphFont"/>
    <w:rsid w:val="00CD790C"/>
  </w:style>
  <w:style w:type="character" w:styleId="UnresolvedMention">
    <w:name w:val="Unresolved Mention"/>
    <w:basedOn w:val="DefaultParagraphFont"/>
    <w:uiPriority w:val="99"/>
    <w:semiHidden/>
    <w:unhideWhenUsed/>
    <w:rsid w:val="0019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934">
      <w:bodyDiv w:val="1"/>
      <w:marLeft w:val="0"/>
      <w:marRight w:val="0"/>
      <w:marTop w:val="0"/>
      <w:marBottom w:val="0"/>
      <w:divBdr>
        <w:top w:val="none" w:sz="0" w:space="0" w:color="auto"/>
        <w:left w:val="none" w:sz="0" w:space="0" w:color="auto"/>
        <w:bottom w:val="none" w:sz="0" w:space="0" w:color="auto"/>
        <w:right w:val="none" w:sz="0" w:space="0" w:color="auto"/>
      </w:divBdr>
    </w:div>
    <w:div w:id="44137503">
      <w:bodyDiv w:val="1"/>
      <w:marLeft w:val="0"/>
      <w:marRight w:val="0"/>
      <w:marTop w:val="0"/>
      <w:marBottom w:val="0"/>
      <w:divBdr>
        <w:top w:val="none" w:sz="0" w:space="0" w:color="auto"/>
        <w:left w:val="none" w:sz="0" w:space="0" w:color="auto"/>
        <w:bottom w:val="none" w:sz="0" w:space="0" w:color="auto"/>
        <w:right w:val="none" w:sz="0" w:space="0" w:color="auto"/>
      </w:divBdr>
    </w:div>
    <w:div w:id="64425180">
      <w:bodyDiv w:val="1"/>
      <w:marLeft w:val="0"/>
      <w:marRight w:val="0"/>
      <w:marTop w:val="0"/>
      <w:marBottom w:val="0"/>
      <w:divBdr>
        <w:top w:val="none" w:sz="0" w:space="0" w:color="auto"/>
        <w:left w:val="none" w:sz="0" w:space="0" w:color="auto"/>
        <w:bottom w:val="none" w:sz="0" w:space="0" w:color="auto"/>
        <w:right w:val="none" w:sz="0" w:space="0" w:color="auto"/>
      </w:divBdr>
    </w:div>
    <w:div w:id="83308083">
      <w:bodyDiv w:val="1"/>
      <w:marLeft w:val="0"/>
      <w:marRight w:val="0"/>
      <w:marTop w:val="0"/>
      <w:marBottom w:val="0"/>
      <w:divBdr>
        <w:top w:val="none" w:sz="0" w:space="0" w:color="auto"/>
        <w:left w:val="none" w:sz="0" w:space="0" w:color="auto"/>
        <w:bottom w:val="none" w:sz="0" w:space="0" w:color="auto"/>
        <w:right w:val="none" w:sz="0" w:space="0" w:color="auto"/>
      </w:divBdr>
    </w:div>
    <w:div w:id="103353492">
      <w:bodyDiv w:val="1"/>
      <w:marLeft w:val="0"/>
      <w:marRight w:val="0"/>
      <w:marTop w:val="0"/>
      <w:marBottom w:val="0"/>
      <w:divBdr>
        <w:top w:val="none" w:sz="0" w:space="0" w:color="auto"/>
        <w:left w:val="none" w:sz="0" w:space="0" w:color="auto"/>
        <w:bottom w:val="none" w:sz="0" w:space="0" w:color="auto"/>
        <w:right w:val="none" w:sz="0" w:space="0" w:color="auto"/>
      </w:divBdr>
    </w:div>
    <w:div w:id="115609544">
      <w:bodyDiv w:val="1"/>
      <w:marLeft w:val="0"/>
      <w:marRight w:val="0"/>
      <w:marTop w:val="0"/>
      <w:marBottom w:val="0"/>
      <w:divBdr>
        <w:top w:val="none" w:sz="0" w:space="0" w:color="auto"/>
        <w:left w:val="none" w:sz="0" w:space="0" w:color="auto"/>
        <w:bottom w:val="none" w:sz="0" w:space="0" w:color="auto"/>
        <w:right w:val="none" w:sz="0" w:space="0" w:color="auto"/>
      </w:divBdr>
    </w:div>
    <w:div w:id="131020434">
      <w:bodyDiv w:val="1"/>
      <w:marLeft w:val="0"/>
      <w:marRight w:val="0"/>
      <w:marTop w:val="0"/>
      <w:marBottom w:val="0"/>
      <w:divBdr>
        <w:top w:val="none" w:sz="0" w:space="0" w:color="auto"/>
        <w:left w:val="none" w:sz="0" w:space="0" w:color="auto"/>
        <w:bottom w:val="none" w:sz="0" w:space="0" w:color="auto"/>
        <w:right w:val="none" w:sz="0" w:space="0" w:color="auto"/>
      </w:divBdr>
    </w:div>
    <w:div w:id="136457294">
      <w:bodyDiv w:val="1"/>
      <w:marLeft w:val="0"/>
      <w:marRight w:val="0"/>
      <w:marTop w:val="0"/>
      <w:marBottom w:val="0"/>
      <w:divBdr>
        <w:top w:val="none" w:sz="0" w:space="0" w:color="auto"/>
        <w:left w:val="none" w:sz="0" w:space="0" w:color="auto"/>
        <w:bottom w:val="none" w:sz="0" w:space="0" w:color="auto"/>
        <w:right w:val="none" w:sz="0" w:space="0" w:color="auto"/>
      </w:divBdr>
    </w:div>
    <w:div w:id="137651702">
      <w:bodyDiv w:val="1"/>
      <w:marLeft w:val="0"/>
      <w:marRight w:val="0"/>
      <w:marTop w:val="0"/>
      <w:marBottom w:val="0"/>
      <w:divBdr>
        <w:top w:val="none" w:sz="0" w:space="0" w:color="auto"/>
        <w:left w:val="none" w:sz="0" w:space="0" w:color="auto"/>
        <w:bottom w:val="none" w:sz="0" w:space="0" w:color="auto"/>
        <w:right w:val="none" w:sz="0" w:space="0" w:color="auto"/>
      </w:divBdr>
    </w:div>
    <w:div w:id="139352692">
      <w:bodyDiv w:val="1"/>
      <w:marLeft w:val="0"/>
      <w:marRight w:val="0"/>
      <w:marTop w:val="0"/>
      <w:marBottom w:val="0"/>
      <w:divBdr>
        <w:top w:val="none" w:sz="0" w:space="0" w:color="auto"/>
        <w:left w:val="none" w:sz="0" w:space="0" w:color="auto"/>
        <w:bottom w:val="none" w:sz="0" w:space="0" w:color="auto"/>
        <w:right w:val="none" w:sz="0" w:space="0" w:color="auto"/>
      </w:divBdr>
    </w:div>
    <w:div w:id="159395150">
      <w:bodyDiv w:val="1"/>
      <w:marLeft w:val="0"/>
      <w:marRight w:val="0"/>
      <w:marTop w:val="0"/>
      <w:marBottom w:val="0"/>
      <w:divBdr>
        <w:top w:val="none" w:sz="0" w:space="0" w:color="auto"/>
        <w:left w:val="none" w:sz="0" w:space="0" w:color="auto"/>
        <w:bottom w:val="none" w:sz="0" w:space="0" w:color="auto"/>
        <w:right w:val="none" w:sz="0" w:space="0" w:color="auto"/>
      </w:divBdr>
    </w:div>
    <w:div w:id="194119195">
      <w:bodyDiv w:val="1"/>
      <w:marLeft w:val="0"/>
      <w:marRight w:val="0"/>
      <w:marTop w:val="0"/>
      <w:marBottom w:val="0"/>
      <w:divBdr>
        <w:top w:val="none" w:sz="0" w:space="0" w:color="auto"/>
        <w:left w:val="none" w:sz="0" w:space="0" w:color="auto"/>
        <w:bottom w:val="none" w:sz="0" w:space="0" w:color="auto"/>
        <w:right w:val="none" w:sz="0" w:space="0" w:color="auto"/>
      </w:divBdr>
    </w:div>
    <w:div w:id="195973743">
      <w:bodyDiv w:val="1"/>
      <w:marLeft w:val="0"/>
      <w:marRight w:val="0"/>
      <w:marTop w:val="0"/>
      <w:marBottom w:val="0"/>
      <w:divBdr>
        <w:top w:val="none" w:sz="0" w:space="0" w:color="auto"/>
        <w:left w:val="none" w:sz="0" w:space="0" w:color="auto"/>
        <w:bottom w:val="none" w:sz="0" w:space="0" w:color="auto"/>
        <w:right w:val="none" w:sz="0" w:space="0" w:color="auto"/>
      </w:divBdr>
    </w:div>
    <w:div w:id="203181646">
      <w:bodyDiv w:val="1"/>
      <w:marLeft w:val="0"/>
      <w:marRight w:val="0"/>
      <w:marTop w:val="0"/>
      <w:marBottom w:val="0"/>
      <w:divBdr>
        <w:top w:val="none" w:sz="0" w:space="0" w:color="auto"/>
        <w:left w:val="none" w:sz="0" w:space="0" w:color="auto"/>
        <w:bottom w:val="none" w:sz="0" w:space="0" w:color="auto"/>
        <w:right w:val="none" w:sz="0" w:space="0" w:color="auto"/>
      </w:divBdr>
    </w:div>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67198140">
      <w:bodyDiv w:val="1"/>
      <w:marLeft w:val="0"/>
      <w:marRight w:val="0"/>
      <w:marTop w:val="0"/>
      <w:marBottom w:val="0"/>
      <w:divBdr>
        <w:top w:val="none" w:sz="0" w:space="0" w:color="auto"/>
        <w:left w:val="none" w:sz="0" w:space="0" w:color="auto"/>
        <w:bottom w:val="none" w:sz="0" w:space="0" w:color="auto"/>
        <w:right w:val="none" w:sz="0" w:space="0" w:color="auto"/>
      </w:divBdr>
    </w:div>
    <w:div w:id="272634665">
      <w:bodyDiv w:val="1"/>
      <w:marLeft w:val="0"/>
      <w:marRight w:val="0"/>
      <w:marTop w:val="0"/>
      <w:marBottom w:val="0"/>
      <w:divBdr>
        <w:top w:val="none" w:sz="0" w:space="0" w:color="auto"/>
        <w:left w:val="none" w:sz="0" w:space="0" w:color="auto"/>
        <w:bottom w:val="none" w:sz="0" w:space="0" w:color="auto"/>
        <w:right w:val="none" w:sz="0" w:space="0" w:color="auto"/>
      </w:divBdr>
    </w:div>
    <w:div w:id="275066786">
      <w:bodyDiv w:val="1"/>
      <w:marLeft w:val="0"/>
      <w:marRight w:val="0"/>
      <w:marTop w:val="0"/>
      <w:marBottom w:val="0"/>
      <w:divBdr>
        <w:top w:val="none" w:sz="0" w:space="0" w:color="auto"/>
        <w:left w:val="none" w:sz="0" w:space="0" w:color="auto"/>
        <w:bottom w:val="none" w:sz="0" w:space="0" w:color="auto"/>
        <w:right w:val="none" w:sz="0" w:space="0" w:color="auto"/>
      </w:divBdr>
    </w:div>
    <w:div w:id="317925420">
      <w:bodyDiv w:val="1"/>
      <w:marLeft w:val="0"/>
      <w:marRight w:val="0"/>
      <w:marTop w:val="0"/>
      <w:marBottom w:val="0"/>
      <w:divBdr>
        <w:top w:val="none" w:sz="0" w:space="0" w:color="auto"/>
        <w:left w:val="none" w:sz="0" w:space="0" w:color="auto"/>
        <w:bottom w:val="none" w:sz="0" w:space="0" w:color="auto"/>
        <w:right w:val="none" w:sz="0" w:space="0" w:color="auto"/>
      </w:divBdr>
    </w:div>
    <w:div w:id="336348360">
      <w:bodyDiv w:val="1"/>
      <w:marLeft w:val="0"/>
      <w:marRight w:val="0"/>
      <w:marTop w:val="0"/>
      <w:marBottom w:val="0"/>
      <w:divBdr>
        <w:top w:val="none" w:sz="0" w:space="0" w:color="auto"/>
        <w:left w:val="none" w:sz="0" w:space="0" w:color="auto"/>
        <w:bottom w:val="none" w:sz="0" w:space="0" w:color="auto"/>
        <w:right w:val="none" w:sz="0" w:space="0" w:color="auto"/>
      </w:divBdr>
    </w:div>
    <w:div w:id="339549571">
      <w:bodyDiv w:val="1"/>
      <w:marLeft w:val="0"/>
      <w:marRight w:val="0"/>
      <w:marTop w:val="0"/>
      <w:marBottom w:val="0"/>
      <w:divBdr>
        <w:top w:val="none" w:sz="0" w:space="0" w:color="auto"/>
        <w:left w:val="none" w:sz="0" w:space="0" w:color="auto"/>
        <w:bottom w:val="none" w:sz="0" w:space="0" w:color="auto"/>
        <w:right w:val="none" w:sz="0" w:space="0" w:color="auto"/>
      </w:divBdr>
    </w:div>
    <w:div w:id="353963210">
      <w:bodyDiv w:val="1"/>
      <w:marLeft w:val="0"/>
      <w:marRight w:val="0"/>
      <w:marTop w:val="0"/>
      <w:marBottom w:val="0"/>
      <w:divBdr>
        <w:top w:val="none" w:sz="0" w:space="0" w:color="auto"/>
        <w:left w:val="none" w:sz="0" w:space="0" w:color="auto"/>
        <w:bottom w:val="none" w:sz="0" w:space="0" w:color="auto"/>
        <w:right w:val="none" w:sz="0" w:space="0" w:color="auto"/>
      </w:divBdr>
    </w:div>
    <w:div w:id="355934858">
      <w:bodyDiv w:val="1"/>
      <w:marLeft w:val="0"/>
      <w:marRight w:val="0"/>
      <w:marTop w:val="0"/>
      <w:marBottom w:val="0"/>
      <w:divBdr>
        <w:top w:val="none" w:sz="0" w:space="0" w:color="auto"/>
        <w:left w:val="none" w:sz="0" w:space="0" w:color="auto"/>
        <w:bottom w:val="none" w:sz="0" w:space="0" w:color="auto"/>
        <w:right w:val="none" w:sz="0" w:space="0" w:color="auto"/>
      </w:divBdr>
    </w:div>
    <w:div w:id="367461544">
      <w:bodyDiv w:val="1"/>
      <w:marLeft w:val="0"/>
      <w:marRight w:val="0"/>
      <w:marTop w:val="0"/>
      <w:marBottom w:val="0"/>
      <w:divBdr>
        <w:top w:val="none" w:sz="0" w:space="0" w:color="auto"/>
        <w:left w:val="none" w:sz="0" w:space="0" w:color="auto"/>
        <w:bottom w:val="none" w:sz="0" w:space="0" w:color="auto"/>
        <w:right w:val="none" w:sz="0" w:space="0" w:color="auto"/>
      </w:divBdr>
    </w:div>
    <w:div w:id="392626935">
      <w:bodyDiv w:val="1"/>
      <w:marLeft w:val="0"/>
      <w:marRight w:val="0"/>
      <w:marTop w:val="0"/>
      <w:marBottom w:val="0"/>
      <w:divBdr>
        <w:top w:val="none" w:sz="0" w:space="0" w:color="auto"/>
        <w:left w:val="none" w:sz="0" w:space="0" w:color="auto"/>
        <w:bottom w:val="none" w:sz="0" w:space="0" w:color="auto"/>
        <w:right w:val="none" w:sz="0" w:space="0" w:color="auto"/>
      </w:divBdr>
    </w:div>
    <w:div w:id="443114257">
      <w:bodyDiv w:val="1"/>
      <w:marLeft w:val="0"/>
      <w:marRight w:val="0"/>
      <w:marTop w:val="0"/>
      <w:marBottom w:val="0"/>
      <w:divBdr>
        <w:top w:val="none" w:sz="0" w:space="0" w:color="auto"/>
        <w:left w:val="none" w:sz="0" w:space="0" w:color="auto"/>
        <w:bottom w:val="none" w:sz="0" w:space="0" w:color="auto"/>
        <w:right w:val="none" w:sz="0" w:space="0" w:color="auto"/>
      </w:divBdr>
      <w:divsChild>
        <w:div w:id="1523470249">
          <w:marLeft w:val="0"/>
          <w:marRight w:val="0"/>
          <w:marTop w:val="0"/>
          <w:marBottom w:val="0"/>
          <w:divBdr>
            <w:top w:val="none" w:sz="0" w:space="0" w:color="auto"/>
            <w:left w:val="none" w:sz="0" w:space="0" w:color="auto"/>
            <w:bottom w:val="none" w:sz="0" w:space="0" w:color="auto"/>
            <w:right w:val="none" w:sz="0" w:space="0" w:color="auto"/>
          </w:divBdr>
          <w:divsChild>
            <w:div w:id="675888952">
              <w:marLeft w:val="2250"/>
              <w:marRight w:val="3960"/>
              <w:marTop w:val="0"/>
              <w:marBottom w:val="0"/>
              <w:divBdr>
                <w:top w:val="none" w:sz="0" w:space="0" w:color="auto"/>
                <w:left w:val="none" w:sz="0" w:space="0" w:color="auto"/>
                <w:bottom w:val="none" w:sz="0" w:space="0" w:color="auto"/>
                <w:right w:val="none" w:sz="0" w:space="0" w:color="auto"/>
              </w:divBdr>
              <w:divsChild>
                <w:div w:id="651636247">
                  <w:marLeft w:val="0"/>
                  <w:marRight w:val="0"/>
                  <w:marTop w:val="0"/>
                  <w:marBottom w:val="0"/>
                  <w:divBdr>
                    <w:top w:val="none" w:sz="0" w:space="0" w:color="auto"/>
                    <w:left w:val="none" w:sz="0" w:space="0" w:color="auto"/>
                    <w:bottom w:val="none" w:sz="0" w:space="0" w:color="auto"/>
                    <w:right w:val="none" w:sz="0" w:space="0" w:color="auto"/>
                  </w:divBdr>
                  <w:divsChild>
                    <w:div w:id="2042435436">
                      <w:marLeft w:val="0"/>
                      <w:marRight w:val="0"/>
                      <w:marTop w:val="0"/>
                      <w:marBottom w:val="0"/>
                      <w:divBdr>
                        <w:top w:val="none" w:sz="0" w:space="0" w:color="auto"/>
                        <w:left w:val="none" w:sz="0" w:space="0" w:color="auto"/>
                        <w:bottom w:val="none" w:sz="0" w:space="0" w:color="auto"/>
                        <w:right w:val="none" w:sz="0" w:space="0" w:color="auto"/>
                      </w:divBdr>
                      <w:divsChild>
                        <w:div w:id="290863161">
                          <w:marLeft w:val="0"/>
                          <w:marRight w:val="0"/>
                          <w:marTop w:val="0"/>
                          <w:marBottom w:val="0"/>
                          <w:divBdr>
                            <w:top w:val="none" w:sz="0" w:space="0" w:color="auto"/>
                            <w:left w:val="none" w:sz="0" w:space="0" w:color="auto"/>
                            <w:bottom w:val="none" w:sz="0" w:space="0" w:color="auto"/>
                            <w:right w:val="none" w:sz="0" w:space="0" w:color="auto"/>
                          </w:divBdr>
                          <w:divsChild>
                            <w:div w:id="1871841274">
                              <w:marLeft w:val="0"/>
                              <w:marRight w:val="0"/>
                              <w:marTop w:val="0"/>
                              <w:marBottom w:val="420"/>
                              <w:divBdr>
                                <w:top w:val="none" w:sz="0" w:space="0" w:color="auto"/>
                                <w:left w:val="none" w:sz="0" w:space="0" w:color="auto"/>
                                <w:bottom w:val="none" w:sz="0" w:space="0" w:color="auto"/>
                                <w:right w:val="none" w:sz="0" w:space="0" w:color="auto"/>
                              </w:divBdr>
                              <w:divsChild>
                                <w:div w:id="8143956">
                                  <w:marLeft w:val="0"/>
                                  <w:marRight w:val="0"/>
                                  <w:marTop w:val="0"/>
                                  <w:marBottom w:val="0"/>
                                  <w:divBdr>
                                    <w:top w:val="none" w:sz="0" w:space="0" w:color="auto"/>
                                    <w:left w:val="none" w:sz="0" w:space="0" w:color="auto"/>
                                    <w:bottom w:val="none" w:sz="0" w:space="0" w:color="auto"/>
                                    <w:right w:val="none" w:sz="0" w:space="0" w:color="auto"/>
                                  </w:divBdr>
                                  <w:divsChild>
                                    <w:div w:id="120074420">
                                      <w:marLeft w:val="0"/>
                                      <w:marRight w:val="0"/>
                                      <w:marTop w:val="0"/>
                                      <w:marBottom w:val="0"/>
                                      <w:divBdr>
                                        <w:top w:val="none" w:sz="0" w:space="0" w:color="auto"/>
                                        <w:left w:val="none" w:sz="0" w:space="0" w:color="auto"/>
                                        <w:bottom w:val="none" w:sz="0" w:space="0" w:color="auto"/>
                                        <w:right w:val="none" w:sz="0" w:space="0" w:color="auto"/>
                                      </w:divBdr>
                                    </w:div>
                                    <w:div w:id="1291547936">
                                      <w:marLeft w:val="0"/>
                                      <w:marRight w:val="0"/>
                                      <w:marTop w:val="0"/>
                                      <w:marBottom w:val="0"/>
                                      <w:divBdr>
                                        <w:top w:val="none" w:sz="0" w:space="0" w:color="auto"/>
                                        <w:left w:val="none" w:sz="0" w:space="0" w:color="auto"/>
                                        <w:bottom w:val="none" w:sz="0" w:space="0" w:color="auto"/>
                                        <w:right w:val="none" w:sz="0" w:space="0" w:color="auto"/>
                                      </w:divBdr>
                                    </w:div>
                                  </w:divsChild>
                                </w:div>
                                <w:div w:id="16015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47693">
                  <w:marLeft w:val="0"/>
                  <w:marRight w:val="0"/>
                  <w:marTop w:val="0"/>
                  <w:marBottom w:val="0"/>
                  <w:divBdr>
                    <w:top w:val="none" w:sz="0" w:space="0" w:color="auto"/>
                    <w:left w:val="none" w:sz="0" w:space="0" w:color="auto"/>
                    <w:bottom w:val="none" w:sz="0" w:space="0" w:color="auto"/>
                    <w:right w:val="none" w:sz="0" w:space="0" w:color="auto"/>
                  </w:divBdr>
                  <w:divsChild>
                    <w:div w:id="788624026">
                      <w:marLeft w:val="0"/>
                      <w:marRight w:val="0"/>
                      <w:marTop w:val="0"/>
                      <w:marBottom w:val="0"/>
                      <w:divBdr>
                        <w:top w:val="none" w:sz="0" w:space="0" w:color="auto"/>
                        <w:left w:val="none" w:sz="0" w:space="0" w:color="auto"/>
                        <w:bottom w:val="none" w:sz="0" w:space="0" w:color="auto"/>
                        <w:right w:val="none" w:sz="0" w:space="0" w:color="auto"/>
                      </w:divBdr>
                      <w:divsChild>
                        <w:div w:id="157768718">
                          <w:marLeft w:val="0"/>
                          <w:marRight w:val="0"/>
                          <w:marTop w:val="0"/>
                          <w:marBottom w:val="0"/>
                          <w:divBdr>
                            <w:top w:val="none" w:sz="0" w:space="0" w:color="auto"/>
                            <w:left w:val="none" w:sz="0" w:space="0" w:color="auto"/>
                            <w:bottom w:val="none" w:sz="0" w:space="0" w:color="auto"/>
                            <w:right w:val="none" w:sz="0" w:space="0" w:color="auto"/>
                          </w:divBdr>
                          <w:divsChild>
                            <w:div w:id="951089000">
                              <w:marLeft w:val="0"/>
                              <w:marRight w:val="0"/>
                              <w:marTop w:val="90"/>
                              <w:marBottom w:val="0"/>
                              <w:divBdr>
                                <w:top w:val="none" w:sz="0" w:space="0" w:color="auto"/>
                                <w:left w:val="none" w:sz="0" w:space="0" w:color="auto"/>
                                <w:bottom w:val="none" w:sz="0" w:space="0" w:color="auto"/>
                                <w:right w:val="none" w:sz="0" w:space="0" w:color="auto"/>
                              </w:divBdr>
                              <w:divsChild>
                                <w:div w:id="1634827714">
                                  <w:marLeft w:val="0"/>
                                  <w:marRight w:val="0"/>
                                  <w:marTop w:val="0"/>
                                  <w:marBottom w:val="0"/>
                                  <w:divBdr>
                                    <w:top w:val="none" w:sz="0" w:space="0" w:color="auto"/>
                                    <w:left w:val="none" w:sz="0" w:space="0" w:color="auto"/>
                                    <w:bottom w:val="none" w:sz="0" w:space="0" w:color="auto"/>
                                    <w:right w:val="none" w:sz="0" w:space="0" w:color="auto"/>
                                  </w:divBdr>
                                  <w:divsChild>
                                    <w:div w:id="544214842">
                                      <w:marLeft w:val="0"/>
                                      <w:marRight w:val="0"/>
                                      <w:marTop w:val="0"/>
                                      <w:marBottom w:val="0"/>
                                      <w:divBdr>
                                        <w:top w:val="none" w:sz="0" w:space="0" w:color="auto"/>
                                        <w:left w:val="none" w:sz="0" w:space="0" w:color="auto"/>
                                        <w:bottom w:val="none" w:sz="0" w:space="0" w:color="auto"/>
                                        <w:right w:val="none" w:sz="0" w:space="0" w:color="auto"/>
                                      </w:divBdr>
                                      <w:divsChild>
                                        <w:div w:id="1110198441">
                                          <w:marLeft w:val="0"/>
                                          <w:marRight w:val="0"/>
                                          <w:marTop w:val="0"/>
                                          <w:marBottom w:val="390"/>
                                          <w:divBdr>
                                            <w:top w:val="none" w:sz="0" w:space="0" w:color="auto"/>
                                            <w:left w:val="none" w:sz="0" w:space="0" w:color="auto"/>
                                            <w:bottom w:val="none" w:sz="0" w:space="0" w:color="auto"/>
                                            <w:right w:val="none" w:sz="0" w:space="0" w:color="auto"/>
                                          </w:divBdr>
                                          <w:divsChild>
                                            <w:div w:id="587688615">
                                              <w:marLeft w:val="0"/>
                                              <w:marRight w:val="0"/>
                                              <w:marTop w:val="0"/>
                                              <w:marBottom w:val="0"/>
                                              <w:divBdr>
                                                <w:top w:val="none" w:sz="0" w:space="0" w:color="auto"/>
                                                <w:left w:val="none" w:sz="0" w:space="0" w:color="auto"/>
                                                <w:bottom w:val="none" w:sz="0" w:space="0" w:color="auto"/>
                                                <w:right w:val="none" w:sz="0" w:space="0" w:color="auto"/>
                                              </w:divBdr>
                                              <w:divsChild>
                                                <w:div w:id="24672592">
                                                  <w:marLeft w:val="0"/>
                                                  <w:marRight w:val="0"/>
                                                  <w:marTop w:val="0"/>
                                                  <w:marBottom w:val="0"/>
                                                  <w:divBdr>
                                                    <w:top w:val="none" w:sz="0" w:space="0" w:color="auto"/>
                                                    <w:left w:val="none" w:sz="0" w:space="0" w:color="auto"/>
                                                    <w:bottom w:val="none" w:sz="0" w:space="0" w:color="auto"/>
                                                    <w:right w:val="none" w:sz="0" w:space="0" w:color="auto"/>
                                                  </w:divBdr>
                                                </w:div>
                                                <w:div w:id="1200358243">
                                                  <w:marLeft w:val="-240"/>
                                                  <w:marRight w:val="-240"/>
                                                  <w:marTop w:val="0"/>
                                                  <w:marBottom w:val="0"/>
                                                  <w:divBdr>
                                                    <w:top w:val="none" w:sz="0" w:space="0" w:color="auto"/>
                                                    <w:left w:val="none" w:sz="0" w:space="0" w:color="auto"/>
                                                    <w:bottom w:val="none" w:sz="0" w:space="0" w:color="auto"/>
                                                    <w:right w:val="none" w:sz="0" w:space="0" w:color="auto"/>
                                                  </w:divBdr>
                                                  <w:divsChild>
                                                    <w:div w:id="1344015523">
                                                      <w:marLeft w:val="0"/>
                                                      <w:marRight w:val="0"/>
                                                      <w:marTop w:val="0"/>
                                                      <w:marBottom w:val="0"/>
                                                      <w:divBdr>
                                                        <w:top w:val="none" w:sz="0" w:space="0" w:color="auto"/>
                                                        <w:left w:val="none" w:sz="0" w:space="0" w:color="auto"/>
                                                        <w:bottom w:val="none" w:sz="0" w:space="0" w:color="auto"/>
                                                        <w:right w:val="none" w:sz="0" w:space="0" w:color="auto"/>
                                                      </w:divBdr>
                                                      <w:divsChild>
                                                        <w:div w:id="30691669">
                                                          <w:marLeft w:val="0"/>
                                                          <w:marRight w:val="0"/>
                                                          <w:marTop w:val="0"/>
                                                          <w:marBottom w:val="0"/>
                                                          <w:divBdr>
                                                            <w:top w:val="none" w:sz="0" w:space="0" w:color="auto"/>
                                                            <w:left w:val="none" w:sz="0" w:space="0" w:color="auto"/>
                                                            <w:bottom w:val="none" w:sz="0" w:space="0" w:color="auto"/>
                                                            <w:right w:val="none" w:sz="0" w:space="0" w:color="auto"/>
                                                          </w:divBdr>
                                                          <w:divsChild>
                                                            <w:div w:id="942342865">
                                                              <w:marLeft w:val="0"/>
                                                              <w:marRight w:val="0"/>
                                                              <w:marTop w:val="0"/>
                                                              <w:marBottom w:val="0"/>
                                                              <w:divBdr>
                                                                <w:top w:val="none" w:sz="0" w:space="0" w:color="auto"/>
                                                                <w:left w:val="none" w:sz="0" w:space="0" w:color="auto"/>
                                                                <w:bottom w:val="none" w:sz="0" w:space="0" w:color="auto"/>
                                                                <w:right w:val="none" w:sz="0" w:space="0" w:color="auto"/>
                                                              </w:divBdr>
                                                              <w:divsChild>
                                                                <w:div w:id="530921724">
                                                                  <w:marLeft w:val="0"/>
                                                                  <w:marRight w:val="0"/>
                                                                  <w:marTop w:val="0"/>
                                                                  <w:marBottom w:val="0"/>
                                                                  <w:divBdr>
                                                                    <w:top w:val="none" w:sz="0" w:space="0" w:color="auto"/>
                                                                    <w:left w:val="none" w:sz="0" w:space="0" w:color="auto"/>
                                                                    <w:bottom w:val="none" w:sz="0" w:space="0" w:color="auto"/>
                                                                    <w:right w:val="none" w:sz="0" w:space="0" w:color="auto"/>
                                                                  </w:divBdr>
                                                                  <w:divsChild>
                                                                    <w:div w:id="1318605780">
                                                                      <w:marLeft w:val="-45"/>
                                                                      <w:marRight w:val="0"/>
                                                                      <w:marTop w:val="0"/>
                                                                      <w:marBottom w:val="0"/>
                                                                      <w:divBdr>
                                                                        <w:top w:val="single" w:sz="6" w:space="0" w:color="FFFFFF"/>
                                                                        <w:left w:val="single" w:sz="6" w:space="0" w:color="FFFFFF"/>
                                                                        <w:bottom w:val="single" w:sz="6" w:space="0" w:color="FFFFFF"/>
                                                                        <w:right w:val="single" w:sz="6" w:space="0" w:color="FFFFFF"/>
                                                                      </w:divBdr>
                                                                    </w:div>
                                                                    <w:div w:id="1752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096868">
                                      <w:marLeft w:val="0"/>
                                      <w:marRight w:val="0"/>
                                      <w:marTop w:val="0"/>
                                      <w:marBottom w:val="0"/>
                                      <w:divBdr>
                                        <w:top w:val="none" w:sz="0" w:space="0" w:color="auto"/>
                                        <w:left w:val="none" w:sz="0" w:space="0" w:color="auto"/>
                                        <w:bottom w:val="none" w:sz="0" w:space="0" w:color="auto"/>
                                        <w:right w:val="none" w:sz="0" w:space="0" w:color="auto"/>
                                      </w:divBdr>
                                      <w:divsChild>
                                        <w:div w:id="1176385919">
                                          <w:marLeft w:val="0"/>
                                          <w:marRight w:val="0"/>
                                          <w:marTop w:val="0"/>
                                          <w:marBottom w:val="0"/>
                                          <w:divBdr>
                                            <w:top w:val="none" w:sz="0" w:space="0" w:color="auto"/>
                                            <w:left w:val="none" w:sz="0" w:space="0" w:color="auto"/>
                                            <w:bottom w:val="none" w:sz="0" w:space="0" w:color="auto"/>
                                            <w:right w:val="none" w:sz="0" w:space="0" w:color="auto"/>
                                          </w:divBdr>
                                          <w:divsChild>
                                            <w:div w:id="207381970">
                                              <w:marLeft w:val="0"/>
                                              <w:marRight w:val="0"/>
                                              <w:marTop w:val="0"/>
                                              <w:marBottom w:val="0"/>
                                              <w:divBdr>
                                                <w:top w:val="none" w:sz="0" w:space="0" w:color="auto"/>
                                                <w:left w:val="none" w:sz="0" w:space="0" w:color="auto"/>
                                                <w:bottom w:val="none" w:sz="0" w:space="0" w:color="auto"/>
                                                <w:right w:val="none" w:sz="0" w:space="0" w:color="auto"/>
                                              </w:divBdr>
                                              <w:divsChild>
                                                <w:div w:id="1396275335">
                                                  <w:marLeft w:val="0"/>
                                                  <w:marRight w:val="0"/>
                                                  <w:marTop w:val="0"/>
                                                  <w:marBottom w:val="0"/>
                                                  <w:divBdr>
                                                    <w:top w:val="none" w:sz="0" w:space="0" w:color="auto"/>
                                                    <w:left w:val="none" w:sz="0" w:space="0" w:color="auto"/>
                                                    <w:bottom w:val="none" w:sz="0" w:space="0" w:color="auto"/>
                                                    <w:right w:val="none" w:sz="0" w:space="0" w:color="auto"/>
                                                  </w:divBdr>
                                                  <w:divsChild>
                                                    <w:div w:id="1381976802">
                                                      <w:marLeft w:val="0"/>
                                                      <w:marRight w:val="0"/>
                                                      <w:marTop w:val="0"/>
                                                      <w:marBottom w:val="0"/>
                                                      <w:divBdr>
                                                        <w:top w:val="none" w:sz="0" w:space="0" w:color="auto"/>
                                                        <w:left w:val="none" w:sz="0" w:space="0" w:color="auto"/>
                                                        <w:bottom w:val="none" w:sz="0" w:space="0" w:color="auto"/>
                                                        <w:right w:val="none" w:sz="0" w:space="0" w:color="auto"/>
                                                      </w:divBdr>
                                                      <w:divsChild>
                                                        <w:div w:id="163047">
                                                          <w:marLeft w:val="0"/>
                                                          <w:marRight w:val="0"/>
                                                          <w:marTop w:val="0"/>
                                                          <w:marBottom w:val="0"/>
                                                          <w:divBdr>
                                                            <w:top w:val="none" w:sz="0" w:space="0" w:color="auto"/>
                                                            <w:left w:val="none" w:sz="0" w:space="0" w:color="auto"/>
                                                            <w:bottom w:val="none" w:sz="0" w:space="0" w:color="auto"/>
                                                            <w:right w:val="none" w:sz="0" w:space="0" w:color="auto"/>
                                                          </w:divBdr>
                                                          <w:divsChild>
                                                            <w:div w:id="300113356">
                                                              <w:marLeft w:val="0"/>
                                                              <w:marRight w:val="0"/>
                                                              <w:marTop w:val="0"/>
                                                              <w:marBottom w:val="0"/>
                                                              <w:divBdr>
                                                                <w:top w:val="none" w:sz="0" w:space="0" w:color="auto"/>
                                                                <w:left w:val="none" w:sz="0" w:space="0" w:color="auto"/>
                                                                <w:bottom w:val="none" w:sz="0" w:space="0" w:color="auto"/>
                                                                <w:right w:val="none" w:sz="0" w:space="0" w:color="auto"/>
                                                              </w:divBdr>
                                                              <w:divsChild>
                                                                <w:div w:id="516962635">
                                                                  <w:marLeft w:val="0"/>
                                                                  <w:marRight w:val="0"/>
                                                                  <w:marTop w:val="0"/>
                                                                  <w:marBottom w:val="0"/>
                                                                  <w:divBdr>
                                                                    <w:top w:val="none" w:sz="0" w:space="0" w:color="auto"/>
                                                                    <w:left w:val="none" w:sz="0" w:space="0" w:color="auto"/>
                                                                    <w:bottom w:val="none" w:sz="0" w:space="0" w:color="auto"/>
                                                                    <w:right w:val="none" w:sz="0" w:space="0" w:color="auto"/>
                                                                  </w:divBdr>
                                                                  <w:divsChild>
                                                                    <w:div w:id="124736835">
                                                                      <w:marLeft w:val="0"/>
                                                                      <w:marRight w:val="0"/>
                                                                      <w:marTop w:val="0"/>
                                                                      <w:marBottom w:val="0"/>
                                                                      <w:divBdr>
                                                                        <w:top w:val="none" w:sz="0" w:space="0" w:color="auto"/>
                                                                        <w:left w:val="none" w:sz="0" w:space="0" w:color="auto"/>
                                                                        <w:bottom w:val="none" w:sz="0" w:space="0" w:color="auto"/>
                                                                        <w:right w:val="none" w:sz="0" w:space="0" w:color="auto"/>
                                                                      </w:divBdr>
                                                                      <w:divsChild>
                                                                        <w:div w:id="2081633938">
                                                                          <w:marLeft w:val="0"/>
                                                                          <w:marRight w:val="0"/>
                                                                          <w:marTop w:val="0"/>
                                                                          <w:marBottom w:val="0"/>
                                                                          <w:divBdr>
                                                                            <w:top w:val="none" w:sz="0" w:space="0" w:color="auto"/>
                                                                            <w:left w:val="none" w:sz="0" w:space="0" w:color="auto"/>
                                                                            <w:bottom w:val="none" w:sz="0" w:space="0" w:color="auto"/>
                                                                            <w:right w:val="none" w:sz="0" w:space="0" w:color="auto"/>
                                                                          </w:divBdr>
                                                                        </w:div>
                                                                      </w:divsChild>
                                                                    </w:div>
                                                                    <w:div w:id="662587620">
                                                                      <w:marLeft w:val="0"/>
                                                                      <w:marRight w:val="0"/>
                                                                      <w:marTop w:val="0"/>
                                                                      <w:marBottom w:val="0"/>
                                                                      <w:divBdr>
                                                                        <w:top w:val="none" w:sz="0" w:space="0" w:color="auto"/>
                                                                        <w:left w:val="none" w:sz="0" w:space="0" w:color="auto"/>
                                                                        <w:bottom w:val="none" w:sz="0" w:space="0" w:color="auto"/>
                                                                        <w:right w:val="none" w:sz="0" w:space="0" w:color="auto"/>
                                                                      </w:divBdr>
                                                                      <w:divsChild>
                                                                        <w:div w:id="564025091">
                                                                          <w:marLeft w:val="0"/>
                                                                          <w:marRight w:val="0"/>
                                                                          <w:marTop w:val="0"/>
                                                                          <w:marBottom w:val="0"/>
                                                                          <w:divBdr>
                                                                            <w:top w:val="none" w:sz="0" w:space="0" w:color="auto"/>
                                                                            <w:left w:val="none" w:sz="0" w:space="0" w:color="auto"/>
                                                                            <w:bottom w:val="none" w:sz="0" w:space="0" w:color="auto"/>
                                                                            <w:right w:val="none" w:sz="0" w:space="0" w:color="auto"/>
                                                                          </w:divBdr>
                                                                        </w:div>
                                                                      </w:divsChild>
                                                                    </w:div>
                                                                    <w:div w:id="1242443942">
                                                                      <w:marLeft w:val="0"/>
                                                                      <w:marRight w:val="0"/>
                                                                      <w:marTop w:val="0"/>
                                                                      <w:marBottom w:val="0"/>
                                                                      <w:divBdr>
                                                                        <w:top w:val="none" w:sz="0" w:space="0" w:color="auto"/>
                                                                        <w:left w:val="none" w:sz="0" w:space="0" w:color="auto"/>
                                                                        <w:bottom w:val="none" w:sz="0" w:space="0" w:color="auto"/>
                                                                        <w:right w:val="none" w:sz="0" w:space="0" w:color="auto"/>
                                                                      </w:divBdr>
                                                                      <w:divsChild>
                                                                        <w:div w:id="126746873">
                                                                          <w:marLeft w:val="0"/>
                                                                          <w:marRight w:val="0"/>
                                                                          <w:marTop w:val="0"/>
                                                                          <w:marBottom w:val="0"/>
                                                                          <w:divBdr>
                                                                            <w:top w:val="none" w:sz="0" w:space="0" w:color="auto"/>
                                                                            <w:left w:val="none" w:sz="0" w:space="0" w:color="auto"/>
                                                                            <w:bottom w:val="none" w:sz="0" w:space="0" w:color="auto"/>
                                                                            <w:right w:val="none" w:sz="0" w:space="0" w:color="auto"/>
                                                                          </w:divBdr>
                                                                          <w:divsChild>
                                                                            <w:div w:id="324480497">
                                                                              <w:marLeft w:val="0"/>
                                                                              <w:marRight w:val="0"/>
                                                                              <w:marTop w:val="0"/>
                                                                              <w:marBottom w:val="0"/>
                                                                              <w:divBdr>
                                                                                <w:top w:val="none" w:sz="0" w:space="0" w:color="auto"/>
                                                                                <w:left w:val="none" w:sz="0" w:space="0" w:color="auto"/>
                                                                                <w:bottom w:val="none" w:sz="0" w:space="0" w:color="auto"/>
                                                                                <w:right w:val="none" w:sz="0" w:space="0" w:color="auto"/>
                                                                              </w:divBdr>
                                                                            </w:div>
                                                                            <w:div w:id="7935935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857798">
                                                              <w:marLeft w:val="0"/>
                                                              <w:marRight w:val="0"/>
                                                              <w:marTop w:val="0"/>
                                                              <w:marBottom w:val="0"/>
                                                              <w:divBdr>
                                                                <w:top w:val="none" w:sz="0" w:space="0" w:color="auto"/>
                                                                <w:left w:val="none" w:sz="0" w:space="0" w:color="auto"/>
                                                                <w:bottom w:val="none" w:sz="0" w:space="0" w:color="auto"/>
                                                                <w:right w:val="none" w:sz="0" w:space="0" w:color="auto"/>
                                                              </w:divBdr>
                                                              <w:divsChild>
                                                                <w:div w:id="1964843488">
                                                                  <w:marLeft w:val="0"/>
                                                                  <w:marRight w:val="0"/>
                                                                  <w:marTop w:val="0"/>
                                                                  <w:marBottom w:val="0"/>
                                                                  <w:divBdr>
                                                                    <w:top w:val="none" w:sz="0" w:space="0" w:color="auto"/>
                                                                    <w:left w:val="none" w:sz="0" w:space="0" w:color="auto"/>
                                                                    <w:bottom w:val="none" w:sz="0" w:space="0" w:color="auto"/>
                                                                    <w:right w:val="none" w:sz="0" w:space="0" w:color="auto"/>
                                                                  </w:divBdr>
                                                                  <w:divsChild>
                                                                    <w:div w:id="397094831">
                                                                      <w:marLeft w:val="0"/>
                                                                      <w:marRight w:val="0"/>
                                                                      <w:marTop w:val="0"/>
                                                                      <w:marBottom w:val="0"/>
                                                                      <w:divBdr>
                                                                        <w:top w:val="none" w:sz="0" w:space="0" w:color="auto"/>
                                                                        <w:left w:val="none" w:sz="0" w:space="0" w:color="auto"/>
                                                                        <w:bottom w:val="none" w:sz="0" w:space="0" w:color="auto"/>
                                                                        <w:right w:val="none" w:sz="0" w:space="0" w:color="auto"/>
                                                                      </w:divBdr>
                                                                      <w:divsChild>
                                                                        <w:div w:id="1590580234">
                                                                          <w:marLeft w:val="0"/>
                                                                          <w:marRight w:val="0"/>
                                                                          <w:marTop w:val="0"/>
                                                                          <w:marBottom w:val="0"/>
                                                                          <w:divBdr>
                                                                            <w:top w:val="none" w:sz="0" w:space="0" w:color="auto"/>
                                                                            <w:left w:val="none" w:sz="0" w:space="0" w:color="auto"/>
                                                                            <w:bottom w:val="none" w:sz="0" w:space="0" w:color="auto"/>
                                                                            <w:right w:val="none" w:sz="0" w:space="0" w:color="auto"/>
                                                                          </w:divBdr>
                                                                          <w:divsChild>
                                                                            <w:div w:id="872814646">
                                                                              <w:marLeft w:val="0"/>
                                                                              <w:marRight w:val="0"/>
                                                                              <w:marTop w:val="100"/>
                                                                              <w:marBottom w:val="100"/>
                                                                              <w:divBdr>
                                                                                <w:top w:val="none" w:sz="0" w:space="0" w:color="auto"/>
                                                                                <w:left w:val="none" w:sz="0" w:space="0" w:color="auto"/>
                                                                                <w:bottom w:val="none" w:sz="0" w:space="0" w:color="auto"/>
                                                                                <w:right w:val="none" w:sz="0" w:space="0" w:color="auto"/>
                                                                              </w:divBdr>
                                                                            </w:div>
                                                                            <w:div w:id="14483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866">
                                                                      <w:marLeft w:val="0"/>
                                                                      <w:marRight w:val="0"/>
                                                                      <w:marTop w:val="0"/>
                                                                      <w:marBottom w:val="0"/>
                                                                      <w:divBdr>
                                                                        <w:top w:val="none" w:sz="0" w:space="0" w:color="auto"/>
                                                                        <w:left w:val="none" w:sz="0" w:space="0" w:color="auto"/>
                                                                        <w:bottom w:val="none" w:sz="0" w:space="0" w:color="auto"/>
                                                                        <w:right w:val="none" w:sz="0" w:space="0" w:color="auto"/>
                                                                      </w:divBdr>
                                                                      <w:divsChild>
                                                                        <w:div w:id="1259145261">
                                                                          <w:marLeft w:val="0"/>
                                                                          <w:marRight w:val="0"/>
                                                                          <w:marTop w:val="0"/>
                                                                          <w:marBottom w:val="0"/>
                                                                          <w:divBdr>
                                                                            <w:top w:val="none" w:sz="0" w:space="0" w:color="auto"/>
                                                                            <w:left w:val="none" w:sz="0" w:space="0" w:color="auto"/>
                                                                            <w:bottom w:val="none" w:sz="0" w:space="0" w:color="auto"/>
                                                                            <w:right w:val="none" w:sz="0" w:space="0" w:color="auto"/>
                                                                          </w:divBdr>
                                                                        </w:div>
                                                                      </w:divsChild>
                                                                    </w:div>
                                                                    <w:div w:id="1223709610">
                                                                      <w:marLeft w:val="0"/>
                                                                      <w:marRight w:val="0"/>
                                                                      <w:marTop w:val="0"/>
                                                                      <w:marBottom w:val="0"/>
                                                                      <w:divBdr>
                                                                        <w:top w:val="none" w:sz="0" w:space="0" w:color="auto"/>
                                                                        <w:left w:val="none" w:sz="0" w:space="0" w:color="auto"/>
                                                                        <w:bottom w:val="none" w:sz="0" w:space="0" w:color="auto"/>
                                                                        <w:right w:val="none" w:sz="0" w:space="0" w:color="auto"/>
                                                                      </w:divBdr>
                                                                      <w:divsChild>
                                                                        <w:div w:id="1845170012">
                                                                          <w:marLeft w:val="0"/>
                                                                          <w:marRight w:val="0"/>
                                                                          <w:marTop w:val="0"/>
                                                                          <w:marBottom w:val="0"/>
                                                                          <w:divBdr>
                                                                            <w:top w:val="none" w:sz="0" w:space="0" w:color="auto"/>
                                                                            <w:left w:val="none" w:sz="0" w:space="0" w:color="auto"/>
                                                                            <w:bottom w:val="none" w:sz="0" w:space="0" w:color="auto"/>
                                                                            <w:right w:val="none" w:sz="0" w:space="0" w:color="auto"/>
                                                                          </w:divBdr>
                                                                        </w:div>
                                                                      </w:divsChild>
                                                                    </w:div>
                                                                    <w:div w:id="2127848024">
                                                                      <w:marLeft w:val="0"/>
                                                                      <w:marRight w:val="0"/>
                                                                      <w:marTop w:val="0"/>
                                                                      <w:marBottom w:val="0"/>
                                                                      <w:divBdr>
                                                                        <w:top w:val="none" w:sz="0" w:space="0" w:color="auto"/>
                                                                        <w:left w:val="none" w:sz="0" w:space="0" w:color="auto"/>
                                                                        <w:bottom w:val="none" w:sz="0" w:space="0" w:color="auto"/>
                                                                        <w:right w:val="none" w:sz="0" w:space="0" w:color="auto"/>
                                                                      </w:divBdr>
                                                                      <w:divsChild>
                                                                        <w:div w:id="1496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0669">
                                                              <w:marLeft w:val="0"/>
                                                              <w:marRight w:val="0"/>
                                                              <w:marTop w:val="0"/>
                                                              <w:marBottom w:val="0"/>
                                                              <w:divBdr>
                                                                <w:top w:val="none" w:sz="0" w:space="0" w:color="auto"/>
                                                                <w:left w:val="none" w:sz="0" w:space="0" w:color="auto"/>
                                                                <w:bottom w:val="none" w:sz="0" w:space="0" w:color="auto"/>
                                                                <w:right w:val="none" w:sz="0" w:space="0" w:color="auto"/>
                                                              </w:divBdr>
                                                              <w:divsChild>
                                                                <w:div w:id="489103630">
                                                                  <w:marLeft w:val="0"/>
                                                                  <w:marRight w:val="0"/>
                                                                  <w:marTop w:val="0"/>
                                                                  <w:marBottom w:val="0"/>
                                                                  <w:divBdr>
                                                                    <w:top w:val="none" w:sz="0" w:space="0" w:color="auto"/>
                                                                    <w:left w:val="none" w:sz="0" w:space="0" w:color="auto"/>
                                                                    <w:bottom w:val="none" w:sz="0" w:space="0" w:color="auto"/>
                                                                    <w:right w:val="none" w:sz="0" w:space="0" w:color="auto"/>
                                                                  </w:divBdr>
                                                                  <w:divsChild>
                                                                    <w:div w:id="105274425">
                                                                      <w:marLeft w:val="0"/>
                                                                      <w:marRight w:val="0"/>
                                                                      <w:marTop w:val="0"/>
                                                                      <w:marBottom w:val="0"/>
                                                                      <w:divBdr>
                                                                        <w:top w:val="none" w:sz="0" w:space="0" w:color="auto"/>
                                                                        <w:left w:val="none" w:sz="0" w:space="0" w:color="auto"/>
                                                                        <w:bottom w:val="none" w:sz="0" w:space="0" w:color="auto"/>
                                                                        <w:right w:val="none" w:sz="0" w:space="0" w:color="auto"/>
                                                                      </w:divBdr>
                                                                      <w:divsChild>
                                                                        <w:div w:id="1319773373">
                                                                          <w:marLeft w:val="0"/>
                                                                          <w:marRight w:val="0"/>
                                                                          <w:marTop w:val="0"/>
                                                                          <w:marBottom w:val="0"/>
                                                                          <w:divBdr>
                                                                            <w:top w:val="none" w:sz="0" w:space="0" w:color="auto"/>
                                                                            <w:left w:val="none" w:sz="0" w:space="0" w:color="auto"/>
                                                                            <w:bottom w:val="none" w:sz="0" w:space="0" w:color="auto"/>
                                                                            <w:right w:val="none" w:sz="0" w:space="0" w:color="auto"/>
                                                                          </w:divBdr>
                                                                        </w:div>
                                                                      </w:divsChild>
                                                                    </w:div>
                                                                    <w:div w:id="1044906149">
                                                                      <w:marLeft w:val="0"/>
                                                                      <w:marRight w:val="0"/>
                                                                      <w:marTop w:val="0"/>
                                                                      <w:marBottom w:val="0"/>
                                                                      <w:divBdr>
                                                                        <w:top w:val="none" w:sz="0" w:space="0" w:color="auto"/>
                                                                        <w:left w:val="none" w:sz="0" w:space="0" w:color="auto"/>
                                                                        <w:bottom w:val="none" w:sz="0" w:space="0" w:color="auto"/>
                                                                        <w:right w:val="none" w:sz="0" w:space="0" w:color="auto"/>
                                                                      </w:divBdr>
                                                                      <w:divsChild>
                                                                        <w:div w:id="11422333">
                                                                          <w:marLeft w:val="0"/>
                                                                          <w:marRight w:val="0"/>
                                                                          <w:marTop w:val="0"/>
                                                                          <w:marBottom w:val="0"/>
                                                                          <w:divBdr>
                                                                            <w:top w:val="none" w:sz="0" w:space="0" w:color="auto"/>
                                                                            <w:left w:val="none" w:sz="0" w:space="0" w:color="auto"/>
                                                                            <w:bottom w:val="none" w:sz="0" w:space="0" w:color="auto"/>
                                                                            <w:right w:val="none" w:sz="0" w:space="0" w:color="auto"/>
                                                                          </w:divBdr>
                                                                        </w:div>
                                                                      </w:divsChild>
                                                                    </w:div>
                                                                    <w:div w:id="1903366226">
                                                                      <w:marLeft w:val="0"/>
                                                                      <w:marRight w:val="0"/>
                                                                      <w:marTop w:val="0"/>
                                                                      <w:marBottom w:val="0"/>
                                                                      <w:divBdr>
                                                                        <w:top w:val="none" w:sz="0" w:space="0" w:color="auto"/>
                                                                        <w:left w:val="none" w:sz="0" w:space="0" w:color="auto"/>
                                                                        <w:bottom w:val="none" w:sz="0" w:space="0" w:color="auto"/>
                                                                        <w:right w:val="none" w:sz="0" w:space="0" w:color="auto"/>
                                                                      </w:divBdr>
                                                                      <w:divsChild>
                                                                        <w:div w:id="101731566">
                                                                          <w:marLeft w:val="0"/>
                                                                          <w:marRight w:val="0"/>
                                                                          <w:marTop w:val="0"/>
                                                                          <w:marBottom w:val="0"/>
                                                                          <w:divBdr>
                                                                            <w:top w:val="none" w:sz="0" w:space="0" w:color="auto"/>
                                                                            <w:left w:val="none" w:sz="0" w:space="0" w:color="auto"/>
                                                                            <w:bottom w:val="none" w:sz="0" w:space="0" w:color="auto"/>
                                                                            <w:right w:val="none" w:sz="0" w:space="0" w:color="auto"/>
                                                                          </w:divBdr>
                                                                          <w:divsChild>
                                                                            <w:div w:id="247227836">
                                                                              <w:marLeft w:val="0"/>
                                                                              <w:marRight w:val="0"/>
                                                                              <w:marTop w:val="0"/>
                                                                              <w:marBottom w:val="0"/>
                                                                              <w:divBdr>
                                                                                <w:top w:val="none" w:sz="0" w:space="0" w:color="auto"/>
                                                                                <w:left w:val="none" w:sz="0" w:space="0" w:color="auto"/>
                                                                                <w:bottom w:val="none" w:sz="0" w:space="0" w:color="auto"/>
                                                                                <w:right w:val="none" w:sz="0" w:space="0" w:color="auto"/>
                                                                              </w:divBdr>
                                                                            </w:div>
                                                                            <w:div w:id="20301753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7518056">
                                                              <w:marLeft w:val="0"/>
                                                              <w:marRight w:val="0"/>
                                                              <w:marTop w:val="0"/>
                                                              <w:marBottom w:val="0"/>
                                                              <w:divBdr>
                                                                <w:top w:val="none" w:sz="0" w:space="0" w:color="auto"/>
                                                                <w:left w:val="none" w:sz="0" w:space="0" w:color="auto"/>
                                                                <w:bottom w:val="none" w:sz="0" w:space="0" w:color="auto"/>
                                                                <w:right w:val="none" w:sz="0" w:space="0" w:color="auto"/>
                                                              </w:divBdr>
                                                              <w:divsChild>
                                                                <w:div w:id="1977948430">
                                                                  <w:marLeft w:val="0"/>
                                                                  <w:marRight w:val="0"/>
                                                                  <w:marTop w:val="0"/>
                                                                  <w:marBottom w:val="0"/>
                                                                  <w:divBdr>
                                                                    <w:top w:val="none" w:sz="0" w:space="0" w:color="auto"/>
                                                                    <w:left w:val="none" w:sz="0" w:space="0" w:color="auto"/>
                                                                    <w:bottom w:val="none" w:sz="0" w:space="0" w:color="auto"/>
                                                                    <w:right w:val="none" w:sz="0" w:space="0" w:color="auto"/>
                                                                  </w:divBdr>
                                                                  <w:divsChild>
                                                                    <w:div w:id="97071667">
                                                                      <w:marLeft w:val="0"/>
                                                                      <w:marRight w:val="0"/>
                                                                      <w:marTop w:val="0"/>
                                                                      <w:marBottom w:val="0"/>
                                                                      <w:divBdr>
                                                                        <w:top w:val="none" w:sz="0" w:space="0" w:color="auto"/>
                                                                        <w:left w:val="none" w:sz="0" w:space="0" w:color="auto"/>
                                                                        <w:bottom w:val="none" w:sz="0" w:space="0" w:color="auto"/>
                                                                        <w:right w:val="none" w:sz="0" w:space="0" w:color="auto"/>
                                                                      </w:divBdr>
                                                                      <w:divsChild>
                                                                        <w:div w:id="930577720">
                                                                          <w:marLeft w:val="0"/>
                                                                          <w:marRight w:val="0"/>
                                                                          <w:marTop w:val="0"/>
                                                                          <w:marBottom w:val="0"/>
                                                                          <w:divBdr>
                                                                            <w:top w:val="none" w:sz="0" w:space="0" w:color="auto"/>
                                                                            <w:left w:val="none" w:sz="0" w:space="0" w:color="auto"/>
                                                                            <w:bottom w:val="none" w:sz="0" w:space="0" w:color="auto"/>
                                                                            <w:right w:val="none" w:sz="0" w:space="0" w:color="auto"/>
                                                                          </w:divBdr>
                                                                        </w:div>
                                                                      </w:divsChild>
                                                                    </w:div>
                                                                    <w:div w:id="678198675">
                                                                      <w:marLeft w:val="0"/>
                                                                      <w:marRight w:val="0"/>
                                                                      <w:marTop w:val="0"/>
                                                                      <w:marBottom w:val="0"/>
                                                                      <w:divBdr>
                                                                        <w:top w:val="none" w:sz="0" w:space="0" w:color="auto"/>
                                                                        <w:left w:val="none" w:sz="0" w:space="0" w:color="auto"/>
                                                                        <w:bottom w:val="none" w:sz="0" w:space="0" w:color="auto"/>
                                                                        <w:right w:val="none" w:sz="0" w:space="0" w:color="auto"/>
                                                                      </w:divBdr>
                                                                      <w:divsChild>
                                                                        <w:div w:id="398555522">
                                                                          <w:marLeft w:val="0"/>
                                                                          <w:marRight w:val="0"/>
                                                                          <w:marTop w:val="0"/>
                                                                          <w:marBottom w:val="0"/>
                                                                          <w:divBdr>
                                                                            <w:top w:val="none" w:sz="0" w:space="0" w:color="auto"/>
                                                                            <w:left w:val="none" w:sz="0" w:space="0" w:color="auto"/>
                                                                            <w:bottom w:val="none" w:sz="0" w:space="0" w:color="auto"/>
                                                                            <w:right w:val="none" w:sz="0" w:space="0" w:color="auto"/>
                                                                          </w:divBdr>
                                                                          <w:divsChild>
                                                                            <w:div w:id="966470463">
                                                                              <w:marLeft w:val="0"/>
                                                                              <w:marRight w:val="0"/>
                                                                              <w:marTop w:val="100"/>
                                                                              <w:marBottom w:val="10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9076">
                                                                      <w:marLeft w:val="0"/>
                                                                      <w:marRight w:val="0"/>
                                                                      <w:marTop w:val="0"/>
                                                                      <w:marBottom w:val="0"/>
                                                                      <w:divBdr>
                                                                        <w:top w:val="none" w:sz="0" w:space="0" w:color="auto"/>
                                                                        <w:left w:val="none" w:sz="0" w:space="0" w:color="auto"/>
                                                                        <w:bottom w:val="none" w:sz="0" w:space="0" w:color="auto"/>
                                                                        <w:right w:val="none" w:sz="0" w:space="0" w:color="auto"/>
                                                                      </w:divBdr>
                                                                      <w:divsChild>
                                                                        <w:div w:id="1506938810">
                                                                          <w:marLeft w:val="0"/>
                                                                          <w:marRight w:val="0"/>
                                                                          <w:marTop w:val="0"/>
                                                                          <w:marBottom w:val="0"/>
                                                                          <w:divBdr>
                                                                            <w:top w:val="none" w:sz="0" w:space="0" w:color="auto"/>
                                                                            <w:left w:val="none" w:sz="0" w:space="0" w:color="auto"/>
                                                                            <w:bottom w:val="none" w:sz="0" w:space="0" w:color="auto"/>
                                                                            <w:right w:val="none" w:sz="0" w:space="0" w:color="auto"/>
                                                                          </w:divBdr>
                                                                        </w:div>
                                                                      </w:divsChild>
                                                                    </w:div>
                                                                    <w:div w:id="2014870024">
                                                                      <w:marLeft w:val="0"/>
                                                                      <w:marRight w:val="0"/>
                                                                      <w:marTop w:val="0"/>
                                                                      <w:marBottom w:val="0"/>
                                                                      <w:divBdr>
                                                                        <w:top w:val="none" w:sz="0" w:space="0" w:color="auto"/>
                                                                        <w:left w:val="none" w:sz="0" w:space="0" w:color="auto"/>
                                                                        <w:bottom w:val="none" w:sz="0" w:space="0" w:color="auto"/>
                                                                        <w:right w:val="none" w:sz="0" w:space="0" w:color="auto"/>
                                                                      </w:divBdr>
                                                                      <w:divsChild>
                                                                        <w:div w:id="4174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8344">
                                                              <w:marLeft w:val="0"/>
                                                              <w:marRight w:val="0"/>
                                                              <w:marTop w:val="0"/>
                                                              <w:marBottom w:val="0"/>
                                                              <w:divBdr>
                                                                <w:top w:val="none" w:sz="0" w:space="0" w:color="auto"/>
                                                                <w:left w:val="none" w:sz="0" w:space="0" w:color="auto"/>
                                                                <w:bottom w:val="none" w:sz="0" w:space="0" w:color="auto"/>
                                                                <w:right w:val="none" w:sz="0" w:space="0" w:color="auto"/>
                                                              </w:divBdr>
                                                              <w:divsChild>
                                                                <w:div w:id="440302409">
                                                                  <w:marLeft w:val="0"/>
                                                                  <w:marRight w:val="0"/>
                                                                  <w:marTop w:val="0"/>
                                                                  <w:marBottom w:val="0"/>
                                                                  <w:divBdr>
                                                                    <w:top w:val="none" w:sz="0" w:space="0" w:color="auto"/>
                                                                    <w:left w:val="none" w:sz="0" w:space="0" w:color="auto"/>
                                                                    <w:bottom w:val="none" w:sz="0" w:space="0" w:color="auto"/>
                                                                    <w:right w:val="none" w:sz="0" w:space="0" w:color="auto"/>
                                                                  </w:divBdr>
                                                                  <w:divsChild>
                                                                    <w:div w:id="18434431">
                                                                      <w:marLeft w:val="0"/>
                                                                      <w:marRight w:val="0"/>
                                                                      <w:marTop w:val="0"/>
                                                                      <w:marBottom w:val="0"/>
                                                                      <w:divBdr>
                                                                        <w:top w:val="none" w:sz="0" w:space="0" w:color="auto"/>
                                                                        <w:left w:val="none" w:sz="0" w:space="0" w:color="auto"/>
                                                                        <w:bottom w:val="none" w:sz="0" w:space="0" w:color="auto"/>
                                                                        <w:right w:val="none" w:sz="0" w:space="0" w:color="auto"/>
                                                                      </w:divBdr>
                                                                      <w:divsChild>
                                                                        <w:div w:id="1961649559">
                                                                          <w:marLeft w:val="0"/>
                                                                          <w:marRight w:val="0"/>
                                                                          <w:marTop w:val="0"/>
                                                                          <w:marBottom w:val="0"/>
                                                                          <w:divBdr>
                                                                            <w:top w:val="none" w:sz="0" w:space="0" w:color="auto"/>
                                                                            <w:left w:val="none" w:sz="0" w:space="0" w:color="auto"/>
                                                                            <w:bottom w:val="none" w:sz="0" w:space="0" w:color="auto"/>
                                                                            <w:right w:val="none" w:sz="0" w:space="0" w:color="auto"/>
                                                                          </w:divBdr>
                                                                          <w:divsChild>
                                                                            <w:div w:id="1923297502">
                                                                              <w:marLeft w:val="0"/>
                                                                              <w:marRight w:val="0"/>
                                                                              <w:marTop w:val="100"/>
                                                                              <w:marBottom w:val="100"/>
                                                                              <w:divBdr>
                                                                                <w:top w:val="none" w:sz="0" w:space="0" w:color="auto"/>
                                                                                <w:left w:val="none" w:sz="0" w:space="0" w:color="auto"/>
                                                                                <w:bottom w:val="none" w:sz="0" w:space="0" w:color="auto"/>
                                                                                <w:right w:val="none" w:sz="0" w:space="0" w:color="auto"/>
                                                                              </w:divBdr>
                                                                            </w:div>
                                                                            <w:div w:id="1948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8647">
                                                                      <w:marLeft w:val="0"/>
                                                                      <w:marRight w:val="0"/>
                                                                      <w:marTop w:val="0"/>
                                                                      <w:marBottom w:val="0"/>
                                                                      <w:divBdr>
                                                                        <w:top w:val="none" w:sz="0" w:space="0" w:color="auto"/>
                                                                        <w:left w:val="none" w:sz="0" w:space="0" w:color="auto"/>
                                                                        <w:bottom w:val="none" w:sz="0" w:space="0" w:color="auto"/>
                                                                        <w:right w:val="none" w:sz="0" w:space="0" w:color="auto"/>
                                                                      </w:divBdr>
                                                                      <w:divsChild>
                                                                        <w:div w:id="1654220101">
                                                                          <w:marLeft w:val="0"/>
                                                                          <w:marRight w:val="0"/>
                                                                          <w:marTop w:val="0"/>
                                                                          <w:marBottom w:val="0"/>
                                                                          <w:divBdr>
                                                                            <w:top w:val="none" w:sz="0" w:space="0" w:color="auto"/>
                                                                            <w:left w:val="none" w:sz="0" w:space="0" w:color="auto"/>
                                                                            <w:bottom w:val="none" w:sz="0" w:space="0" w:color="auto"/>
                                                                            <w:right w:val="none" w:sz="0" w:space="0" w:color="auto"/>
                                                                          </w:divBdr>
                                                                        </w:div>
                                                                      </w:divsChild>
                                                                    </w:div>
                                                                    <w:div w:id="1871451351">
                                                                      <w:marLeft w:val="0"/>
                                                                      <w:marRight w:val="0"/>
                                                                      <w:marTop w:val="0"/>
                                                                      <w:marBottom w:val="0"/>
                                                                      <w:divBdr>
                                                                        <w:top w:val="none" w:sz="0" w:space="0" w:color="auto"/>
                                                                        <w:left w:val="none" w:sz="0" w:space="0" w:color="auto"/>
                                                                        <w:bottom w:val="none" w:sz="0" w:space="0" w:color="auto"/>
                                                                        <w:right w:val="none" w:sz="0" w:space="0" w:color="auto"/>
                                                                      </w:divBdr>
                                                                      <w:divsChild>
                                                                        <w:div w:id="1260870275">
                                                                          <w:marLeft w:val="0"/>
                                                                          <w:marRight w:val="0"/>
                                                                          <w:marTop w:val="0"/>
                                                                          <w:marBottom w:val="0"/>
                                                                          <w:divBdr>
                                                                            <w:top w:val="none" w:sz="0" w:space="0" w:color="auto"/>
                                                                            <w:left w:val="none" w:sz="0" w:space="0" w:color="auto"/>
                                                                            <w:bottom w:val="none" w:sz="0" w:space="0" w:color="auto"/>
                                                                            <w:right w:val="none" w:sz="0" w:space="0" w:color="auto"/>
                                                                          </w:divBdr>
                                                                        </w:div>
                                                                      </w:divsChild>
                                                                    </w:div>
                                                                    <w:div w:id="2111242832">
                                                                      <w:marLeft w:val="0"/>
                                                                      <w:marRight w:val="0"/>
                                                                      <w:marTop w:val="0"/>
                                                                      <w:marBottom w:val="0"/>
                                                                      <w:divBdr>
                                                                        <w:top w:val="none" w:sz="0" w:space="0" w:color="auto"/>
                                                                        <w:left w:val="none" w:sz="0" w:space="0" w:color="auto"/>
                                                                        <w:bottom w:val="none" w:sz="0" w:space="0" w:color="auto"/>
                                                                        <w:right w:val="none" w:sz="0" w:space="0" w:color="auto"/>
                                                                      </w:divBdr>
                                                                      <w:divsChild>
                                                                        <w:div w:id="4919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5169">
                                                              <w:marLeft w:val="0"/>
                                                              <w:marRight w:val="0"/>
                                                              <w:marTop w:val="0"/>
                                                              <w:marBottom w:val="0"/>
                                                              <w:divBdr>
                                                                <w:top w:val="none" w:sz="0" w:space="0" w:color="auto"/>
                                                                <w:left w:val="none" w:sz="0" w:space="0" w:color="auto"/>
                                                                <w:bottom w:val="none" w:sz="0" w:space="0" w:color="auto"/>
                                                                <w:right w:val="none" w:sz="0" w:space="0" w:color="auto"/>
                                                              </w:divBdr>
                                                              <w:divsChild>
                                                                <w:div w:id="1357848737">
                                                                  <w:marLeft w:val="0"/>
                                                                  <w:marRight w:val="0"/>
                                                                  <w:marTop w:val="0"/>
                                                                  <w:marBottom w:val="0"/>
                                                                  <w:divBdr>
                                                                    <w:top w:val="none" w:sz="0" w:space="0" w:color="auto"/>
                                                                    <w:left w:val="none" w:sz="0" w:space="0" w:color="auto"/>
                                                                    <w:bottom w:val="none" w:sz="0" w:space="0" w:color="auto"/>
                                                                    <w:right w:val="none" w:sz="0" w:space="0" w:color="auto"/>
                                                                  </w:divBdr>
                                                                  <w:divsChild>
                                                                    <w:div w:id="205415279">
                                                                      <w:marLeft w:val="0"/>
                                                                      <w:marRight w:val="0"/>
                                                                      <w:marTop w:val="0"/>
                                                                      <w:marBottom w:val="0"/>
                                                                      <w:divBdr>
                                                                        <w:top w:val="none" w:sz="0" w:space="0" w:color="auto"/>
                                                                        <w:left w:val="none" w:sz="0" w:space="0" w:color="auto"/>
                                                                        <w:bottom w:val="none" w:sz="0" w:space="0" w:color="auto"/>
                                                                        <w:right w:val="none" w:sz="0" w:space="0" w:color="auto"/>
                                                                      </w:divBdr>
                                                                      <w:divsChild>
                                                                        <w:div w:id="419134837">
                                                                          <w:marLeft w:val="0"/>
                                                                          <w:marRight w:val="0"/>
                                                                          <w:marTop w:val="0"/>
                                                                          <w:marBottom w:val="0"/>
                                                                          <w:divBdr>
                                                                            <w:top w:val="none" w:sz="0" w:space="0" w:color="auto"/>
                                                                            <w:left w:val="none" w:sz="0" w:space="0" w:color="auto"/>
                                                                            <w:bottom w:val="none" w:sz="0" w:space="0" w:color="auto"/>
                                                                            <w:right w:val="none" w:sz="0" w:space="0" w:color="auto"/>
                                                                          </w:divBdr>
                                                                        </w:div>
                                                                      </w:divsChild>
                                                                    </w:div>
                                                                    <w:div w:id="363018423">
                                                                      <w:marLeft w:val="0"/>
                                                                      <w:marRight w:val="0"/>
                                                                      <w:marTop w:val="0"/>
                                                                      <w:marBottom w:val="0"/>
                                                                      <w:divBdr>
                                                                        <w:top w:val="none" w:sz="0" w:space="0" w:color="auto"/>
                                                                        <w:left w:val="none" w:sz="0" w:space="0" w:color="auto"/>
                                                                        <w:bottom w:val="none" w:sz="0" w:space="0" w:color="auto"/>
                                                                        <w:right w:val="none" w:sz="0" w:space="0" w:color="auto"/>
                                                                      </w:divBdr>
                                                                      <w:divsChild>
                                                                        <w:div w:id="1228806757">
                                                                          <w:marLeft w:val="0"/>
                                                                          <w:marRight w:val="0"/>
                                                                          <w:marTop w:val="0"/>
                                                                          <w:marBottom w:val="0"/>
                                                                          <w:divBdr>
                                                                            <w:top w:val="none" w:sz="0" w:space="0" w:color="auto"/>
                                                                            <w:left w:val="none" w:sz="0" w:space="0" w:color="auto"/>
                                                                            <w:bottom w:val="none" w:sz="0" w:space="0" w:color="auto"/>
                                                                            <w:right w:val="none" w:sz="0" w:space="0" w:color="auto"/>
                                                                          </w:divBdr>
                                                                        </w:div>
                                                                      </w:divsChild>
                                                                    </w:div>
                                                                    <w:div w:id="1354766909">
                                                                      <w:marLeft w:val="0"/>
                                                                      <w:marRight w:val="0"/>
                                                                      <w:marTop w:val="0"/>
                                                                      <w:marBottom w:val="0"/>
                                                                      <w:divBdr>
                                                                        <w:top w:val="none" w:sz="0" w:space="0" w:color="auto"/>
                                                                        <w:left w:val="none" w:sz="0" w:space="0" w:color="auto"/>
                                                                        <w:bottom w:val="none" w:sz="0" w:space="0" w:color="auto"/>
                                                                        <w:right w:val="none" w:sz="0" w:space="0" w:color="auto"/>
                                                                      </w:divBdr>
                                                                      <w:divsChild>
                                                                        <w:div w:id="1038581634">
                                                                          <w:marLeft w:val="0"/>
                                                                          <w:marRight w:val="0"/>
                                                                          <w:marTop w:val="0"/>
                                                                          <w:marBottom w:val="0"/>
                                                                          <w:divBdr>
                                                                            <w:top w:val="none" w:sz="0" w:space="0" w:color="auto"/>
                                                                            <w:left w:val="none" w:sz="0" w:space="0" w:color="auto"/>
                                                                            <w:bottom w:val="none" w:sz="0" w:space="0" w:color="auto"/>
                                                                            <w:right w:val="none" w:sz="0" w:space="0" w:color="auto"/>
                                                                          </w:divBdr>
                                                                        </w:div>
                                                                      </w:divsChild>
                                                                    </w:div>
                                                                    <w:div w:id="1785298369">
                                                                      <w:marLeft w:val="0"/>
                                                                      <w:marRight w:val="0"/>
                                                                      <w:marTop w:val="0"/>
                                                                      <w:marBottom w:val="0"/>
                                                                      <w:divBdr>
                                                                        <w:top w:val="none" w:sz="0" w:space="0" w:color="auto"/>
                                                                        <w:left w:val="none" w:sz="0" w:space="0" w:color="auto"/>
                                                                        <w:bottom w:val="none" w:sz="0" w:space="0" w:color="auto"/>
                                                                        <w:right w:val="none" w:sz="0" w:space="0" w:color="auto"/>
                                                                      </w:divBdr>
                                                                      <w:divsChild>
                                                                        <w:div w:id="138427145">
                                                                          <w:marLeft w:val="0"/>
                                                                          <w:marRight w:val="0"/>
                                                                          <w:marTop w:val="0"/>
                                                                          <w:marBottom w:val="0"/>
                                                                          <w:divBdr>
                                                                            <w:top w:val="none" w:sz="0" w:space="0" w:color="auto"/>
                                                                            <w:left w:val="none" w:sz="0" w:space="0" w:color="auto"/>
                                                                            <w:bottom w:val="none" w:sz="0" w:space="0" w:color="auto"/>
                                                                            <w:right w:val="none" w:sz="0" w:space="0" w:color="auto"/>
                                                                          </w:divBdr>
                                                                          <w:divsChild>
                                                                            <w:div w:id="954825773">
                                                                              <w:marLeft w:val="0"/>
                                                                              <w:marRight w:val="0"/>
                                                                              <w:marTop w:val="0"/>
                                                                              <w:marBottom w:val="0"/>
                                                                              <w:divBdr>
                                                                                <w:top w:val="none" w:sz="0" w:space="0" w:color="auto"/>
                                                                                <w:left w:val="none" w:sz="0" w:space="0" w:color="auto"/>
                                                                                <w:bottom w:val="none" w:sz="0" w:space="0" w:color="auto"/>
                                                                                <w:right w:val="none" w:sz="0" w:space="0" w:color="auto"/>
                                                                              </w:divBdr>
                                                                            </w:div>
                                                                            <w:div w:id="16778009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1010848">
                                                              <w:marLeft w:val="0"/>
                                                              <w:marRight w:val="0"/>
                                                              <w:marTop w:val="0"/>
                                                              <w:marBottom w:val="0"/>
                                                              <w:divBdr>
                                                                <w:top w:val="none" w:sz="0" w:space="0" w:color="auto"/>
                                                                <w:left w:val="none" w:sz="0" w:space="0" w:color="auto"/>
                                                                <w:bottom w:val="none" w:sz="0" w:space="0" w:color="auto"/>
                                                                <w:right w:val="none" w:sz="0" w:space="0" w:color="auto"/>
                                                              </w:divBdr>
                                                              <w:divsChild>
                                                                <w:div w:id="2054495072">
                                                                  <w:marLeft w:val="0"/>
                                                                  <w:marRight w:val="0"/>
                                                                  <w:marTop w:val="0"/>
                                                                  <w:marBottom w:val="0"/>
                                                                  <w:divBdr>
                                                                    <w:top w:val="none" w:sz="0" w:space="0" w:color="auto"/>
                                                                    <w:left w:val="none" w:sz="0" w:space="0" w:color="auto"/>
                                                                    <w:bottom w:val="none" w:sz="0" w:space="0" w:color="auto"/>
                                                                    <w:right w:val="none" w:sz="0" w:space="0" w:color="auto"/>
                                                                  </w:divBdr>
                                                                  <w:divsChild>
                                                                    <w:div w:id="308898743">
                                                                      <w:marLeft w:val="0"/>
                                                                      <w:marRight w:val="0"/>
                                                                      <w:marTop w:val="0"/>
                                                                      <w:marBottom w:val="0"/>
                                                                      <w:divBdr>
                                                                        <w:top w:val="none" w:sz="0" w:space="0" w:color="auto"/>
                                                                        <w:left w:val="none" w:sz="0" w:space="0" w:color="auto"/>
                                                                        <w:bottom w:val="none" w:sz="0" w:space="0" w:color="auto"/>
                                                                        <w:right w:val="none" w:sz="0" w:space="0" w:color="auto"/>
                                                                      </w:divBdr>
                                                                      <w:divsChild>
                                                                        <w:div w:id="1761368945">
                                                                          <w:marLeft w:val="0"/>
                                                                          <w:marRight w:val="0"/>
                                                                          <w:marTop w:val="0"/>
                                                                          <w:marBottom w:val="0"/>
                                                                          <w:divBdr>
                                                                            <w:top w:val="none" w:sz="0" w:space="0" w:color="auto"/>
                                                                            <w:left w:val="none" w:sz="0" w:space="0" w:color="auto"/>
                                                                            <w:bottom w:val="none" w:sz="0" w:space="0" w:color="auto"/>
                                                                            <w:right w:val="none" w:sz="0" w:space="0" w:color="auto"/>
                                                                          </w:divBdr>
                                                                        </w:div>
                                                                      </w:divsChild>
                                                                    </w:div>
                                                                    <w:div w:id="561058369">
                                                                      <w:marLeft w:val="0"/>
                                                                      <w:marRight w:val="0"/>
                                                                      <w:marTop w:val="0"/>
                                                                      <w:marBottom w:val="0"/>
                                                                      <w:divBdr>
                                                                        <w:top w:val="none" w:sz="0" w:space="0" w:color="auto"/>
                                                                        <w:left w:val="none" w:sz="0" w:space="0" w:color="auto"/>
                                                                        <w:bottom w:val="none" w:sz="0" w:space="0" w:color="auto"/>
                                                                        <w:right w:val="none" w:sz="0" w:space="0" w:color="auto"/>
                                                                      </w:divBdr>
                                                                      <w:divsChild>
                                                                        <w:div w:id="1035235520">
                                                                          <w:marLeft w:val="0"/>
                                                                          <w:marRight w:val="0"/>
                                                                          <w:marTop w:val="0"/>
                                                                          <w:marBottom w:val="0"/>
                                                                          <w:divBdr>
                                                                            <w:top w:val="none" w:sz="0" w:space="0" w:color="auto"/>
                                                                            <w:left w:val="none" w:sz="0" w:space="0" w:color="auto"/>
                                                                            <w:bottom w:val="none" w:sz="0" w:space="0" w:color="auto"/>
                                                                            <w:right w:val="none" w:sz="0" w:space="0" w:color="auto"/>
                                                                          </w:divBdr>
                                                                          <w:divsChild>
                                                                            <w:div w:id="96608473">
                                                                              <w:marLeft w:val="0"/>
                                                                              <w:marRight w:val="0"/>
                                                                              <w:marTop w:val="100"/>
                                                                              <w:marBottom w:val="100"/>
                                                                              <w:divBdr>
                                                                                <w:top w:val="none" w:sz="0" w:space="0" w:color="auto"/>
                                                                                <w:left w:val="none" w:sz="0" w:space="0" w:color="auto"/>
                                                                                <w:bottom w:val="none" w:sz="0" w:space="0" w:color="auto"/>
                                                                                <w:right w:val="none" w:sz="0" w:space="0" w:color="auto"/>
                                                                              </w:divBdr>
                                                                            </w:div>
                                                                            <w:div w:id="9799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1256">
                                                                      <w:marLeft w:val="0"/>
                                                                      <w:marRight w:val="0"/>
                                                                      <w:marTop w:val="0"/>
                                                                      <w:marBottom w:val="0"/>
                                                                      <w:divBdr>
                                                                        <w:top w:val="none" w:sz="0" w:space="0" w:color="auto"/>
                                                                        <w:left w:val="none" w:sz="0" w:space="0" w:color="auto"/>
                                                                        <w:bottom w:val="none" w:sz="0" w:space="0" w:color="auto"/>
                                                                        <w:right w:val="none" w:sz="0" w:space="0" w:color="auto"/>
                                                                      </w:divBdr>
                                                                      <w:divsChild>
                                                                        <w:div w:id="1854176783">
                                                                          <w:marLeft w:val="0"/>
                                                                          <w:marRight w:val="0"/>
                                                                          <w:marTop w:val="0"/>
                                                                          <w:marBottom w:val="0"/>
                                                                          <w:divBdr>
                                                                            <w:top w:val="none" w:sz="0" w:space="0" w:color="auto"/>
                                                                            <w:left w:val="none" w:sz="0" w:space="0" w:color="auto"/>
                                                                            <w:bottom w:val="none" w:sz="0" w:space="0" w:color="auto"/>
                                                                            <w:right w:val="none" w:sz="0" w:space="0" w:color="auto"/>
                                                                          </w:divBdr>
                                                                        </w:div>
                                                                      </w:divsChild>
                                                                    </w:div>
                                                                    <w:div w:id="2131583926">
                                                                      <w:marLeft w:val="0"/>
                                                                      <w:marRight w:val="0"/>
                                                                      <w:marTop w:val="0"/>
                                                                      <w:marBottom w:val="0"/>
                                                                      <w:divBdr>
                                                                        <w:top w:val="none" w:sz="0" w:space="0" w:color="auto"/>
                                                                        <w:left w:val="none" w:sz="0" w:space="0" w:color="auto"/>
                                                                        <w:bottom w:val="none" w:sz="0" w:space="0" w:color="auto"/>
                                                                        <w:right w:val="none" w:sz="0" w:space="0" w:color="auto"/>
                                                                      </w:divBdr>
                                                                      <w:divsChild>
                                                                        <w:div w:id="185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4906">
                                                              <w:marLeft w:val="0"/>
                                                              <w:marRight w:val="0"/>
                                                              <w:marTop w:val="0"/>
                                                              <w:marBottom w:val="0"/>
                                                              <w:divBdr>
                                                                <w:top w:val="none" w:sz="0" w:space="0" w:color="auto"/>
                                                                <w:left w:val="none" w:sz="0" w:space="0" w:color="auto"/>
                                                                <w:bottom w:val="none" w:sz="0" w:space="0" w:color="auto"/>
                                                                <w:right w:val="none" w:sz="0" w:space="0" w:color="auto"/>
                                                              </w:divBdr>
                                                              <w:divsChild>
                                                                <w:div w:id="856382103">
                                                                  <w:marLeft w:val="0"/>
                                                                  <w:marRight w:val="0"/>
                                                                  <w:marTop w:val="0"/>
                                                                  <w:marBottom w:val="0"/>
                                                                  <w:divBdr>
                                                                    <w:top w:val="none" w:sz="0" w:space="0" w:color="auto"/>
                                                                    <w:left w:val="none" w:sz="0" w:space="0" w:color="auto"/>
                                                                    <w:bottom w:val="none" w:sz="0" w:space="0" w:color="auto"/>
                                                                    <w:right w:val="none" w:sz="0" w:space="0" w:color="auto"/>
                                                                  </w:divBdr>
                                                                  <w:divsChild>
                                                                    <w:div w:id="563641913">
                                                                      <w:marLeft w:val="0"/>
                                                                      <w:marRight w:val="0"/>
                                                                      <w:marTop w:val="0"/>
                                                                      <w:marBottom w:val="0"/>
                                                                      <w:divBdr>
                                                                        <w:top w:val="none" w:sz="0" w:space="0" w:color="auto"/>
                                                                        <w:left w:val="none" w:sz="0" w:space="0" w:color="auto"/>
                                                                        <w:bottom w:val="none" w:sz="0" w:space="0" w:color="auto"/>
                                                                        <w:right w:val="none" w:sz="0" w:space="0" w:color="auto"/>
                                                                      </w:divBdr>
                                                                      <w:divsChild>
                                                                        <w:div w:id="78672017">
                                                                          <w:marLeft w:val="0"/>
                                                                          <w:marRight w:val="0"/>
                                                                          <w:marTop w:val="0"/>
                                                                          <w:marBottom w:val="0"/>
                                                                          <w:divBdr>
                                                                            <w:top w:val="none" w:sz="0" w:space="0" w:color="auto"/>
                                                                            <w:left w:val="none" w:sz="0" w:space="0" w:color="auto"/>
                                                                            <w:bottom w:val="none" w:sz="0" w:space="0" w:color="auto"/>
                                                                            <w:right w:val="none" w:sz="0" w:space="0" w:color="auto"/>
                                                                          </w:divBdr>
                                                                        </w:div>
                                                                      </w:divsChild>
                                                                    </w:div>
                                                                    <w:div w:id="999117447">
                                                                      <w:marLeft w:val="0"/>
                                                                      <w:marRight w:val="0"/>
                                                                      <w:marTop w:val="0"/>
                                                                      <w:marBottom w:val="0"/>
                                                                      <w:divBdr>
                                                                        <w:top w:val="none" w:sz="0" w:space="0" w:color="auto"/>
                                                                        <w:left w:val="none" w:sz="0" w:space="0" w:color="auto"/>
                                                                        <w:bottom w:val="none" w:sz="0" w:space="0" w:color="auto"/>
                                                                        <w:right w:val="none" w:sz="0" w:space="0" w:color="auto"/>
                                                                      </w:divBdr>
                                                                      <w:divsChild>
                                                                        <w:div w:id="1071344986">
                                                                          <w:marLeft w:val="0"/>
                                                                          <w:marRight w:val="0"/>
                                                                          <w:marTop w:val="0"/>
                                                                          <w:marBottom w:val="0"/>
                                                                          <w:divBdr>
                                                                            <w:top w:val="none" w:sz="0" w:space="0" w:color="auto"/>
                                                                            <w:left w:val="none" w:sz="0" w:space="0" w:color="auto"/>
                                                                            <w:bottom w:val="none" w:sz="0" w:space="0" w:color="auto"/>
                                                                            <w:right w:val="none" w:sz="0" w:space="0" w:color="auto"/>
                                                                          </w:divBdr>
                                                                        </w:div>
                                                                      </w:divsChild>
                                                                    </w:div>
                                                                    <w:div w:id="2108114574">
                                                                      <w:marLeft w:val="0"/>
                                                                      <w:marRight w:val="0"/>
                                                                      <w:marTop w:val="0"/>
                                                                      <w:marBottom w:val="0"/>
                                                                      <w:divBdr>
                                                                        <w:top w:val="none" w:sz="0" w:space="0" w:color="auto"/>
                                                                        <w:left w:val="none" w:sz="0" w:space="0" w:color="auto"/>
                                                                        <w:bottom w:val="none" w:sz="0" w:space="0" w:color="auto"/>
                                                                        <w:right w:val="none" w:sz="0" w:space="0" w:color="auto"/>
                                                                      </w:divBdr>
                                                                      <w:divsChild>
                                                                        <w:div w:id="345402742">
                                                                          <w:marLeft w:val="0"/>
                                                                          <w:marRight w:val="0"/>
                                                                          <w:marTop w:val="0"/>
                                                                          <w:marBottom w:val="0"/>
                                                                          <w:divBdr>
                                                                            <w:top w:val="none" w:sz="0" w:space="0" w:color="auto"/>
                                                                            <w:left w:val="none" w:sz="0" w:space="0" w:color="auto"/>
                                                                            <w:bottom w:val="none" w:sz="0" w:space="0" w:color="auto"/>
                                                                            <w:right w:val="none" w:sz="0" w:space="0" w:color="auto"/>
                                                                          </w:divBdr>
                                                                          <w:divsChild>
                                                                            <w:div w:id="354967533">
                                                                              <w:marLeft w:val="0"/>
                                                                              <w:marRight w:val="0"/>
                                                                              <w:marTop w:val="100"/>
                                                                              <w:marBottom w:val="100"/>
                                                                              <w:divBdr>
                                                                                <w:top w:val="none" w:sz="0" w:space="0" w:color="auto"/>
                                                                                <w:left w:val="none" w:sz="0" w:space="0" w:color="auto"/>
                                                                                <w:bottom w:val="none" w:sz="0" w:space="0" w:color="auto"/>
                                                                                <w:right w:val="none" w:sz="0" w:space="0" w:color="auto"/>
                                                                              </w:divBdr>
                                                                            </w:div>
                                                                            <w:div w:id="10707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2770">
                                                                      <w:marLeft w:val="0"/>
                                                                      <w:marRight w:val="0"/>
                                                                      <w:marTop w:val="0"/>
                                                                      <w:marBottom w:val="0"/>
                                                                      <w:divBdr>
                                                                        <w:top w:val="none" w:sz="0" w:space="0" w:color="auto"/>
                                                                        <w:left w:val="none" w:sz="0" w:space="0" w:color="auto"/>
                                                                        <w:bottom w:val="none" w:sz="0" w:space="0" w:color="auto"/>
                                                                        <w:right w:val="none" w:sz="0" w:space="0" w:color="auto"/>
                                                                      </w:divBdr>
                                                                      <w:divsChild>
                                                                        <w:div w:id="20296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3177">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124934428">
                                                                      <w:marLeft w:val="0"/>
                                                                      <w:marRight w:val="0"/>
                                                                      <w:marTop w:val="0"/>
                                                                      <w:marBottom w:val="0"/>
                                                                      <w:divBdr>
                                                                        <w:top w:val="none" w:sz="0" w:space="0" w:color="auto"/>
                                                                        <w:left w:val="none" w:sz="0" w:space="0" w:color="auto"/>
                                                                        <w:bottom w:val="none" w:sz="0" w:space="0" w:color="auto"/>
                                                                        <w:right w:val="none" w:sz="0" w:space="0" w:color="auto"/>
                                                                      </w:divBdr>
                                                                      <w:divsChild>
                                                                        <w:div w:id="1633242294">
                                                                          <w:marLeft w:val="0"/>
                                                                          <w:marRight w:val="0"/>
                                                                          <w:marTop w:val="0"/>
                                                                          <w:marBottom w:val="0"/>
                                                                          <w:divBdr>
                                                                            <w:top w:val="none" w:sz="0" w:space="0" w:color="auto"/>
                                                                            <w:left w:val="none" w:sz="0" w:space="0" w:color="auto"/>
                                                                            <w:bottom w:val="none" w:sz="0" w:space="0" w:color="auto"/>
                                                                            <w:right w:val="none" w:sz="0" w:space="0" w:color="auto"/>
                                                                          </w:divBdr>
                                                                          <w:divsChild>
                                                                            <w:div w:id="921377863">
                                                                              <w:marLeft w:val="0"/>
                                                                              <w:marRight w:val="0"/>
                                                                              <w:marTop w:val="0"/>
                                                                              <w:marBottom w:val="0"/>
                                                                              <w:divBdr>
                                                                                <w:top w:val="none" w:sz="0" w:space="0" w:color="auto"/>
                                                                                <w:left w:val="none" w:sz="0" w:space="0" w:color="auto"/>
                                                                                <w:bottom w:val="none" w:sz="0" w:space="0" w:color="auto"/>
                                                                                <w:right w:val="none" w:sz="0" w:space="0" w:color="auto"/>
                                                                              </w:divBdr>
                                                                            </w:div>
                                                                            <w:div w:id="18056536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2329215">
                                                                      <w:marLeft w:val="0"/>
                                                                      <w:marRight w:val="0"/>
                                                                      <w:marTop w:val="0"/>
                                                                      <w:marBottom w:val="0"/>
                                                                      <w:divBdr>
                                                                        <w:top w:val="none" w:sz="0" w:space="0" w:color="auto"/>
                                                                        <w:left w:val="none" w:sz="0" w:space="0" w:color="auto"/>
                                                                        <w:bottom w:val="none" w:sz="0" w:space="0" w:color="auto"/>
                                                                        <w:right w:val="none" w:sz="0" w:space="0" w:color="auto"/>
                                                                      </w:divBdr>
                                                                      <w:divsChild>
                                                                        <w:div w:id="1978604073">
                                                                          <w:marLeft w:val="0"/>
                                                                          <w:marRight w:val="0"/>
                                                                          <w:marTop w:val="0"/>
                                                                          <w:marBottom w:val="0"/>
                                                                          <w:divBdr>
                                                                            <w:top w:val="none" w:sz="0" w:space="0" w:color="auto"/>
                                                                            <w:left w:val="none" w:sz="0" w:space="0" w:color="auto"/>
                                                                            <w:bottom w:val="none" w:sz="0" w:space="0" w:color="auto"/>
                                                                            <w:right w:val="none" w:sz="0" w:space="0" w:color="auto"/>
                                                                          </w:divBdr>
                                                                        </w:div>
                                                                      </w:divsChild>
                                                                    </w:div>
                                                                    <w:div w:id="2030830819">
                                                                      <w:marLeft w:val="0"/>
                                                                      <w:marRight w:val="0"/>
                                                                      <w:marTop w:val="0"/>
                                                                      <w:marBottom w:val="0"/>
                                                                      <w:divBdr>
                                                                        <w:top w:val="none" w:sz="0" w:space="0" w:color="auto"/>
                                                                        <w:left w:val="none" w:sz="0" w:space="0" w:color="auto"/>
                                                                        <w:bottom w:val="none" w:sz="0" w:space="0" w:color="auto"/>
                                                                        <w:right w:val="none" w:sz="0" w:space="0" w:color="auto"/>
                                                                      </w:divBdr>
                                                                      <w:divsChild>
                                                                        <w:div w:id="144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8866">
                                                              <w:marLeft w:val="0"/>
                                                              <w:marRight w:val="0"/>
                                                              <w:marTop w:val="0"/>
                                                              <w:marBottom w:val="0"/>
                                                              <w:divBdr>
                                                                <w:top w:val="none" w:sz="0" w:space="0" w:color="auto"/>
                                                                <w:left w:val="none" w:sz="0" w:space="0" w:color="auto"/>
                                                                <w:bottom w:val="none" w:sz="0" w:space="0" w:color="auto"/>
                                                                <w:right w:val="none" w:sz="0" w:space="0" w:color="auto"/>
                                                              </w:divBdr>
                                                              <w:divsChild>
                                                                <w:div w:id="1136289489">
                                                                  <w:marLeft w:val="0"/>
                                                                  <w:marRight w:val="0"/>
                                                                  <w:marTop w:val="0"/>
                                                                  <w:marBottom w:val="0"/>
                                                                  <w:divBdr>
                                                                    <w:top w:val="none" w:sz="0" w:space="0" w:color="auto"/>
                                                                    <w:left w:val="none" w:sz="0" w:space="0" w:color="auto"/>
                                                                    <w:bottom w:val="none" w:sz="0" w:space="0" w:color="auto"/>
                                                                    <w:right w:val="none" w:sz="0" w:space="0" w:color="auto"/>
                                                                  </w:divBdr>
                                                                  <w:divsChild>
                                                                    <w:div w:id="584457706">
                                                                      <w:marLeft w:val="0"/>
                                                                      <w:marRight w:val="0"/>
                                                                      <w:marTop w:val="0"/>
                                                                      <w:marBottom w:val="0"/>
                                                                      <w:divBdr>
                                                                        <w:top w:val="none" w:sz="0" w:space="0" w:color="auto"/>
                                                                        <w:left w:val="none" w:sz="0" w:space="0" w:color="auto"/>
                                                                        <w:bottom w:val="none" w:sz="0" w:space="0" w:color="auto"/>
                                                                        <w:right w:val="none" w:sz="0" w:space="0" w:color="auto"/>
                                                                      </w:divBdr>
                                                                      <w:divsChild>
                                                                        <w:div w:id="2107187780">
                                                                          <w:marLeft w:val="0"/>
                                                                          <w:marRight w:val="0"/>
                                                                          <w:marTop w:val="0"/>
                                                                          <w:marBottom w:val="0"/>
                                                                          <w:divBdr>
                                                                            <w:top w:val="none" w:sz="0" w:space="0" w:color="auto"/>
                                                                            <w:left w:val="none" w:sz="0" w:space="0" w:color="auto"/>
                                                                            <w:bottom w:val="none" w:sz="0" w:space="0" w:color="auto"/>
                                                                            <w:right w:val="none" w:sz="0" w:space="0" w:color="auto"/>
                                                                          </w:divBdr>
                                                                        </w:div>
                                                                      </w:divsChild>
                                                                    </w:div>
                                                                    <w:div w:id="655955449">
                                                                      <w:marLeft w:val="0"/>
                                                                      <w:marRight w:val="0"/>
                                                                      <w:marTop w:val="0"/>
                                                                      <w:marBottom w:val="0"/>
                                                                      <w:divBdr>
                                                                        <w:top w:val="none" w:sz="0" w:space="0" w:color="auto"/>
                                                                        <w:left w:val="none" w:sz="0" w:space="0" w:color="auto"/>
                                                                        <w:bottom w:val="none" w:sz="0" w:space="0" w:color="auto"/>
                                                                        <w:right w:val="none" w:sz="0" w:space="0" w:color="auto"/>
                                                                      </w:divBdr>
                                                                      <w:divsChild>
                                                                        <w:div w:id="1108507597">
                                                                          <w:marLeft w:val="0"/>
                                                                          <w:marRight w:val="0"/>
                                                                          <w:marTop w:val="0"/>
                                                                          <w:marBottom w:val="0"/>
                                                                          <w:divBdr>
                                                                            <w:top w:val="none" w:sz="0" w:space="0" w:color="auto"/>
                                                                            <w:left w:val="none" w:sz="0" w:space="0" w:color="auto"/>
                                                                            <w:bottom w:val="none" w:sz="0" w:space="0" w:color="auto"/>
                                                                            <w:right w:val="none" w:sz="0" w:space="0" w:color="auto"/>
                                                                          </w:divBdr>
                                                                        </w:div>
                                                                      </w:divsChild>
                                                                    </w:div>
                                                                    <w:div w:id="742799530">
                                                                      <w:marLeft w:val="0"/>
                                                                      <w:marRight w:val="0"/>
                                                                      <w:marTop w:val="0"/>
                                                                      <w:marBottom w:val="0"/>
                                                                      <w:divBdr>
                                                                        <w:top w:val="none" w:sz="0" w:space="0" w:color="auto"/>
                                                                        <w:left w:val="none" w:sz="0" w:space="0" w:color="auto"/>
                                                                        <w:bottom w:val="none" w:sz="0" w:space="0" w:color="auto"/>
                                                                        <w:right w:val="none" w:sz="0" w:space="0" w:color="auto"/>
                                                                      </w:divBdr>
                                                                      <w:divsChild>
                                                                        <w:div w:id="1118378701">
                                                                          <w:marLeft w:val="0"/>
                                                                          <w:marRight w:val="0"/>
                                                                          <w:marTop w:val="0"/>
                                                                          <w:marBottom w:val="0"/>
                                                                          <w:divBdr>
                                                                            <w:top w:val="none" w:sz="0" w:space="0" w:color="auto"/>
                                                                            <w:left w:val="none" w:sz="0" w:space="0" w:color="auto"/>
                                                                            <w:bottom w:val="none" w:sz="0" w:space="0" w:color="auto"/>
                                                                            <w:right w:val="none" w:sz="0" w:space="0" w:color="auto"/>
                                                                          </w:divBdr>
                                                                          <w:divsChild>
                                                                            <w:div w:id="1465805640">
                                                                              <w:marLeft w:val="0"/>
                                                                              <w:marRight w:val="0"/>
                                                                              <w:marTop w:val="0"/>
                                                                              <w:marBottom w:val="0"/>
                                                                              <w:divBdr>
                                                                                <w:top w:val="none" w:sz="0" w:space="0" w:color="auto"/>
                                                                                <w:left w:val="none" w:sz="0" w:space="0" w:color="auto"/>
                                                                                <w:bottom w:val="none" w:sz="0" w:space="0" w:color="auto"/>
                                                                                <w:right w:val="none" w:sz="0" w:space="0" w:color="auto"/>
                                                                              </w:divBdr>
                                                                            </w:div>
                                                                            <w:div w:id="16816173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5702671">
                                                                      <w:marLeft w:val="0"/>
                                                                      <w:marRight w:val="0"/>
                                                                      <w:marTop w:val="0"/>
                                                                      <w:marBottom w:val="0"/>
                                                                      <w:divBdr>
                                                                        <w:top w:val="none" w:sz="0" w:space="0" w:color="auto"/>
                                                                        <w:left w:val="none" w:sz="0" w:space="0" w:color="auto"/>
                                                                        <w:bottom w:val="none" w:sz="0" w:space="0" w:color="auto"/>
                                                                        <w:right w:val="none" w:sz="0" w:space="0" w:color="auto"/>
                                                                      </w:divBdr>
                                                                      <w:divsChild>
                                                                        <w:div w:id="820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35">
                                      <w:marLeft w:val="0"/>
                                      <w:marRight w:val="0"/>
                                      <w:marTop w:val="0"/>
                                      <w:marBottom w:val="0"/>
                                      <w:divBdr>
                                        <w:top w:val="none" w:sz="0" w:space="0" w:color="auto"/>
                                        <w:left w:val="none" w:sz="0" w:space="0" w:color="auto"/>
                                        <w:bottom w:val="none" w:sz="0" w:space="0" w:color="auto"/>
                                        <w:right w:val="none" w:sz="0" w:space="0" w:color="auto"/>
                                      </w:divBdr>
                                      <w:divsChild>
                                        <w:div w:id="1182938558">
                                          <w:marLeft w:val="0"/>
                                          <w:marRight w:val="0"/>
                                          <w:marTop w:val="0"/>
                                          <w:marBottom w:val="0"/>
                                          <w:divBdr>
                                            <w:top w:val="none" w:sz="0" w:space="0" w:color="auto"/>
                                            <w:left w:val="none" w:sz="0" w:space="0" w:color="auto"/>
                                            <w:bottom w:val="none" w:sz="0" w:space="0" w:color="auto"/>
                                            <w:right w:val="none" w:sz="0" w:space="0" w:color="auto"/>
                                          </w:divBdr>
                                          <w:divsChild>
                                            <w:div w:id="152725717">
                                              <w:marLeft w:val="0"/>
                                              <w:marRight w:val="0"/>
                                              <w:marTop w:val="0"/>
                                              <w:marBottom w:val="390"/>
                                              <w:divBdr>
                                                <w:top w:val="none" w:sz="0" w:space="0" w:color="auto"/>
                                                <w:left w:val="none" w:sz="0" w:space="0" w:color="auto"/>
                                                <w:bottom w:val="none" w:sz="0" w:space="0" w:color="auto"/>
                                                <w:right w:val="none" w:sz="0" w:space="0" w:color="auto"/>
                                              </w:divBdr>
                                              <w:divsChild>
                                                <w:div w:id="109974990">
                                                  <w:marLeft w:val="0"/>
                                                  <w:marRight w:val="0"/>
                                                  <w:marTop w:val="0"/>
                                                  <w:marBottom w:val="0"/>
                                                  <w:divBdr>
                                                    <w:top w:val="none" w:sz="0" w:space="0" w:color="auto"/>
                                                    <w:left w:val="none" w:sz="0" w:space="0" w:color="auto"/>
                                                    <w:bottom w:val="none" w:sz="0" w:space="0" w:color="auto"/>
                                                    <w:right w:val="none" w:sz="0" w:space="0" w:color="auto"/>
                                                  </w:divBdr>
                                                  <w:divsChild>
                                                    <w:div w:id="234706019">
                                                      <w:marLeft w:val="0"/>
                                                      <w:marRight w:val="0"/>
                                                      <w:marTop w:val="0"/>
                                                      <w:marBottom w:val="0"/>
                                                      <w:divBdr>
                                                        <w:top w:val="none" w:sz="0" w:space="0" w:color="auto"/>
                                                        <w:left w:val="none" w:sz="0" w:space="0" w:color="auto"/>
                                                        <w:bottom w:val="none" w:sz="0" w:space="0" w:color="auto"/>
                                                        <w:right w:val="none" w:sz="0" w:space="0" w:color="auto"/>
                                                      </w:divBdr>
                                                      <w:divsChild>
                                                        <w:div w:id="547298259">
                                                          <w:marLeft w:val="0"/>
                                                          <w:marRight w:val="0"/>
                                                          <w:marTop w:val="0"/>
                                                          <w:marBottom w:val="0"/>
                                                          <w:divBdr>
                                                            <w:top w:val="none" w:sz="0" w:space="0" w:color="auto"/>
                                                            <w:left w:val="none" w:sz="0" w:space="0" w:color="auto"/>
                                                            <w:bottom w:val="none" w:sz="0" w:space="0" w:color="auto"/>
                                                            <w:right w:val="none" w:sz="0" w:space="0" w:color="auto"/>
                                                          </w:divBdr>
                                                          <w:divsChild>
                                                            <w:div w:id="1285505873">
                                                              <w:marLeft w:val="0"/>
                                                              <w:marRight w:val="0"/>
                                                              <w:marTop w:val="0"/>
                                                              <w:marBottom w:val="0"/>
                                                              <w:divBdr>
                                                                <w:top w:val="none" w:sz="0" w:space="0" w:color="auto"/>
                                                                <w:left w:val="none" w:sz="0" w:space="0" w:color="auto"/>
                                                                <w:bottom w:val="none" w:sz="0" w:space="0" w:color="auto"/>
                                                                <w:right w:val="none" w:sz="0" w:space="0" w:color="auto"/>
                                                              </w:divBdr>
                                                              <w:divsChild>
                                                                <w:div w:id="1443568947">
                                                                  <w:marLeft w:val="0"/>
                                                                  <w:marRight w:val="0"/>
                                                                  <w:marTop w:val="0"/>
                                                                  <w:marBottom w:val="0"/>
                                                                  <w:divBdr>
                                                                    <w:top w:val="none" w:sz="0" w:space="0" w:color="auto"/>
                                                                    <w:left w:val="none" w:sz="0" w:space="0" w:color="auto"/>
                                                                    <w:bottom w:val="none" w:sz="0" w:space="0" w:color="auto"/>
                                                                    <w:right w:val="none" w:sz="0" w:space="0" w:color="auto"/>
                                                                  </w:divBdr>
                                                                  <w:divsChild>
                                                                    <w:div w:id="297497754">
                                                                      <w:marLeft w:val="45"/>
                                                                      <w:marRight w:val="45"/>
                                                                      <w:marTop w:val="15"/>
                                                                      <w:marBottom w:val="0"/>
                                                                      <w:divBdr>
                                                                        <w:top w:val="none" w:sz="0" w:space="0" w:color="auto"/>
                                                                        <w:left w:val="none" w:sz="0" w:space="0" w:color="auto"/>
                                                                        <w:bottom w:val="none" w:sz="0" w:space="0" w:color="auto"/>
                                                                        <w:right w:val="none" w:sz="0" w:space="0" w:color="auto"/>
                                                                      </w:divBdr>
                                                                      <w:divsChild>
                                                                        <w:div w:id="7590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2659">
                                              <w:marLeft w:val="0"/>
                                              <w:marRight w:val="0"/>
                                              <w:marTop w:val="0"/>
                                              <w:marBottom w:val="390"/>
                                              <w:divBdr>
                                                <w:top w:val="none" w:sz="0" w:space="0" w:color="auto"/>
                                                <w:left w:val="none" w:sz="0" w:space="0" w:color="auto"/>
                                                <w:bottom w:val="none" w:sz="0" w:space="0" w:color="auto"/>
                                                <w:right w:val="none" w:sz="0" w:space="0" w:color="auto"/>
                                              </w:divBdr>
                                              <w:divsChild>
                                                <w:div w:id="1066613861">
                                                  <w:marLeft w:val="0"/>
                                                  <w:marRight w:val="0"/>
                                                  <w:marTop w:val="0"/>
                                                  <w:marBottom w:val="0"/>
                                                  <w:divBdr>
                                                    <w:top w:val="none" w:sz="0" w:space="0" w:color="auto"/>
                                                    <w:left w:val="none" w:sz="0" w:space="0" w:color="auto"/>
                                                    <w:bottom w:val="none" w:sz="0" w:space="0" w:color="auto"/>
                                                    <w:right w:val="none" w:sz="0" w:space="0" w:color="auto"/>
                                                  </w:divBdr>
                                                  <w:divsChild>
                                                    <w:div w:id="1167209337">
                                                      <w:marLeft w:val="0"/>
                                                      <w:marRight w:val="0"/>
                                                      <w:marTop w:val="0"/>
                                                      <w:marBottom w:val="0"/>
                                                      <w:divBdr>
                                                        <w:top w:val="none" w:sz="0" w:space="0" w:color="auto"/>
                                                        <w:left w:val="none" w:sz="0" w:space="0" w:color="auto"/>
                                                        <w:bottom w:val="none" w:sz="0" w:space="0" w:color="auto"/>
                                                        <w:right w:val="none" w:sz="0" w:space="0" w:color="auto"/>
                                                      </w:divBdr>
                                                      <w:divsChild>
                                                        <w:div w:id="271742886">
                                                          <w:marLeft w:val="0"/>
                                                          <w:marRight w:val="0"/>
                                                          <w:marTop w:val="0"/>
                                                          <w:marBottom w:val="0"/>
                                                          <w:divBdr>
                                                            <w:top w:val="none" w:sz="0" w:space="0" w:color="auto"/>
                                                            <w:left w:val="none" w:sz="0" w:space="0" w:color="auto"/>
                                                            <w:bottom w:val="none" w:sz="0" w:space="0" w:color="auto"/>
                                                            <w:right w:val="none" w:sz="0" w:space="0" w:color="auto"/>
                                                          </w:divBdr>
                                                          <w:divsChild>
                                                            <w:div w:id="1243026714">
                                                              <w:marLeft w:val="0"/>
                                                              <w:marRight w:val="0"/>
                                                              <w:marTop w:val="0"/>
                                                              <w:marBottom w:val="0"/>
                                                              <w:divBdr>
                                                                <w:top w:val="none" w:sz="0" w:space="0" w:color="auto"/>
                                                                <w:left w:val="none" w:sz="0" w:space="0" w:color="auto"/>
                                                                <w:bottom w:val="none" w:sz="0" w:space="0" w:color="auto"/>
                                                                <w:right w:val="none" w:sz="0" w:space="0" w:color="auto"/>
                                                              </w:divBdr>
                                                              <w:divsChild>
                                                                <w:div w:id="1498612531">
                                                                  <w:marLeft w:val="0"/>
                                                                  <w:marRight w:val="0"/>
                                                                  <w:marTop w:val="0"/>
                                                                  <w:marBottom w:val="0"/>
                                                                  <w:divBdr>
                                                                    <w:top w:val="none" w:sz="0" w:space="0" w:color="auto"/>
                                                                    <w:left w:val="none" w:sz="0" w:space="0" w:color="auto"/>
                                                                    <w:bottom w:val="none" w:sz="0" w:space="0" w:color="auto"/>
                                                                    <w:right w:val="none" w:sz="0" w:space="0" w:color="auto"/>
                                                                  </w:divBdr>
                                                                  <w:divsChild>
                                                                    <w:div w:id="839152921">
                                                                      <w:marLeft w:val="45"/>
                                                                      <w:marRight w:val="45"/>
                                                                      <w:marTop w:val="15"/>
                                                                      <w:marBottom w:val="0"/>
                                                                      <w:divBdr>
                                                                        <w:top w:val="none" w:sz="0" w:space="0" w:color="auto"/>
                                                                        <w:left w:val="none" w:sz="0" w:space="0" w:color="auto"/>
                                                                        <w:bottom w:val="none" w:sz="0" w:space="0" w:color="auto"/>
                                                                        <w:right w:val="none" w:sz="0" w:space="0" w:color="auto"/>
                                                                      </w:divBdr>
                                                                      <w:divsChild>
                                                                        <w:div w:id="1365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360008">
                                              <w:marLeft w:val="0"/>
                                              <w:marRight w:val="0"/>
                                              <w:marTop w:val="0"/>
                                              <w:marBottom w:val="390"/>
                                              <w:divBdr>
                                                <w:top w:val="none" w:sz="0" w:space="0" w:color="auto"/>
                                                <w:left w:val="none" w:sz="0" w:space="0" w:color="auto"/>
                                                <w:bottom w:val="none" w:sz="0" w:space="0" w:color="auto"/>
                                                <w:right w:val="none" w:sz="0" w:space="0" w:color="auto"/>
                                              </w:divBdr>
                                              <w:divsChild>
                                                <w:div w:id="522523336">
                                                  <w:marLeft w:val="0"/>
                                                  <w:marRight w:val="0"/>
                                                  <w:marTop w:val="0"/>
                                                  <w:marBottom w:val="0"/>
                                                  <w:divBdr>
                                                    <w:top w:val="none" w:sz="0" w:space="0" w:color="auto"/>
                                                    <w:left w:val="none" w:sz="0" w:space="0" w:color="auto"/>
                                                    <w:bottom w:val="none" w:sz="0" w:space="0" w:color="auto"/>
                                                    <w:right w:val="none" w:sz="0" w:space="0" w:color="auto"/>
                                                  </w:divBdr>
                                                  <w:divsChild>
                                                    <w:div w:id="1308975692">
                                                      <w:marLeft w:val="0"/>
                                                      <w:marRight w:val="0"/>
                                                      <w:marTop w:val="0"/>
                                                      <w:marBottom w:val="0"/>
                                                      <w:divBdr>
                                                        <w:top w:val="none" w:sz="0" w:space="0" w:color="auto"/>
                                                        <w:left w:val="none" w:sz="0" w:space="0" w:color="auto"/>
                                                        <w:bottom w:val="none" w:sz="0" w:space="0" w:color="auto"/>
                                                        <w:right w:val="none" w:sz="0" w:space="0" w:color="auto"/>
                                                      </w:divBdr>
                                                      <w:divsChild>
                                                        <w:div w:id="44717147">
                                                          <w:marLeft w:val="0"/>
                                                          <w:marRight w:val="0"/>
                                                          <w:marTop w:val="0"/>
                                                          <w:marBottom w:val="0"/>
                                                          <w:divBdr>
                                                            <w:top w:val="none" w:sz="0" w:space="0" w:color="auto"/>
                                                            <w:left w:val="none" w:sz="0" w:space="0" w:color="auto"/>
                                                            <w:bottom w:val="none" w:sz="0" w:space="0" w:color="auto"/>
                                                            <w:right w:val="none" w:sz="0" w:space="0" w:color="auto"/>
                                                          </w:divBdr>
                                                          <w:divsChild>
                                                            <w:div w:id="564143433">
                                                              <w:marLeft w:val="0"/>
                                                              <w:marRight w:val="0"/>
                                                              <w:marTop w:val="0"/>
                                                              <w:marBottom w:val="0"/>
                                                              <w:divBdr>
                                                                <w:top w:val="none" w:sz="0" w:space="0" w:color="auto"/>
                                                                <w:left w:val="none" w:sz="0" w:space="0" w:color="auto"/>
                                                                <w:bottom w:val="none" w:sz="0" w:space="0" w:color="auto"/>
                                                                <w:right w:val="none" w:sz="0" w:space="0" w:color="auto"/>
                                                              </w:divBdr>
                                                              <w:divsChild>
                                                                <w:div w:id="979503008">
                                                                  <w:marLeft w:val="0"/>
                                                                  <w:marRight w:val="0"/>
                                                                  <w:marTop w:val="0"/>
                                                                  <w:marBottom w:val="0"/>
                                                                  <w:divBdr>
                                                                    <w:top w:val="none" w:sz="0" w:space="0" w:color="auto"/>
                                                                    <w:left w:val="none" w:sz="0" w:space="0" w:color="auto"/>
                                                                    <w:bottom w:val="none" w:sz="0" w:space="0" w:color="auto"/>
                                                                    <w:right w:val="none" w:sz="0" w:space="0" w:color="auto"/>
                                                                  </w:divBdr>
                                                                  <w:divsChild>
                                                                    <w:div w:id="2102408584">
                                                                      <w:marLeft w:val="45"/>
                                                                      <w:marRight w:val="45"/>
                                                                      <w:marTop w:val="15"/>
                                                                      <w:marBottom w:val="0"/>
                                                                      <w:divBdr>
                                                                        <w:top w:val="none" w:sz="0" w:space="0" w:color="auto"/>
                                                                        <w:left w:val="none" w:sz="0" w:space="0" w:color="auto"/>
                                                                        <w:bottom w:val="none" w:sz="0" w:space="0" w:color="auto"/>
                                                                        <w:right w:val="none" w:sz="0" w:space="0" w:color="auto"/>
                                                                      </w:divBdr>
                                                                      <w:divsChild>
                                                                        <w:div w:id="13041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885006">
                                              <w:marLeft w:val="0"/>
                                              <w:marRight w:val="0"/>
                                              <w:marTop w:val="0"/>
                                              <w:marBottom w:val="390"/>
                                              <w:divBdr>
                                                <w:top w:val="none" w:sz="0" w:space="0" w:color="auto"/>
                                                <w:left w:val="none" w:sz="0" w:space="0" w:color="auto"/>
                                                <w:bottom w:val="none" w:sz="0" w:space="0" w:color="auto"/>
                                                <w:right w:val="none" w:sz="0" w:space="0" w:color="auto"/>
                                              </w:divBdr>
                                              <w:divsChild>
                                                <w:div w:id="663823283">
                                                  <w:marLeft w:val="0"/>
                                                  <w:marRight w:val="0"/>
                                                  <w:marTop w:val="0"/>
                                                  <w:marBottom w:val="0"/>
                                                  <w:divBdr>
                                                    <w:top w:val="none" w:sz="0" w:space="0" w:color="auto"/>
                                                    <w:left w:val="none" w:sz="0" w:space="0" w:color="auto"/>
                                                    <w:bottom w:val="none" w:sz="0" w:space="0" w:color="auto"/>
                                                    <w:right w:val="none" w:sz="0" w:space="0" w:color="auto"/>
                                                  </w:divBdr>
                                                  <w:divsChild>
                                                    <w:div w:id="710375867">
                                                      <w:marLeft w:val="0"/>
                                                      <w:marRight w:val="0"/>
                                                      <w:marTop w:val="0"/>
                                                      <w:marBottom w:val="0"/>
                                                      <w:divBdr>
                                                        <w:top w:val="none" w:sz="0" w:space="0" w:color="auto"/>
                                                        <w:left w:val="none" w:sz="0" w:space="0" w:color="auto"/>
                                                        <w:bottom w:val="none" w:sz="0" w:space="0" w:color="auto"/>
                                                        <w:right w:val="none" w:sz="0" w:space="0" w:color="auto"/>
                                                      </w:divBdr>
                                                      <w:divsChild>
                                                        <w:div w:id="354236845">
                                                          <w:marLeft w:val="0"/>
                                                          <w:marRight w:val="0"/>
                                                          <w:marTop w:val="0"/>
                                                          <w:marBottom w:val="0"/>
                                                          <w:divBdr>
                                                            <w:top w:val="none" w:sz="0" w:space="0" w:color="auto"/>
                                                            <w:left w:val="none" w:sz="0" w:space="0" w:color="auto"/>
                                                            <w:bottom w:val="none" w:sz="0" w:space="0" w:color="auto"/>
                                                            <w:right w:val="none" w:sz="0" w:space="0" w:color="auto"/>
                                                          </w:divBdr>
                                                          <w:divsChild>
                                                            <w:div w:id="1085416261">
                                                              <w:marLeft w:val="0"/>
                                                              <w:marRight w:val="0"/>
                                                              <w:marTop w:val="0"/>
                                                              <w:marBottom w:val="0"/>
                                                              <w:divBdr>
                                                                <w:top w:val="none" w:sz="0" w:space="0" w:color="auto"/>
                                                                <w:left w:val="none" w:sz="0" w:space="0" w:color="auto"/>
                                                                <w:bottom w:val="none" w:sz="0" w:space="0" w:color="auto"/>
                                                                <w:right w:val="none" w:sz="0" w:space="0" w:color="auto"/>
                                                              </w:divBdr>
                                                              <w:divsChild>
                                                                <w:div w:id="236675010">
                                                                  <w:marLeft w:val="0"/>
                                                                  <w:marRight w:val="0"/>
                                                                  <w:marTop w:val="0"/>
                                                                  <w:marBottom w:val="0"/>
                                                                  <w:divBdr>
                                                                    <w:top w:val="none" w:sz="0" w:space="0" w:color="auto"/>
                                                                    <w:left w:val="none" w:sz="0" w:space="0" w:color="auto"/>
                                                                    <w:bottom w:val="none" w:sz="0" w:space="0" w:color="auto"/>
                                                                    <w:right w:val="none" w:sz="0" w:space="0" w:color="auto"/>
                                                                  </w:divBdr>
                                                                  <w:divsChild>
                                                                    <w:div w:id="1432702722">
                                                                      <w:marLeft w:val="45"/>
                                                                      <w:marRight w:val="45"/>
                                                                      <w:marTop w:val="15"/>
                                                                      <w:marBottom w:val="0"/>
                                                                      <w:divBdr>
                                                                        <w:top w:val="none" w:sz="0" w:space="0" w:color="auto"/>
                                                                        <w:left w:val="none" w:sz="0" w:space="0" w:color="auto"/>
                                                                        <w:bottom w:val="none" w:sz="0" w:space="0" w:color="auto"/>
                                                                        <w:right w:val="none" w:sz="0" w:space="0" w:color="auto"/>
                                                                      </w:divBdr>
                                                                      <w:divsChild>
                                                                        <w:div w:id="13548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6640">
                                              <w:marLeft w:val="0"/>
                                              <w:marRight w:val="0"/>
                                              <w:marTop w:val="0"/>
                                              <w:marBottom w:val="390"/>
                                              <w:divBdr>
                                                <w:top w:val="none" w:sz="0" w:space="0" w:color="auto"/>
                                                <w:left w:val="none" w:sz="0" w:space="0" w:color="auto"/>
                                                <w:bottom w:val="none" w:sz="0" w:space="0" w:color="auto"/>
                                                <w:right w:val="none" w:sz="0" w:space="0" w:color="auto"/>
                                              </w:divBdr>
                                              <w:divsChild>
                                                <w:div w:id="1289045792">
                                                  <w:marLeft w:val="0"/>
                                                  <w:marRight w:val="0"/>
                                                  <w:marTop w:val="0"/>
                                                  <w:marBottom w:val="0"/>
                                                  <w:divBdr>
                                                    <w:top w:val="none" w:sz="0" w:space="0" w:color="auto"/>
                                                    <w:left w:val="none" w:sz="0" w:space="0" w:color="auto"/>
                                                    <w:bottom w:val="none" w:sz="0" w:space="0" w:color="auto"/>
                                                    <w:right w:val="none" w:sz="0" w:space="0" w:color="auto"/>
                                                  </w:divBdr>
                                                  <w:divsChild>
                                                    <w:div w:id="637298210">
                                                      <w:marLeft w:val="0"/>
                                                      <w:marRight w:val="0"/>
                                                      <w:marTop w:val="0"/>
                                                      <w:marBottom w:val="0"/>
                                                      <w:divBdr>
                                                        <w:top w:val="none" w:sz="0" w:space="0" w:color="auto"/>
                                                        <w:left w:val="none" w:sz="0" w:space="0" w:color="auto"/>
                                                        <w:bottom w:val="none" w:sz="0" w:space="0" w:color="auto"/>
                                                        <w:right w:val="none" w:sz="0" w:space="0" w:color="auto"/>
                                                      </w:divBdr>
                                                      <w:divsChild>
                                                        <w:div w:id="2137024714">
                                                          <w:marLeft w:val="0"/>
                                                          <w:marRight w:val="0"/>
                                                          <w:marTop w:val="0"/>
                                                          <w:marBottom w:val="0"/>
                                                          <w:divBdr>
                                                            <w:top w:val="none" w:sz="0" w:space="0" w:color="auto"/>
                                                            <w:left w:val="none" w:sz="0" w:space="0" w:color="auto"/>
                                                            <w:bottom w:val="none" w:sz="0" w:space="0" w:color="auto"/>
                                                            <w:right w:val="none" w:sz="0" w:space="0" w:color="auto"/>
                                                          </w:divBdr>
                                                          <w:divsChild>
                                                            <w:div w:id="1177619370">
                                                              <w:marLeft w:val="0"/>
                                                              <w:marRight w:val="0"/>
                                                              <w:marTop w:val="0"/>
                                                              <w:marBottom w:val="0"/>
                                                              <w:divBdr>
                                                                <w:top w:val="none" w:sz="0" w:space="0" w:color="auto"/>
                                                                <w:left w:val="none" w:sz="0" w:space="0" w:color="auto"/>
                                                                <w:bottom w:val="none" w:sz="0" w:space="0" w:color="auto"/>
                                                                <w:right w:val="none" w:sz="0" w:space="0" w:color="auto"/>
                                                              </w:divBdr>
                                                              <w:divsChild>
                                                                <w:div w:id="293095848">
                                                                  <w:marLeft w:val="0"/>
                                                                  <w:marRight w:val="0"/>
                                                                  <w:marTop w:val="0"/>
                                                                  <w:marBottom w:val="0"/>
                                                                  <w:divBdr>
                                                                    <w:top w:val="none" w:sz="0" w:space="0" w:color="auto"/>
                                                                    <w:left w:val="none" w:sz="0" w:space="0" w:color="auto"/>
                                                                    <w:bottom w:val="none" w:sz="0" w:space="0" w:color="auto"/>
                                                                    <w:right w:val="none" w:sz="0" w:space="0" w:color="auto"/>
                                                                  </w:divBdr>
                                                                  <w:divsChild>
                                                                    <w:div w:id="298538347">
                                                                      <w:marLeft w:val="45"/>
                                                                      <w:marRight w:val="45"/>
                                                                      <w:marTop w:val="15"/>
                                                                      <w:marBottom w:val="0"/>
                                                                      <w:divBdr>
                                                                        <w:top w:val="none" w:sz="0" w:space="0" w:color="auto"/>
                                                                        <w:left w:val="none" w:sz="0" w:space="0" w:color="auto"/>
                                                                        <w:bottom w:val="none" w:sz="0" w:space="0" w:color="auto"/>
                                                                        <w:right w:val="none" w:sz="0" w:space="0" w:color="auto"/>
                                                                      </w:divBdr>
                                                                      <w:divsChild>
                                                                        <w:div w:id="1298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51870">
                                              <w:marLeft w:val="0"/>
                                              <w:marRight w:val="0"/>
                                              <w:marTop w:val="0"/>
                                              <w:marBottom w:val="390"/>
                                              <w:divBdr>
                                                <w:top w:val="none" w:sz="0" w:space="0" w:color="auto"/>
                                                <w:left w:val="none" w:sz="0" w:space="0" w:color="auto"/>
                                                <w:bottom w:val="none" w:sz="0" w:space="0" w:color="auto"/>
                                                <w:right w:val="none" w:sz="0" w:space="0" w:color="auto"/>
                                              </w:divBdr>
                                              <w:divsChild>
                                                <w:div w:id="1973898501">
                                                  <w:marLeft w:val="0"/>
                                                  <w:marRight w:val="0"/>
                                                  <w:marTop w:val="0"/>
                                                  <w:marBottom w:val="0"/>
                                                  <w:divBdr>
                                                    <w:top w:val="none" w:sz="0" w:space="0" w:color="auto"/>
                                                    <w:left w:val="none" w:sz="0" w:space="0" w:color="auto"/>
                                                    <w:bottom w:val="none" w:sz="0" w:space="0" w:color="auto"/>
                                                    <w:right w:val="none" w:sz="0" w:space="0" w:color="auto"/>
                                                  </w:divBdr>
                                                  <w:divsChild>
                                                    <w:div w:id="1619414324">
                                                      <w:marLeft w:val="0"/>
                                                      <w:marRight w:val="0"/>
                                                      <w:marTop w:val="0"/>
                                                      <w:marBottom w:val="0"/>
                                                      <w:divBdr>
                                                        <w:top w:val="none" w:sz="0" w:space="0" w:color="auto"/>
                                                        <w:left w:val="none" w:sz="0" w:space="0" w:color="auto"/>
                                                        <w:bottom w:val="none" w:sz="0" w:space="0" w:color="auto"/>
                                                        <w:right w:val="none" w:sz="0" w:space="0" w:color="auto"/>
                                                      </w:divBdr>
                                                      <w:divsChild>
                                                        <w:div w:id="516621762">
                                                          <w:marLeft w:val="0"/>
                                                          <w:marRight w:val="0"/>
                                                          <w:marTop w:val="0"/>
                                                          <w:marBottom w:val="0"/>
                                                          <w:divBdr>
                                                            <w:top w:val="none" w:sz="0" w:space="0" w:color="auto"/>
                                                            <w:left w:val="none" w:sz="0" w:space="0" w:color="auto"/>
                                                            <w:bottom w:val="none" w:sz="0" w:space="0" w:color="auto"/>
                                                            <w:right w:val="none" w:sz="0" w:space="0" w:color="auto"/>
                                                          </w:divBdr>
                                                          <w:divsChild>
                                                            <w:div w:id="970791798">
                                                              <w:marLeft w:val="0"/>
                                                              <w:marRight w:val="0"/>
                                                              <w:marTop w:val="0"/>
                                                              <w:marBottom w:val="0"/>
                                                              <w:divBdr>
                                                                <w:top w:val="none" w:sz="0" w:space="0" w:color="auto"/>
                                                                <w:left w:val="none" w:sz="0" w:space="0" w:color="auto"/>
                                                                <w:bottom w:val="none" w:sz="0" w:space="0" w:color="auto"/>
                                                                <w:right w:val="none" w:sz="0" w:space="0" w:color="auto"/>
                                                              </w:divBdr>
                                                              <w:divsChild>
                                                                <w:div w:id="1184514911">
                                                                  <w:marLeft w:val="0"/>
                                                                  <w:marRight w:val="0"/>
                                                                  <w:marTop w:val="0"/>
                                                                  <w:marBottom w:val="0"/>
                                                                  <w:divBdr>
                                                                    <w:top w:val="none" w:sz="0" w:space="0" w:color="auto"/>
                                                                    <w:left w:val="none" w:sz="0" w:space="0" w:color="auto"/>
                                                                    <w:bottom w:val="none" w:sz="0" w:space="0" w:color="auto"/>
                                                                    <w:right w:val="none" w:sz="0" w:space="0" w:color="auto"/>
                                                                  </w:divBdr>
                                                                  <w:divsChild>
                                                                    <w:div w:id="83647880">
                                                                      <w:marLeft w:val="45"/>
                                                                      <w:marRight w:val="45"/>
                                                                      <w:marTop w:val="15"/>
                                                                      <w:marBottom w:val="0"/>
                                                                      <w:divBdr>
                                                                        <w:top w:val="none" w:sz="0" w:space="0" w:color="auto"/>
                                                                        <w:left w:val="none" w:sz="0" w:space="0" w:color="auto"/>
                                                                        <w:bottom w:val="none" w:sz="0" w:space="0" w:color="auto"/>
                                                                        <w:right w:val="none" w:sz="0" w:space="0" w:color="auto"/>
                                                                      </w:divBdr>
                                                                      <w:divsChild>
                                                                        <w:div w:id="14373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66859">
                                              <w:marLeft w:val="0"/>
                                              <w:marRight w:val="0"/>
                                              <w:marTop w:val="0"/>
                                              <w:marBottom w:val="390"/>
                                              <w:divBdr>
                                                <w:top w:val="none" w:sz="0" w:space="0" w:color="auto"/>
                                                <w:left w:val="none" w:sz="0" w:space="0" w:color="auto"/>
                                                <w:bottom w:val="none" w:sz="0" w:space="0" w:color="auto"/>
                                                <w:right w:val="none" w:sz="0" w:space="0" w:color="auto"/>
                                              </w:divBdr>
                                              <w:divsChild>
                                                <w:div w:id="2126732940">
                                                  <w:marLeft w:val="0"/>
                                                  <w:marRight w:val="0"/>
                                                  <w:marTop w:val="0"/>
                                                  <w:marBottom w:val="0"/>
                                                  <w:divBdr>
                                                    <w:top w:val="none" w:sz="0" w:space="0" w:color="auto"/>
                                                    <w:left w:val="none" w:sz="0" w:space="0" w:color="auto"/>
                                                    <w:bottom w:val="none" w:sz="0" w:space="0" w:color="auto"/>
                                                    <w:right w:val="none" w:sz="0" w:space="0" w:color="auto"/>
                                                  </w:divBdr>
                                                  <w:divsChild>
                                                    <w:div w:id="926645894">
                                                      <w:marLeft w:val="0"/>
                                                      <w:marRight w:val="0"/>
                                                      <w:marTop w:val="0"/>
                                                      <w:marBottom w:val="0"/>
                                                      <w:divBdr>
                                                        <w:top w:val="none" w:sz="0" w:space="0" w:color="auto"/>
                                                        <w:left w:val="none" w:sz="0" w:space="0" w:color="auto"/>
                                                        <w:bottom w:val="none" w:sz="0" w:space="0" w:color="auto"/>
                                                        <w:right w:val="none" w:sz="0" w:space="0" w:color="auto"/>
                                                      </w:divBdr>
                                                      <w:divsChild>
                                                        <w:div w:id="1213274916">
                                                          <w:marLeft w:val="0"/>
                                                          <w:marRight w:val="0"/>
                                                          <w:marTop w:val="0"/>
                                                          <w:marBottom w:val="0"/>
                                                          <w:divBdr>
                                                            <w:top w:val="none" w:sz="0" w:space="0" w:color="auto"/>
                                                            <w:left w:val="none" w:sz="0" w:space="0" w:color="auto"/>
                                                            <w:bottom w:val="none" w:sz="0" w:space="0" w:color="auto"/>
                                                            <w:right w:val="none" w:sz="0" w:space="0" w:color="auto"/>
                                                          </w:divBdr>
                                                          <w:divsChild>
                                                            <w:div w:id="1008679291">
                                                              <w:marLeft w:val="0"/>
                                                              <w:marRight w:val="0"/>
                                                              <w:marTop w:val="0"/>
                                                              <w:marBottom w:val="0"/>
                                                              <w:divBdr>
                                                                <w:top w:val="none" w:sz="0" w:space="0" w:color="auto"/>
                                                                <w:left w:val="none" w:sz="0" w:space="0" w:color="auto"/>
                                                                <w:bottom w:val="none" w:sz="0" w:space="0" w:color="auto"/>
                                                                <w:right w:val="none" w:sz="0" w:space="0" w:color="auto"/>
                                                              </w:divBdr>
                                                              <w:divsChild>
                                                                <w:div w:id="525145324">
                                                                  <w:marLeft w:val="0"/>
                                                                  <w:marRight w:val="0"/>
                                                                  <w:marTop w:val="0"/>
                                                                  <w:marBottom w:val="0"/>
                                                                  <w:divBdr>
                                                                    <w:top w:val="none" w:sz="0" w:space="0" w:color="auto"/>
                                                                    <w:left w:val="none" w:sz="0" w:space="0" w:color="auto"/>
                                                                    <w:bottom w:val="none" w:sz="0" w:space="0" w:color="auto"/>
                                                                    <w:right w:val="none" w:sz="0" w:space="0" w:color="auto"/>
                                                                  </w:divBdr>
                                                                  <w:divsChild>
                                                                    <w:div w:id="958344102">
                                                                      <w:marLeft w:val="45"/>
                                                                      <w:marRight w:val="45"/>
                                                                      <w:marTop w:val="15"/>
                                                                      <w:marBottom w:val="0"/>
                                                                      <w:divBdr>
                                                                        <w:top w:val="none" w:sz="0" w:space="0" w:color="auto"/>
                                                                        <w:left w:val="none" w:sz="0" w:space="0" w:color="auto"/>
                                                                        <w:bottom w:val="none" w:sz="0" w:space="0" w:color="auto"/>
                                                                        <w:right w:val="none" w:sz="0" w:space="0" w:color="auto"/>
                                                                      </w:divBdr>
                                                                      <w:divsChild>
                                                                        <w:div w:id="20560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7713">
                                              <w:marLeft w:val="0"/>
                                              <w:marRight w:val="0"/>
                                              <w:marTop w:val="0"/>
                                              <w:marBottom w:val="420"/>
                                              <w:divBdr>
                                                <w:top w:val="none" w:sz="0" w:space="0" w:color="auto"/>
                                                <w:left w:val="none" w:sz="0" w:space="0" w:color="auto"/>
                                                <w:bottom w:val="none" w:sz="0" w:space="0" w:color="auto"/>
                                                <w:right w:val="none" w:sz="0" w:space="0" w:color="auto"/>
                                              </w:divBdr>
                                              <w:divsChild>
                                                <w:div w:id="1171598432">
                                                  <w:marLeft w:val="0"/>
                                                  <w:marRight w:val="0"/>
                                                  <w:marTop w:val="0"/>
                                                  <w:marBottom w:val="0"/>
                                                  <w:divBdr>
                                                    <w:top w:val="none" w:sz="0" w:space="0" w:color="auto"/>
                                                    <w:left w:val="none" w:sz="0" w:space="0" w:color="auto"/>
                                                    <w:bottom w:val="none" w:sz="0" w:space="0" w:color="auto"/>
                                                    <w:right w:val="none" w:sz="0" w:space="0" w:color="auto"/>
                                                  </w:divBdr>
                                                  <w:divsChild>
                                                    <w:div w:id="463813761">
                                                      <w:marLeft w:val="0"/>
                                                      <w:marRight w:val="0"/>
                                                      <w:marTop w:val="0"/>
                                                      <w:marBottom w:val="0"/>
                                                      <w:divBdr>
                                                        <w:top w:val="none" w:sz="0" w:space="0" w:color="auto"/>
                                                        <w:left w:val="none" w:sz="0" w:space="0" w:color="auto"/>
                                                        <w:bottom w:val="none" w:sz="0" w:space="0" w:color="auto"/>
                                                        <w:right w:val="none" w:sz="0" w:space="0" w:color="auto"/>
                                                      </w:divBdr>
                                                      <w:divsChild>
                                                        <w:div w:id="966163469">
                                                          <w:marLeft w:val="0"/>
                                                          <w:marRight w:val="0"/>
                                                          <w:marTop w:val="0"/>
                                                          <w:marBottom w:val="0"/>
                                                          <w:divBdr>
                                                            <w:top w:val="none" w:sz="0" w:space="0" w:color="auto"/>
                                                            <w:left w:val="none" w:sz="0" w:space="0" w:color="auto"/>
                                                            <w:bottom w:val="none" w:sz="0" w:space="0" w:color="auto"/>
                                                            <w:right w:val="none" w:sz="0" w:space="0" w:color="auto"/>
                                                          </w:divBdr>
                                                          <w:divsChild>
                                                            <w:div w:id="176433433">
                                                              <w:marLeft w:val="0"/>
                                                              <w:marRight w:val="0"/>
                                                              <w:marTop w:val="0"/>
                                                              <w:marBottom w:val="0"/>
                                                              <w:divBdr>
                                                                <w:top w:val="none" w:sz="0" w:space="0" w:color="auto"/>
                                                                <w:left w:val="none" w:sz="0" w:space="0" w:color="auto"/>
                                                                <w:bottom w:val="none" w:sz="0" w:space="0" w:color="auto"/>
                                                                <w:right w:val="none" w:sz="0" w:space="0" w:color="auto"/>
                                                              </w:divBdr>
                                                              <w:divsChild>
                                                                <w:div w:id="293756761">
                                                                  <w:marLeft w:val="0"/>
                                                                  <w:marRight w:val="0"/>
                                                                  <w:marTop w:val="0"/>
                                                                  <w:marBottom w:val="0"/>
                                                                  <w:divBdr>
                                                                    <w:top w:val="none" w:sz="0" w:space="0" w:color="auto"/>
                                                                    <w:left w:val="none" w:sz="0" w:space="0" w:color="auto"/>
                                                                    <w:bottom w:val="none" w:sz="0" w:space="0" w:color="auto"/>
                                                                    <w:right w:val="none" w:sz="0" w:space="0" w:color="auto"/>
                                                                  </w:divBdr>
                                                                  <w:divsChild>
                                                                    <w:div w:id="1038361373">
                                                                      <w:marLeft w:val="45"/>
                                                                      <w:marRight w:val="45"/>
                                                                      <w:marTop w:val="15"/>
                                                                      <w:marBottom w:val="0"/>
                                                                      <w:divBdr>
                                                                        <w:top w:val="none" w:sz="0" w:space="0" w:color="auto"/>
                                                                        <w:left w:val="none" w:sz="0" w:space="0" w:color="auto"/>
                                                                        <w:bottom w:val="none" w:sz="0" w:space="0" w:color="auto"/>
                                                                        <w:right w:val="none" w:sz="0" w:space="0" w:color="auto"/>
                                                                      </w:divBdr>
                                                                      <w:divsChild>
                                                                        <w:div w:id="1812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5212">
                                      <w:marLeft w:val="0"/>
                                      <w:marRight w:val="0"/>
                                      <w:marTop w:val="0"/>
                                      <w:marBottom w:val="0"/>
                                      <w:divBdr>
                                        <w:top w:val="none" w:sz="0" w:space="0" w:color="auto"/>
                                        <w:left w:val="none" w:sz="0" w:space="0" w:color="auto"/>
                                        <w:bottom w:val="none" w:sz="0" w:space="0" w:color="auto"/>
                                        <w:right w:val="none" w:sz="0" w:space="0" w:color="auto"/>
                                      </w:divBdr>
                                      <w:divsChild>
                                        <w:div w:id="1684554299">
                                          <w:marLeft w:val="0"/>
                                          <w:marRight w:val="0"/>
                                          <w:marTop w:val="0"/>
                                          <w:marBottom w:val="390"/>
                                          <w:divBdr>
                                            <w:top w:val="none" w:sz="0" w:space="0" w:color="auto"/>
                                            <w:left w:val="none" w:sz="0" w:space="0" w:color="auto"/>
                                            <w:bottom w:val="none" w:sz="0" w:space="0" w:color="auto"/>
                                            <w:right w:val="none" w:sz="0" w:space="0" w:color="auto"/>
                                          </w:divBdr>
                                          <w:divsChild>
                                            <w:div w:id="2087143478">
                                              <w:marLeft w:val="0"/>
                                              <w:marRight w:val="0"/>
                                              <w:marTop w:val="0"/>
                                              <w:marBottom w:val="0"/>
                                              <w:divBdr>
                                                <w:top w:val="none" w:sz="0" w:space="0" w:color="auto"/>
                                                <w:left w:val="none" w:sz="0" w:space="0" w:color="auto"/>
                                                <w:bottom w:val="none" w:sz="0" w:space="0" w:color="auto"/>
                                                <w:right w:val="none" w:sz="0" w:space="0" w:color="auto"/>
                                              </w:divBdr>
                                              <w:divsChild>
                                                <w:div w:id="1444957950">
                                                  <w:marLeft w:val="0"/>
                                                  <w:marRight w:val="0"/>
                                                  <w:marTop w:val="0"/>
                                                  <w:marBottom w:val="0"/>
                                                  <w:divBdr>
                                                    <w:top w:val="none" w:sz="0" w:space="0" w:color="auto"/>
                                                    <w:left w:val="none" w:sz="0" w:space="0" w:color="auto"/>
                                                    <w:bottom w:val="none" w:sz="0" w:space="0" w:color="auto"/>
                                                    <w:right w:val="none" w:sz="0" w:space="0" w:color="auto"/>
                                                  </w:divBdr>
                                                  <w:divsChild>
                                                    <w:div w:id="2105606493">
                                                      <w:marLeft w:val="0"/>
                                                      <w:marRight w:val="0"/>
                                                      <w:marTop w:val="0"/>
                                                      <w:marBottom w:val="0"/>
                                                      <w:divBdr>
                                                        <w:top w:val="none" w:sz="0" w:space="0" w:color="auto"/>
                                                        <w:left w:val="none" w:sz="0" w:space="0" w:color="auto"/>
                                                        <w:bottom w:val="none" w:sz="0" w:space="0" w:color="auto"/>
                                                        <w:right w:val="none" w:sz="0" w:space="0" w:color="auto"/>
                                                      </w:divBdr>
                                                      <w:divsChild>
                                                        <w:div w:id="1246766292">
                                                          <w:marLeft w:val="0"/>
                                                          <w:marRight w:val="0"/>
                                                          <w:marTop w:val="0"/>
                                                          <w:marBottom w:val="0"/>
                                                          <w:divBdr>
                                                            <w:top w:val="none" w:sz="0" w:space="0" w:color="auto"/>
                                                            <w:left w:val="none" w:sz="0" w:space="0" w:color="auto"/>
                                                            <w:bottom w:val="none" w:sz="0" w:space="0" w:color="auto"/>
                                                            <w:right w:val="none" w:sz="0" w:space="0" w:color="auto"/>
                                                          </w:divBdr>
                                                          <w:divsChild>
                                                            <w:div w:id="26032644">
                                                              <w:marLeft w:val="0"/>
                                                              <w:marRight w:val="0"/>
                                                              <w:marTop w:val="0"/>
                                                              <w:marBottom w:val="0"/>
                                                              <w:divBdr>
                                                                <w:top w:val="none" w:sz="0" w:space="0" w:color="auto"/>
                                                                <w:left w:val="none" w:sz="0" w:space="0" w:color="auto"/>
                                                                <w:bottom w:val="none" w:sz="0" w:space="0" w:color="auto"/>
                                                                <w:right w:val="none" w:sz="0" w:space="0" w:color="auto"/>
                                                              </w:divBdr>
                                                              <w:divsChild>
                                                                <w:div w:id="838009472">
                                                                  <w:marLeft w:val="45"/>
                                                                  <w:marRight w:val="45"/>
                                                                  <w:marTop w:val="15"/>
                                                                  <w:marBottom w:val="0"/>
                                                                  <w:divBdr>
                                                                    <w:top w:val="none" w:sz="0" w:space="0" w:color="auto"/>
                                                                    <w:left w:val="none" w:sz="0" w:space="0" w:color="auto"/>
                                                                    <w:bottom w:val="none" w:sz="0" w:space="0" w:color="auto"/>
                                                                    <w:right w:val="none" w:sz="0" w:space="0" w:color="auto"/>
                                                                  </w:divBdr>
                                                                  <w:divsChild>
                                                                    <w:div w:id="4386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276459">
                  <w:marLeft w:val="0"/>
                  <w:marRight w:val="0"/>
                  <w:marTop w:val="0"/>
                  <w:marBottom w:val="0"/>
                  <w:divBdr>
                    <w:top w:val="none" w:sz="0" w:space="0" w:color="auto"/>
                    <w:left w:val="none" w:sz="0" w:space="0" w:color="auto"/>
                    <w:bottom w:val="none" w:sz="0" w:space="0" w:color="auto"/>
                    <w:right w:val="none" w:sz="0" w:space="0" w:color="auto"/>
                  </w:divBdr>
                  <w:divsChild>
                    <w:div w:id="1388407348">
                      <w:marLeft w:val="0"/>
                      <w:marRight w:val="0"/>
                      <w:marTop w:val="0"/>
                      <w:marBottom w:val="0"/>
                      <w:divBdr>
                        <w:top w:val="none" w:sz="0" w:space="0" w:color="auto"/>
                        <w:left w:val="none" w:sz="0" w:space="0" w:color="auto"/>
                        <w:bottom w:val="none" w:sz="0" w:space="0" w:color="auto"/>
                        <w:right w:val="none" w:sz="0" w:space="0" w:color="auto"/>
                      </w:divBdr>
                      <w:divsChild>
                        <w:div w:id="7208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80918">
      <w:bodyDiv w:val="1"/>
      <w:marLeft w:val="0"/>
      <w:marRight w:val="0"/>
      <w:marTop w:val="0"/>
      <w:marBottom w:val="0"/>
      <w:divBdr>
        <w:top w:val="none" w:sz="0" w:space="0" w:color="auto"/>
        <w:left w:val="none" w:sz="0" w:space="0" w:color="auto"/>
        <w:bottom w:val="none" w:sz="0" w:space="0" w:color="auto"/>
        <w:right w:val="none" w:sz="0" w:space="0" w:color="auto"/>
      </w:divBdr>
    </w:div>
    <w:div w:id="488256565">
      <w:bodyDiv w:val="1"/>
      <w:marLeft w:val="0"/>
      <w:marRight w:val="0"/>
      <w:marTop w:val="0"/>
      <w:marBottom w:val="0"/>
      <w:divBdr>
        <w:top w:val="none" w:sz="0" w:space="0" w:color="auto"/>
        <w:left w:val="none" w:sz="0" w:space="0" w:color="auto"/>
        <w:bottom w:val="none" w:sz="0" w:space="0" w:color="auto"/>
        <w:right w:val="none" w:sz="0" w:space="0" w:color="auto"/>
      </w:divBdr>
    </w:div>
    <w:div w:id="505483301">
      <w:bodyDiv w:val="1"/>
      <w:marLeft w:val="0"/>
      <w:marRight w:val="0"/>
      <w:marTop w:val="0"/>
      <w:marBottom w:val="0"/>
      <w:divBdr>
        <w:top w:val="none" w:sz="0" w:space="0" w:color="auto"/>
        <w:left w:val="none" w:sz="0" w:space="0" w:color="auto"/>
        <w:bottom w:val="none" w:sz="0" w:space="0" w:color="auto"/>
        <w:right w:val="none" w:sz="0" w:space="0" w:color="auto"/>
      </w:divBdr>
    </w:div>
    <w:div w:id="584386905">
      <w:bodyDiv w:val="1"/>
      <w:marLeft w:val="0"/>
      <w:marRight w:val="0"/>
      <w:marTop w:val="0"/>
      <w:marBottom w:val="0"/>
      <w:divBdr>
        <w:top w:val="none" w:sz="0" w:space="0" w:color="auto"/>
        <w:left w:val="none" w:sz="0" w:space="0" w:color="auto"/>
        <w:bottom w:val="none" w:sz="0" w:space="0" w:color="auto"/>
        <w:right w:val="none" w:sz="0" w:space="0" w:color="auto"/>
      </w:divBdr>
    </w:div>
    <w:div w:id="600843910">
      <w:bodyDiv w:val="1"/>
      <w:marLeft w:val="0"/>
      <w:marRight w:val="0"/>
      <w:marTop w:val="0"/>
      <w:marBottom w:val="0"/>
      <w:divBdr>
        <w:top w:val="none" w:sz="0" w:space="0" w:color="auto"/>
        <w:left w:val="none" w:sz="0" w:space="0" w:color="auto"/>
        <w:bottom w:val="none" w:sz="0" w:space="0" w:color="auto"/>
        <w:right w:val="none" w:sz="0" w:space="0" w:color="auto"/>
      </w:divBdr>
    </w:div>
    <w:div w:id="634262913">
      <w:bodyDiv w:val="1"/>
      <w:marLeft w:val="0"/>
      <w:marRight w:val="0"/>
      <w:marTop w:val="0"/>
      <w:marBottom w:val="0"/>
      <w:divBdr>
        <w:top w:val="none" w:sz="0" w:space="0" w:color="auto"/>
        <w:left w:val="none" w:sz="0" w:space="0" w:color="auto"/>
        <w:bottom w:val="none" w:sz="0" w:space="0" w:color="auto"/>
        <w:right w:val="none" w:sz="0" w:space="0" w:color="auto"/>
      </w:divBdr>
    </w:div>
    <w:div w:id="636954554">
      <w:bodyDiv w:val="1"/>
      <w:marLeft w:val="0"/>
      <w:marRight w:val="0"/>
      <w:marTop w:val="0"/>
      <w:marBottom w:val="0"/>
      <w:divBdr>
        <w:top w:val="none" w:sz="0" w:space="0" w:color="auto"/>
        <w:left w:val="none" w:sz="0" w:space="0" w:color="auto"/>
        <w:bottom w:val="none" w:sz="0" w:space="0" w:color="auto"/>
        <w:right w:val="none" w:sz="0" w:space="0" w:color="auto"/>
      </w:divBdr>
    </w:div>
    <w:div w:id="657072801">
      <w:bodyDiv w:val="1"/>
      <w:marLeft w:val="0"/>
      <w:marRight w:val="0"/>
      <w:marTop w:val="0"/>
      <w:marBottom w:val="0"/>
      <w:divBdr>
        <w:top w:val="none" w:sz="0" w:space="0" w:color="auto"/>
        <w:left w:val="none" w:sz="0" w:space="0" w:color="auto"/>
        <w:bottom w:val="none" w:sz="0" w:space="0" w:color="auto"/>
        <w:right w:val="none" w:sz="0" w:space="0" w:color="auto"/>
      </w:divBdr>
    </w:div>
    <w:div w:id="713309269">
      <w:bodyDiv w:val="1"/>
      <w:marLeft w:val="0"/>
      <w:marRight w:val="0"/>
      <w:marTop w:val="0"/>
      <w:marBottom w:val="0"/>
      <w:divBdr>
        <w:top w:val="none" w:sz="0" w:space="0" w:color="auto"/>
        <w:left w:val="none" w:sz="0" w:space="0" w:color="auto"/>
        <w:bottom w:val="none" w:sz="0" w:space="0" w:color="auto"/>
        <w:right w:val="none" w:sz="0" w:space="0" w:color="auto"/>
      </w:divBdr>
    </w:div>
    <w:div w:id="713387287">
      <w:bodyDiv w:val="1"/>
      <w:marLeft w:val="0"/>
      <w:marRight w:val="0"/>
      <w:marTop w:val="0"/>
      <w:marBottom w:val="0"/>
      <w:divBdr>
        <w:top w:val="none" w:sz="0" w:space="0" w:color="auto"/>
        <w:left w:val="none" w:sz="0" w:space="0" w:color="auto"/>
        <w:bottom w:val="none" w:sz="0" w:space="0" w:color="auto"/>
        <w:right w:val="none" w:sz="0" w:space="0" w:color="auto"/>
      </w:divBdr>
    </w:div>
    <w:div w:id="774668229">
      <w:bodyDiv w:val="1"/>
      <w:marLeft w:val="0"/>
      <w:marRight w:val="0"/>
      <w:marTop w:val="0"/>
      <w:marBottom w:val="0"/>
      <w:divBdr>
        <w:top w:val="none" w:sz="0" w:space="0" w:color="auto"/>
        <w:left w:val="none" w:sz="0" w:space="0" w:color="auto"/>
        <w:bottom w:val="none" w:sz="0" w:space="0" w:color="auto"/>
        <w:right w:val="none" w:sz="0" w:space="0" w:color="auto"/>
      </w:divBdr>
    </w:div>
    <w:div w:id="785082606">
      <w:bodyDiv w:val="1"/>
      <w:marLeft w:val="0"/>
      <w:marRight w:val="0"/>
      <w:marTop w:val="0"/>
      <w:marBottom w:val="0"/>
      <w:divBdr>
        <w:top w:val="none" w:sz="0" w:space="0" w:color="auto"/>
        <w:left w:val="none" w:sz="0" w:space="0" w:color="auto"/>
        <w:bottom w:val="none" w:sz="0" w:space="0" w:color="auto"/>
        <w:right w:val="none" w:sz="0" w:space="0" w:color="auto"/>
      </w:divBdr>
    </w:div>
    <w:div w:id="787241762">
      <w:bodyDiv w:val="1"/>
      <w:marLeft w:val="0"/>
      <w:marRight w:val="0"/>
      <w:marTop w:val="0"/>
      <w:marBottom w:val="0"/>
      <w:divBdr>
        <w:top w:val="none" w:sz="0" w:space="0" w:color="auto"/>
        <w:left w:val="none" w:sz="0" w:space="0" w:color="auto"/>
        <w:bottom w:val="none" w:sz="0" w:space="0" w:color="auto"/>
        <w:right w:val="none" w:sz="0" w:space="0" w:color="auto"/>
      </w:divBdr>
    </w:div>
    <w:div w:id="800616759">
      <w:bodyDiv w:val="1"/>
      <w:marLeft w:val="0"/>
      <w:marRight w:val="0"/>
      <w:marTop w:val="0"/>
      <w:marBottom w:val="0"/>
      <w:divBdr>
        <w:top w:val="none" w:sz="0" w:space="0" w:color="auto"/>
        <w:left w:val="none" w:sz="0" w:space="0" w:color="auto"/>
        <w:bottom w:val="none" w:sz="0" w:space="0" w:color="auto"/>
        <w:right w:val="none" w:sz="0" w:space="0" w:color="auto"/>
      </w:divBdr>
    </w:div>
    <w:div w:id="805247281">
      <w:bodyDiv w:val="1"/>
      <w:marLeft w:val="0"/>
      <w:marRight w:val="0"/>
      <w:marTop w:val="0"/>
      <w:marBottom w:val="0"/>
      <w:divBdr>
        <w:top w:val="none" w:sz="0" w:space="0" w:color="auto"/>
        <w:left w:val="none" w:sz="0" w:space="0" w:color="auto"/>
        <w:bottom w:val="none" w:sz="0" w:space="0" w:color="auto"/>
        <w:right w:val="none" w:sz="0" w:space="0" w:color="auto"/>
      </w:divBdr>
    </w:div>
    <w:div w:id="808548523">
      <w:bodyDiv w:val="1"/>
      <w:marLeft w:val="0"/>
      <w:marRight w:val="0"/>
      <w:marTop w:val="0"/>
      <w:marBottom w:val="0"/>
      <w:divBdr>
        <w:top w:val="none" w:sz="0" w:space="0" w:color="auto"/>
        <w:left w:val="none" w:sz="0" w:space="0" w:color="auto"/>
        <w:bottom w:val="none" w:sz="0" w:space="0" w:color="auto"/>
        <w:right w:val="none" w:sz="0" w:space="0" w:color="auto"/>
      </w:divBdr>
    </w:div>
    <w:div w:id="816989833">
      <w:bodyDiv w:val="1"/>
      <w:marLeft w:val="0"/>
      <w:marRight w:val="0"/>
      <w:marTop w:val="0"/>
      <w:marBottom w:val="0"/>
      <w:divBdr>
        <w:top w:val="none" w:sz="0" w:space="0" w:color="auto"/>
        <w:left w:val="none" w:sz="0" w:space="0" w:color="auto"/>
        <w:bottom w:val="none" w:sz="0" w:space="0" w:color="auto"/>
        <w:right w:val="none" w:sz="0" w:space="0" w:color="auto"/>
      </w:divBdr>
    </w:div>
    <w:div w:id="829055231">
      <w:bodyDiv w:val="1"/>
      <w:marLeft w:val="0"/>
      <w:marRight w:val="0"/>
      <w:marTop w:val="0"/>
      <w:marBottom w:val="0"/>
      <w:divBdr>
        <w:top w:val="none" w:sz="0" w:space="0" w:color="auto"/>
        <w:left w:val="none" w:sz="0" w:space="0" w:color="auto"/>
        <w:bottom w:val="none" w:sz="0" w:space="0" w:color="auto"/>
        <w:right w:val="none" w:sz="0" w:space="0" w:color="auto"/>
      </w:divBdr>
    </w:div>
    <w:div w:id="839807734">
      <w:bodyDiv w:val="1"/>
      <w:marLeft w:val="0"/>
      <w:marRight w:val="0"/>
      <w:marTop w:val="0"/>
      <w:marBottom w:val="0"/>
      <w:divBdr>
        <w:top w:val="none" w:sz="0" w:space="0" w:color="auto"/>
        <w:left w:val="none" w:sz="0" w:space="0" w:color="auto"/>
        <w:bottom w:val="none" w:sz="0" w:space="0" w:color="auto"/>
        <w:right w:val="none" w:sz="0" w:space="0" w:color="auto"/>
      </w:divBdr>
      <w:divsChild>
        <w:div w:id="887570975">
          <w:marLeft w:val="0"/>
          <w:marRight w:val="0"/>
          <w:marTop w:val="0"/>
          <w:marBottom w:val="0"/>
          <w:divBdr>
            <w:top w:val="none" w:sz="0" w:space="0" w:color="auto"/>
            <w:left w:val="none" w:sz="0" w:space="0" w:color="auto"/>
            <w:bottom w:val="none" w:sz="0" w:space="0" w:color="auto"/>
            <w:right w:val="none" w:sz="0" w:space="0" w:color="auto"/>
          </w:divBdr>
          <w:divsChild>
            <w:div w:id="626817681">
              <w:marLeft w:val="0"/>
              <w:marRight w:val="0"/>
              <w:marTop w:val="0"/>
              <w:marBottom w:val="0"/>
              <w:divBdr>
                <w:top w:val="none" w:sz="0" w:space="0" w:color="auto"/>
                <w:left w:val="none" w:sz="0" w:space="0" w:color="auto"/>
                <w:bottom w:val="none" w:sz="0" w:space="0" w:color="auto"/>
                <w:right w:val="none" w:sz="0" w:space="0" w:color="auto"/>
              </w:divBdr>
              <w:divsChild>
                <w:div w:id="1178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6248">
      <w:bodyDiv w:val="1"/>
      <w:marLeft w:val="0"/>
      <w:marRight w:val="0"/>
      <w:marTop w:val="0"/>
      <w:marBottom w:val="0"/>
      <w:divBdr>
        <w:top w:val="none" w:sz="0" w:space="0" w:color="auto"/>
        <w:left w:val="none" w:sz="0" w:space="0" w:color="auto"/>
        <w:bottom w:val="none" w:sz="0" w:space="0" w:color="auto"/>
        <w:right w:val="none" w:sz="0" w:space="0" w:color="auto"/>
      </w:divBdr>
    </w:div>
    <w:div w:id="877469050">
      <w:bodyDiv w:val="1"/>
      <w:marLeft w:val="0"/>
      <w:marRight w:val="0"/>
      <w:marTop w:val="0"/>
      <w:marBottom w:val="0"/>
      <w:divBdr>
        <w:top w:val="none" w:sz="0" w:space="0" w:color="auto"/>
        <w:left w:val="none" w:sz="0" w:space="0" w:color="auto"/>
        <w:bottom w:val="none" w:sz="0" w:space="0" w:color="auto"/>
        <w:right w:val="none" w:sz="0" w:space="0" w:color="auto"/>
      </w:divBdr>
    </w:div>
    <w:div w:id="901522872">
      <w:bodyDiv w:val="1"/>
      <w:marLeft w:val="0"/>
      <w:marRight w:val="0"/>
      <w:marTop w:val="0"/>
      <w:marBottom w:val="0"/>
      <w:divBdr>
        <w:top w:val="none" w:sz="0" w:space="0" w:color="auto"/>
        <w:left w:val="none" w:sz="0" w:space="0" w:color="auto"/>
        <w:bottom w:val="none" w:sz="0" w:space="0" w:color="auto"/>
        <w:right w:val="none" w:sz="0" w:space="0" w:color="auto"/>
      </w:divBdr>
    </w:div>
    <w:div w:id="917400609">
      <w:bodyDiv w:val="1"/>
      <w:marLeft w:val="0"/>
      <w:marRight w:val="0"/>
      <w:marTop w:val="0"/>
      <w:marBottom w:val="0"/>
      <w:divBdr>
        <w:top w:val="none" w:sz="0" w:space="0" w:color="auto"/>
        <w:left w:val="none" w:sz="0" w:space="0" w:color="auto"/>
        <w:bottom w:val="none" w:sz="0" w:space="0" w:color="auto"/>
        <w:right w:val="none" w:sz="0" w:space="0" w:color="auto"/>
      </w:divBdr>
    </w:div>
    <w:div w:id="935865372">
      <w:bodyDiv w:val="1"/>
      <w:marLeft w:val="0"/>
      <w:marRight w:val="0"/>
      <w:marTop w:val="0"/>
      <w:marBottom w:val="0"/>
      <w:divBdr>
        <w:top w:val="none" w:sz="0" w:space="0" w:color="auto"/>
        <w:left w:val="none" w:sz="0" w:space="0" w:color="auto"/>
        <w:bottom w:val="none" w:sz="0" w:space="0" w:color="auto"/>
        <w:right w:val="none" w:sz="0" w:space="0" w:color="auto"/>
      </w:divBdr>
    </w:div>
    <w:div w:id="935944136">
      <w:bodyDiv w:val="1"/>
      <w:marLeft w:val="0"/>
      <w:marRight w:val="0"/>
      <w:marTop w:val="0"/>
      <w:marBottom w:val="0"/>
      <w:divBdr>
        <w:top w:val="none" w:sz="0" w:space="0" w:color="auto"/>
        <w:left w:val="none" w:sz="0" w:space="0" w:color="auto"/>
        <w:bottom w:val="none" w:sz="0" w:space="0" w:color="auto"/>
        <w:right w:val="none" w:sz="0" w:space="0" w:color="auto"/>
      </w:divBdr>
    </w:div>
    <w:div w:id="940601657">
      <w:bodyDiv w:val="1"/>
      <w:marLeft w:val="0"/>
      <w:marRight w:val="0"/>
      <w:marTop w:val="0"/>
      <w:marBottom w:val="0"/>
      <w:divBdr>
        <w:top w:val="none" w:sz="0" w:space="0" w:color="auto"/>
        <w:left w:val="none" w:sz="0" w:space="0" w:color="auto"/>
        <w:bottom w:val="none" w:sz="0" w:space="0" w:color="auto"/>
        <w:right w:val="none" w:sz="0" w:space="0" w:color="auto"/>
      </w:divBdr>
    </w:div>
    <w:div w:id="942418310">
      <w:bodyDiv w:val="1"/>
      <w:marLeft w:val="0"/>
      <w:marRight w:val="0"/>
      <w:marTop w:val="0"/>
      <w:marBottom w:val="0"/>
      <w:divBdr>
        <w:top w:val="none" w:sz="0" w:space="0" w:color="auto"/>
        <w:left w:val="none" w:sz="0" w:space="0" w:color="auto"/>
        <w:bottom w:val="none" w:sz="0" w:space="0" w:color="auto"/>
        <w:right w:val="none" w:sz="0" w:space="0" w:color="auto"/>
      </w:divBdr>
    </w:div>
    <w:div w:id="981009644">
      <w:bodyDiv w:val="1"/>
      <w:marLeft w:val="0"/>
      <w:marRight w:val="0"/>
      <w:marTop w:val="0"/>
      <w:marBottom w:val="0"/>
      <w:divBdr>
        <w:top w:val="none" w:sz="0" w:space="0" w:color="auto"/>
        <w:left w:val="none" w:sz="0" w:space="0" w:color="auto"/>
        <w:bottom w:val="none" w:sz="0" w:space="0" w:color="auto"/>
        <w:right w:val="none" w:sz="0" w:space="0" w:color="auto"/>
      </w:divBdr>
    </w:div>
    <w:div w:id="990258434">
      <w:bodyDiv w:val="1"/>
      <w:marLeft w:val="0"/>
      <w:marRight w:val="0"/>
      <w:marTop w:val="0"/>
      <w:marBottom w:val="0"/>
      <w:divBdr>
        <w:top w:val="none" w:sz="0" w:space="0" w:color="auto"/>
        <w:left w:val="none" w:sz="0" w:space="0" w:color="auto"/>
        <w:bottom w:val="none" w:sz="0" w:space="0" w:color="auto"/>
        <w:right w:val="none" w:sz="0" w:space="0" w:color="auto"/>
      </w:divBdr>
    </w:div>
    <w:div w:id="1013074499">
      <w:bodyDiv w:val="1"/>
      <w:marLeft w:val="0"/>
      <w:marRight w:val="0"/>
      <w:marTop w:val="0"/>
      <w:marBottom w:val="0"/>
      <w:divBdr>
        <w:top w:val="none" w:sz="0" w:space="0" w:color="auto"/>
        <w:left w:val="none" w:sz="0" w:space="0" w:color="auto"/>
        <w:bottom w:val="none" w:sz="0" w:space="0" w:color="auto"/>
        <w:right w:val="none" w:sz="0" w:space="0" w:color="auto"/>
      </w:divBdr>
    </w:div>
    <w:div w:id="1014262517">
      <w:bodyDiv w:val="1"/>
      <w:marLeft w:val="0"/>
      <w:marRight w:val="0"/>
      <w:marTop w:val="0"/>
      <w:marBottom w:val="0"/>
      <w:divBdr>
        <w:top w:val="none" w:sz="0" w:space="0" w:color="auto"/>
        <w:left w:val="none" w:sz="0" w:space="0" w:color="auto"/>
        <w:bottom w:val="none" w:sz="0" w:space="0" w:color="auto"/>
        <w:right w:val="none" w:sz="0" w:space="0" w:color="auto"/>
      </w:divBdr>
    </w:div>
    <w:div w:id="1022584563">
      <w:bodyDiv w:val="1"/>
      <w:marLeft w:val="0"/>
      <w:marRight w:val="0"/>
      <w:marTop w:val="0"/>
      <w:marBottom w:val="0"/>
      <w:divBdr>
        <w:top w:val="none" w:sz="0" w:space="0" w:color="auto"/>
        <w:left w:val="none" w:sz="0" w:space="0" w:color="auto"/>
        <w:bottom w:val="none" w:sz="0" w:space="0" w:color="auto"/>
        <w:right w:val="none" w:sz="0" w:space="0" w:color="auto"/>
      </w:divBdr>
    </w:div>
    <w:div w:id="1029375856">
      <w:bodyDiv w:val="1"/>
      <w:marLeft w:val="0"/>
      <w:marRight w:val="0"/>
      <w:marTop w:val="0"/>
      <w:marBottom w:val="0"/>
      <w:divBdr>
        <w:top w:val="none" w:sz="0" w:space="0" w:color="auto"/>
        <w:left w:val="none" w:sz="0" w:space="0" w:color="auto"/>
        <w:bottom w:val="none" w:sz="0" w:space="0" w:color="auto"/>
        <w:right w:val="none" w:sz="0" w:space="0" w:color="auto"/>
      </w:divBdr>
    </w:div>
    <w:div w:id="1044595409">
      <w:bodyDiv w:val="1"/>
      <w:marLeft w:val="0"/>
      <w:marRight w:val="0"/>
      <w:marTop w:val="0"/>
      <w:marBottom w:val="0"/>
      <w:divBdr>
        <w:top w:val="none" w:sz="0" w:space="0" w:color="auto"/>
        <w:left w:val="none" w:sz="0" w:space="0" w:color="auto"/>
        <w:bottom w:val="none" w:sz="0" w:space="0" w:color="auto"/>
        <w:right w:val="none" w:sz="0" w:space="0" w:color="auto"/>
      </w:divBdr>
    </w:div>
    <w:div w:id="1049383209">
      <w:bodyDiv w:val="1"/>
      <w:marLeft w:val="0"/>
      <w:marRight w:val="0"/>
      <w:marTop w:val="0"/>
      <w:marBottom w:val="0"/>
      <w:divBdr>
        <w:top w:val="none" w:sz="0" w:space="0" w:color="auto"/>
        <w:left w:val="none" w:sz="0" w:space="0" w:color="auto"/>
        <w:bottom w:val="none" w:sz="0" w:space="0" w:color="auto"/>
        <w:right w:val="none" w:sz="0" w:space="0" w:color="auto"/>
      </w:divBdr>
    </w:div>
    <w:div w:id="1080831278">
      <w:bodyDiv w:val="1"/>
      <w:marLeft w:val="0"/>
      <w:marRight w:val="0"/>
      <w:marTop w:val="0"/>
      <w:marBottom w:val="0"/>
      <w:divBdr>
        <w:top w:val="none" w:sz="0" w:space="0" w:color="auto"/>
        <w:left w:val="none" w:sz="0" w:space="0" w:color="auto"/>
        <w:bottom w:val="none" w:sz="0" w:space="0" w:color="auto"/>
        <w:right w:val="none" w:sz="0" w:space="0" w:color="auto"/>
      </w:divBdr>
    </w:div>
    <w:div w:id="1097167047">
      <w:bodyDiv w:val="1"/>
      <w:marLeft w:val="0"/>
      <w:marRight w:val="0"/>
      <w:marTop w:val="0"/>
      <w:marBottom w:val="0"/>
      <w:divBdr>
        <w:top w:val="none" w:sz="0" w:space="0" w:color="auto"/>
        <w:left w:val="none" w:sz="0" w:space="0" w:color="auto"/>
        <w:bottom w:val="none" w:sz="0" w:space="0" w:color="auto"/>
        <w:right w:val="none" w:sz="0" w:space="0" w:color="auto"/>
      </w:divBdr>
    </w:div>
    <w:div w:id="1099790147">
      <w:bodyDiv w:val="1"/>
      <w:marLeft w:val="0"/>
      <w:marRight w:val="0"/>
      <w:marTop w:val="0"/>
      <w:marBottom w:val="0"/>
      <w:divBdr>
        <w:top w:val="none" w:sz="0" w:space="0" w:color="auto"/>
        <w:left w:val="none" w:sz="0" w:space="0" w:color="auto"/>
        <w:bottom w:val="none" w:sz="0" w:space="0" w:color="auto"/>
        <w:right w:val="none" w:sz="0" w:space="0" w:color="auto"/>
      </w:divBdr>
    </w:div>
    <w:div w:id="1121151257">
      <w:bodyDiv w:val="1"/>
      <w:marLeft w:val="0"/>
      <w:marRight w:val="0"/>
      <w:marTop w:val="0"/>
      <w:marBottom w:val="0"/>
      <w:divBdr>
        <w:top w:val="none" w:sz="0" w:space="0" w:color="auto"/>
        <w:left w:val="none" w:sz="0" w:space="0" w:color="auto"/>
        <w:bottom w:val="none" w:sz="0" w:space="0" w:color="auto"/>
        <w:right w:val="none" w:sz="0" w:space="0" w:color="auto"/>
      </w:divBdr>
    </w:div>
    <w:div w:id="1122193499">
      <w:bodyDiv w:val="1"/>
      <w:marLeft w:val="0"/>
      <w:marRight w:val="0"/>
      <w:marTop w:val="0"/>
      <w:marBottom w:val="0"/>
      <w:divBdr>
        <w:top w:val="none" w:sz="0" w:space="0" w:color="auto"/>
        <w:left w:val="none" w:sz="0" w:space="0" w:color="auto"/>
        <w:bottom w:val="none" w:sz="0" w:space="0" w:color="auto"/>
        <w:right w:val="none" w:sz="0" w:space="0" w:color="auto"/>
      </w:divBdr>
    </w:div>
    <w:div w:id="1145783697">
      <w:bodyDiv w:val="1"/>
      <w:marLeft w:val="0"/>
      <w:marRight w:val="0"/>
      <w:marTop w:val="0"/>
      <w:marBottom w:val="0"/>
      <w:divBdr>
        <w:top w:val="none" w:sz="0" w:space="0" w:color="auto"/>
        <w:left w:val="none" w:sz="0" w:space="0" w:color="auto"/>
        <w:bottom w:val="none" w:sz="0" w:space="0" w:color="auto"/>
        <w:right w:val="none" w:sz="0" w:space="0" w:color="auto"/>
      </w:divBdr>
    </w:div>
    <w:div w:id="1150093295">
      <w:bodyDiv w:val="1"/>
      <w:marLeft w:val="0"/>
      <w:marRight w:val="0"/>
      <w:marTop w:val="0"/>
      <w:marBottom w:val="0"/>
      <w:divBdr>
        <w:top w:val="none" w:sz="0" w:space="0" w:color="auto"/>
        <w:left w:val="none" w:sz="0" w:space="0" w:color="auto"/>
        <w:bottom w:val="none" w:sz="0" w:space="0" w:color="auto"/>
        <w:right w:val="none" w:sz="0" w:space="0" w:color="auto"/>
      </w:divBdr>
    </w:div>
    <w:div w:id="1151797966">
      <w:bodyDiv w:val="1"/>
      <w:marLeft w:val="0"/>
      <w:marRight w:val="0"/>
      <w:marTop w:val="0"/>
      <w:marBottom w:val="0"/>
      <w:divBdr>
        <w:top w:val="none" w:sz="0" w:space="0" w:color="auto"/>
        <w:left w:val="none" w:sz="0" w:space="0" w:color="auto"/>
        <w:bottom w:val="none" w:sz="0" w:space="0" w:color="auto"/>
        <w:right w:val="none" w:sz="0" w:space="0" w:color="auto"/>
      </w:divBdr>
    </w:div>
    <w:div w:id="1178351213">
      <w:bodyDiv w:val="1"/>
      <w:marLeft w:val="0"/>
      <w:marRight w:val="0"/>
      <w:marTop w:val="0"/>
      <w:marBottom w:val="0"/>
      <w:divBdr>
        <w:top w:val="none" w:sz="0" w:space="0" w:color="auto"/>
        <w:left w:val="none" w:sz="0" w:space="0" w:color="auto"/>
        <w:bottom w:val="none" w:sz="0" w:space="0" w:color="auto"/>
        <w:right w:val="none" w:sz="0" w:space="0" w:color="auto"/>
      </w:divBdr>
    </w:div>
    <w:div w:id="1209757151">
      <w:bodyDiv w:val="1"/>
      <w:marLeft w:val="0"/>
      <w:marRight w:val="0"/>
      <w:marTop w:val="0"/>
      <w:marBottom w:val="0"/>
      <w:divBdr>
        <w:top w:val="none" w:sz="0" w:space="0" w:color="auto"/>
        <w:left w:val="none" w:sz="0" w:space="0" w:color="auto"/>
        <w:bottom w:val="none" w:sz="0" w:space="0" w:color="auto"/>
        <w:right w:val="none" w:sz="0" w:space="0" w:color="auto"/>
      </w:divBdr>
    </w:div>
    <w:div w:id="1210647530">
      <w:bodyDiv w:val="1"/>
      <w:marLeft w:val="0"/>
      <w:marRight w:val="0"/>
      <w:marTop w:val="0"/>
      <w:marBottom w:val="0"/>
      <w:divBdr>
        <w:top w:val="none" w:sz="0" w:space="0" w:color="auto"/>
        <w:left w:val="none" w:sz="0" w:space="0" w:color="auto"/>
        <w:bottom w:val="none" w:sz="0" w:space="0" w:color="auto"/>
        <w:right w:val="none" w:sz="0" w:space="0" w:color="auto"/>
      </w:divBdr>
    </w:div>
    <w:div w:id="1210803400">
      <w:bodyDiv w:val="1"/>
      <w:marLeft w:val="0"/>
      <w:marRight w:val="0"/>
      <w:marTop w:val="0"/>
      <w:marBottom w:val="0"/>
      <w:divBdr>
        <w:top w:val="none" w:sz="0" w:space="0" w:color="auto"/>
        <w:left w:val="none" w:sz="0" w:space="0" w:color="auto"/>
        <w:bottom w:val="none" w:sz="0" w:space="0" w:color="auto"/>
        <w:right w:val="none" w:sz="0" w:space="0" w:color="auto"/>
      </w:divBdr>
    </w:div>
    <w:div w:id="1221942598">
      <w:bodyDiv w:val="1"/>
      <w:marLeft w:val="0"/>
      <w:marRight w:val="0"/>
      <w:marTop w:val="0"/>
      <w:marBottom w:val="0"/>
      <w:divBdr>
        <w:top w:val="none" w:sz="0" w:space="0" w:color="auto"/>
        <w:left w:val="none" w:sz="0" w:space="0" w:color="auto"/>
        <w:bottom w:val="none" w:sz="0" w:space="0" w:color="auto"/>
        <w:right w:val="none" w:sz="0" w:space="0" w:color="auto"/>
      </w:divBdr>
    </w:div>
    <w:div w:id="1222398260">
      <w:bodyDiv w:val="1"/>
      <w:marLeft w:val="0"/>
      <w:marRight w:val="0"/>
      <w:marTop w:val="0"/>
      <w:marBottom w:val="0"/>
      <w:divBdr>
        <w:top w:val="none" w:sz="0" w:space="0" w:color="auto"/>
        <w:left w:val="none" w:sz="0" w:space="0" w:color="auto"/>
        <w:bottom w:val="none" w:sz="0" w:space="0" w:color="auto"/>
        <w:right w:val="none" w:sz="0" w:space="0" w:color="auto"/>
      </w:divBdr>
    </w:div>
    <w:div w:id="1262953416">
      <w:bodyDiv w:val="1"/>
      <w:marLeft w:val="0"/>
      <w:marRight w:val="0"/>
      <w:marTop w:val="0"/>
      <w:marBottom w:val="0"/>
      <w:divBdr>
        <w:top w:val="none" w:sz="0" w:space="0" w:color="auto"/>
        <w:left w:val="none" w:sz="0" w:space="0" w:color="auto"/>
        <w:bottom w:val="none" w:sz="0" w:space="0" w:color="auto"/>
        <w:right w:val="none" w:sz="0" w:space="0" w:color="auto"/>
      </w:divBdr>
    </w:div>
    <w:div w:id="1279485650">
      <w:bodyDiv w:val="1"/>
      <w:marLeft w:val="0"/>
      <w:marRight w:val="0"/>
      <w:marTop w:val="0"/>
      <w:marBottom w:val="0"/>
      <w:divBdr>
        <w:top w:val="none" w:sz="0" w:space="0" w:color="auto"/>
        <w:left w:val="none" w:sz="0" w:space="0" w:color="auto"/>
        <w:bottom w:val="none" w:sz="0" w:space="0" w:color="auto"/>
        <w:right w:val="none" w:sz="0" w:space="0" w:color="auto"/>
      </w:divBdr>
      <w:divsChild>
        <w:div w:id="674966256">
          <w:marLeft w:val="0"/>
          <w:marRight w:val="0"/>
          <w:marTop w:val="0"/>
          <w:marBottom w:val="0"/>
          <w:divBdr>
            <w:top w:val="none" w:sz="0" w:space="0" w:color="auto"/>
            <w:left w:val="none" w:sz="0" w:space="0" w:color="auto"/>
            <w:bottom w:val="none" w:sz="0" w:space="0" w:color="auto"/>
            <w:right w:val="none" w:sz="0" w:space="0" w:color="auto"/>
          </w:divBdr>
          <w:divsChild>
            <w:div w:id="1764299955">
              <w:marLeft w:val="0"/>
              <w:marRight w:val="0"/>
              <w:marTop w:val="0"/>
              <w:marBottom w:val="0"/>
              <w:divBdr>
                <w:top w:val="none" w:sz="0" w:space="0" w:color="auto"/>
                <w:left w:val="none" w:sz="0" w:space="0" w:color="auto"/>
                <w:bottom w:val="none" w:sz="0" w:space="0" w:color="auto"/>
                <w:right w:val="none" w:sz="0" w:space="0" w:color="auto"/>
              </w:divBdr>
              <w:divsChild>
                <w:div w:id="1877769901">
                  <w:marLeft w:val="0"/>
                  <w:marRight w:val="0"/>
                  <w:marTop w:val="0"/>
                  <w:marBottom w:val="0"/>
                  <w:divBdr>
                    <w:top w:val="none" w:sz="0" w:space="0" w:color="auto"/>
                    <w:left w:val="none" w:sz="0" w:space="0" w:color="auto"/>
                    <w:bottom w:val="none" w:sz="0" w:space="0" w:color="auto"/>
                    <w:right w:val="none" w:sz="0" w:space="0" w:color="auto"/>
                  </w:divBdr>
                  <w:divsChild>
                    <w:div w:id="2137141144">
                      <w:marLeft w:val="0"/>
                      <w:marRight w:val="0"/>
                      <w:marTop w:val="0"/>
                      <w:marBottom w:val="0"/>
                      <w:divBdr>
                        <w:top w:val="none" w:sz="0" w:space="0" w:color="auto"/>
                        <w:left w:val="none" w:sz="0" w:space="0" w:color="auto"/>
                        <w:bottom w:val="none" w:sz="0" w:space="0" w:color="auto"/>
                        <w:right w:val="none" w:sz="0" w:space="0" w:color="auto"/>
                      </w:divBdr>
                      <w:divsChild>
                        <w:div w:id="859588486">
                          <w:marLeft w:val="0"/>
                          <w:marRight w:val="0"/>
                          <w:marTop w:val="0"/>
                          <w:marBottom w:val="0"/>
                          <w:divBdr>
                            <w:top w:val="none" w:sz="0" w:space="0" w:color="auto"/>
                            <w:left w:val="none" w:sz="0" w:space="0" w:color="auto"/>
                            <w:bottom w:val="none" w:sz="0" w:space="0" w:color="auto"/>
                            <w:right w:val="none" w:sz="0" w:space="0" w:color="auto"/>
                          </w:divBdr>
                          <w:divsChild>
                            <w:div w:id="334117510">
                              <w:marLeft w:val="0"/>
                              <w:marRight w:val="0"/>
                              <w:marTop w:val="0"/>
                              <w:marBottom w:val="0"/>
                              <w:divBdr>
                                <w:top w:val="none" w:sz="0" w:space="0" w:color="auto"/>
                                <w:left w:val="none" w:sz="0" w:space="0" w:color="auto"/>
                                <w:bottom w:val="none" w:sz="0" w:space="0" w:color="auto"/>
                                <w:right w:val="none" w:sz="0" w:space="0" w:color="auto"/>
                              </w:divBdr>
                              <w:divsChild>
                                <w:div w:id="1684897558">
                                  <w:marLeft w:val="0"/>
                                  <w:marRight w:val="0"/>
                                  <w:marTop w:val="0"/>
                                  <w:marBottom w:val="0"/>
                                  <w:divBdr>
                                    <w:top w:val="none" w:sz="0" w:space="0" w:color="auto"/>
                                    <w:left w:val="none" w:sz="0" w:space="0" w:color="auto"/>
                                    <w:bottom w:val="none" w:sz="0" w:space="0" w:color="auto"/>
                                    <w:right w:val="none" w:sz="0" w:space="0" w:color="auto"/>
                                  </w:divBdr>
                                  <w:divsChild>
                                    <w:div w:id="1582832978">
                                      <w:marLeft w:val="60"/>
                                      <w:marRight w:val="0"/>
                                      <w:marTop w:val="0"/>
                                      <w:marBottom w:val="0"/>
                                      <w:divBdr>
                                        <w:top w:val="none" w:sz="0" w:space="0" w:color="auto"/>
                                        <w:left w:val="none" w:sz="0" w:space="0" w:color="auto"/>
                                        <w:bottom w:val="none" w:sz="0" w:space="0" w:color="auto"/>
                                        <w:right w:val="none" w:sz="0" w:space="0" w:color="auto"/>
                                      </w:divBdr>
                                      <w:divsChild>
                                        <w:div w:id="1749644936">
                                          <w:marLeft w:val="0"/>
                                          <w:marRight w:val="0"/>
                                          <w:marTop w:val="0"/>
                                          <w:marBottom w:val="0"/>
                                          <w:divBdr>
                                            <w:top w:val="none" w:sz="0" w:space="0" w:color="auto"/>
                                            <w:left w:val="none" w:sz="0" w:space="0" w:color="auto"/>
                                            <w:bottom w:val="none" w:sz="0" w:space="0" w:color="auto"/>
                                            <w:right w:val="none" w:sz="0" w:space="0" w:color="auto"/>
                                          </w:divBdr>
                                          <w:divsChild>
                                            <w:div w:id="50458825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57483">
                                                  <w:marLeft w:val="0"/>
                                                  <w:marRight w:val="0"/>
                                                  <w:marTop w:val="0"/>
                                                  <w:marBottom w:val="0"/>
                                                  <w:divBdr>
                                                    <w:top w:val="none" w:sz="0" w:space="0" w:color="auto"/>
                                                    <w:left w:val="none" w:sz="0" w:space="0" w:color="auto"/>
                                                    <w:bottom w:val="none" w:sz="0" w:space="0" w:color="auto"/>
                                                    <w:right w:val="none" w:sz="0" w:space="0" w:color="auto"/>
                                                  </w:divBdr>
                                                  <w:divsChild>
                                                    <w:div w:id="13836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5147">
      <w:bodyDiv w:val="1"/>
      <w:marLeft w:val="0"/>
      <w:marRight w:val="0"/>
      <w:marTop w:val="0"/>
      <w:marBottom w:val="0"/>
      <w:divBdr>
        <w:top w:val="none" w:sz="0" w:space="0" w:color="auto"/>
        <w:left w:val="none" w:sz="0" w:space="0" w:color="auto"/>
        <w:bottom w:val="none" w:sz="0" w:space="0" w:color="auto"/>
        <w:right w:val="none" w:sz="0" w:space="0" w:color="auto"/>
      </w:divBdr>
    </w:div>
    <w:div w:id="1323894194">
      <w:bodyDiv w:val="1"/>
      <w:marLeft w:val="0"/>
      <w:marRight w:val="0"/>
      <w:marTop w:val="0"/>
      <w:marBottom w:val="0"/>
      <w:divBdr>
        <w:top w:val="none" w:sz="0" w:space="0" w:color="auto"/>
        <w:left w:val="none" w:sz="0" w:space="0" w:color="auto"/>
        <w:bottom w:val="none" w:sz="0" w:space="0" w:color="auto"/>
        <w:right w:val="none" w:sz="0" w:space="0" w:color="auto"/>
      </w:divBdr>
    </w:div>
    <w:div w:id="1330475383">
      <w:bodyDiv w:val="1"/>
      <w:marLeft w:val="0"/>
      <w:marRight w:val="0"/>
      <w:marTop w:val="0"/>
      <w:marBottom w:val="0"/>
      <w:divBdr>
        <w:top w:val="none" w:sz="0" w:space="0" w:color="auto"/>
        <w:left w:val="none" w:sz="0" w:space="0" w:color="auto"/>
        <w:bottom w:val="none" w:sz="0" w:space="0" w:color="auto"/>
        <w:right w:val="none" w:sz="0" w:space="0" w:color="auto"/>
      </w:divBdr>
    </w:div>
    <w:div w:id="1352998828">
      <w:bodyDiv w:val="1"/>
      <w:marLeft w:val="0"/>
      <w:marRight w:val="0"/>
      <w:marTop w:val="0"/>
      <w:marBottom w:val="0"/>
      <w:divBdr>
        <w:top w:val="none" w:sz="0" w:space="0" w:color="auto"/>
        <w:left w:val="none" w:sz="0" w:space="0" w:color="auto"/>
        <w:bottom w:val="none" w:sz="0" w:space="0" w:color="auto"/>
        <w:right w:val="none" w:sz="0" w:space="0" w:color="auto"/>
      </w:divBdr>
    </w:div>
    <w:div w:id="1423068033">
      <w:bodyDiv w:val="1"/>
      <w:marLeft w:val="0"/>
      <w:marRight w:val="0"/>
      <w:marTop w:val="0"/>
      <w:marBottom w:val="0"/>
      <w:divBdr>
        <w:top w:val="none" w:sz="0" w:space="0" w:color="auto"/>
        <w:left w:val="none" w:sz="0" w:space="0" w:color="auto"/>
        <w:bottom w:val="none" w:sz="0" w:space="0" w:color="auto"/>
        <w:right w:val="none" w:sz="0" w:space="0" w:color="auto"/>
      </w:divBdr>
    </w:div>
    <w:div w:id="1431123277">
      <w:bodyDiv w:val="1"/>
      <w:marLeft w:val="0"/>
      <w:marRight w:val="0"/>
      <w:marTop w:val="0"/>
      <w:marBottom w:val="0"/>
      <w:divBdr>
        <w:top w:val="none" w:sz="0" w:space="0" w:color="auto"/>
        <w:left w:val="none" w:sz="0" w:space="0" w:color="auto"/>
        <w:bottom w:val="none" w:sz="0" w:space="0" w:color="auto"/>
        <w:right w:val="none" w:sz="0" w:space="0" w:color="auto"/>
      </w:divBdr>
    </w:div>
    <w:div w:id="1433940263">
      <w:bodyDiv w:val="1"/>
      <w:marLeft w:val="0"/>
      <w:marRight w:val="0"/>
      <w:marTop w:val="0"/>
      <w:marBottom w:val="0"/>
      <w:divBdr>
        <w:top w:val="none" w:sz="0" w:space="0" w:color="auto"/>
        <w:left w:val="none" w:sz="0" w:space="0" w:color="auto"/>
        <w:bottom w:val="none" w:sz="0" w:space="0" w:color="auto"/>
        <w:right w:val="none" w:sz="0" w:space="0" w:color="auto"/>
      </w:divBdr>
    </w:div>
    <w:div w:id="1444113176">
      <w:bodyDiv w:val="1"/>
      <w:marLeft w:val="0"/>
      <w:marRight w:val="0"/>
      <w:marTop w:val="0"/>
      <w:marBottom w:val="0"/>
      <w:divBdr>
        <w:top w:val="none" w:sz="0" w:space="0" w:color="auto"/>
        <w:left w:val="none" w:sz="0" w:space="0" w:color="auto"/>
        <w:bottom w:val="none" w:sz="0" w:space="0" w:color="auto"/>
        <w:right w:val="none" w:sz="0" w:space="0" w:color="auto"/>
      </w:divBdr>
    </w:div>
    <w:div w:id="1530485106">
      <w:bodyDiv w:val="1"/>
      <w:marLeft w:val="0"/>
      <w:marRight w:val="0"/>
      <w:marTop w:val="0"/>
      <w:marBottom w:val="0"/>
      <w:divBdr>
        <w:top w:val="none" w:sz="0" w:space="0" w:color="auto"/>
        <w:left w:val="none" w:sz="0" w:space="0" w:color="auto"/>
        <w:bottom w:val="none" w:sz="0" w:space="0" w:color="auto"/>
        <w:right w:val="none" w:sz="0" w:space="0" w:color="auto"/>
      </w:divBdr>
      <w:divsChild>
        <w:div w:id="122965406">
          <w:marLeft w:val="0"/>
          <w:marRight w:val="0"/>
          <w:marTop w:val="0"/>
          <w:marBottom w:val="0"/>
          <w:divBdr>
            <w:top w:val="none" w:sz="0" w:space="0" w:color="auto"/>
            <w:left w:val="none" w:sz="0" w:space="0" w:color="auto"/>
            <w:bottom w:val="none" w:sz="0" w:space="0" w:color="auto"/>
            <w:right w:val="none" w:sz="0" w:space="0" w:color="auto"/>
          </w:divBdr>
        </w:div>
        <w:div w:id="409885978">
          <w:marLeft w:val="0"/>
          <w:marRight w:val="0"/>
          <w:marTop w:val="0"/>
          <w:marBottom w:val="0"/>
          <w:divBdr>
            <w:top w:val="none" w:sz="0" w:space="0" w:color="auto"/>
            <w:left w:val="none" w:sz="0" w:space="0" w:color="auto"/>
            <w:bottom w:val="none" w:sz="0" w:space="0" w:color="auto"/>
            <w:right w:val="none" w:sz="0" w:space="0" w:color="auto"/>
          </w:divBdr>
        </w:div>
        <w:div w:id="854268671">
          <w:marLeft w:val="0"/>
          <w:marRight w:val="0"/>
          <w:marTop w:val="0"/>
          <w:marBottom w:val="0"/>
          <w:divBdr>
            <w:top w:val="none" w:sz="0" w:space="0" w:color="auto"/>
            <w:left w:val="none" w:sz="0" w:space="0" w:color="auto"/>
            <w:bottom w:val="none" w:sz="0" w:space="0" w:color="auto"/>
            <w:right w:val="none" w:sz="0" w:space="0" w:color="auto"/>
          </w:divBdr>
        </w:div>
        <w:div w:id="1177310768">
          <w:marLeft w:val="0"/>
          <w:marRight w:val="0"/>
          <w:marTop w:val="0"/>
          <w:marBottom w:val="0"/>
          <w:divBdr>
            <w:top w:val="none" w:sz="0" w:space="0" w:color="auto"/>
            <w:left w:val="none" w:sz="0" w:space="0" w:color="auto"/>
            <w:bottom w:val="none" w:sz="0" w:space="0" w:color="auto"/>
            <w:right w:val="none" w:sz="0" w:space="0" w:color="auto"/>
          </w:divBdr>
        </w:div>
        <w:div w:id="1571958523">
          <w:marLeft w:val="0"/>
          <w:marRight w:val="0"/>
          <w:marTop w:val="0"/>
          <w:marBottom w:val="0"/>
          <w:divBdr>
            <w:top w:val="none" w:sz="0" w:space="0" w:color="auto"/>
            <w:left w:val="none" w:sz="0" w:space="0" w:color="auto"/>
            <w:bottom w:val="none" w:sz="0" w:space="0" w:color="auto"/>
            <w:right w:val="none" w:sz="0" w:space="0" w:color="auto"/>
          </w:divBdr>
        </w:div>
      </w:divsChild>
    </w:div>
    <w:div w:id="1538741897">
      <w:bodyDiv w:val="1"/>
      <w:marLeft w:val="0"/>
      <w:marRight w:val="0"/>
      <w:marTop w:val="0"/>
      <w:marBottom w:val="0"/>
      <w:divBdr>
        <w:top w:val="none" w:sz="0" w:space="0" w:color="auto"/>
        <w:left w:val="none" w:sz="0" w:space="0" w:color="auto"/>
        <w:bottom w:val="none" w:sz="0" w:space="0" w:color="auto"/>
        <w:right w:val="none" w:sz="0" w:space="0" w:color="auto"/>
      </w:divBdr>
    </w:div>
    <w:div w:id="1542592412">
      <w:bodyDiv w:val="1"/>
      <w:marLeft w:val="0"/>
      <w:marRight w:val="0"/>
      <w:marTop w:val="0"/>
      <w:marBottom w:val="0"/>
      <w:divBdr>
        <w:top w:val="none" w:sz="0" w:space="0" w:color="auto"/>
        <w:left w:val="none" w:sz="0" w:space="0" w:color="auto"/>
        <w:bottom w:val="none" w:sz="0" w:space="0" w:color="auto"/>
        <w:right w:val="none" w:sz="0" w:space="0" w:color="auto"/>
      </w:divBdr>
    </w:div>
    <w:div w:id="1553929838">
      <w:bodyDiv w:val="1"/>
      <w:marLeft w:val="0"/>
      <w:marRight w:val="0"/>
      <w:marTop w:val="0"/>
      <w:marBottom w:val="0"/>
      <w:divBdr>
        <w:top w:val="none" w:sz="0" w:space="0" w:color="auto"/>
        <w:left w:val="none" w:sz="0" w:space="0" w:color="auto"/>
        <w:bottom w:val="none" w:sz="0" w:space="0" w:color="auto"/>
        <w:right w:val="none" w:sz="0" w:space="0" w:color="auto"/>
      </w:divBdr>
    </w:div>
    <w:div w:id="1566988123">
      <w:bodyDiv w:val="1"/>
      <w:marLeft w:val="0"/>
      <w:marRight w:val="0"/>
      <w:marTop w:val="0"/>
      <w:marBottom w:val="0"/>
      <w:divBdr>
        <w:top w:val="none" w:sz="0" w:space="0" w:color="auto"/>
        <w:left w:val="none" w:sz="0" w:space="0" w:color="auto"/>
        <w:bottom w:val="none" w:sz="0" w:space="0" w:color="auto"/>
        <w:right w:val="none" w:sz="0" w:space="0" w:color="auto"/>
      </w:divBdr>
    </w:div>
    <w:div w:id="1602496012">
      <w:bodyDiv w:val="1"/>
      <w:marLeft w:val="0"/>
      <w:marRight w:val="0"/>
      <w:marTop w:val="0"/>
      <w:marBottom w:val="0"/>
      <w:divBdr>
        <w:top w:val="none" w:sz="0" w:space="0" w:color="auto"/>
        <w:left w:val="none" w:sz="0" w:space="0" w:color="auto"/>
        <w:bottom w:val="none" w:sz="0" w:space="0" w:color="auto"/>
        <w:right w:val="none" w:sz="0" w:space="0" w:color="auto"/>
      </w:divBdr>
    </w:div>
    <w:div w:id="1646543865">
      <w:bodyDiv w:val="1"/>
      <w:marLeft w:val="0"/>
      <w:marRight w:val="0"/>
      <w:marTop w:val="0"/>
      <w:marBottom w:val="0"/>
      <w:divBdr>
        <w:top w:val="none" w:sz="0" w:space="0" w:color="auto"/>
        <w:left w:val="none" w:sz="0" w:space="0" w:color="auto"/>
        <w:bottom w:val="none" w:sz="0" w:space="0" w:color="auto"/>
        <w:right w:val="none" w:sz="0" w:space="0" w:color="auto"/>
      </w:divBdr>
      <w:divsChild>
        <w:div w:id="1652713515">
          <w:marLeft w:val="0"/>
          <w:marRight w:val="0"/>
          <w:marTop w:val="0"/>
          <w:marBottom w:val="0"/>
          <w:divBdr>
            <w:top w:val="none" w:sz="0" w:space="0" w:color="auto"/>
            <w:left w:val="none" w:sz="0" w:space="0" w:color="auto"/>
            <w:bottom w:val="none" w:sz="0" w:space="0" w:color="auto"/>
            <w:right w:val="none" w:sz="0" w:space="0" w:color="auto"/>
          </w:divBdr>
          <w:divsChild>
            <w:div w:id="1186556561">
              <w:marLeft w:val="0"/>
              <w:marRight w:val="0"/>
              <w:marTop w:val="0"/>
              <w:marBottom w:val="0"/>
              <w:divBdr>
                <w:top w:val="none" w:sz="0" w:space="0" w:color="auto"/>
                <w:left w:val="none" w:sz="0" w:space="0" w:color="auto"/>
                <w:bottom w:val="none" w:sz="0" w:space="0" w:color="auto"/>
                <w:right w:val="none" w:sz="0" w:space="0" w:color="auto"/>
              </w:divBdr>
              <w:divsChild>
                <w:div w:id="17720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40479">
      <w:bodyDiv w:val="1"/>
      <w:marLeft w:val="0"/>
      <w:marRight w:val="0"/>
      <w:marTop w:val="0"/>
      <w:marBottom w:val="0"/>
      <w:divBdr>
        <w:top w:val="none" w:sz="0" w:space="0" w:color="auto"/>
        <w:left w:val="none" w:sz="0" w:space="0" w:color="auto"/>
        <w:bottom w:val="none" w:sz="0" w:space="0" w:color="auto"/>
        <w:right w:val="none" w:sz="0" w:space="0" w:color="auto"/>
      </w:divBdr>
    </w:div>
    <w:div w:id="1666008291">
      <w:bodyDiv w:val="1"/>
      <w:marLeft w:val="0"/>
      <w:marRight w:val="0"/>
      <w:marTop w:val="0"/>
      <w:marBottom w:val="0"/>
      <w:divBdr>
        <w:top w:val="none" w:sz="0" w:space="0" w:color="auto"/>
        <w:left w:val="none" w:sz="0" w:space="0" w:color="auto"/>
        <w:bottom w:val="none" w:sz="0" w:space="0" w:color="auto"/>
        <w:right w:val="none" w:sz="0" w:space="0" w:color="auto"/>
      </w:divBdr>
    </w:div>
    <w:div w:id="1686445777">
      <w:bodyDiv w:val="1"/>
      <w:marLeft w:val="0"/>
      <w:marRight w:val="0"/>
      <w:marTop w:val="0"/>
      <w:marBottom w:val="0"/>
      <w:divBdr>
        <w:top w:val="none" w:sz="0" w:space="0" w:color="auto"/>
        <w:left w:val="none" w:sz="0" w:space="0" w:color="auto"/>
        <w:bottom w:val="none" w:sz="0" w:space="0" w:color="auto"/>
        <w:right w:val="none" w:sz="0" w:space="0" w:color="auto"/>
      </w:divBdr>
      <w:divsChild>
        <w:div w:id="772749849">
          <w:marLeft w:val="0"/>
          <w:marRight w:val="0"/>
          <w:marTop w:val="0"/>
          <w:marBottom w:val="0"/>
          <w:divBdr>
            <w:top w:val="none" w:sz="0" w:space="0" w:color="auto"/>
            <w:left w:val="none" w:sz="0" w:space="0" w:color="auto"/>
            <w:bottom w:val="none" w:sz="0" w:space="0" w:color="auto"/>
            <w:right w:val="none" w:sz="0" w:space="0" w:color="auto"/>
          </w:divBdr>
          <w:divsChild>
            <w:div w:id="10548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1951">
      <w:bodyDiv w:val="1"/>
      <w:marLeft w:val="0"/>
      <w:marRight w:val="0"/>
      <w:marTop w:val="0"/>
      <w:marBottom w:val="0"/>
      <w:divBdr>
        <w:top w:val="none" w:sz="0" w:space="0" w:color="auto"/>
        <w:left w:val="none" w:sz="0" w:space="0" w:color="auto"/>
        <w:bottom w:val="none" w:sz="0" w:space="0" w:color="auto"/>
        <w:right w:val="none" w:sz="0" w:space="0" w:color="auto"/>
      </w:divBdr>
    </w:div>
    <w:div w:id="1729113707">
      <w:bodyDiv w:val="1"/>
      <w:marLeft w:val="0"/>
      <w:marRight w:val="0"/>
      <w:marTop w:val="0"/>
      <w:marBottom w:val="0"/>
      <w:divBdr>
        <w:top w:val="none" w:sz="0" w:space="0" w:color="auto"/>
        <w:left w:val="none" w:sz="0" w:space="0" w:color="auto"/>
        <w:bottom w:val="none" w:sz="0" w:space="0" w:color="auto"/>
        <w:right w:val="none" w:sz="0" w:space="0" w:color="auto"/>
      </w:divBdr>
    </w:div>
    <w:div w:id="1734424211">
      <w:bodyDiv w:val="1"/>
      <w:marLeft w:val="0"/>
      <w:marRight w:val="0"/>
      <w:marTop w:val="0"/>
      <w:marBottom w:val="0"/>
      <w:divBdr>
        <w:top w:val="none" w:sz="0" w:space="0" w:color="auto"/>
        <w:left w:val="none" w:sz="0" w:space="0" w:color="auto"/>
        <w:bottom w:val="none" w:sz="0" w:space="0" w:color="auto"/>
        <w:right w:val="none" w:sz="0" w:space="0" w:color="auto"/>
      </w:divBdr>
    </w:div>
    <w:div w:id="1752119710">
      <w:bodyDiv w:val="1"/>
      <w:marLeft w:val="0"/>
      <w:marRight w:val="0"/>
      <w:marTop w:val="0"/>
      <w:marBottom w:val="0"/>
      <w:divBdr>
        <w:top w:val="none" w:sz="0" w:space="0" w:color="auto"/>
        <w:left w:val="none" w:sz="0" w:space="0" w:color="auto"/>
        <w:bottom w:val="none" w:sz="0" w:space="0" w:color="auto"/>
        <w:right w:val="none" w:sz="0" w:space="0" w:color="auto"/>
      </w:divBdr>
    </w:div>
    <w:div w:id="1756391418">
      <w:bodyDiv w:val="1"/>
      <w:marLeft w:val="0"/>
      <w:marRight w:val="0"/>
      <w:marTop w:val="0"/>
      <w:marBottom w:val="0"/>
      <w:divBdr>
        <w:top w:val="none" w:sz="0" w:space="0" w:color="auto"/>
        <w:left w:val="none" w:sz="0" w:space="0" w:color="auto"/>
        <w:bottom w:val="none" w:sz="0" w:space="0" w:color="auto"/>
        <w:right w:val="none" w:sz="0" w:space="0" w:color="auto"/>
      </w:divBdr>
    </w:div>
    <w:div w:id="1828520269">
      <w:bodyDiv w:val="1"/>
      <w:marLeft w:val="0"/>
      <w:marRight w:val="0"/>
      <w:marTop w:val="0"/>
      <w:marBottom w:val="0"/>
      <w:divBdr>
        <w:top w:val="none" w:sz="0" w:space="0" w:color="auto"/>
        <w:left w:val="none" w:sz="0" w:space="0" w:color="auto"/>
        <w:bottom w:val="none" w:sz="0" w:space="0" w:color="auto"/>
        <w:right w:val="none" w:sz="0" w:space="0" w:color="auto"/>
      </w:divBdr>
    </w:div>
    <w:div w:id="1831675568">
      <w:bodyDiv w:val="1"/>
      <w:marLeft w:val="0"/>
      <w:marRight w:val="0"/>
      <w:marTop w:val="0"/>
      <w:marBottom w:val="0"/>
      <w:divBdr>
        <w:top w:val="none" w:sz="0" w:space="0" w:color="auto"/>
        <w:left w:val="none" w:sz="0" w:space="0" w:color="auto"/>
        <w:bottom w:val="none" w:sz="0" w:space="0" w:color="auto"/>
        <w:right w:val="none" w:sz="0" w:space="0" w:color="auto"/>
      </w:divBdr>
    </w:div>
    <w:div w:id="1844513064">
      <w:bodyDiv w:val="1"/>
      <w:marLeft w:val="0"/>
      <w:marRight w:val="0"/>
      <w:marTop w:val="0"/>
      <w:marBottom w:val="0"/>
      <w:divBdr>
        <w:top w:val="none" w:sz="0" w:space="0" w:color="auto"/>
        <w:left w:val="none" w:sz="0" w:space="0" w:color="auto"/>
        <w:bottom w:val="none" w:sz="0" w:space="0" w:color="auto"/>
        <w:right w:val="none" w:sz="0" w:space="0" w:color="auto"/>
      </w:divBdr>
    </w:div>
    <w:div w:id="1863013648">
      <w:bodyDiv w:val="1"/>
      <w:marLeft w:val="0"/>
      <w:marRight w:val="0"/>
      <w:marTop w:val="0"/>
      <w:marBottom w:val="0"/>
      <w:divBdr>
        <w:top w:val="none" w:sz="0" w:space="0" w:color="auto"/>
        <w:left w:val="none" w:sz="0" w:space="0" w:color="auto"/>
        <w:bottom w:val="none" w:sz="0" w:space="0" w:color="auto"/>
        <w:right w:val="none" w:sz="0" w:space="0" w:color="auto"/>
      </w:divBdr>
    </w:div>
    <w:div w:id="1867599899">
      <w:bodyDiv w:val="1"/>
      <w:marLeft w:val="0"/>
      <w:marRight w:val="0"/>
      <w:marTop w:val="0"/>
      <w:marBottom w:val="0"/>
      <w:divBdr>
        <w:top w:val="none" w:sz="0" w:space="0" w:color="auto"/>
        <w:left w:val="none" w:sz="0" w:space="0" w:color="auto"/>
        <w:bottom w:val="none" w:sz="0" w:space="0" w:color="auto"/>
        <w:right w:val="none" w:sz="0" w:space="0" w:color="auto"/>
      </w:divBdr>
    </w:div>
    <w:div w:id="1869222860">
      <w:bodyDiv w:val="1"/>
      <w:marLeft w:val="0"/>
      <w:marRight w:val="0"/>
      <w:marTop w:val="0"/>
      <w:marBottom w:val="0"/>
      <w:divBdr>
        <w:top w:val="none" w:sz="0" w:space="0" w:color="auto"/>
        <w:left w:val="none" w:sz="0" w:space="0" w:color="auto"/>
        <w:bottom w:val="none" w:sz="0" w:space="0" w:color="auto"/>
        <w:right w:val="none" w:sz="0" w:space="0" w:color="auto"/>
      </w:divBdr>
    </w:div>
    <w:div w:id="1869298343">
      <w:bodyDiv w:val="1"/>
      <w:marLeft w:val="0"/>
      <w:marRight w:val="0"/>
      <w:marTop w:val="0"/>
      <w:marBottom w:val="0"/>
      <w:divBdr>
        <w:top w:val="none" w:sz="0" w:space="0" w:color="auto"/>
        <w:left w:val="none" w:sz="0" w:space="0" w:color="auto"/>
        <w:bottom w:val="none" w:sz="0" w:space="0" w:color="auto"/>
        <w:right w:val="none" w:sz="0" w:space="0" w:color="auto"/>
      </w:divBdr>
    </w:div>
    <w:div w:id="1922333246">
      <w:bodyDiv w:val="1"/>
      <w:marLeft w:val="0"/>
      <w:marRight w:val="0"/>
      <w:marTop w:val="0"/>
      <w:marBottom w:val="0"/>
      <w:divBdr>
        <w:top w:val="none" w:sz="0" w:space="0" w:color="auto"/>
        <w:left w:val="none" w:sz="0" w:space="0" w:color="auto"/>
        <w:bottom w:val="none" w:sz="0" w:space="0" w:color="auto"/>
        <w:right w:val="none" w:sz="0" w:space="0" w:color="auto"/>
      </w:divBdr>
    </w:div>
    <w:div w:id="1936091169">
      <w:bodyDiv w:val="1"/>
      <w:marLeft w:val="0"/>
      <w:marRight w:val="0"/>
      <w:marTop w:val="0"/>
      <w:marBottom w:val="0"/>
      <w:divBdr>
        <w:top w:val="none" w:sz="0" w:space="0" w:color="auto"/>
        <w:left w:val="none" w:sz="0" w:space="0" w:color="auto"/>
        <w:bottom w:val="none" w:sz="0" w:space="0" w:color="auto"/>
        <w:right w:val="none" w:sz="0" w:space="0" w:color="auto"/>
      </w:divBdr>
    </w:div>
    <w:div w:id="1936354905">
      <w:bodyDiv w:val="1"/>
      <w:marLeft w:val="0"/>
      <w:marRight w:val="0"/>
      <w:marTop w:val="0"/>
      <w:marBottom w:val="0"/>
      <w:divBdr>
        <w:top w:val="none" w:sz="0" w:space="0" w:color="auto"/>
        <w:left w:val="none" w:sz="0" w:space="0" w:color="auto"/>
        <w:bottom w:val="none" w:sz="0" w:space="0" w:color="auto"/>
        <w:right w:val="none" w:sz="0" w:space="0" w:color="auto"/>
      </w:divBdr>
    </w:div>
    <w:div w:id="1960522827">
      <w:bodyDiv w:val="1"/>
      <w:marLeft w:val="0"/>
      <w:marRight w:val="0"/>
      <w:marTop w:val="0"/>
      <w:marBottom w:val="0"/>
      <w:divBdr>
        <w:top w:val="none" w:sz="0" w:space="0" w:color="auto"/>
        <w:left w:val="none" w:sz="0" w:space="0" w:color="auto"/>
        <w:bottom w:val="none" w:sz="0" w:space="0" w:color="auto"/>
        <w:right w:val="none" w:sz="0" w:space="0" w:color="auto"/>
      </w:divBdr>
    </w:div>
    <w:div w:id="1965650226">
      <w:bodyDiv w:val="1"/>
      <w:marLeft w:val="0"/>
      <w:marRight w:val="0"/>
      <w:marTop w:val="0"/>
      <w:marBottom w:val="0"/>
      <w:divBdr>
        <w:top w:val="none" w:sz="0" w:space="0" w:color="auto"/>
        <w:left w:val="none" w:sz="0" w:space="0" w:color="auto"/>
        <w:bottom w:val="none" w:sz="0" w:space="0" w:color="auto"/>
        <w:right w:val="none" w:sz="0" w:space="0" w:color="auto"/>
      </w:divBdr>
    </w:div>
    <w:div w:id="1965888991">
      <w:bodyDiv w:val="1"/>
      <w:marLeft w:val="0"/>
      <w:marRight w:val="0"/>
      <w:marTop w:val="0"/>
      <w:marBottom w:val="0"/>
      <w:divBdr>
        <w:top w:val="none" w:sz="0" w:space="0" w:color="auto"/>
        <w:left w:val="none" w:sz="0" w:space="0" w:color="auto"/>
        <w:bottom w:val="none" w:sz="0" w:space="0" w:color="auto"/>
        <w:right w:val="none" w:sz="0" w:space="0" w:color="auto"/>
      </w:divBdr>
    </w:div>
    <w:div w:id="2021158798">
      <w:bodyDiv w:val="1"/>
      <w:marLeft w:val="0"/>
      <w:marRight w:val="0"/>
      <w:marTop w:val="0"/>
      <w:marBottom w:val="0"/>
      <w:divBdr>
        <w:top w:val="none" w:sz="0" w:space="0" w:color="auto"/>
        <w:left w:val="none" w:sz="0" w:space="0" w:color="auto"/>
        <w:bottom w:val="none" w:sz="0" w:space="0" w:color="auto"/>
        <w:right w:val="none" w:sz="0" w:space="0" w:color="auto"/>
      </w:divBdr>
    </w:div>
    <w:div w:id="2028561168">
      <w:bodyDiv w:val="1"/>
      <w:marLeft w:val="0"/>
      <w:marRight w:val="0"/>
      <w:marTop w:val="0"/>
      <w:marBottom w:val="0"/>
      <w:divBdr>
        <w:top w:val="none" w:sz="0" w:space="0" w:color="auto"/>
        <w:left w:val="none" w:sz="0" w:space="0" w:color="auto"/>
        <w:bottom w:val="none" w:sz="0" w:space="0" w:color="auto"/>
        <w:right w:val="none" w:sz="0" w:space="0" w:color="auto"/>
      </w:divBdr>
    </w:div>
    <w:div w:id="2043433870">
      <w:bodyDiv w:val="1"/>
      <w:marLeft w:val="0"/>
      <w:marRight w:val="0"/>
      <w:marTop w:val="0"/>
      <w:marBottom w:val="0"/>
      <w:divBdr>
        <w:top w:val="none" w:sz="0" w:space="0" w:color="auto"/>
        <w:left w:val="none" w:sz="0" w:space="0" w:color="auto"/>
        <w:bottom w:val="none" w:sz="0" w:space="0" w:color="auto"/>
        <w:right w:val="none" w:sz="0" w:space="0" w:color="auto"/>
      </w:divBdr>
    </w:div>
    <w:div w:id="2048409327">
      <w:bodyDiv w:val="1"/>
      <w:marLeft w:val="0"/>
      <w:marRight w:val="0"/>
      <w:marTop w:val="0"/>
      <w:marBottom w:val="0"/>
      <w:divBdr>
        <w:top w:val="none" w:sz="0" w:space="0" w:color="auto"/>
        <w:left w:val="none" w:sz="0" w:space="0" w:color="auto"/>
        <w:bottom w:val="none" w:sz="0" w:space="0" w:color="auto"/>
        <w:right w:val="none" w:sz="0" w:space="0" w:color="auto"/>
      </w:divBdr>
    </w:div>
    <w:div w:id="2051685906">
      <w:bodyDiv w:val="1"/>
      <w:marLeft w:val="0"/>
      <w:marRight w:val="0"/>
      <w:marTop w:val="0"/>
      <w:marBottom w:val="0"/>
      <w:divBdr>
        <w:top w:val="none" w:sz="0" w:space="0" w:color="auto"/>
        <w:left w:val="none" w:sz="0" w:space="0" w:color="auto"/>
        <w:bottom w:val="none" w:sz="0" w:space="0" w:color="auto"/>
        <w:right w:val="none" w:sz="0" w:space="0" w:color="auto"/>
      </w:divBdr>
    </w:div>
    <w:div w:id="2052150368">
      <w:bodyDiv w:val="1"/>
      <w:marLeft w:val="0"/>
      <w:marRight w:val="0"/>
      <w:marTop w:val="0"/>
      <w:marBottom w:val="0"/>
      <w:divBdr>
        <w:top w:val="none" w:sz="0" w:space="0" w:color="auto"/>
        <w:left w:val="none" w:sz="0" w:space="0" w:color="auto"/>
        <w:bottom w:val="none" w:sz="0" w:space="0" w:color="auto"/>
        <w:right w:val="none" w:sz="0" w:space="0" w:color="auto"/>
      </w:divBdr>
    </w:div>
    <w:div w:id="2055932365">
      <w:bodyDiv w:val="1"/>
      <w:marLeft w:val="0"/>
      <w:marRight w:val="0"/>
      <w:marTop w:val="0"/>
      <w:marBottom w:val="0"/>
      <w:divBdr>
        <w:top w:val="none" w:sz="0" w:space="0" w:color="auto"/>
        <w:left w:val="none" w:sz="0" w:space="0" w:color="auto"/>
        <w:bottom w:val="none" w:sz="0" w:space="0" w:color="auto"/>
        <w:right w:val="none" w:sz="0" w:space="0" w:color="auto"/>
      </w:divBdr>
    </w:div>
    <w:div w:id="2093157951">
      <w:bodyDiv w:val="1"/>
      <w:marLeft w:val="0"/>
      <w:marRight w:val="0"/>
      <w:marTop w:val="0"/>
      <w:marBottom w:val="0"/>
      <w:divBdr>
        <w:top w:val="none" w:sz="0" w:space="0" w:color="auto"/>
        <w:left w:val="none" w:sz="0" w:space="0" w:color="auto"/>
        <w:bottom w:val="none" w:sz="0" w:space="0" w:color="auto"/>
        <w:right w:val="none" w:sz="0" w:space="0" w:color="auto"/>
      </w:divBdr>
    </w:div>
    <w:div w:id="20947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stats.oecd.org/Index.aspx?DataSetCode=CRS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AF90-E313-4131-8CB1-99EC4CB3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5790</Words>
  <Characters>34741</Characters>
  <Application>Microsoft Office Word</Application>
  <DocSecurity>0</DocSecurity>
  <Lines>847</Lines>
  <Paragraphs>319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40212</CharactersWithSpaces>
  <SharedDoc>false</SharedDoc>
  <HLinks>
    <vt:vector size="42" baseType="variant">
      <vt:variant>
        <vt:i4>1179711</vt:i4>
      </vt:variant>
      <vt:variant>
        <vt:i4>26</vt:i4>
      </vt:variant>
      <vt:variant>
        <vt:i4>0</vt:i4>
      </vt:variant>
      <vt:variant>
        <vt:i4>5</vt:i4>
      </vt:variant>
      <vt:variant>
        <vt:lpwstr/>
      </vt:variant>
      <vt:variant>
        <vt:lpwstr>_Toc519671438</vt:lpwstr>
      </vt:variant>
      <vt:variant>
        <vt:i4>1179711</vt:i4>
      </vt:variant>
      <vt:variant>
        <vt:i4>20</vt:i4>
      </vt:variant>
      <vt:variant>
        <vt:i4>0</vt:i4>
      </vt:variant>
      <vt:variant>
        <vt:i4>5</vt:i4>
      </vt:variant>
      <vt:variant>
        <vt:lpwstr/>
      </vt:variant>
      <vt:variant>
        <vt:lpwstr>_Toc519671437</vt:lpwstr>
      </vt:variant>
      <vt:variant>
        <vt:i4>1179711</vt:i4>
      </vt:variant>
      <vt:variant>
        <vt:i4>14</vt:i4>
      </vt:variant>
      <vt:variant>
        <vt:i4>0</vt:i4>
      </vt:variant>
      <vt:variant>
        <vt:i4>5</vt:i4>
      </vt:variant>
      <vt:variant>
        <vt:lpwstr/>
      </vt:variant>
      <vt:variant>
        <vt:lpwstr>_Toc519671436</vt:lpwstr>
      </vt:variant>
      <vt:variant>
        <vt:i4>1179711</vt:i4>
      </vt:variant>
      <vt:variant>
        <vt:i4>8</vt:i4>
      </vt:variant>
      <vt:variant>
        <vt:i4>0</vt:i4>
      </vt:variant>
      <vt:variant>
        <vt:i4>5</vt:i4>
      </vt:variant>
      <vt:variant>
        <vt:lpwstr/>
      </vt:variant>
      <vt:variant>
        <vt:lpwstr>_Toc519671435</vt:lpwstr>
      </vt:variant>
      <vt:variant>
        <vt:i4>1179711</vt:i4>
      </vt:variant>
      <vt:variant>
        <vt:i4>2</vt:i4>
      </vt:variant>
      <vt:variant>
        <vt:i4>0</vt:i4>
      </vt:variant>
      <vt:variant>
        <vt:i4>5</vt:i4>
      </vt:variant>
      <vt:variant>
        <vt:lpwstr/>
      </vt:variant>
      <vt:variant>
        <vt:lpwstr>_Toc519671434</vt:lpwstr>
      </vt: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Ngouan-Anoh</dc:creator>
  <cp:lastModifiedBy>Svetlana Iazykova</cp:lastModifiedBy>
  <cp:revision>5</cp:revision>
  <cp:lastPrinted>2019-01-23T14:28:00Z</cp:lastPrinted>
  <dcterms:created xsi:type="dcterms:W3CDTF">2019-03-11T17:00:00Z</dcterms:created>
  <dcterms:modified xsi:type="dcterms:W3CDTF">2019-03-11T19:09:00Z</dcterms:modified>
</cp:coreProperties>
</file>