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35F4" w14:textId="0C62930B" w:rsidR="00230C2F" w:rsidRDefault="00CB2FE7" w:rsidP="00230C2F">
      <w:pPr>
        <w:rPr>
          <w:b/>
          <w:i/>
          <w:color w:val="0000FF"/>
        </w:rPr>
      </w:pPr>
      <w:r w:rsidRPr="003C26C1">
        <w:rPr>
          <w:b/>
          <w:bCs/>
          <w:color w:val="000000"/>
        </w:rPr>
        <w:t>FULLY-</w:t>
      </w:r>
      <w:r w:rsidR="00785474" w:rsidRPr="003C26C1">
        <w:rPr>
          <w:b/>
          <w:color w:val="000000"/>
        </w:rPr>
        <w:t xml:space="preserve">COSTED EVALUATION PLAN </w:t>
      </w:r>
      <w:r w:rsidR="00626D0B">
        <w:rPr>
          <w:b/>
          <w:color w:val="000000"/>
        </w:rPr>
        <w:t>– Georgia CPD 2021-2025</w:t>
      </w:r>
    </w:p>
    <w:p w14:paraId="2440D471" w14:textId="71D374D0" w:rsidR="00785474" w:rsidRPr="003C26C1" w:rsidRDefault="00785474" w:rsidP="00A56348">
      <w:pPr>
        <w:rPr>
          <w:color w:val="000000"/>
        </w:rPr>
      </w:pPr>
    </w:p>
    <w:tbl>
      <w:tblPr>
        <w:tblW w:w="5000" w:type="pct"/>
        <w:jc w:val="center"/>
        <w:tblBorders>
          <w:insideH w:val="single" w:sz="4" w:space="0" w:color="auto"/>
          <w:insideV w:val="single" w:sz="4" w:space="0" w:color="auto"/>
        </w:tblBorders>
        <w:tblLook w:val="01E0" w:firstRow="1" w:lastRow="1" w:firstColumn="1" w:lastColumn="1" w:noHBand="0" w:noVBand="0"/>
      </w:tblPr>
      <w:tblGrid>
        <w:gridCol w:w="2410"/>
        <w:gridCol w:w="1417"/>
        <w:gridCol w:w="2409"/>
        <w:gridCol w:w="1822"/>
        <w:gridCol w:w="1176"/>
        <w:gridCol w:w="988"/>
        <w:gridCol w:w="1129"/>
        <w:gridCol w:w="1129"/>
        <w:gridCol w:w="1056"/>
      </w:tblGrid>
      <w:tr w:rsidR="00960668" w:rsidRPr="003C26C1" w14:paraId="2440D47C" w14:textId="77777777" w:rsidTr="00960668">
        <w:trPr>
          <w:trHeight w:val="845"/>
          <w:tblHeader/>
          <w:jc w:val="center"/>
        </w:trPr>
        <w:tc>
          <w:tcPr>
            <w:tcW w:w="890" w:type="pct"/>
            <w:shd w:val="clear" w:color="auto" w:fill="DBE5F1" w:themeFill="accent1" w:themeFillTint="33"/>
            <w:vAlign w:val="center"/>
          </w:tcPr>
          <w:p w14:paraId="2440D472" w14:textId="77777777" w:rsidR="00B961B7" w:rsidRPr="003C26C1" w:rsidRDefault="00B961B7" w:rsidP="00392118">
            <w:pPr>
              <w:jc w:val="center"/>
              <w:rPr>
                <w:b/>
                <w:bCs/>
                <w:sz w:val="16"/>
                <w:szCs w:val="16"/>
              </w:rPr>
            </w:pPr>
            <w:r w:rsidRPr="003C26C1">
              <w:rPr>
                <w:b/>
                <w:bCs/>
                <w:sz w:val="16"/>
                <w:szCs w:val="16"/>
              </w:rPr>
              <w:t>UNDAF</w:t>
            </w:r>
            <w:r w:rsidR="003761F2" w:rsidRPr="003C26C1">
              <w:rPr>
                <w:b/>
                <w:bCs/>
                <w:sz w:val="16"/>
                <w:szCs w:val="16"/>
              </w:rPr>
              <w:t xml:space="preserve"> (or </w:t>
            </w:r>
            <w:r w:rsidR="00092879" w:rsidRPr="003C26C1">
              <w:rPr>
                <w:b/>
                <w:bCs/>
                <w:sz w:val="16"/>
                <w:szCs w:val="16"/>
              </w:rPr>
              <w:t>equivalent</w:t>
            </w:r>
            <w:r w:rsidR="003761F2" w:rsidRPr="003C26C1">
              <w:rPr>
                <w:b/>
                <w:bCs/>
                <w:sz w:val="16"/>
                <w:szCs w:val="16"/>
              </w:rPr>
              <w:t>)</w:t>
            </w:r>
          </w:p>
          <w:p w14:paraId="2440D473" w14:textId="77777777" w:rsidR="00B961B7" w:rsidRPr="003C26C1" w:rsidRDefault="00B961B7" w:rsidP="00392118">
            <w:pPr>
              <w:jc w:val="center"/>
              <w:rPr>
                <w:b/>
                <w:bCs/>
                <w:sz w:val="16"/>
                <w:szCs w:val="16"/>
              </w:rPr>
            </w:pPr>
            <w:r w:rsidRPr="003C26C1">
              <w:rPr>
                <w:b/>
                <w:bCs/>
                <w:sz w:val="16"/>
                <w:szCs w:val="16"/>
              </w:rPr>
              <w:t>Outcome</w:t>
            </w:r>
            <w:r w:rsidR="00A10A30" w:rsidRPr="003C26C1">
              <w:rPr>
                <w:b/>
                <w:bCs/>
                <w:sz w:val="16"/>
                <w:szCs w:val="16"/>
              </w:rPr>
              <w:t xml:space="preserve"> </w:t>
            </w:r>
          </w:p>
        </w:tc>
        <w:tc>
          <w:tcPr>
            <w:tcW w:w="523" w:type="pct"/>
            <w:shd w:val="clear" w:color="auto" w:fill="DBE5F1" w:themeFill="accent1" w:themeFillTint="33"/>
            <w:vAlign w:val="center"/>
          </w:tcPr>
          <w:p w14:paraId="2440D474" w14:textId="77777777" w:rsidR="00B961B7" w:rsidRPr="003C26C1" w:rsidRDefault="00092879" w:rsidP="00392118">
            <w:pPr>
              <w:jc w:val="center"/>
              <w:rPr>
                <w:b/>
                <w:bCs/>
                <w:sz w:val="16"/>
                <w:szCs w:val="16"/>
              </w:rPr>
            </w:pPr>
            <w:r w:rsidRPr="003C26C1">
              <w:rPr>
                <w:b/>
                <w:bCs/>
                <w:sz w:val="16"/>
                <w:szCs w:val="16"/>
              </w:rPr>
              <w:t xml:space="preserve">UNDP </w:t>
            </w:r>
            <w:r w:rsidR="00B961B7" w:rsidRPr="003C26C1">
              <w:rPr>
                <w:b/>
                <w:bCs/>
                <w:sz w:val="16"/>
                <w:szCs w:val="16"/>
              </w:rPr>
              <w:t xml:space="preserve">Strategic Plan </w:t>
            </w:r>
            <w:r w:rsidR="00A76D2C" w:rsidRPr="003C26C1">
              <w:rPr>
                <w:b/>
                <w:bCs/>
                <w:sz w:val="16"/>
                <w:szCs w:val="16"/>
              </w:rPr>
              <w:t>Outcome</w:t>
            </w:r>
          </w:p>
        </w:tc>
        <w:tc>
          <w:tcPr>
            <w:tcW w:w="890" w:type="pct"/>
            <w:shd w:val="clear" w:color="auto" w:fill="DBE5F1" w:themeFill="accent1" w:themeFillTint="33"/>
            <w:vAlign w:val="center"/>
          </w:tcPr>
          <w:p w14:paraId="2440D475" w14:textId="77777777" w:rsidR="00B961B7" w:rsidRPr="003C26C1" w:rsidRDefault="00B961B7" w:rsidP="00392118">
            <w:pPr>
              <w:jc w:val="center"/>
              <w:rPr>
                <w:b/>
                <w:bCs/>
                <w:sz w:val="16"/>
                <w:szCs w:val="16"/>
              </w:rPr>
            </w:pPr>
            <w:r w:rsidRPr="003C26C1">
              <w:rPr>
                <w:b/>
                <w:bCs/>
                <w:sz w:val="16"/>
                <w:szCs w:val="16"/>
              </w:rPr>
              <w:t>Evaluation Title</w:t>
            </w:r>
          </w:p>
        </w:tc>
        <w:tc>
          <w:tcPr>
            <w:tcW w:w="673" w:type="pct"/>
            <w:shd w:val="clear" w:color="auto" w:fill="DBE5F1" w:themeFill="accent1" w:themeFillTint="33"/>
            <w:vAlign w:val="center"/>
          </w:tcPr>
          <w:p w14:paraId="2440D476" w14:textId="77777777" w:rsidR="00B961B7" w:rsidRPr="003C26C1" w:rsidDel="00BA628C" w:rsidRDefault="00B961B7" w:rsidP="00392118">
            <w:pPr>
              <w:jc w:val="center"/>
              <w:rPr>
                <w:b/>
                <w:bCs/>
                <w:sz w:val="16"/>
                <w:szCs w:val="16"/>
              </w:rPr>
            </w:pPr>
            <w:r w:rsidRPr="003C26C1">
              <w:rPr>
                <w:b/>
                <w:bCs/>
                <w:sz w:val="16"/>
                <w:szCs w:val="16"/>
              </w:rPr>
              <w:t>Partners (joint evaluation)</w:t>
            </w:r>
          </w:p>
        </w:tc>
        <w:tc>
          <w:tcPr>
            <w:tcW w:w="434" w:type="pct"/>
            <w:shd w:val="clear" w:color="auto" w:fill="DBE5F1" w:themeFill="accent1" w:themeFillTint="33"/>
            <w:vAlign w:val="center"/>
          </w:tcPr>
          <w:p w14:paraId="2440D477" w14:textId="77777777" w:rsidR="00B961B7" w:rsidRPr="003C26C1" w:rsidRDefault="00B961B7" w:rsidP="00392118">
            <w:pPr>
              <w:jc w:val="center"/>
              <w:rPr>
                <w:b/>
                <w:bCs/>
                <w:sz w:val="16"/>
                <w:szCs w:val="16"/>
              </w:rPr>
            </w:pPr>
            <w:r w:rsidRPr="003C26C1">
              <w:rPr>
                <w:b/>
                <w:bCs/>
                <w:sz w:val="16"/>
                <w:szCs w:val="16"/>
              </w:rPr>
              <w:t>Evaluation commissioned by (if not UNDP)</w:t>
            </w:r>
          </w:p>
        </w:tc>
        <w:tc>
          <w:tcPr>
            <w:tcW w:w="365" w:type="pct"/>
            <w:shd w:val="clear" w:color="auto" w:fill="DBE5F1" w:themeFill="accent1" w:themeFillTint="33"/>
            <w:vAlign w:val="center"/>
          </w:tcPr>
          <w:p w14:paraId="2440D478" w14:textId="77777777" w:rsidR="00B961B7" w:rsidRPr="003C26C1" w:rsidRDefault="00B961B7" w:rsidP="00392118">
            <w:pPr>
              <w:jc w:val="center"/>
              <w:rPr>
                <w:b/>
                <w:bCs/>
                <w:sz w:val="16"/>
                <w:szCs w:val="16"/>
              </w:rPr>
            </w:pPr>
            <w:r w:rsidRPr="003C26C1">
              <w:rPr>
                <w:b/>
                <w:bCs/>
                <w:sz w:val="16"/>
                <w:szCs w:val="16"/>
              </w:rPr>
              <w:t>Type of evaluation</w:t>
            </w:r>
          </w:p>
        </w:tc>
        <w:tc>
          <w:tcPr>
            <w:tcW w:w="417" w:type="pct"/>
            <w:shd w:val="clear" w:color="auto" w:fill="DBE5F1" w:themeFill="accent1" w:themeFillTint="33"/>
            <w:vAlign w:val="center"/>
          </w:tcPr>
          <w:p w14:paraId="2440D479" w14:textId="77777777" w:rsidR="00B961B7" w:rsidRPr="003C26C1" w:rsidRDefault="00E5696D" w:rsidP="00392118">
            <w:pPr>
              <w:jc w:val="center"/>
              <w:rPr>
                <w:b/>
                <w:bCs/>
                <w:sz w:val="16"/>
                <w:szCs w:val="16"/>
              </w:rPr>
            </w:pPr>
            <w:r w:rsidRPr="003C26C1">
              <w:rPr>
                <w:b/>
                <w:bCs/>
                <w:sz w:val="16"/>
                <w:szCs w:val="16"/>
              </w:rPr>
              <w:t>Planned Evaluation</w:t>
            </w:r>
            <w:r w:rsidR="00B961B7" w:rsidRPr="003C26C1">
              <w:rPr>
                <w:b/>
                <w:bCs/>
                <w:sz w:val="16"/>
                <w:szCs w:val="16"/>
              </w:rPr>
              <w:t xml:space="preserve"> Completion Date</w:t>
            </w:r>
          </w:p>
        </w:tc>
        <w:tc>
          <w:tcPr>
            <w:tcW w:w="417" w:type="pct"/>
            <w:shd w:val="clear" w:color="auto" w:fill="DBE5F1" w:themeFill="accent1" w:themeFillTint="33"/>
            <w:vAlign w:val="center"/>
          </w:tcPr>
          <w:p w14:paraId="2440D47A" w14:textId="77777777" w:rsidR="00B961B7" w:rsidRPr="003C26C1" w:rsidRDefault="00B961B7" w:rsidP="00392118">
            <w:pPr>
              <w:jc w:val="center"/>
              <w:rPr>
                <w:b/>
                <w:bCs/>
                <w:sz w:val="16"/>
                <w:szCs w:val="16"/>
              </w:rPr>
            </w:pPr>
            <w:r w:rsidRPr="003C26C1">
              <w:rPr>
                <w:b/>
                <w:bCs/>
                <w:sz w:val="16"/>
                <w:szCs w:val="16"/>
              </w:rPr>
              <w:t>Estimated Cost</w:t>
            </w:r>
          </w:p>
        </w:tc>
        <w:tc>
          <w:tcPr>
            <w:tcW w:w="390" w:type="pct"/>
            <w:shd w:val="clear" w:color="auto" w:fill="DBE5F1" w:themeFill="accent1" w:themeFillTint="33"/>
            <w:vAlign w:val="center"/>
          </w:tcPr>
          <w:p w14:paraId="2440D47B" w14:textId="77777777" w:rsidR="00B961B7" w:rsidRPr="003C26C1" w:rsidRDefault="00B961B7" w:rsidP="00392118">
            <w:pPr>
              <w:jc w:val="center"/>
              <w:rPr>
                <w:b/>
                <w:bCs/>
                <w:sz w:val="16"/>
                <w:szCs w:val="16"/>
              </w:rPr>
            </w:pPr>
            <w:r w:rsidRPr="003C26C1">
              <w:rPr>
                <w:b/>
                <w:bCs/>
                <w:sz w:val="16"/>
                <w:szCs w:val="16"/>
              </w:rPr>
              <w:t>Provisional Source of Funding</w:t>
            </w:r>
          </w:p>
        </w:tc>
      </w:tr>
      <w:tr w:rsidR="00960668" w:rsidRPr="003C26C1" w14:paraId="2440D494" w14:textId="77777777" w:rsidTr="00960668">
        <w:trPr>
          <w:trHeight w:val="490"/>
          <w:jc w:val="center"/>
        </w:trPr>
        <w:tc>
          <w:tcPr>
            <w:tcW w:w="890" w:type="pct"/>
          </w:tcPr>
          <w:p w14:paraId="2440D48B" w14:textId="76F693B7" w:rsidR="004170D6" w:rsidRPr="003C26C1" w:rsidRDefault="00230C2F" w:rsidP="000051CD">
            <w:pPr>
              <w:rPr>
                <w:sz w:val="16"/>
                <w:szCs w:val="16"/>
              </w:rPr>
            </w:pPr>
            <w:r w:rsidRPr="00230C2F">
              <w:rPr>
                <w:sz w:val="16"/>
                <w:szCs w:val="16"/>
              </w:rPr>
              <w:t>U</w:t>
            </w:r>
            <w:r w:rsidR="004170D6">
              <w:rPr>
                <w:sz w:val="16"/>
                <w:szCs w:val="16"/>
              </w:rPr>
              <w:t xml:space="preserve">nited Nations Sustainable Development Cooperation Framework (UNSDCF) 2021-2025 </w:t>
            </w:r>
            <w:r w:rsidR="004170D6" w:rsidRPr="004170D6">
              <w:rPr>
                <w:sz w:val="16"/>
                <w:szCs w:val="16"/>
              </w:rPr>
              <w:t xml:space="preserve">Outcome </w:t>
            </w:r>
            <w:r w:rsidR="000051CD">
              <w:rPr>
                <w:sz w:val="16"/>
                <w:szCs w:val="16"/>
              </w:rPr>
              <w:t>4</w:t>
            </w:r>
            <w:r w:rsidR="004170D6" w:rsidRPr="004170D6">
              <w:rPr>
                <w:sz w:val="16"/>
                <w:szCs w:val="16"/>
              </w:rPr>
              <w:t xml:space="preserve">: </w:t>
            </w:r>
            <w:r w:rsidR="000051CD" w:rsidRPr="000051CD">
              <w:rPr>
                <w:sz w:val="16"/>
                <w:szCs w:val="16"/>
              </w:rPr>
              <w:t>By 2025, conflict affected communities enjoy human rights, enhanced human security and resilience</w:t>
            </w:r>
          </w:p>
        </w:tc>
        <w:tc>
          <w:tcPr>
            <w:tcW w:w="523" w:type="pct"/>
          </w:tcPr>
          <w:p w14:paraId="0788C452" w14:textId="2A1F270F" w:rsidR="00230C2F" w:rsidRPr="00230C2F" w:rsidRDefault="00230C2F" w:rsidP="00960668">
            <w:pPr>
              <w:rPr>
                <w:sz w:val="16"/>
                <w:szCs w:val="16"/>
              </w:rPr>
            </w:pPr>
            <w:r>
              <w:rPr>
                <w:sz w:val="16"/>
                <w:szCs w:val="16"/>
              </w:rPr>
              <w:t xml:space="preserve">SP 2018-2021 </w:t>
            </w:r>
            <w:r w:rsidRPr="00230C2F">
              <w:rPr>
                <w:sz w:val="16"/>
                <w:szCs w:val="16"/>
              </w:rPr>
              <w:t>Outcome 3</w:t>
            </w:r>
            <w:r>
              <w:rPr>
                <w:sz w:val="16"/>
                <w:szCs w:val="16"/>
              </w:rPr>
              <w:t xml:space="preserve">: </w:t>
            </w:r>
            <w:r w:rsidR="002C0B26">
              <w:rPr>
                <w:sz w:val="16"/>
                <w:szCs w:val="16"/>
              </w:rPr>
              <w:t>Build resilience to shocks and crises</w:t>
            </w:r>
            <w:r w:rsidRPr="00230C2F">
              <w:rPr>
                <w:sz w:val="16"/>
                <w:szCs w:val="16"/>
              </w:rPr>
              <w:t xml:space="preserve"> </w:t>
            </w:r>
          </w:p>
          <w:p w14:paraId="2440D48C" w14:textId="77777777" w:rsidR="00230C2F" w:rsidRPr="003C26C1" w:rsidRDefault="00230C2F" w:rsidP="00960668">
            <w:pPr>
              <w:rPr>
                <w:sz w:val="16"/>
                <w:szCs w:val="16"/>
              </w:rPr>
            </w:pPr>
          </w:p>
        </w:tc>
        <w:tc>
          <w:tcPr>
            <w:tcW w:w="890" w:type="pct"/>
          </w:tcPr>
          <w:p w14:paraId="07D1C0E9" w14:textId="77777777" w:rsidR="00230C2F" w:rsidRDefault="00230C2F" w:rsidP="00392118">
            <w:pPr>
              <w:rPr>
                <w:sz w:val="16"/>
                <w:szCs w:val="16"/>
              </w:rPr>
            </w:pPr>
            <w:r>
              <w:rPr>
                <w:sz w:val="16"/>
                <w:szCs w:val="16"/>
              </w:rPr>
              <w:t xml:space="preserve">Final Project Evaluation: </w:t>
            </w:r>
          </w:p>
          <w:p w14:paraId="59BEECCB" w14:textId="60EC5BDD" w:rsidR="00230C2F" w:rsidRPr="00230C2F" w:rsidRDefault="00230C2F" w:rsidP="00392118">
            <w:pPr>
              <w:rPr>
                <w:sz w:val="16"/>
                <w:szCs w:val="16"/>
              </w:rPr>
            </w:pPr>
            <w:r w:rsidRPr="00230C2F">
              <w:rPr>
                <w:sz w:val="16"/>
                <w:szCs w:val="16"/>
              </w:rPr>
              <w:t>Joint EU-UNDP Civil Society Support Programme - Phase II</w:t>
            </w:r>
          </w:p>
          <w:p w14:paraId="2440D48D" w14:textId="198DD04C" w:rsidR="00230C2F" w:rsidRPr="003C26C1" w:rsidRDefault="00230C2F" w:rsidP="00392118">
            <w:pPr>
              <w:rPr>
                <w:sz w:val="16"/>
                <w:szCs w:val="16"/>
              </w:rPr>
            </w:pPr>
          </w:p>
        </w:tc>
        <w:tc>
          <w:tcPr>
            <w:tcW w:w="673" w:type="pct"/>
          </w:tcPr>
          <w:p w14:paraId="2440D48E" w14:textId="24D87EDE" w:rsidR="00230C2F" w:rsidRPr="00230C2F" w:rsidRDefault="00E134FE" w:rsidP="00E134FE">
            <w:pPr>
              <w:rPr>
                <w:rFonts w:ascii="Calibri" w:hAnsi="Calibri" w:cs="Calibri"/>
                <w:szCs w:val="22"/>
              </w:rPr>
            </w:pPr>
            <w:r>
              <w:rPr>
                <w:sz w:val="16"/>
                <w:szCs w:val="16"/>
              </w:rPr>
              <w:t>EU, CSOs</w:t>
            </w:r>
          </w:p>
        </w:tc>
        <w:tc>
          <w:tcPr>
            <w:tcW w:w="434" w:type="pct"/>
          </w:tcPr>
          <w:p w14:paraId="2440D48F" w14:textId="097265B2" w:rsidR="00230C2F" w:rsidRPr="003C26C1" w:rsidRDefault="00230C2F" w:rsidP="00392118">
            <w:pPr>
              <w:rPr>
                <w:sz w:val="16"/>
                <w:szCs w:val="16"/>
              </w:rPr>
            </w:pPr>
            <w:r>
              <w:rPr>
                <w:sz w:val="16"/>
                <w:szCs w:val="16"/>
              </w:rPr>
              <w:t>UNDP</w:t>
            </w:r>
          </w:p>
        </w:tc>
        <w:tc>
          <w:tcPr>
            <w:tcW w:w="365" w:type="pct"/>
          </w:tcPr>
          <w:p w14:paraId="2440D490" w14:textId="0E62AE32" w:rsidR="00230C2F" w:rsidRPr="003C26C1" w:rsidRDefault="00230C2F" w:rsidP="00392118">
            <w:pPr>
              <w:rPr>
                <w:sz w:val="16"/>
                <w:szCs w:val="16"/>
              </w:rPr>
            </w:pPr>
            <w:r>
              <w:rPr>
                <w:sz w:val="16"/>
                <w:szCs w:val="16"/>
              </w:rPr>
              <w:t>Project</w:t>
            </w:r>
          </w:p>
        </w:tc>
        <w:tc>
          <w:tcPr>
            <w:tcW w:w="417" w:type="pct"/>
          </w:tcPr>
          <w:p w14:paraId="2440D491" w14:textId="33CF3B86" w:rsidR="00230C2F" w:rsidRPr="003C26C1" w:rsidRDefault="00230C2F" w:rsidP="00392118">
            <w:pPr>
              <w:spacing w:before="40" w:after="40"/>
              <w:rPr>
                <w:sz w:val="16"/>
                <w:szCs w:val="16"/>
              </w:rPr>
            </w:pPr>
            <w:r>
              <w:rPr>
                <w:sz w:val="16"/>
                <w:szCs w:val="16"/>
              </w:rPr>
              <w:t>March 2023</w:t>
            </w:r>
          </w:p>
        </w:tc>
        <w:tc>
          <w:tcPr>
            <w:tcW w:w="417" w:type="pct"/>
          </w:tcPr>
          <w:p w14:paraId="2440D492" w14:textId="47A3BBB1" w:rsidR="00230C2F" w:rsidRPr="003C26C1" w:rsidRDefault="00230C2F" w:rsidP="00392118">
            <w:pPr>
              <w:rPr>
                <w:sz w:val="16"/>
                <w:szCs w:val="16"/>
              </w:rPr>
            </w:pPr>
            <w:r w:rsidRPr="005306FB">
              <w:rPr>
                <w:sz w:val="16"/>
                <w:szCs w:val="16"/>
              </w:rPr>
              <w:t xml:space="preserve">USD </w:t>
            </w:r>
            <w:r>
              <w:rPr>
                <w:sz w:val="16"/>
                <w:szCs w:val="16"/>
              </w:rPr>
              <w:t>17</w:t>
            </w:r>
            <w:r w:rsidRPr="005306FB">
              <w:rPr>
                <w:sz w:val="16"/>
                <w:szCs w:val="16"/>
              </w:rPr>
              <w:t>,</w:t>
            </w:r>
            <w:r>
              <w:rPr>
                <w:sz w:val="16"/>
                <w:szCs w:val="16"/>
              </w:rPr>
              <w:t>600</w:t>
            </w:r>
          </w:p>
        </w:tc>
        <w:tc>
          <w:tcPr>
            <w:tcW w:w="390" w:type="pct"/>
          </w:tcPr>
          <w:p w14:paraId="124040F5" w14:textId="77777777" w:rsidR="00230C2F" w:rsidRDefault="00230C2F" w:rsidP="00392118">
            <w:pPr>
              <w:rPr>
                <w:rStyle w:val="CommentReference"/>
                <w:sz w:val="16"/>
                <w:szCs w:val="16"/>
                <w:lang w:eastAsia="uk-UA"/>
              </w:rPr>
            </w:pPr>
            <w:r>
              <w:rPr>
                <w:rStyle w:val="CommentReference"/>
                <w:sz w:val="16"/>
                <w:szCs w:val="16"/>
                <w:lang w:eastAsia="uk-UA"/>
              </w:rPr>
              <w:t xml:space="preserve">Project </w:t>
            </w:r>
          </w:p>
          <w:p w14:paraId="2440D493" w14:textId="62FFC1E8" w:rsidR="00230C2F" w:rsidRPr="003C26C1" w:rsidRDefault="00230C2F" w:rsidP="00392118">
            <w:pPr>
              <w:rPr>
                <w:rStyle w:val="CommentReference"/>
                <w:sz w:val="16"/>
                <w:szCs w:val="16"/>
                <w:lang w:eastAsia="uk-UA"/>
              </w:rPr>
            </w:pPr>
            <w:r>
              <w:rPr>
                <w:rStyle w:val="CommentReference"/>
                <w:sz w:val="16"/>
                <w:szCs w:val="16"/>
                <w:lang w:eastAsia="uk-UA"/>
              </w:rPr>
              <w:t>budget</w:t>
            </w:r>
          </w:p>
        </w:tc>
      </w:tr>
      <w:tr w:rsidR="00960668" w:rsidRPr="003C26C1" w14:paraId="21B0436E" w14:textId="77777777" w:rsidTr="00960668">
        <w:trPr>
          <w:trHeight w:val="490"/>
          <w:jc w:val="center"/>
        </w:trPr>
        <w:tc>
          <w:tcPr>
            <w:tcW w:w="890" w:type="pct"/>
          </w:tcPr>
          <w:p w14:paraId="2FD62F23" w14:textId="25C5B348" w:rsidR="00392118" w:rsidRPr="00230C2F" w:rsidRDefault="000051CD" w:rsidP="000051CD">
            <w:pPr>
              <w:rPr>
                <w:sz w:val="16"/>
                <w:szCs w:val="16"/>
              </w:rPr>
            </w:pPr>
            <w:r>
              <w:rPr>
                <w:sz w:val="16"/>
                <w:szCs w:val="16"/>
              </w:rPr>
              <w:t xml:space="preserve">UNSDCF 2021-2025 </w:t>
            </w:r>
            <w:r w:rsidRPr="004170D6">
              <w:rPr>
                <w:sz w:val="16"/>
                <w:szCs w:val="16"/>
              </w:rPr>
              <w:t xml:space="preserve">Outcome </w:t>
            </w:r>
            <w:r>
              <w:rPr>
                <w:sz w:val="16"/>
                <w:szCs w:val="16"/>
              </w:rPr>
              <w:t>4</w:t>
            </w:r>
            <w:r w:rsidRPr="004170D6">
              <w:rPr>
                <w:sz w:val="16"/>
                <w:szCs w:val="16"/>
              </w:rPr>
              <w:t xml:space="preserve">: </w:t>
            </w:r>
            <w:r w:rsidRPr="000051CD">
              <w:rPr>
                <w:sz w:val="16"/>
                <w:szCs w:val="16"/>
              </w:rPr>
              <w:t>By 2025, conflict affected communities enjoy human rights, enhanced human security and resilience</w:t>
            </w:r>
          </w:p>
        </w:tc>
        <w:tc>
          <w:tcPr>
            <w:tcW w:w="523" w:type="pct"/>
          </w:tcPr>
          <w:p w14:paraId="1FFD94A8" w14:textId="77777777" w:rsidR="002C0B26" w:rsidRPr="00230C2F" w:rsidRDefault="002C0B26" w:rsidP="00960668">
            <w:pPr>
              <w:rPr>
                <w:sz w:val="16"/>
                <w:szCs w:val="16"/>
              </w:rPr>
            </w:pPr>
            <w:r>
              <w:rPr>
                <w:sz w:val="16"/>
                <w:szCs w:val="16"/>
              </w:rPr>
              <w:t xml:space="preserve">SP 2018-2021 </w:t>
            </w:r>
            <w:r w:rsidRPr="00230C2F">
              <w:rPr>
                <w:sz w:val="16"/>
                <w:szCs w:val="16"/>
              </w:rPr>
              <w:t>Outcome 3</w:t>
            </w:r>
            <w:r>
              <w:rPr>
                <w:sz w:val="16"/>
                <w:szCs w:val="16"/>
              </w:rPr>
              <w:t>: Build resilience to shocks and crises</w:t>
            </w:r>
            <w:r w:rsidRPr="00230C2F">
              <w:rPr>
                <w:sz w:val="16"/>
                <w:szCs w:val="16"/>
              </w:rPr>
              <w:t xml:space="preserve"> </w:t>
            </w:r>
          </w:p>
          <w:p w14:paraId="46DB2F00" w14:textId="77777777" w:rsidR="00392118" w:rsidRDefault="00392118" w:rsidP="00960668">
            <w:pPr>
              <w:rPr>
                <w:sz w:val="16"/>
                <w:szCs w:val="16"/>
              </w:rPr>
            </w:pPr>
          </w:p>
        </w:tc>
        <w:tc>
          <w:tcPr>
            <w:tcW w:w="890" w:type="pct"/>
          </w:tcPr>
          <w:p w14:paraId="04A5B951" w14:textId="77777777" w:rsidR="00392118" w:rsidRDefault="00392118" w:rsidP="00392118">
            <w:pPr>
              <w:rPr>
                <w:sz w:val="16"/>
                <w:szCs w:val="16"/>
              </w:rPr>
            </w:pPr>
            <w:r>
              <w:rPr>
                <w:sz w:val="16"/>
                <w:szCs w:val="16"/>
              </w:rPr>
              <w:t xml:space="preserve">Final Project Evaluation: </w:t>
            </w:r>
          </w:p>
          <w:p w14:paraId="61A6F24F" w14:textId="1B36AC96" w:rsidR="00392118" w:rsidRDefault="00392118" w:rsidP="00392118">
            <w:pPr>
              <w:rPr>
                <w:sz w:val="16"/>
                <w:szCs w:val="16"/>
              </w:rPr>
            </w:pPr>
            <w:r>
              <w:rPr>
                <w:sz w:val="16"/>
                <w:szCs w:val="16"/>
              </w:rPr>
              <w:t>HORIZONS projects – Strengthening Community Resilience in Abkhazia</w:t>
            </w:r>
          </w:p>
        </w:tc>
        <w:tc>
          <w:tcPr>
            <w:tcW w:w="673" w:type="pct"/>
          </w:tcPr>
          <w:p w14:paraId="5CAA9C56" w14:textId="6992775D" w:rsidR="00392118" w:rsidRPr="00230C2F" w:rsidRDefault="00392118" w:rsidP="00392118">
            <w:pPr>
              <w:rPr>
                <w:sz w:val="16"/>
                <w:szCs w:val="16"/>
              </w:rPr>
            </w:pPr>
            <w:r>
              <w:rPr>
                <w:sz w:val="16"/>
                <w:szCs w:val="16"/>
              </w:rPr>
              <w:t>UNICEF, USAID</w:t>
            </w:r>
          </w:p>
        </w:tc>
        <w:tc>
          <w:tcPr>
            <w:tcW w:w="434" w:type="pct"/>
          </w:tcPr>
          <w:p w14:paraId="183C6EB4" w14:textId="062A2A93" w:rsidR="00392118" w:rsidRDefault="00392118" w:rsidP="00392118">
            <w:pPr>
              <w:rPr>
                <w:sz w:val="16"/>
                <w:szCs w:val="16"/>
              </w:rPr>
            </w:pPr>
            <w:r>
              <w:rPr>
                <w:sz w:val="16"/>
                <w:szCs w:val="16"/>
              </w:rPr>
              <w:t>UNDP</w:t>
            </w:r>
          </w:p>
        </w:tc>
        <w:tc>
          <w:tcPr>
            <w:tcW w:w="365" w:type="pct"/>
          </w:tcPr>
          <w:p w14:paraId="616FB299" w14:textId="0DB36584" w:rsidR="00392118" w:rsidRDefault="00392118" w:rsidP="00392118">
            <w:pPr>
              <w:rPr>
                <w:sz w:val="16"/>
                <w:szCs w:val="16"/>
              </w:rPr>
            </w:pPr>
            <w:r>
              <w:rPr>
                <w:sz w:val="16"/>
                <w:szCs w:val="16"/>
              </w:rPr>
              <w:t>Project</w:t>
            </w:r>
          </w:p>
        </w:tc>
        <w:tc>
          <w:tcPr>
            <w:tcW w:w="417" w:type="pct"/>
          </w:tcPr>
          <w:p w14:paraId="1523952A" w14:textId="58AEC056" w:rsidR="00392118" w:rsidRDefault="00392118" w:rsidP="00392118">
            <w:pPr>
              <w:spacing w:before="40" w:after="40"/>
              <w:rPr>
                <w:sz w:val="16"/>
                <w:szCs w:val="16"/>
              </w:rPr>
            </w:pPr>
            <w:r>
              <w:rPr>
                <w:sz w:val="16"/>
                <w:szCs w:val="16"/>
              </w:rPr>
              <w:t>June 2021</w:t>
            </w:r>
          </w:p>
        </w:tc>
        <w:tc>
          <w:tcPr>
            <w:tcW w:w="417" w:type="pct"/>
          </w:tcPr>
          <w:p w14:paraId="111E3039" w14:textId="03FAB566" w:rsidR="00392118" w:rsidRPr="005306FB" w:rsidRDefault="00392118" w:rsidP="00392118">
            <w:pPr>
              <w:rPr>
                <w:sz w:val="16"/>
                <w:szCs w:val="16"/>
              </w:rPr>
            </w:pPr>
            <w:r w:rsidRPr="005306FB">
              <w:rPr>
                <w:sz w:val="16"/>
                <w:szCs w:val="16"/>
              </w:rPr>
              <w:t xml:space="preserve">USD </w:t>
            </w:r>
            <w:r>
              <w:rPr>
                <w:sz w:val="16"/>
                <w:szCs w:val="16"/>
              </w:rPr>
              <w:t>15</w:t>
            </w:r>
            <w:r w:rsidRPr="005306FB">
              <w:rPr>
                <w:sz w:val="16"/>
                <w:szCs w:val="16"/>
              </w:rPr>
              <w:t>,</w:t>
            </w:r>
            <w:r>
              <w:rPr>
                <w:sz w:val="16"/>
                <w:szCs w:val="16"/>
              </w:rPr>
              <w:t>000</w:t>
            </w:r>
          </w:p>
        </w:tc>
        <w:tc>
          <w:tcPr>
            <w:tcW w:w="390" w:type="pct"/>
          </w:tcPr>
          <w:p w14:paraId="4E2CA484" w14:textId="4FDFAB55" w:rsidR="00392118" w:rsidRDefault="00392118" w:rsidP="00392118">
            <w:pPr>
              <w:rPr>
                <w:rStyle w:val="CommentReference"/>
                <w:sz w:val="16"/>
                <w:szCs w:val="16"/>
                <w:lang w:eastAsia="uk-UA"/>
              </w:rPr>
            </w:pPr>
            <w:r w:rsidRPr="007E2276">
              <w:rPr>
                <w:rStyle w:val="CommentReference"/>
                <w:sz w:val="16"/>
                <w:szCs w:val="16"/>
                <w:lang w:eastAsia="uk-UA"/>
              </w:rPr>
              <w:t xml:space="preserve">Project </w:t>
            </w:r>
          </w:p>
        </w:tc>
      </w:tr>
      <w:tr w:rsidR="00960668" w:rsidRPr="003C26C1" w14:paraId="36DAFF80" w14:textId="77777777" w:rsidTr="00960668">
        <w:trPr>
          <w:trHeight w:val="490"/>
          <w:jc w:val="center"/>
        </w:trPr>
        <w:tc>
          <w:tcPr>
            <w:tcW w:w="890" w:type="pct"/>
            <w:tcBorders>
              <w:top w:val="single" w:sz="4" w:space="0" w:color="auto"/>
            </w:tcBorders>
          </w:tcPr>
          <w:p w14:paraId="073ADC77" w14:textId="4041ED35" w:rsidR="00960668" w:rsidRPr="00230C2F" w:rsidRDefault="000051CD" w:rsidP="00960668">
            <w:pPr>
              <w:rPr>
                <w:sz w:val="16"/>
                <w:szCs w:val="16"/>
              </w:rPr>
            </w:pPr>
            <w:r>
              <w:rPr>
                <w:sz w:val="16"/>
                <w:szCs w:val="16"/>
              </w:rPr>
              <w:t xml:space="preserve">UNSDCF 2021-2025 </w:t>
            </w:r>
            <w:r w:rsidRPr="004170D6">
              <w:rPr>
                <w:sz w:val="16"/>
                <w:szCs w:val="16"/>
              </w:rPr>
              <w:t xml:space="preserve">Outcome </w:t>
            </w:r>
            <w:r>
              <w:rPr>
                <w:sz w:val="16"/>
                <w:szCs w:val="16"/>
              </w:rPr>
              <w:t>4</w:t>
            </w:r>
            <w:r w:rsidRPr="004170D6">
              <w:rPr>
                <w:sz w:val="16"/>
                <w:szCs w:val="16"/>
              </w:rPr>
              <w:t xml:space="preserve">: </w:t>
            </w:r>
            <w:r w:rsidRPr="000051CD">
              <w:rPr>
                <w:sz w:val="16"/>
                <w:szCs w:val="16"/>
              </w:rPr>
              <w:t>By 2025, conflict affected communities enjoy human rights, enhanced human security and resilience</w:t>
            </w:r>
          </w:p>
        </w:tc>
        <w:tc>
          <w:tcPr>
            <w:tcW w:w="523" w:type="pct"/>
            <w:tcBorders>
              <w:top w:val="single" w:sz="4" w:space="0" w:color="auto"/>
            </w:tcBorders>
          </w:tcPr>
          <w:p w14:paraId="4D0A2480" w14:textId="77777777" w:rsidR="00960668" w:rsidRPr="00230C2F" w:rsidRDefault="00960668" w:rsidP="00960668">
            <w:pPr>
              <w:rPr>
                <w:sz w:val="16"/>
                <w:szCs w:val="16"/>
              </w:rPr>
            </w:pPr>
            <w:r>
              <w:rPr>
                <w:sz w:val="16"/>
                <w:szCs w:val="16"/>
              </w:rPr>
              <w:t xml:space="preserve">SP 2018-2021 </w:t>
            </w:r>
            <w:r w:rsidRPr="00230C2F">
              <w:rPr>
                <w:sz w:val="16"/>
                <w:szCs w:val="16"/>
              </w:rPr>
              <w:t>Outcome 3</w:t>
            </w:r>
            <w:r>
              <w:rPr>
                <w:sz w:val="16"/>
                <w:szCs w:val="16"/>
              </w:rPr>
              <w:t>: Build resilience to shocks and crises</w:t>
            </w:r>
            <w:r w:rsidRPr="00230C2F">
              <w:rPr>
                <w:sz w:val="16"/>
                <w:szCs w:val="16"/>
              </w:rPr>
              <w:t xml:space="preserve"> </w:t>
            </w:r>
          </w:p>
          <w:p w14:paraId="78287F6B" w14:textId="77777777" w:rsidR="00960668" w:rsidRDefault="00960668" w:rsidP="00960668">
            <w:pPr>
              <w:rPr>
                <w:sz w:val="16"/>
                <w:szCs w:val="16"/>
              </w:rPr>
            </w:pPr>
          </w:p>
        </w:tc>
        <w:tc>
          <w:tcPr>
            <w:tcW w:w="890" w:type="pct"/>
            <w:tcBorders>
              <w:top w:val="single" w:sz="4" w:space="0" w:color="auto"/>
            </w:tcBorders>
          </w:tcPr>
          <w:p w14:paraId="44AD22EF" w14:textId="5C25AB93" w:rsidR="00960668" w:rsidRDefault="00960668" w:rsidP="00960668">
            <w:pPr>
              <w:rPr>
                <w:sz w:val="16"/>
                <w:szCs w:val="16"/>
              </w:rPr>
            </w:pPr>
            <w:r>
              <w:rPr>
                <w:sz w:val="16"/>
                <w:szCs w:val="16"/>
              </w:rPr>
              <w:t>Confidence Building Early Response Mechanism (COBERM)-Phase IV</w:t>
            </w:r>
          </w:p>
        </w:tc>
        <w:tc>
          <w:tcPr>
            <w:tcW w:w="673" w:type="pct"/>
            <w:tcBorders>
              <w:top w:val="single" w:sz="4" w:space="0" w:color="auto"/>
            </w:tcBorders>
          </w:tcPr>
          <w:p w14:paraId="4121F66D" w14:textId="0C609DE4" w:rsidR="00960668" w:rsidRPr="00230C2F" w:rsidRDefault="00960668" w:rsidP="00960668">
            <w:pPr>
              <w:rPr>
                <w:sz w:val="16"/>
                <w:szCs w:val="16"/>
              </w:rPr>
            </w:pPr>
            <w:r>
              <w:rPr>
                <w:sz w:val="16"/>
                <w:szCs w:val="16"/>
              </w:rPr>
              <w:t>EU, CSOs</w:t>
            </w:r>
          </w:p>
        </w:tc>
        <w:tc>
          <w:tcPr>
            <w:tcW w:w="434" w:type="pct"/>
            <w:tcBorders>
              <w:top w:val="single" w:sz="4" w:space="0" w:color="auto"/>
            </w:tcBorders>
          </w:tcPr>
          <w:p w14:paraId="4EF79800" w14:textId="0893D0C9" w:rsidR="00960668" w:rsidRDefault="00960668" w:rsidP="00960668">
            <w:pPr>
              <w:rPr>
                <w:sz w:val="16"/>
                <w:szCs w:val="16"/>
              </w:rPr>
            </w:pPr>
            <w:r>
              <w:rPr>
                <w:sz w:val="16"/>
                <w:szCs w:val="16"/>
              </w:rPr>
              <w:t>UNDP</w:t>
            </w:r>
          </w:p>
        </w:tc>
        <w:tc>
          <w:tcPr>
            <w:tcW w:w="365" w:type="pct"/>
            <w:tcBorders>
              <w:top w:val="single" w:sz="4" w:space="0" w:color="auto"/>
            </w:tcBorders>
          </w:tcPr>
          <w:p w14:paraId="0B8F2121" w14:textId="4F8ADCDC" w:rsidR="00960668" w:rsidRDefault="00960668" w:rsidP="00960668">
            <w:pPr>
              <w:rPr>
                <w:sz w:val="16"/>
                <w:szCs w:val="16"/>
              </w:rPr>
            </w:pPr>
            <w:r>
              <w:rPr>
                <w:sz w:val="16"/>
                <w:szCs w:val="16"/>
              </w:rPr>
              <w:t>Project</w:t>
            </w:r>
          </w:p>
        </w:tc>
        <w:tc>
          <w:tcPr>
            <w:tcW w:w="417" w:type="pct"/>
            <w:tcBorders>
              <w:top w:val="single" w:sz="4" w:space="0" w:color="auto"/>
            </w:tcBorders>
          </w:tcPr>
          <w:p w14:paraId="0CF69C66" w14:textId="70E008F3" w:rsidR="00960668" w:rsidRDefault="00960668" w:rsidP="00960668">
            <w:pPr>
              <w:spacing w:before="40" w:after="40"/>
              <w:rPr>
                <w:sz w:val="16"/>
                <w:szCs w:val="16"/>
              </w:rPr>
            </w:pPr>
            <w:r>
              <w:rPr>
                <w:sz w:val="16"/>
                <w:szCs w:val="16"/>
              </w:rPr>
              <w:t>December 2021</w:t>
            </w:r>
          </w:p>
        </w:tc>
        <w:tc>
          <w:tcPr>
            <w:tcW w:w="417" w:type="pct"/>
            <w:tcBorders>
              <w:top w:val="single" w:sz="4" w:space="0" w:color="auto"/>
            </w:tcBorders>
          </w:tcPr>
          <w:p w14:paraId="6BDAAB60" w14:textId="14A3003B" w:rsidR="00960668" w:rsidRPr="005306FB" w:rsidRDefault="00960668" w:rsidP="00960668">
            <w:pPr>
              <w:rPr>
                <w:sz w:val="16"/>
                <w:szCs w:val="16"/>
              </w:rPr>
            </w:pPr>
            <w:r>
              <w:rPr>
                <w:sz w:val="16"/>
                <w:szCs w:val="16"/>
              </w:rPr>
              <w:t>USD 35,300</w:t>
            </w:r>
          </w:p>
        </w:tc>
        <w:tc>
          <w:tcPr>
            <w:tcW w:w="390" w:type="pct"/>
            <w:tcBorders>
              <w:top w:val="single" w:sz="4" w:space="0" w:color="auto"/>
            </w:tcBorders>
          </w:tcPr>
          <w:p w14:paraId="3EED762A" w14:textId="159F0153" w:rsidR="00960668" w:rsidRDefault="00960668" w:rsidP="00960668">
            <w:pPr>
              <w:rPr>
                <w:rStyle w:val="CommentReference"/>
                <w:sz w:val="16"/>
                <w:szCs w:val="16"/>
                <w:lang w:eastAsia="uk-UA"/>
              </w:rPr>
            </w:pPr>
            <w:r w:rsidRPr="007E2276">
              <w:rPr>
                <w:rStyle w:val="CommentReference"/>
                <w:sz w:val="16"/>
                <w:szCs w:val="16"/>
                <w:lang w:eastAsia="uk-UA"/>
              </w:rPr>
              <w:t>Project</w:t>
            </w:r>
          </w:p>
        </w:tc>
      </w:tr>
      <w:tr w:rsidR="000051CD" w:rsidRPr="003C26C1" w14:paraId="631778EE" w14:textId="77777777" w:rsidTr="00960668">
        <w:trPr>
          <w:trHeight w:val="490"/>
          <w:jc w:val="center"/>
        </w:trPr>
        <w:tc>
          <w:tcPr>
            <w:tcW w:w="890" w:type="pct"/>
          </w:tcPr>
          <w:p w14:paraId="14F69190" w14:textId="77777777" w:rsidR="000051CD" w:rsidRPr="00230C2F" w:rsidRDefault="000051CD" w:rsidP="000051CD">
            <w:pPr>
              <w:rPr>
                <w:sz w:val="16"/>
                <w:szCs w:val="16"/>
              </w:rPr>
            </w:pPr>
            <w:r w:rsidRPr="00E73719">
              <w:rPr>
                <w:sz w:val="16"/>
                <w:szCs w:val="16"/>
              </w:rPr>
              <w:t xml:space="preserve">UNSDCF 2021-2025 </w:t>
            </w:r>
            <w:r>
              <w:rPr>
                <w:sz w:val="16"/>
                <w:szCs w:val="16"/>
              </w:rPr>
              <w:t>O</w:t>
            </w:r>
            <w:r w:rsidRPr="00230C2F">
              <w:rPr>
                <w:sz w:val="16"/>
                <w:szCs w:val="16"/>
              </w:rPr>
              <w:t xml:space="preserve">utcome </w:t>
            </w:r>
            <w:r>
              <w:rPr>
                <w:sz w:val="16"/>
                <w:szCs w:val="16"/>
              </w:rPr>
              <w:t>3</w:t>
            </w:r>
            <w:r w:rsidRPr="00230C2F">
              <w:rPr>
                <w:sz w:val="16"/>
                <w:szCs w:val="16"/>
              </w:rPr>
              <w:t>:</w:t>
            </w:r>
            <w:r>
              <w:rPr>
                <w:sz w:val="16"/>
                <w:szCs w:val="16"/>
              </w:rPr>
              <w:t xml:space="preserve"> </w:t>
            </w:r>
          </w:p>
          <w:p w14:paraId="523B0845" w14:textId="77777777" w:rsidR="000051CD" w:rsidRPr="004170D6" w:rsidRDefault="000051CD" w:rsidP="000051CD">
            <w:pPr>
              <w:rPr>
                <w:sz w:val="16"/>
                <w:szCs w:val="16"/>
              </w:rPr>
            </w:pPr>
            <w:r w:rsidRPr="004170D6">
              <w:rPr>
                <w:sz w:val="16"/>
                <w:szCs w:val="16"/>
              </w:rPr>
              <w:t>By 2025, all people without discrimination benefit from a sustainable, inclusive and resilient economy in Georgia</w:t>
            </w:r>
          </w:p>
          <w:p w14:paraId="25F1BC11" w14:textId="7A1F11B0" w:rsidR="000051CD" w:rsidRPr="00230C2F" w:rsidRDefault="000051CD" w:rsidP="000051CD">
            <w:pPr>
              <w:pStyle w:val="Default"/>
              <w:rPr>
                <w:sz w:val="16"/>
                <w:szCs w:val="16"/>
              </w:rPr>
            </w:pPr>
          </w:p>
        </w:tc>
        <w:tc>
          <w:tcPr>
            <w:tcW w:w="523" w:type="pct"/>
          </w:tcPr>
          <w:p w14:paraId="45C88C7A" w14:textId="01116D0D" w:rsidR="000051CD" w:rsidRDefault="000051CD" w:rsidP="000051CD">
            <w:pPr>
              <w:rPr>
                <w:sz w:val="16"/>
                <w:szCs w:val="16"/>
              </w:rPr>
            </w:pPr>
            <w:r>
              <w:rPr>
                <w:sz w:val="16"/>
                <w:szCs w:val="16"/>
              </w:rPr>
              <w:t xml:space="preserve">SP 2018-2021 </w:t>
            </w:r>
            <w:r w:rsidRPr="00230C2F">
              <w:rPr>
                <w:sz w:val="16"/>
                <w:szCs w:val="16"/>
              </w:rPr>
              <w:t>Outcome</w:t>
            </w:r>
            <w:r>
              <w:rPr>
                <w:sz w:val="16"/>
                <w:szCs w:val="16"/>
              </w:rPr>
              <w:t xml:space="preserve"> 1: Advance poverty eradication in all its forms and dimensions</w:t>
            </w:r>
          </w:p>
        </w:tc>
        <w:tc>
          <w:tcPr>
            <w:tcW w:w="890" w:type="pct"/>
          </w:tcPr>
          <w:p w14:paraId="39C1F5EB" w14:textId="6512BFF7" w:rsidR="000051CD" w:rsidRDefault="000051CD" w:rsidP="000051CD">
            <w:pPr>
              <w:rPr>
                <w:sz w:val="16"/>
                <w:szCs w:val="16"/>
              </w:rPr>
            </w:pPr>
            <w:r>
              <w:rPr>
                <w:sz w:val="16"/>
                <w:szCs w:val="16"/>
              </w:rPr>
              <w:t>Assessment of Impact on Beneficiaries: Modernization of Vocational Education and Training (VET) system related to agriculture in Georgia (VET Phase 2)</w:t>
            </w:r>
          </w:p>
        </w:tc>
        <w:tc>
          <w:tcPr>
            <w:tcW w:w="673" w:type="pct"/>
          </w:tcPr>
          <w:p w14:paraId="61040ACA" w14:textId="33F988B9" w:rsidR="000051CD" w:rsidRPr="00230C2F" w:rsidRDefault="000051CD" w:rsidP="000051CD">
            <w:pPr>
              <w:rPr>
                <w:sz w:val="16"/>
                <w:szCs w:val="16"/>
              </w:rPr>
            </w:pPr>
            <w:r>
              <w:rPr>
                <w:sz w:val="16"/>
                <w:szCs w:val="16"/>
              </w:rPr>
              <w:t>SDC, Ministry of Education, Science, Culture and Sport; Ministry of Environmental Protection and Agriculture; SDC</w:t>
            </w:r>
          </w:p>
        </w:tc>
        <w:tc>
          <w:tcPr>
            <w:tcW w:w="434" w:type="pct"/>
          </w:tcPr>
          <w:p w14:paraId="731EE017" w14:textId="7B187A53" w:rsidR="000051CD" w:rsidRDefault="000051CD" w:rsidP="000051CD">
            <w:pPr>
              <w:rPr>
                <w:sz w:val="16"/>
                <w:szCs w:val="16"/>
              </w:rPr>
            </w:pPr>
            <w:r>
              <w:rPr>
                <w:sz w:val="16"/>
                <w:szCs w:val="16"/>
              </w:rPr>
              <w:t>UNDP</w:t>
            </w:r>
          </w:p>
        </w:tc>
        <w:tc>
          <w:tcPr>
            <w:tcW w:w="365" w:type="pct"/>
          </w:tcPr>
          <w:p w14:paraId="0287C41A" w14:textId="73641D08" w:rsidR="000051CD" w:rsidRDefault="000051CD" w:rsidP="000051CD">
            <w:pPr>
              <w:rPr>
                <w:sz w:val="16"/>
                <w:szCs w:val="16"/>
              </w:rPr>
            </w:pPr>
            <w:r>
              <w:rPr>
                <w:sz w:val="16"/>
                <w:szCs w:val="16"/>
              </w:rPr>
              <w:t>Impact Assessment</w:t>
            </w:r>
          </w:p>
        </w:tc>
        <w:tc>
          <w:tcPr>
            <w:tcW w:w="417" w:type="pct"/>
          </w:tcPr>
          <w:p w14:paraId="2D7AC2BB" w14:textId="3F7ADAA1" w:rsidR="000051CD" w:rsidRDefault="000051CD" w:rsidP="000051CD">
            <w:pPr>
              <w:spacing w:before="40" w:after="40"/>
              <w:rPr>
                <w:sz w:val="16"/>
                <w:szCs w:val="16"/>
              </w:rPr>
            </w:pPr>
            <w:r>
              <w:rPr>
                <w:sz w:val="16"/>
                <w:szCs w:val="16"/>
              </w:rPr>
              <w:t>October 2022</w:t>
            </w:r>
          </w:p>
        </w:tc>
        <w:tc>
          <w:tcPr>
            <w:tcW w:w="417" w:type="pct"/>
          </w:tcPr>
          <w:p w14:paraId="598D5CFF" w14:textId="43A22EDE" w:rsidR="000051CD" w:rsidRPr="005306FB" w:rsidRDefault="000051CD" w:rsidP="000051CD">
            <w:pPr>
              <w:rPr>
                <w:sz w:val="16"/>
                <w:szCs w:val="16"/>
              </w:rPr>
            </w:pPr>
            <w:r>
              <w:rPr>
                <w:sz w:val="16"/>
                <w:szCs w:val="16"/>
              </w:rPr>
              <w:t>USD 19,600</w:t>
            </w:r>
          </w:p>
        </w:tc>
        <w:tc>
          <w:tcPr>
            <w:tcW w:w="390" w:type="pct"/>
          </w:tcPr>
          <w:p w14:paraId="1F35840C" w14:textId="285ADA80" w:rsidR="000051CD" w:rsidRDefault="000051CD" w:rsidP="000051CD">
            <w:pPr>
              <w:rPr>
                <w:rStyle w:val="CommentReference"/>
                <w:sz w:val="16"/>
                <w:szCs w:val="16"/>
                <w:lang w:eastAsia="uk-UA"/>
              </w:rPr>
            </w:pPr>
            <w:r>
              <w:rPr>
                <w:rStyle w:val="CommentReference"/>
                <w:sz w:val="16"/>
                <w:szCs w:val="16"/>
                <w:lang w:eastAsia="uk-UA"/>
              </w:rPr>
              <w:t>Project</w:t>
            </w:r>
          </w:p>
        </w:tc>
      </w:tr>
      <w:tr w:rsidR="00960668" w:rsidRPr="003C26C1" w14:paraId="374FD6EF" w14:textId="77777777" w:rsidTr="00960668">
        <w:trPr>
          <w:trHeight w:val="490"/>
          <w:jc w:val="center"/>
        </w:trPr>
        <w:tc>
          <w:tcPr>
            <w:tcW w:w="890" w:type="pct"/>
            <w:tcBorders>
              <w:bottom w:val="single" w:sz="4" w:space="0" w:color="auto"/>
            </w:tcBorders>
          </w:tcPr>
          <w:p w14:paraId="1687219F" w14:textId="7FF12717" w:rsidR="00960668" w:rsidRPr="00230C2F" w:rsidRDefault="004170D6" w:rsidP="004170D6">
            <w:pPr>
              <w:rPr>
                <w:sz w:val="16"/>
                <w:szCs w:val="16"/>
              </w:rPr>
            </w:pPr>
            <w:r>
              <w:rPr>
                <w:sz w:val="16"/>
                <w:szCs w:val="16"/>
              </w:rPr>
              <w:t xml:space="preserve">UNSDCF 2021-2025 </w:t>
            </w:r>
            <w:r w:rsidRPr="004170D6">
              <w:rPr>
                <w:sz w:val="16"/>
                <w:szCs w:val="16"/>
              </w:rPr>
              <w:t>Outcome 1: By 2025, all people in Georgia enjoy good governance, open, resilient and accountable institutions, rule of law, equal access to justice, human rights and increased representation and participation of women in decision making</w:t>
            </w:r>
          </w:p>
        </w:tc>
        <w:tc>
          <w:tcPr>
            <w:tcW w:w="523" w:type="pct"/>
            <w:tcBorders>
              <w:bottom w:val="single" w:sz="4" w:space="0" w:color="auto"/>
            </w:tcBorders>
          </w:tcPr>
          <w:p w14:paraId="59219E76" w14:textId="1BA77240" w:rsidR="00960668" w:rsidRDefault="00960668" w:rsidP="00960668">
            <w:pPr>
              <w:rPr>
                <w:sz w:val="16"/>
                <w:szCs w:val="16"/>
              </w:rPr>
            </w:pPr>
            <w:r>
              <w:rPr>
                <w:sz w:val="16"/>
                <w:szCs w:val="16"/>
              </w:rPr>
              <w:t xml:space="preserve">SP 2018-2021 </w:t>
            </w:r>
            <w:r w:rsidRPr="00230C2F">
              <w:rPr>
                <w:sz w:val="16"/>
                <w:szCs w:val="16"/>
              </w:rPr>
              <w:t>Outcome</w:t>
            </w:r>
            <w:r>
              <w:rPr>
                <w:sz w:val="16"/>
                <w:szCs w:val="16"/>
              </w:rPr>
              <w:t xml:space="preserve"> 2: Accelerate structural transformation for sustainable development</w:t>
            </w:r>
          </w:p>
        </w:tc>
        <w:tc>
          <w:tcPr>
            <w:tcW w:w="890" w:type="pct"/>
            <w:tcBorders>
              <w:bottom w:val="single" w:sz="4" w:space="0" w:color="auto"/>
            </w:tcBorders>
          </w:tcPr>
          <w:p w14:paraId="79C8FC91" w14:textId="532B7D7D" w:rsidR="00960668" w:rsidRDefault="00960668" w:rsidP="00F36AA7">
            <w:pPr>
              <w:rPr>
                <w:sz w:val="16"/>
                <w:szCs w:val="16"/>
              </w:rPr>
            </w:pPr>
            <w:r>
              <w:rPr>
                <w:sz w:val="16"/>
                <w:szCs w:val="16"/>
              </w:rPr>
              <w:t xml:space="preserve">Final Project Evaluation: Supporting Public Administration Reform in Georgia </w:t>
            </w:r>
          </w:p>
        </w:tc>
        <w:tc>
          <w:tcPr>
            <w:tcW w:w="673" w:type="pct"/>
            <w:tcBorders>
              <w:bottom w:val="single" w:sz="4" w:space="0" w:color="auto"/>
            </w:tcBorders>
          </w:tcPr>
          <w:p w14:paraId="2E8E2F80" w14:textId="080F5060" w:rsidR="00960668" w:rsidRPr="00230C2F" w:rsidRDefault="00960668" w:rsidP="00960668">
            <w:pPr>
              <w:rPr>
                <w:sz w:val="16"/>
                <w:szCs w:val="16"/>
              </w:rPr>
            </w:pPr>
            <w:r>
              <w:rPr>
                <w:sz w:val="16"/>
                <w:szCs w:val="16"/>
              </w:rPr>
              <w:t>DFID, Administration of the Government</w:t>
            </w:r>
          </w:p>
        </w:tc>
        <w:tc>
          <w:tcPr>
            <w:tcW w:w="434" w:type="pct"/>
            <w:tcBorders>
              <w:bottom w:val="single" w:sz="4" w:space="0" w:color="auto"/>
            </w:tcBorders>
          </w:tcPr>
          <w:p w14:paraId="1FC11FD6" w14:textId="1A9BBF03" w:rsidR="00960668" w:rsidRDefault="00960668" w:rsidP="00960668">
            <w:pPr>
              <w:rPr>
                <w:sz w:val="16"/>
                <w:szCs w:val="16"/>
              </w:rPr>
            </w:pPr>
            <w:r>
              <w:rPr>
                <w:sz w:val="16"/>
                <w:szCs w:val="16"/>
              </w:rPr>
              <w:t>UNDP</w:t>
            </w:r>
          </w:p>
        </w:tc>
        <w:tc>
          <w:tcPr>
            <w:tcW w:w="365" w:type="pct"/>
            <w:tcBorders>
              <w:bottom w:val="single" w:sz="4" w:space="0" w:color="auto"/>
            </w:tcBorders>
          </w:tcPr>
          <w:p w14:paraId="4EEF2284" w14:textId="4C56EF81" w:rsidR="00960668" w:rsidRDefault="00960668" w:rsidP="00960668">
            <w:pPr>
              <w:rPr>
                <w:sz w:val="16"/>
                <w:szCs w:val="16"/>
              </w:rPr>
            </w:pPr>
            <w:r>
              <w:rPr>
                <w:sz w:val="16"/>
                <w:szCs w:val="16"/>
              </w:rPr>
              <w:t>Project</w:t>
            </w:r>
          </w:p>
        </w:tc>
        <w:tc>
          <w:tcPr>
            <w:tcW w:w="417" w:type="pct"/>
            <w:tcBorders>
              <w:bottom w:val="single" w:sz="4" w:space="0" w:color="auto"/>
            </w:tcBorders>
          </w:tcPr>
          <w:p w14:paraId="470C109F" w14:textId="4679F51C" w:rsidR="00960668" w:rsidRDefault="00F36AA7" w:rsidP="00960668">
            <w:pPr>
              <w:spacing w:before="40" w:after="40"/>
              <w:rPr>
                <w:sz w:val="16"/>
                <w:szCs w:val="16"/>
              </w:rPr>
            </w:pPr>
            <w:r>
              <w:rPr>
                <w:sz w:val="16"/>
                <w:szCs w:val="16"/>
              </w:rPr>
              <w:t xml:space="preserve">March </w:t>
            </w:r>
            <w:r w:rsidR="00960668">
              <w:rPr>
                <w:sz w:val="16"/>
                <w:szCs w:val="16"/>
              </w:rPr>
              <w:t>2021</w:t>
            </w:r>
          </w:p>
        </w:tc>
        <w:tc>
          <w:tcPr>
            <w:tcW w:w="417" w:type="pct"/>
            <w:tcBorders>
              <w:bottom w:val="single" w:sz="4" w:space="0" w:color="auto"/>
            </w:tcBorders>
          </w:tcPr>
          <w:p w14:paraId="34E68877" w14:textId="4FBCFEB3" w:rsidR="00960668" w:rsidRPr="005306FB" w:rsidRDefault="00960668" w:rsidP="00F36AA7">
            <w:pPr>
              <w:rPr>
                <w:sz w:val="16"/>
                <w:szCs w:val="16"/>
              </w:rPr>
            </w:pPr>
            <w:r w:rsidRPr="005D2721">
              <w:rPr>
                <w:sz w:val="16"/>
                <w:szCs w:val="16"/>
              </w:rPr>
              <w:t xml:space="preserve">USD </w:t>
            </w:r>
            <w:r w:rsidR="00F36AA7">
              <w:rPr>
                <w:sz w:val="16"/>
                <w:szCs w:val="16"/>
              </w:rPr>
              <w:t>20</w:t>
            </w:r>
            <w:r w:rsidR="005D2721" w:rsidRPr="005D2721">
              <w:rPr>
                <w:sz w:val="16"/>
                <w:szCs w:val="16"/>
              </w:rPr>
              <w:t>,000</w:t>
            </w:r>
          </w:p>
        </w:tc>
        <w:tc>
          <w:tcPr>
            <w:tcW w:w="390" w:type="pct"/>
            <w:tcBorders>
              <w:bottom w:val="single" w:sz="4" w:space="0" w:color="auto"/>
            </w:tcBorders>
          </w:tcPr>
          <w:p w14:paraId="0B0E1BDE" w14:textId="5672E2A6" w:rsidR="00960668" w:rsidRDefault="00960668" w:rsidP="00960668">
            <w:pPr>
              <w:rPr>
                <w:rStyle w:val="CommentReference"/>
                <w:sz w:val="16"/>
                <w:szCs w:val="16"/>
                <w:lang w:eastAsia="uk-UA"/>
              </w:rPr>
            </w:pPr>
            <w:r>
              <w:rPr>
                <w:rStyle w:val="CommentReference"/>
                <w:sz w:val="16"/>
                <w:szCs w:val="16"/>
                <w:lang w:eastAsia="uk-UA"/>
              </w:rPr>
              <w:t>Project</w:t>
            </w:r>
          </w:p>
        </w:tc>
      </w:tr>
      <w:tr w:rsidR="004170D6" w:rsidRPr="003C26C1" w14:paraId="4D9E5811" w14:textId="77777777" w:rsidTr="00960668">
        <w:trPr>
          <w:trHeight w:val="490"/>
          <w:jc w:val="center"/>
        </w:trPr>
        <w:tc>
          <w:tcPr>
            <w:tcW w:w="890" w:type="pct"/>
            <w:tcBorders>
              <w:top w:val="single" w:sz="4" w:space="0" w:color="auto"/>
              <w:bottom w:val="single" w:sz="4" w:space="0" w:color="auto"/>
            </w:tcBorders>
          </w:tcPr>
          <w:p w14:paraId="66EA371A" w14:textId="3CD35B43" w:rsidR="004170D6" w:rsidRPr="00230C2F" w:rsidRDefault="004170D6" w:rsidP="004170D6">
            <w:pPr>
              <w:rPr>
                <w:sz w:val="16"/>
                <w:szCs w:val="16"/>
              </w:rPr>
            </w:pPr>
            <w:r w:rsidRPr="00E73719">
              <w:rPr>
                <w:sz w:val="16"/>
                <w:szCs w:val="16"/>
              </w:rPr>
              <w:t>UNSDCF 2021-2025 Outcome 1: By 2025, all people in Georgia enjoy good governance, open, resilient and accountable institutions, rule of law, equal access to justice, human rights and increased representation and participation of women in decision making</w:t>
            </w:r>
          </w:p>
        </w:tc>
        <w:tc>
          <w:tcPr>
            <w:tcW w:w="523" w:type="pct"/>
            <w:tcBorders>
              <w:top w:val="single" w:sz="4" w:space="0" w:color="auto"/>
              <w:bottom w:val="single" w:sz="4" w:space="0" w:color="auto"/>
            </w:tcBorders>
          </w:tcPr>
          <w:p w14:paraId="4250BC9B" w14:textId="69B10092" w:rsidR="004170D6" w:rsidRDefault="004170D6" w:rsidP="004170D6">
            <w:pPr>
              <w:rPr>
                <w:sz w:val="16"/>
                <w:szCs w:val="16"/>
              </w:rPr>
            </w:pPr>
            <w:r>
              <w:rPr>
                <w:sz w:val="16"/>
                <w:szCs w:val="16"/>
              </w:rPr>
              <w:t xml:space="preserve">SP 2018-2021 </w:t>
            </w:r>
            <w:r w:rsidRPr="00230C2F">
              <w:rPr>
                <w:sz w:val="16"/>
                <w:szCs w:val="16"/>
              </w:rPr>
              <w:t>Outcome</w:t>
            </w:r>
            <w:r>
              <w:rPr>
                <w:sz w:val="16"/>
                <w:szCs w:val="16"/>
              </w:rPr>
              <w:t xml:space="preserve"> 2: Accelerate structural transformation for sustainable development</w:t>
            </w:r>
          </w:p>
        </w:tc>
        <w:tc>
          <w:tcPr>
            <w:tcW w:w="890" w:type="pct"/>
            <w:tcBorders>
              <w:top w:val="single" w:sz="4" w:space="0" w:color="auto"/>
              <w:bottom w:val="single" w:sz="4" w:space="0" w:color="auto"/>
            </w:tcBorders>
          </w:tcPr>
          <w:p w14:paraId="2E60702F" w14:textId="230F7C0D" w:rsidR="004170D6" w:rsidRDefault="004170D6" w:rsidP="004170D6">
            <w:pPr>
              <w:rPr>
                <w:sz w:val="16"/>
                <w:szCs w:val="16"/>
              </w:rPr>
            </w:pPr>
            <w:r>
              <w:rPr>
                <w:sz w:val="16"/>
                <w:szCs w:val="16"/>
              </w:rPr>
              <w:t xml:space="preserve">Final Project Evaluation: </w:t>
            </w:r>
            <w:r w:rsidRPr="000437FF">
              <w:rPr>
                <w:sz w:val="16"/>
                <w:szCs w:val="16"/>
              </w:rPr>
              <w:t xml:space="preserve">Fostering Local &amp; Regional </w:t>
            </w:r>
            <w:proofErr w:type="spellStart"/>
            <w:r w:rsidRPr="000437FF">
              <w:rPr>
                <w:sz w:val="16"/>
                <w:szCs w:val="16"/>
              </w:rPr>
              <w:t>Development_Phase</w:t>
            </w:r>
            <w:proofErr w:type="spellEnd"/>
            <w:r w:rsidRPr="000437FF">
              <w:rPr>
                <w:sz w:val="16"/>
                <w:szCs w:val="16"/>
              </w:rPr>
              <w:t xml:space="preserve"> II</w:t>
            </w:r>
          </w:p>
        </w:tc>
        <w:tc>
          <w:tcPr>
            <w:tcW w:w="673" w:type="pct"/>
            <w:tcBorders>
              <w:top w:val="single" w:sz="4" w:space="0" w:color="auto"/>
              <w:bottom w:val="single" w:sz="4" w:space="0" w:color="auto"/>
            </w:tcBorders>
          </w:tcPr>
          <w:p w14:paraId="44BC87CD" w14:textId="412666F2" w:rsidR="004170D6" w:rsidRPr="00230C2F" w:rsidRDefault="004170D6" w:rsidP="004170D6">
            <w:pPr>
              <w:rPr>
                <w:sz w:val="16"/>
                <w:szCs w:val="16"/>
              </w:rPr>
            </w:pPr>
            <w:r>
              <w:rPr>
                <w:sz w:val="16"/>
                <w:szCs w:val="16"/>
              </w:rPr>
              <w:t>SDC, ADA, Ministry of Regional Development and Infrastructure</w:t>
            </w:r>
          </w:p>
        </w:tc>
        <w:tc>
          <w:tcPr>
            <w:tcW w:w="434" w:type="pct"/>
            <w:tcBorders>
              <w:top w:val="single" w:sz="4" w:space="0" w:color="auto"/>
              <w:bottom w:val="single" w:sz="4" w:space="0" w:color="auto"/>
            </w:tcBorders>
          </w:tcPr>
          <w:p w14:paraId="0FB29D51" w14:textId="5B30BDC5" w:rsidR="004170D6" w:rsidRDefault="004170D6" w:rsidP="004170D6">
            <w:pPr>
              <w:rPr>
                <w:sz w:val="16"/>
                <w:szCs w:val="16"/>
              </w:rPr>
            </w:pPr>
            <w:r>
              <w:rPr>
                <w:sz w:val="16"/>
                <w:szCs w:val="16"/>
              </w:rPr>
              <w:t>UNDP</w:t>
            </w:r>
          </w:p>
        </w:tc>
        <w:tc>
          <w:tcPr>
            <w:tcW w:w="365" w:type="pct"/>
            <w:tcBorders>
              <w:top w:val="single" w:sz="4" w:space="0" w:color="auto"/>
              <w:bottom w:val="single" w:sz="4" w:space="0" w:color="auto"/>
            </w:tcBorders>
          </w:tcPr>
          <w:p w14:paraId="5249D7BC" w14:textId="312ED7EA" w:rsidR="004170D6" w:rsidRDefault="004170D6" w:rsidP="004170D6">
            <w:pPr>
              <w:rPr>
                <w:sz w:val="16"/>
                <w:szCs w:val="16"/>
              </w:rPr>
            </w:pPr>
            <w:r>
              <w:rPr>
                <w:sz w:val="16"/>
                <w:szCs w:val="16"/>
              </w:rPr>
              <w:t>Project</w:t>
            </w:r>
          </w:p>
        </w:tc>
        <w:tc>
          <w:tcPr>
            <w:tcW w:w="417" w:type="pct"/>
            <w:tcBorders>
              <w:top w:val="single" w:sz="4" w:space="0" w:color="auto"/>
              <w:bottom w:val="single" w:sz="4" w:space="0" w:color="auto"/>
            </w:tcBorders>
          </w:tcPr>
          <w:p w14:paraId="75E620AF" w14:textId="466F98D3" w:rsidR="004170D6" w:rsidRDefault="005625B3" w:rsidP="004170D6">
            <w:pPr>
              <w:spacing w:before="40" w:after="40"/>
              <w:rPr>
                <w:sz w:val="16"/>
                <w:szCs w:val="16"/>
              </w:rPr>
            </w:pPr>
            <w:r>
              <w:rPr>
                <w:sz w:val="16"/>
                <w:szCs w:val="16"/>
              </w:rPr>
              <w:t>November</w:t>
            </w:r>
            <w:r w:rsidR="004170D6">
              <w:rPr>
                <w:sz w:val="16"/>
                <w:szCs w:val="16"/>
              </w:rPr>
              <w:t xml:space="preserve"> 2021</w:t>
            </w:r>
          </w:p>
        </w:tc>
        <w:tc>
          <w:tcPr>
            <w:tcW w:w="417" w:type="pct"/>
            <w:tcBorders>
              <w:top w:val="single" w:sz="4" w:space="0" w:color="auto"/>
              <w:bottom w:val="single" w:sz="4" w:space="0" w:color="auto"/>
            </w:tcBorders>
          </w:tcPr>
          <w:p w14:paraId="1880CE2A" w14:textId="02DD01EC" w:rsidR="004170D6" w:rsidRPr="005306FB" w:rsidRDefault="004170D6" w:rsidP="004170D6">
            <w:pPr>
              <w:rPr>
                <w:sz w:val="16"/>
                <w:szCs w:val="16"/>
              </w:rPr>
            </w:pPr>
            <w:r>
              <w:rPr>
                <w:sz w:val="16"/>
                <w:szCs w:val="16"/>
              </w:rPr>
              <w:t>USD 20,000</w:t>
            </w:r>
          </w:p>
        </w:tc>
        <w:tc>
          <w:tcPr>
            <w:tcW w:w="390" w:type="pct"/>
            <w:tcBorders>
              <w:top w:val="single" w:sz="4" w:space="0" w:color="auto"/>
              <w:bottom w:val="single" w:sz="4" w:space="0" w:color="auto"/>
            </w:tcBorders>
          </w:tcPr>
          <w:p w14:paraId="2071ED03" w14:textId="047BDB44" w:rsidR="004170D6" w:rsidRDefault="004170D6" w:rsidP="004170D6">
            <w:pPr>
              <w:rPr>
                <w:rStyle w:val="CommentReference"/>
                <w:sz w:val="16"/>
                <w:szCs w:val="16"/>
                <w:lang w:eastAsia="uk-UA"/>
              </w:rPr>
            </w:pPr>
            <w:r>
              <w:rPr>
                <w:rStyle w:val="CommentReference"/>
                <w:sz w:val="16"/>
                <w:szCs w:val="16"/>
                <w:lang w:eastAsia="uk-UA"/>
              </w:rPr>
              <w:t>Project</w:t>
            </w:r>
          </w:p>
        </w:tc>
      </w:tr>
      <w:tr w:rsidR="004170D6" w:rsidRPr="003C26C1" w14:paraId="6A7DD8F6" w14:textId="77777777" w:rsidTr="00960668">
        <w:trPr>
          <w:trHeight w:val="490"/>
          <w:jc w:val="center"/>
        </w:trPr>
        <w:tc>
          <w:tcPr>
            <w:tcW w:w="890" w:type="pct"/>
            <w:tcBorders>
              <w:top w:val="single" w:sz="4" w:space="0" w:color="auto"/>
            </w:tcBorders>
          </w:tcPr>
          <w:p w14:paraId="4EA5650F" w14:textId="1360E818" w:rsidR="004170D6" w:rsidRPr="00230C2F" w:rsidRDefault="004170D6" w:rsidP="004170D6">
            <w:pPr>
              <w:rPr>
                <w:sz w:val="16"/>
                <w:szCs w:val="16"/>
              </w:rPr>
            </w:pPr>
            <w:r w:rsidRPr="00E73719">
              <w:rPr>
                <w:sz w:val="16"/>
                <w:szCs w:val="16"/>
              </w:rPr>
              <w:lastRenderedPageBreak/>
              <w:t>UNSDCF 2021-2025 Outcome 1: By 2025, all people in Georgia enjoy good governance, open, resilient and accountable institutions, rule of law, equal access to justice, human rights and increased representation and participation of women in decision making</w:t>
            </w:r>
          </w:p>
        </w:tc>
        <w:tc>
          <w:tcPr>
            <w:tcW w:w="523" w:type="pct"/>
            <w:tcBorders>
              <w:top w:val="single" w:sz="4" w:space="0" w:color="auto"/>
            </w:tcBorders>
          </w:tcPr>
          <w:p w14:paraId="3A22C4F8" w14:textId="47ABC6A9" w:rsidR="004170D6" w:rsidRDefault="004170D6" w:rsidP="004170D6">
            <w:pPr>
              <w:rPr>
                <w:sz w:val="16"/>
                <w:szCs w:val="16"/>
              </w:rPr>
            </w:pPr>
            <w:r>
              <w:rPr>
                <w:sz w:val="16"/>
                <w:szCs w:val="16"/>
              </w:rPr>
              <w:t xml:space="preserve">SP 2018-2021 </w:t>
            </w:r>
            <w:r w:rsidRPr="00230C2F">
              <w:rPr>
                <w:sz w:val="16"/>
                <w:szCs w:val="16"/>
              </w:rPr>
              <w:t>Outcome</w:t>
            </w:r>
            <w:r>
              <w:rPr>
                <w:sz w:val="16"/>
                <w:szCs w:val="16"/>
              </w:rPr>
              <w:t xml:space="preserve"> 2: Accelerate structural transformation for sustainable development</w:t>
            </w:r>
          </w:p>
        </w:tc>
        <w:tc>
          <w:tcPr>
            <w:tcW w:w="890" w:type="pct"/>
            <w:tcBorders>
              <w:top w:val="single" w:sz="4" w:space="0" w:color="auto"/>
            </w:tcBorders>
          </w:tcPr>
          <w:p w14:paraId="62EB33BC" w14:textId="32DBA543" w:rsidR="004170D6" w:rsidRDefault="004170D6" w:rsidP="004170D6">
            <w:pPr>
              <w:rPr>
                <w:sz w:val="16"/>
                <w:szCs w:val="16"/>
              </w:rPr>
            </w:pPr>
            <w:r>
              <w:rPr>
                <w:sz w:val="16"/>
                <w:szCs w:val="16"/>
              </w:rPr>
              <w:t>Final Project Evaluation: Fostering Decentralization and Good Governance at the Local Level in Georgia</w:t>
            </w:r>
          </w:p>
        </w:tc>
        <w:tc>
          <w:tcPr>
            <w:tcW w:w="673" w:type="pct"/>
            <w:tcBorders>
              <w:top w:val="single" w:sz="4" w:space="0" w:color="auto"/>
            </w:tcBorders>
          </w:tcPr>
          <w:p w14:paraId="742CA4BC" w14:textId="799CC48E" w:rsidR="004170D6" w:rsidRPr="00230C2F" w:rsidRDefault="004170D6" w:rsidP="004170D6">
            <w:pPr>
              <w:rPr>
                <w:sz w:val="16"/>
                <w:szCs w:val="16"/>
              </w:rPr>
            </w:pPr>
            <w:r>
              <w:rPr>
                <w:sz w:val="16"/>
                <w:szCs w:val="16"/>
              </w:rPr>
              <w:t>DANIDA, Ministry of Regional Development and Infrastructure</w:t>
            </w:r>
          </w:p>
        </w:tc>
        <w:tc>
          <w:tcPr>
            <w:tcW w:w="434" w:type="pct"/>
            <w:tcBorders>
              <w:top w:val="single" w:sz="4" w:space="0" w:color="auto"/>
            </w:tcBorders>
          </w:tcPr>
          <w:p w14:paraId="6FB8C0A5" w14:textId="52CD2320" w:rsidR="004170D6" w:rsidRDefault="004170D6" w:rsidP="004170D6">
            <w:pPr>
              <w:rPr>
                <w:sz w:val="16"/>
                <w:szCs w:val="16"/>
              </w:rPr>
            </w:pPr>
            <w:r>
              <w:rPr>
                <w:sz w:val="16"/>
                <w:szCs w:val="16"/>
              </w:rPr>
              <w:t>UNDP</w:t>
            </w:r>
          </w:p>
        </w:tc>
        <w:tc>
          <w:tcPr>
            <w:tcW w:w="365" w:type="pct"/>
            <w:tcBorders>
              <w:top w:val="single" w:sz="4" w:space="0" w:color="auto"/>
            </w:tcBorders>
          </w:tcPr>
          <w:p w14:paraId="1DC37FFE" w14:textId="131304C3" w:rsidR="004170D6" w:rsidRDefault="004170D6" w:rsidP="004170D6">
            <w:pPr>
              <w:rPr>
                <w:sz w:val="16"/>
                <w:szCs w:val="16"/>
              </w:rPr>
            </w:pPr>
            <w:r>
              <w:rPr>
                <w:sz w:val="16"/>
                <w:szCs w:val="16"/>
              </w:rPr>
              <w:t>Project</w:t>
            </w:r>
          </w:p>
        </w:tc>
        <w:tc>
          <w:tcPr>
            <w:tcW w:w="417" w:type="pct"/>
            <w:tcBorders>
              <w:top w:val="single" w:sz="4" w:space="0" w:color="auto"/>
            </w:tcBorders>
          </w:tcPr>
          <w:p w14:paraId="7011E519" w14:textId="1A1DFFB1" w:rsidR="004170D6" w:rsidRDefault="004170D6" w:rsidP="004170D6">
            <w:pPr>
              <w:spacing w:before="40" w:after="40"/>
              <w:rPr>
                <w:sz w:val="16"/>
                <w:szCs w:val="16"/>
              </w:rPr>
            </w:pPr>
            <w:r>
              <w:rPr>
                <w:sz w:val="16"/>
                <w:szCs w:val="16"/>
              </w:rPr>
              <w:t>March 2023</w:t>
            </w:r>
          </w:p>
        </w:tc>
        <w:tc>
          <w:tcPr>
            <w:tcW w:w="417" w:type="pct"/>
            <w:tcBorders>
              <w:top w:val="single" w:sz="4" w:space="0" w:color="auto"/>
            </w:tcBorders>
          </w:tcPr>
          <w:p w14:paraId="798EE844" w14:textId="73D7E468" w:rsidR="004170D6" w:rsidRPr="005306FB" w:rsidRDefault="004170D6" w:rsidP="004170D6">
            <w:pPr>
              <w:rPr>
                <w:sz w:val="16"/>
                <w:szCs w:val="16"/>
              </w:rPr>
            </w:pPr>
            <w:r>
              <w:rPr>
                <w:sz w:val="16"/>
                <w:szCs w:val="16"/>
              </w:rPr>
              <w:t>USD 15,000</w:t>
            </w:r>
          </w:p>
        </w:tc>
        <w:tc>
          <w:tcPr>
            <w:tcW w:w="390" w:type="pct"/>
            <w:tcBorders>
              <w:top w:val="single" w:sz="4" w:space="0" w:color="auto"/>
            </w:tcBorders>
          </w:tcPr>
          <w:p w14:paraId="7A716007" w14:textId="48498D71" w:rsidR="004170D6" w:rsidRDefault="004170D6" w:rsidP="004170D6">
            <w:pPr>
              <w:rPr>
                <w:rStyle w:val="CommentReference"/>
                <w:sz w:val="16"/>
                <w:szCs w:val="16"/>
                <w:lang w:eastAsia="uk-UA"/>
              </w:rPr>
            </w:pPr>
            <w:r>
              <w:rPr>
                <w:rStyle w:val="CommentReference"/>
                <w:sz w:val="16"/>
                <w:szCs w:val="16"/>
                <w:lang w:eastAsia="uk-UA"/>
              </w:rPr>
              <w:t>Project</w:t>
            </w:r>
          </w:p>
        </w:tc>
      </w:tr>
      <w:tr w:rsidR="004170D6" w:rsidRPr="003C26C1" w14:paraId="67B878C4" w14:textId="77777777" w:rsidTr="00960668">
        <w:trPr>
          <w:trHeight w:val="490"/>
          <w:jc w:val="center"/>
        </w:trPr>
        <w:tc>
          <w:tcPr>
            <w:tcW w:w="890" w:type="pct"/>
            <w:tcBorders>
              <w:bottom w:val="single" w:sz="4" w:space="0" w:color="auto"/>
            </w:tcBorders>
          </w:tcPr>
          <w:p w14:paraId="78F94F46" w14:textId="07B49087" w:rsidR="004170D6" w:rsidRPr="00230C2F" w:rsidRDefault="004170D6" w:rsidP="004170D6">
            <w:pPr>
              <w:rPr>
                <w:sz w:val="16"/>
                <w:szCs w:val="16"/>
              </w:rPr>
            </w:pPr>
            <w:r w:rsidRPr="00E73719">
              <w:rPr>
                <w:sz w:val="16"/>
                <w:szCs w:val="16"/>
              </w:rPr>
              <w:t>UNSDCF 2021-2025 Outcome 1: By 2025, all people in Georgia enjoy good governance, open, resilient and accountable institutions, rule of law, equal access to justice, human rights and increased representation and participation of women in decision making</w:t>
            </w:r>
          </w:p>
        </w:tc>
        <w:tc>
          <w:tcPr>
            <w:tcW w:w="523" w:type="pct"/>
            <w:tcBorders>
              <w:bottom w:val="single" w:sz="4" w:space="0" w:color="auto"/>
            </w:tcBorders>
          </w:tcPr>
          <w:p w14:paraId="0F631E94" w14:textId="60414470" w:rsidR="004170D6" w:rsidRDefault="004170D6" w:rsidP="004170D6">
            <w:pPr>
              <w:rPr>
                <w:sz w:val="16"/>
                <w:szCs w:val="16"/>
              </w:rPr>
            </w:pPr>
            <w:r>
              <w:rPr>
                <w:sz w:val="16"/>
                <w:szCs w:val="16"/>
              </w:rPr>
              <w:t xml:space="preserve">SP 2018-2021 </w:t>
            </w:r>
            <w:r w:rsidRPr="00230C2F">
              <w:rPr>
                <w:sz w:val="16"/>
                <w:szCs w:val="16"/>
              </w:rPr>
              <w:t>Outcome</w:t>
            </w:r>
            <w:r>
              <w:rPr>
                <w:sz w:val="16"/>
                <w:szCs w:val="16"/>
              </w:rPr>
              <w:t xml:space="preserve"> 2: Accelerate structural transformation for sustainable development</w:t>
            </w:r>
          </w:p>
        </w:tc>
        <w:tc>
          <w:tcPr>
            <w:tcW w:w="890" w:type="pct"/>
            <w:tcBorders>
              <w:bottom w:val="single" w:sz="4" w:space="0" w:color="auto"/>
            </w:tcBorders>
          </w:tcPr>
          <w:p w14:paraId="6898C7D7" w14:textId="68142901" w:rsidR="004170D6" w:rsidRDefault="004170D6" w:rsidP="004170D6">
            <w:pPr>
              <w:rPr>
                <w:sz w:val="16"/>
                <w:szCs w:val="16"/>
              </w:rPr>
            </w:pPr>
            <w:r>
              <w:rPr>
                <w:sz w:val="16"/>
                <w:szCs w:val="16"/>
              </w:rPr>
              <w:t>Final Project Evaluation: Consolidating Parliamentary Democracy in Georgia</w:t>
            </w:r>
          </w:p>
        </w:tc>
        <w:tc>
          <w:tcPr>
            <w:tcW w:w="673" w:type="pct"/>
            <w:tcBorders>
              <w:bottom w:val="single" w:sz="4" w:space="0" w:color="auto"/>
            </w:tcBorders>
          </w:tcPr>
          <w:p w14:paraId="48376629" w14:textId="63F69F22" w:rsidR="004170D6" w:rsidRPr="00230C2F" w:rsidRDefault="004170D6" w:rsidP="004170D6">
            <w:pPr>
              <w:rPr>
                <w:sz w:val="16"/>
                <w:szCs w:val="16"/>
              </w:rPr>
            </w:pPr>
            <w:r>
              <w:rPr>
                <w:sz w:val="16"/>
                <w:szCs w:val="16"/>
              </w:rPr>
              <w:t>EU, Parliament</w:t>
            </w:r>
          </w:p>
        </w:tc>
        <w:tc>
          <w:tcPr>
            <w:tcW w:w="434" w:type="pct"/>
            <w:tcBorders>
              <w:bottom w:val="single" w:sz="4" w:space="0" w:color="auto"/>
            </w:tcBorders>
          </w:tcPr>
          <w:p w14:paraId="105711AF" w14:textId="5978C18C" w:rsidR="004170D6" w:rsidRDefault="004170D6" w:rsidP="004170D6">
            <w:pPr>
              <w:rPr>
                <w:sz w:val="16"/>
                <w:szCs w:val="16"/>
              </w:rPr>
            </w:pPr>
            <w:r>
              <w:rPr>
                <w:sz w:val="16"/>
                <w:szCs w:val="16"/>
              </w:rPr>
              <w:t>UNDP</w:t>
            </w:r>
          </w:p>
        </w:tc>
        <w:tc>
          <w:tcPr>
            <w:tcW w:w="365" w:type="pct"/>
            <w:tcBorders>
              <w:bottom w:val="single" w:sz="4" w:space="0" w:color="auto"/>
            </w:tcBorders>
          </w:tcPr>
          <w:p w14:paraId="774E116E" w14:textId="08A606AF" w:rsidR="004170D6" w:rsidRDefault="004170D6" w:rsidP="004170D6">
            <w:pPr>
              <w:rPr>
                <w:sz w:val="16"/>
                <w:szCs w:val="16"/>
              </w:rPr>
            </w:pPr>
            <w:r>
              <w:rPr>
                <w:sz w:val="16"/>
                <w:szCs w:val="16"/>
              </w:rPr>
              <w:t>Project</w:t>
            </w:r>
          </w:p>
        </w:tc>
        <w:tc>
          <w:tcPr>
            <w:tcW w:w="417" w:type="pct"/>
            <w:tcBorders>
              <w:bottom w:val="single" w:sz="4" w:space="0" w:color="auto"/>
            </w:tcBorders>
          </w:tcPr>
          <w:p w14:paraId="08FFA545" w14:textId="3AB37AE1" w:rsidR="004170D6" w:rsidRDefault="004170D6" w:rsidP="004170D6">
            <w:pPr>
              <w:spacing w:before="40" w:after="40"/>
              <w:rPr>
                <w:sz w:val="16"/>
                <w:szCs w:val="16"/>
              </w:rPr>
            </w:pPr>
            <w:r>
              <w:rPr>
                <w:sz w:val="16"/>
                <w:szCs w:val="16"/>
              </w:rPr>
              <w:t>September 2022</w:t>
            </w:r>
          </w:p>
        </w:tc>
        <w:tc>
          <w:tcPr>
            <w:tcW w:w="417" w:type="pct"/>
            <w:tcBorders>
              <w:bottom w:val="single" w:sz="4" w:space="0" w:color="auto"/>
            </w:tcBorders>
          </w:tcPr>
          <w:p w14:paraId="527408BB" w14:textId="01CB06E2" w:rsidR="004170D6" w:rsidRPr="005306FB" w:rsidRDefault="004170D6" w:rsidP="004170D6">
            <w:pPr>
              <w:rPr>
                <w:sz w:val="16"/>
                <w:szCs w:val="16"/>
              </w:rPr>
            </w:pPr>
            <w:r>
              <w:rPr>
                <w:sz w:val="16"/>
                <w:szCs w:val="16"/>
              </w:rPr>
              <w:t>USD 15,000</w:t>
            </w:r>
          </w:p>
        </w:tc>
        <w:tc>
          <w:tcPr>
            <w:tcW w:w="390" w:type="pct"/>
            <w:tcBorders>
              <w:bottom w:val="single" w:sz="4" w:space="0" w:color="auto"/>
            </w:tcBorders>
          </w:tcPr>
          <w:p w14:paraId="487FBE68" w14:textId="64D3BC47" w:rsidR="004170D6" w:rsidRDefault="004170D6" w:rsidP="004170D6">
            <w:pPr>
              <w:rPr>
                <w:rStyle w:val="CommentReference"/>
                <w:sz w:val="16"/>
                <w:szCs w:val="16"/>
                <w:lang w:eastAsia="uk-UA"/>
              </w:rPr>
            </w:pPr>
            <w:r>
              <w:rPr>
                <w:rStyle w:val="CommentReference"/>
                <w:sz w:val="16"/>
                <w:szCs w:val="16"/>
                <w:lang w:eastAsia="uk-UA"/>
              </w:rPr>
              <w:t>Project</w:t>
            </w:r>
          </w:p>
        </w:tc>
      </w:tr>
      <w:tr w:rsidR="004170D6" w:rsidRPr="003C26C1" w14:paraId="6CC6104F" w14:textId="77777777" w:rsidTr="00960668">
        <w:trPr>
          <w:trHeight w:val="490"/>
          <w:jc w:val="center"/>
        </w:trPr>
        <w:tc>
          <w:tcPr>
            <w:tcW w:w="890" w:type="pct"/>
            <w:tcBorders>
              <w:top w:val="single" w:sz="4" w:space="0" w:color="auto"/>
              <w:bottom w:val="single" w:sz="4" w:space="0" w:color="auto"/>
            </w:tcBorders>
          </w:tcPr>
          <w:p w14:paraId="2AFDE101" w14:textId="35193A2D" w:rsidR="004170D6" w:rsidRPr="00230C2F" w:rsidRDefault="004170D6" w:rsidP="004170D6">
            <w:pPr>
              <w:rPr>
                <w:sz w:val="16"/>
                <w:szCs w:val="16"/>
              </w:rPr>
            </w:pPr>
            <w:r w:rsidRPr="00E73719">
              <w:rPr>
                <w:sz w:val="16"/>
                <w:szCs w:val="16"/>
              </w:rPr>
              <w:t>UNSDCF 2021-2025 Outcome 1: By 2025, all people in Georgia enjoy good governance, open, resilient and accountable institutions, rule of law, equal access to justice, human rights and increased representation and participation of women in decision making</w:t>
            </w:r>
          </w:p>
        </w:tc>
        <w:tc>
          <w:tcPr>
            <w:tcW w:w="523" w:type="pct"/>
            <w:tcBorders>
              <w:top w:val="single" w:sz="4" w:space="0" w:color="auto"/>
              <w:bottom w:val="single" w:sz="4" w:space="0" w:color="auto"/>
            </w:tcBorders>
          </w:tcPr>
          <w:p w14:paraId="68ADA91F" w14:textId="319FE349" w:rsidR="004170D6" w:rsidRDefault="004170D6" w:rsidP="004170D6">
            <w:pPr>
              <w:rPr>
                <w:sz w:val="16"/>
                <w:szCs w:val="16"/>
              </w:rPr>
            </w:pPr>
            <w:r>
              <w:rPr>
                <w:sz w:val="16"/>
                <w:szCs w:val="16"/>
              </w:rPr>
              <w:t xml:space="preserve">SP 2018-2021 </w:t>
            </w:r>
            <w:r w:rsidRPr="00230C2F">
              <w:rPr>
                <w:sz w:val="16"/>
                <w:szCs w:val="16"/>
              </w:rPr>
              <w:t>Outcome</w:t>
            </w:r>
            <w:r>
              <w:rPr>
                <w:sz w:val="16"/>
                <w:szCs w:val="16"/>
              </w:rPr>
              <w:t xml:space="preserve"> 2: Accelerate structural transformation for sustainable development</w:t>
            </w:r>
          </w:p>
        </w:tc>
        <w:tc>
          <w:tcPr>
            <w:tcW w:w="890" w:type="pct"/>
            <w:tcBorders>
              <w:top w:val="single" w:sz="4" w:space="0" w:color="auto"/>
              <w:bottom w:val="single" w:sz="4" w:space="0" w:color="auto"/>
            </w:tcBorders>
          </w:tcPr>
          <w:p w14:paraId="693DE838" w14:textId="0525C5F4" w:rsidR="004170D6" w:rsidRDefault="004170D6" w:rsidP="004170D6">
            <w:pPr>
              <w:rPr>
                <w:sz w:val="16"/>
                <w:szCs w:val="16"/>
              </w:rPr>
            </w:pPr>
            <w:r>
              <w:rPr>
                <w:sz w:val="16"/>
                <w:szCs w:val="16"/>
              </w:rPr>
              <w:t>Final Project Evaluation: JP Transforming Social Protection for Persons with Disabilities in Georgia</w:t>
            </w:r>
          </w:p>
        </w:tc>
        <w:tc>
          <w:tcPr>
            <w:tcW w:w="673" w:type="pct"/>
            <w:tcBorders>
              <w:top w:val="single" w:sz="4" w:space="0" w:color="auto"/>
              <w:bottom w:val="single" w:sz="4" w:space="0" w:color="auto"/>
            </w:tcBorders>
          </w:tcPr>
          <w:p w14:paraId="0702A402" w14:textId="68D4B894" w:rsidR="004170D6" w:rsidRPr="00230C2F" w:rsidRDefault="004170D6" w:rsidP="004170D6">
            <w:pPr>
              <w:rPr>
                <w:sz w:val="16"/>
                <w:szCs w:val="16"/>
              </w:rPr>
            </w:pPr>
            <w:r>
              <w:rPr>
                <w:sz w:val="16"/>
                <w:szCs w:val="16"/>
              </w:rPr>
              <w:t>UNICEF, OHCHR, UNFPA, UN Women, WHO</w:t>
            </w:r>
          </w:p>
        </w:tc>
        <w:tc>
          <w:tcPr>
            <w:tcW w:w="434" w:type="pct"/>
            <w:tcBorders>
              <w:top w:val="single" w:sz="4" w:space="0" w:color="auto"/>
              <w:bottom w:val="single" w:sz="4" w:space="0" w:color="auto"/>
            </w:tcBorders>
          </w:tcPr>
          <w:p w14:paraId="0B5A9747" w14:textId="15B6230F" w:rsidR="004170D6" w:rsidRDefault="004170D6" w:rsidP="004170D6">
            <w:pPr>
              <w:rPr>
                <w:sz w:val="16"/>
                <w:szCs w:val="16"/>
              </w:rPr>
            </w:pPr>
            <w:r>
              <w:rPr>
                <w:sz w:val="16"/>
                <w:szCs w:val="16"/>
              </w:rPr>
              <w:t>UNICEF (convening Agent)</w:t>
            </w:r>
          </w:p>
        </w:tc>
        <w:tc>
          <w:tcPr>
            <w:tcW w:w="365" w:type="pct"/>
            <w:tcBorders>
              <w:top w:val="single" w:sz="4" w:space="0" w:color="auto"/>
              <w:bottom w:val="single" w:sz="4" w:space="0" w:color="auto"/>
            </w:tcBorders>
          </w:tcPr>
          <w:p w14:paraId="2D6A3B43" w14:textId="7BF4131E" w:rsidR="004170D6" w:rsidRDefault="004170D6" w:rsidP="004170D6">
            <w:pPr>
              <w:rPr>
                <w:sz w:val="16"/>
                <w:szCs w:val="16"/>
              </w:rPr>
            </w:pPr>
            <w:r>
              <w:rPr>
                <w:sz w:val="16"/>
                <w:szCs w:val="16"/>
              </w:rPr>
              <w:t>Project</w:t>
            </w:r>
          </w:p>
        </w:tc>
        <w:tc>
          <w:tcPr>
            <w:tcW w:w="417" w:type="pct"/>
            <w:tcBorders>
              <w:top w:val="single" w:sz="4" w:space="0" w:color="auto"/>
              <w:bottom w:val="single" w:sz="4" w:space="0" w:color="auto"/>
            </w:tcBorders>
          </w:tcPr>
          <w:p w14:paraId="5F704338" w14:textId="1E845274" w:rsidR="004170D6" w:rsidRDefault="004170D6" w:rsidP="004170D6">
            <w:pPr>
              <w:spacing w:before="40" w:after="40"/>
              <w:rPr>
                <w:sz w:val="16"/>
                <w:szCs w:val="16"/>
              </w:rPr>
            </w:pPr>
            <w:r>
              <w:rPr>
                <w:sz w:val="16"/>
                <w:szCs w:val="16"/>
              </w:rPr>
              <w:t>January 2022</w:t>
            </w:r>
          </w:p>
        </w:tc>
        <w:tc>
          <w:tcPr>
            <w:tcW w:w="417" w:type="pct"/>
            <w:tcBorders>
              <w:top w:val="single" w:sz="4" w:space="0" w:color="auto"/>
              <w:bottom w:val="single" w:sz="4" w:space="0" w:color="auto"/>
            </w:tcBorders>
          </w:tcPr>
          <w:p w14:paraId="70CF98ED" w14:textId="50474E6C" w:rsidR="004170D6" w:rsidRPr="005306FB" w:rsidRDefault="004170D6" w:rsidP="005D2721">
            <w:pPr>
              <w:rPr>
                <w:sz w:val="16"/>
                <w:szCs w:val="16"/>
              </w:rPr>
            </w:pPr>
            <w:r w:rsidRPr="005D2721">
              <w:rPr>
                <w:sz w:val="16"/>
                <w:szCs w:val="16"/>
              </w:rPr>
              <w:t>USD</w:t>
            </w:r>
            <w:r w:rsidR="005D2721" w:rsidRPr="005D2721">
              <w:rPr>
                <w:sz w:val="16"/>
                <w:szCs w:val="16"/>
              </w:rPr>
              <w:t xml:space="preserve"> 40,000</w:t>
            </w:r>
          </w:p>
        </w:tc>
        <w:tc>
          <w:tcPr>
            <w:tcW w:w="390" w:type="pct"/>
            <w:tcBorders>
              <w:top w:val="single" w:sz="4" w:space="0" w:color="auto"/>
              <w:bottom w:val="single" w:sz="4" w:space="0" w:color="auto"/>
            </w:tcBorders>
          </w:tcPr>
          <w:p w14:paraId="672AB747" w14:textId="7494AB3B" w:rsidR="004170D6" w:rsidRDefault="004170D6" w:rsidP="004170D6">
            <w:pPr>
              <w:rPr>
                <w:rStyle w:val="CommentReference"/>
                <w:sz w:val="16"/>
                <w:szCs w:val="16"/>
                <w:lang w:eastAsia="uk-UA"/>
              </w:rPr>
            </w:pPr>
            <w:r>
              <w:rPr>
                <w:rStyle w:val="CommentReference"/>
                <w:sz w:val="16"/>
                <w:szCs w:val="16"/>
                <w:lang w:eastAsia="uk-UA"/>
              </w:rPr>
              <w:t>Project</w:t>
            </w:r>
          </w:p>
        </w:tc>
      </w:tr>
      <w:tr w:rsidR="00960668" w:rsidRPr="003C26C1" w14:paraId="6A700518" w14:textId="77777777" w:rsidTr="00960668">
        <w:trPr>
          <w:trHeight w:val="1254"/>
          <w:jc w:val="center"/>
        </w:trPr>
        <w:tc>
          <w:tcPr>
            <w:tcW w:w="890" w:type="pct"/>
            <w:tcBorders>
              <w:top w:val="single" w:sz="4" w:space="0" w:color="auto"/>
            </w:tcBorders>
          </w:tcPr>
          <w:p w14:paraId="02548F54" w14:textId="77777777" w:rsidR="004170D6" w:rsidRPr="00230C2F" w:rsidRDefault="004170D6" w:rsidP="004170D6">
            <w:pPr>
              <w:rPr>
                <w:sz w:val="16"/>
                <w:szCs w:val="16"/>
              </w:rPr>
            </w:pPr>
            <w:r w:rsidRPr="00E73719">
              <w:rPr>
                <w:sz w:val="16"/>
                <w:szCs w:val="16"/>
              </w:rPr>
              <w:t xml:space="preserve">UNSDCF 2021-2025 </w:t>
            </w:r>
            <w:r>
              <w:rPr>
                <w:sz w:val="16"/>
                <w:szCs w:val="16"/>
              </w:rPr>
              <w:t>O</w:t>
            </w:r>
            <w:r w:rsidRPr="00230C2F">
              <w:rPr>
                <w:sz w:val="16"/>
                <w:szCs w:val="16"/>
              </w:rPr>
              <w:t xml:space="preserve">utcome </w:t>
            </w:r>
            <w:r>
              <w:rPr>
                <w:sz w:val="16"/>
                <w:szCs w:val="16"/>
              </w:rPr>
              <w:t>3</w:t>
            </w:r>
            <w:r w:rsidRPr="00230C2F">
              <w:rPr>
                <w:sz w:val="16"/>
                <w:szCs w:val="16"/>
              </w:rPr>
              <w:t>:</w:t>
            </w:r>
            <w:r>
              <w:rPr>
                <w:sz w:val="16"/>
                <w:szCs w:val="16"/>
              </w:rPr>
              <w:t xml:space="preserve"> </w:t>
            </w:r>
          </w:p>
          <w:p w14:paraId="010B36C7" w14:textId="77777777" w:rsidR="004170D6" w:rsidRPr="004170D6" w:rsidRDefault="004170D6" w:rsidP="004170D6">
            <w:pPr>
              <w:rPr>
                <w:sz w:val="16"/>
                <w:szCs w:val="16"/>
              </w:rPr>
            </w:pPr>
            <w:r w:rsidRPr="004170D6">
              <w:rPr>
                <w:sz w:val="16"/>
                <w:szCs w:val="16"/>
              </w:rPr>
              <w:t>By 2025, all people without discrimination benefit from a sustainable, inclusive and resilient economy in Georgia</w:t>
            </w:r>
          </w:p>
          <w:p w14:paraId="056C87A9" w14:textId="77777777" w:rsidR="00960668" w:rsidRPr="00230C2F" w:rsidRDefault="00960668" w:rsidP="00960668">
            <w:pPr>
              <w:rPr>
                <w:sz w:val="16"/>
                <w:szCs w:val="16"/>
              </w:rPr>
            </w:pPr>
          </w:p>
        </w:tc>
        <w:tc>
          <w:tcPr>
            <w:tcW w:w="523" w:type="pct"/>
            <w:tcBorders>
              <w:top w:val="single" w:sz="4" w:space="0" w:color="auto"/>
            </w:tcBorders>
          </w:tcPr>
          <w:p w14:paraId="2F9D13AB" w14:textId="126EE808" w:rsidR="00960668" w:rsidRDefault="00960668" w:rsidP="00960668">
            <w:pPr>
              <w:rPr>
                <w:sz w:val="16"/>
                <w:szCs w:val="16"/>
              </w:rPr>
            </w:pPr>
            <w:r>
              <w:rPr>
                <w:sz w:val="16"/>
                <w:szCs w:val="16"/>
              </w:rPr>
              <w:t xml:space="preserve">SP 2018-2021 </w:t>
            </w:r>
            <w:r w:rsidRPr="00230C2F">
              <w:rPr>
                <w:sz w:val="16"/>
                <w:szCs w:val="16"/>
              </w:rPr>
              <w:t>Outcome</w:t>
            </w:r>
            <w:r>
              <w:rPr>
                <w:sz w:val="16"/>
                <w:szCs w:val="16"/>
              </w:rPr>
              <w:t xml:space="preserve"> 1: Advance poverty eradication in all its forms and dimensions</w:t>
            </w:r>
          </w:p>
        </w:tc>
        <w:tc>
          <w:tcPr>
            <w:tcW w:w="890" w:type="pct"/>
            <w:tcBorders>
              <w:top w:val="single" w:sz="4" w:space="0" w:color="auto"/>
            </w:tcBorders>
          </w:tcPr>
          <w:p w14:paraId="38086695" w14:textId="7236055A" w:rsidR="00960668" w:rsidRDefault="00960668" w:rsidP="00960668">
            <w:pPr>
              <w:rPr>
                <w:sz w:val="16"/>
                <w:szCs w:val="16"/>
              </w:rPr>
            </w:pPr>
            <w:r>
              <w:rPr>
                <w:sz w:val="16"/>
                <w:szCs w:val="16"/>
              </w:rPr>
              <w:t>Final Project Evaluation: Improving Rural Development in Georgia (ENPARD III)</w:t>
            </w:r>
          </w:p>
        </w:tc>
        <w:tc>
          <w:tcPr>
            <w:tcW w:w="673" w:type="pct"/>
            <w:tcBorders>
              <w:top w:val="single" w:sz="4" w:space="0" w:color="auto"/>
            </w:tcBorders>
          </w:tcPr>
          <w:p w14:paraId="35542557" w14:textId="5E120184" w:rsidR="00960668" w:rsidRPr="00230C2F" w:rsidRDefault="00960668" w:rsidP="00960668">
            <w:pPr>
              <w:rPr>
                <w:sz w:val="16"/>
                <w:szCs w:val="16"/>
              </w:rPr>
            </w:pPr>
            <w:r>
              <w:rPr>
                <w:sz w:val="16"/>
                <w:szCs w:val="16"/>
              </w:rPr>
              <w:t xml:space="preserve">EU, Ministry of Environmental Protection and Agriculture, Ministry of Agriculture of </w:t>
            </w:r>
            <w:proofErr w:type="spellStart"/>
            <w:r>
              <w:rPr>
                <w:sz w:val="16"/>
                <w:szCs w:val="16"/>
              </w:rPr>
              <w:t>Ajara</w:t>
            </w:r>
            <w:proofErr w:type="spellEnd"/>
            <w:r>
              <w:rPr>
                <w:sz w:val="16"/>
                <w:szCs w:val="16"/>
              </w:rPr>
              <w:t xml:space="preserve"> AR</w:t>
            </w:r>
          </w:p>
        </w:tc>
        <w:tc>
          <w:tcPr>
            <w:tcW w:w="434" w:type="pct"/>
            <w:tcBorders>
              <w:top w:val="single" w:sz="4" w:space="0" w:color="auto"/>
            </w:tcBorders>
          </w:tcPr>
          <w:p w14:paraId="782951D2" w14:textId="623D31E5" w:rsidR="00960668" w:rsidRDefault="00960668" w:rsidP="00960668">
            <w:pPr>
              <w:rPr>
                <w:sz w:val="16"/>
                <w:szCs w:val="16"/>
              </w:rPr>
            </w:pPr>
            <w:r>
              <w:rPr>
                <w:sz w:val="16"/>
                <w:szCs w:val="16"/>
              </w:rPr>
              <w:t>UNDP</w:t>
            </w:r>
          </w:p>
        </w:tc>
        <w:tc>
          <w:tcPr>
            <w:tcW w:w="365" w:type="pct"/>
            <w:tcBorders>
              <w:top w:val="single" w:sz="4" w:space="0" w:color="auto"/>
            </w:tcBorders>
          </w:tcPr>
          <w:p w14:paraId="6434CF9C" w14:textId="508CDA44" w:rsidR="00960668" w:rsidRDefault="00960668" w:rsidP="00960668">
            <w:pPr>
              <w:rPr>
                <w:sz w:val="16"/>
                <w:szCs w:val="16"/>
              </w:rPr>
            </w:pPr>
            <w:r>
              <w:rPr>
                <w:sz w:val="16"/>
                <w:szCs w:val="16"/>
              </w:rPr>
              <w:t>Project</w:t>
            </w:r>
          </w:p>
        </w:tc>
        <w:tc>
          <w:tcPr>
            <w:tcW w:w="417" w:type="pct"/>
            <w:tcBorders>
              <w:top w:val="single" w:sz="4" w:space="0" w:color="auto"/>
            </w:tcBorders>
          </w:tcPr>
          <w:p w14:paraId="590D8A48" w14:textId="6E46A647" w:rsidR="00960668" w:rsidRDefault="00960668" w:rsidP="00960668">
            <w:pPr>
              <w:spacing w:before="40" w:after="40"/>
              <w:rPr>
                <w:sz w:val="16"/>
                <w:szCs w:val="16"/>
              </w:rPr>
            </w:pPr>
            <w:r>
              <w:rPr>
                <w:sz w:val="16"/>
                <w:szCs w:val="16"/>
              </w:rPr>
              <w:t>November 2022</w:t>
            </w:r>
          </w:p>
        </w:tc>
        <w:tc>
          <w:tcPr>
            <w:tcW w:w="417" w:type="pct"/>
            <w:tcBorders>
              <w:top w:val="single" w:sz="4" w:space="0" w:color="auto"/>
            </w:tcBorders>
          </w:tcPr>
          <w:p w14:paraId="777EDA99" w14:textId="4D48D782" w:rsidR="00960668" w:rsidRPr="005306FB" w:rsidRDefault="00960668" w:rsidP="00960668">
            <w:pPr>
              <w:rPr>
                <w:sz w:val="16"/>
                <w:szCs w:val="16"/>
              </w:rPr>
            </w:pPr>
            <w:r>
              <w:rPr>
                <w:sz w:val="16"/>
                <w:szCs w:val="16"/>
              </w:rPr>
              <w:t>USD 29,570</w:t>
            </w:r>
          </w:p>
        </w:tc>
        <w:tc>
          <w:tcPr>
            <w:tcW w:w="390" w:type="pct"/>
            <w:tcBorders>
              <w:top w:val="single" w:sz="4" w:space="0" w:color="auto"/>
            </w:tcBorders>
          </w:tcPr>
          <w:p w14:paraId="589515BE" w14:textId="4BA59AB5" w:rsidR="00960668" w:rsidRDefault="00960668" w:rsidP="00960668">
            <w:pPr>
              <w:rPr>
                <w:rStyle w:val="CommentReference"/>
                <w:sz w:val="16"/>
                <w:szCs w:val="16"/>
                <w:lang w:eastAsia="uk-UA"/>
              </w:rPr>
            </w:pPr>
            <w:r>
              <w:rPr>
                <w:rStyle w:val="CommentReference"/>
                <w:sz w:val="16"/>
                <w:szCs w:val="16"/>
                <w:lang w:eastAsia="uk-UA"/>
              </w:rPr>
              <w:t>Project</w:t>
            </w:r>
          </w:p>
        </w:tc>
      </w:tr>
      <w:tr w:rsidR="00960668" w:rsidRPr="003C26C1" w14:paraId="30B1B342" w14:textId="77777777" w:rsidTr="00960668">
        <w:trPr>
          <w:trHeight w:val="1128"/>
          <w:jc w:val="center"/>
        </w:trPr>
        <w:tc>
          <w:tcPr>
            <w:tcW w:w="890" w:type="pct"/>
          </w:tcPr>
          <w:p w14:paraId="592B7233" w14:textId="77777777" w:rsidR="004170D6" w:rsidRPr="00230C2F" w:rsidRDefault="004170D6" w:rsidP="004170D6">
            <w:pPr>
              <w:rPr>
                <w:sz w:val="16"/>
                <w:szCs w:val="16"/>
              </w:rPr>
            </w:pPr>
            <w:r w:rsidRPr="00E73719">
              <w:rPr>
                <w:sz w:val="16"/>
                <w:szCs w:val="16"/>
              </w:rPr>
              <w:t xml:space="preserve">UNSDCF 2021-2025 </w:t>
            </w:r>
            <w:r>
              <w:rPr>
                <w:sz w:val="16"/>
                <w:szCs w:val="16"/>
              </w:rPr>
              <w:t>O</w:t>
            </w:r>
            <w:r w:rsidRPr="00230C2F">
              <w:rPr>
                <w:sz w:val="16"/>
                <w:szCs w:val="16"/>
              </w:rPr>
              <w:t xml:space="preserve">utcome </w:t>
            </w:r>
            <w:r>
              <w:rPr>
                <w:sz w:val="16"/>
                <w:szCs w:val="16"/>
              </w:rPr>
              <w:t>3</w:t>
            </w:r>
            <w:r w:rsidRPr="00230C2F">
              <w:rPr>
                <w:sz w:val="16"/>
                <w:szCs w:val="16"/>
              </w:rPr>
              <w:t>:</w:t>
            </w:r>
            <w:r>
              <w:rPr>
                <w:sz w:val="16"/>
                <w:szCs w:val="16"/>
              </w:rPr>
              <w:t xml:space="preserve"> </w:t>
            </w:r>
          </w:p>
          <w:p w14:paraId="72C8ED02" w14:textId="77777777" w:rsidR="004170D6" w:rsidRPr="004170D6" w:rsidRDefault="004170D6" w:rsidP="004170D6">
            <w:pPr>
              <w:rPr>
                <w:sz w:val="16"/>
                <w:szCs w:val="16"/>
              </w:rPr>
            </w:pPr>
            <w:r w:rsidRPr="004170D6">
              <w:rPr>
                <w:sz w:val="16"/>
                <w:szCs w:val="16"/>
              </w:rPr>
              <w:t>By 2025, all people without discrimination benefit from a sustainable, inclusive and resilient economy in Georgia</w:t>
            </w:r>
          </w:p>
          <w:p w14:paraId="0CF56D03" w14:textId="77777777" w:rsidR="00960668" w:rsidRPr="00230C2F" w:rsidRDefault="00960668" w:rsidP="00960668">
            <w:pPr>
              <w:rPr>
                <w:sz w:val="16"/>
                <w:szCs w:val="16"/>
              </w:rPr>
            </w:pPr>
          </w:p>
        </w:tc>
        <w:tc>
          <w:tcPr>
            <w:tcW w:w="523" w:type="pct"/>
          </w:tcPr>
          <w:p w14:paraId="3E63CBEE" w14:textId="38311B0D" w:rsidR="00960668" w:rsidRDefault="00960668" w:rsidP="00960668">
            <w:pPr>
              <w:rPr>
                <w:sz w:val="16"/>
                <w:szCs w:val="16"/>
              </w:rPr>
            </w:pPr>
            <w:r>
              <w:rPr>
                <w:sz w:val="16"/>
                <w:szCs w:val="16"/>
              </w:rPr>
              <w:t xml:space="preserve">SP 2018-2021 </w:t>
            </w:r>
            <w:r w:rsidRPr="00230C2F">
              <w:rPr>
                <w:sz w:val="16"/>
                <w:szCs w:val="16"/>
              </w:rPr>
              <w:t>Outcome</w:t>
            </w:r>
            <w:r>
              <w:rPr>
                <w:sz w:val="16"/>
                <w:szCs w:val="16"/>
              </w:rPr>
              <w:t xml:space="preserve"> 1: Advance poverty eradication in all its forms and dimensions</w:t>
            </w:r>
          </w:p>
        </w:tc>
        <w:tc>
          <w:tcPr>
            <w:tcW w:w="890" w:type="pct"/>
          </w:tcPr>
          <w:p w14:paraId="15933A03" w14:textId="58A381DF" w:rsidR="00960668" w:rsidRDefault="00960668" w:rsidP="00960668">
            <w:pPr>
              <w:rPr>
                <w:sz w:val="16"/>
                <w:szCs w:val="16"/>
              </w:rPr>
            </w:pPr>
            <w:r>
              <w:rPr>
                <w:sz w:val="16"/>
                <w:szCs w:val="16"/>
              </w:rPr>
              <w:t xml:space="preserve">Final Project Evaluation: JP EU </w:t>
            </w:r>
            <w:r w:rsidR="004170D6">
              <w:rPr>
                <w:sz w:val="16"/>
                <w:szCs w:val="16"/>
              </w:rPr>
              <w:t>Innovative</w:t>
            </w:r>
            <w:r>
              <w:rPr>
                <w:sz w:val="16"/>
                <w:szCs w:val="16"/>
              </w:rPr>
              <w:t xml:space="preserve"> Action for Private Sector Competitiveness in Georgia </w:t>
            </w:r>
          </w:p>
        </w:tc>
        <w:tc>
          <w:tcPr>
            <w:tcW w:w="673" w:type="pct"/>
          </w:tcPr>
          <w:p w14:paraId="4C2542AE" w14:textId="605DEF9E" w:rsidR="00960668" w:rsidRPr="00230C2F" w:rsidRDefault="00960668" w:rsidP="00960668">
            <w:pPr>
              <w:rPr>
                <w:sz w:val="16"/>
                <w:szCs w:val="16"/>
              </w:rPr>
            </w:pPr>
            <w:r>
              <w:rPr>
                <w:sz w:val="16"/>
                <w:szCs w:val="16"/>
              </w:rPr>
              <w:t>FAO, UNIDO, IOM</w:t>
            </w:r>
          </w:p>
        </w:tc>
        <w:tc>
          <w:tcPr>
            <w:tcW w:w="434" w:type="pct"/>
          </w:tcPr>
          <w:p w14:paraId="4C7BF2E3" w14:textId="25BBB7B0" w:rsidR="00960668" w:rsidRDefault="00960668" w:rsidP="00960668">
            <w:pPr>
              <w:rPr>
                <w:sz w:val="16"/>
                <w:szCs w:val="16"/>
              </w:rPr>
            </w:pPr>
            <w:r>
              <w:rPr>
                <w:sz w:val="16"/>
                <w:szCs w:val="16"/>
              </w:rPr>
              <w:t>UNDP (convening agent)</w:t>
            </w:r>
          </w:p>
        </w:tc>
        <w:tc>
          <w:tcPr>
            <w:tcW w:w="365" w:type="pct"/>
          </w:tcPr>
          <w:p w14:paraId="4A21DAF6" w14:textId="709C4B8F" w:rsidR="00960668" w:rsidRDefault="00960668" w:rsidP="00960668">
            <w:pPr>
              <w:rPr>
                <w:sz w:val="16"/>
                <w:szCs w:val="16"/>
              </w:rPr>
            </w:pPr>
            <w:r>
              <w:rPr>
                <w:sz w:val="16"/>
                <w:szCs w:val="16"/>
              </w:rPr>
              <w:t>Project</w:t>
            </w:r>
          </w:p>
        </w:tc>
        <w:tc>
          <w:tcPr>
            <w:tcW w:w="417" w:type="pct"/>
          </w:tcPr>
          <w:p w14:paraId="0FD9E9CF" w14:textId="5DBB13E1" w:rsidR="00960668" w:rsidRDefault="00960668" w:rsidP="00960668">
            <w:pPr>
              <w:spacing w:before="40" w:after="40"/>
              <w:rPr>
                <w:sz w:val="16"/>
                <w:szCs w:val="16"/>
              </w:rPr>
            </w:pPr>
            <w:r>
              <w:rPr>
                <w:sz w:val="16"/>
                <w:szCs w:val="16"/>
              </w:rPr>
              <w:t>January 2023</w:t>
            </w:r>
          </w:p>
        </w:tc>
        <w:tc>
          <w:tcPr>
            <w:tcW w:w="417" w:type="pct"/>
          </w:tcPr>
          <w:p w14:paraId="35EB66E4" w14:textId="0AC1B023" w:rsidR="00960668" w:rsidRPr="005306FB" w:rsidRDefault="00960668" w:rsidP="00960668">
            <w:pPr>
              <w:rPr>
                <w:sz w:val="16"/>
                <w:szCs w:val="16"/>
              </w:rPr>
            </w:pPr>
            <w:r>
              <w:rPr>
                <w:sz w:val="16"/>
                <w:szCs w:val="16"/>
              </w:rPr>
              <w:t>USD 16,400</w:t>
            </w:r>
          </w:p>
        </w:tc>
        <w:tc>
          <w:tcPr>
            <w:tcW w:w="390" w:type="pct"/>
          </w:tcPr>
          <w:p w14:paraId="22D7179D" w14:textId="5B7CCDE0" w:rsidR="00960668" w:rsidRDefault="00960668" w:rsidP="00960668">
            <w:pPr>
              <w:rPr>
                <w:rStyle w:val="CommentReference"/>
                <w:sz w:val="16"/>
                <w:szCs w:val="16"/>
                <w:lang w:eastAsia="uk-UA"/>
              </w:rPr>
            </w:pPr>
            <w:r>
              <w:rPr>
                <w:rStyle w:val="CommentReference"/>
                <w:sz w:val="16"/>
                <w:szCs w:val="16"/>
                <w:lang w:eastAsia="uk-UA"/>
              </w:rPr>
              <w:t>Project</w:t>
            </w:r>
          </w:p>
        </w:tc>
      </w:tr>
      <w:tr w:rsidR="006250F2" w:rsidRPr="003C26C1" w14:paraId="4A1E1856" w14:textId="77777777" w:rsidTr="00960668">
        <w:trPr>
          <w:trHeight w:val="1401"/>
          <w:jc w:val="center"/>
        </w:trPr>
        <w:tc>
          <w:tcPr>
            <w:tcW w:w="890" w:type="pct"/>
          </w:tcPr>
          <w:p w14:paraId="0B7E2B9C" w14:textId="77777777" w:rsidR="006250F2" w:rsidRPr="00230C2F" w:rsidRDefault="006250F2" w:rsidP="006250F2">
            <w:pPr>
              <w:rPr>
                <w:sz w:val="16"/>
                <w:szCs w:val="16"/>
              </w:rPr>
            </w:pPr>
            <w:r w:rsidRPr="00E73719">
              <w:rPr>
                <w:sz w:val="16"/>
                <w:szCs w:val="16"/>
              </w:rPr>
              <w:lastRenderedPageBreak/>
              <w:t xml:space="preserve">UNSDCF 2021-2025 </w:t>
            </w:r>
            <w:r>
              <w:rPr>
                <w:sz w:val="16"/>
                <w:szCs w:val="16"/>
              </w:rPr>
              <w:t>O</w:t>
            </w:r>
            <w:r w:rsidRPr="00230C2F">
              <w:rPr>
                <w:sz w:val="16"/>
                <w:szCs w:val="16"/>
              </w:rPr>
              <w:t xml:space="preserve">utcome </w:t>
            </w:r>
            <w:r>
              <w:rPr>
                <w:sz w:val="16"/>
                <w:szCs w:val="16"/>
              </w:rPr>
              <w:t>3</w:t>
            </w:r>
            <w:r w:rsidRPr="00230C2F">
              <w:rPr>
                <w:sz w:val="16"/>
                <w:szCs w:val="16"/>
              </w:rPr>
              <w:t>:</w:t>
            </w:r>
            <w:r>
              <w:rPr>
                <w:sz w:val="16"/>
                <w:szCs w:val="16"/>
              </w:rPr>
              <w:t xml:space="preserve"> </w:t>
            </w:r>
          </w:p>
          <w:p w14:paraId="025BC762" w14:textId="77777777" w:rsidR="006250F2" w:rsidRPr="004170D6" w:rsidRDefault="006250F2" w:rsidP="006250F2">
            <w:pPr>
              <w:rPr>
                <w:sz w:val="16"/>
                <w:szCs w:val="16"/>
              </w:rPr>
            </w:pPr>
            <w:r w:rsidRPr="004170D6">
              <w:rPr>
                <w:sz w:val="16"/>
                <w:szCs w:val="16"/>
              </w:rPr>
              <w:t>By 2025, all people without discrimination benefit from a sustainable, inclusive and resilient economy in Georgia</w:t>
            </w:r>
          </w:p>
          <w:p w14:paraId="10F72BAC" w14:textId="77777777" w:rsidR="006250F2" w:rsidRPr="00E73719" w:rsidRDefault="006250F2" w:rsidP="006250F2">
            <w:pPr>
              <w:rPr>
                <w:sz w:val="16"/>
                <w:szCs w:val="16"/>
              </w:rPr>
            </w:pPr>
          </w:p>
        </w:tc>
        <w:tc>
          <w:tcPr>
            <w:tcW w:w="523" w:type="pct"/>
          </w:tcPr>
          <w:p w14:paraId="7553252C" w14:textId="15FCA790" w:rsidR="006250F2" w:rsidRPr="008B54EE" w:rsidRDefault="006250F2" w:rsidP="006250F2">
            <w:pPr>
              <w:rPr>
                <w:sz w:val="16"/>
                <w:szCs w:val="16"/>
              </w:rPr>
            </w:pPr>
            <w:r>
              <w:rPr>
                <w:sz w:val="16"/>
                <w:szCs w:val="16"/>
              </w:rPr>
              <w:t xml:space="preserve">SP 2018-2021 </w:t>
            </w:r>
            <w:r w:rsidRPr="00230C2F">
              <w:rPr>
                <w:sz w:val="16"/>
                <w:szCs w:val="16"/>
              </w:rPr>
              <w:t>Outcome</w:t>
            </w:r>
            <w:r>
              <w:rPr>
                <w:sz w:val="16"/>
                <w:szCs w:val="16"/>
              </w:rPr>
              <w:t xml:space="preserve"> 1: Advance poverty eradication in all its forms and dimensions</w:t>
            </w:r>
          </w:p>
        </w:tc>
        <w:tc>
          <w:tcPr>
            <w:tcW w:w="890" w:type="pct"/>
          </w:tcPr>
          <w:p w14:paraId="11C5F1F6" w14:textId="18B4F232" w:rsidR="006250F2" w:rsidRDefault="006250F2" w:rsidP="006250F2">
            <w:pPr>
              <w:rPr>
                <w:sz w:val="16"/>
                <w:szCs w:val="16"/>
              </w:rPr>
            </w:pPr>
            <w:r w:rsidRPr="005D46C9">
              <w:rPr>
                <w:sz w:val="16"/>
                <w:szCs w:val="16"/>
              </w:rPr>
              <w:t>Final Project Evaluation: Creating</w:t>
            </w:r>
            <w:r w:rsidRPr="00326399">
              <w:rPr>
                <w:sz w:val="16"/>
                <w:szCs w:val="16"/>
              </w:rPr>
              <w:t xml:space="preserve"> Better LLL Opportunities through Local Partnerships</w:t>
            </w:r>
          </w:p>
        </w:tc>
        <w:tc>
          <w:tcPr>
            <w:tcW w:w="673" w:type="pct"/>
          </w:tcPr>
          <w:p w14:paraId="71E03046" w14:textId="70BC1917" w:rsidR="006250F2" w:rsidRDefault="006250F2" w:rsidP="006250F2">
            <w:pPr>
              <w:rPr>
                <w:sz w:val="16"/>
                <w:szCs w:val="16"/>
              </w:rPr>
            </w:pPr>
            <w:r>
              <w:rPr>
                <w:sz w:val="16"/>
                <w:szCs w:val="16"/>
              </w:rPr>
              <w:t>EU, Ministry of Education, Science, Culture and Sport;</w:t>
            </w:r>
          </w:p>
        </w:tc>
        <w:tc>
          <w:tcPr>
            <w:tcW w:w="434" w:type="pct"/>
          </w:tcPr>
          <w:p w14:paraId="40A8D954" w14:textId="7B1B78A5" w:rsidR="006250F2" w:rsidRDefault="006250F2" w:rsidP="006250F2">
            <w:pPr>
              <w:rPr>
                <w:sz w:val="16"/>
                <w:szCs w:val="16"/>
              </w:rPr>
            </w:pPr>
            <w:r>
              <w:rPr>
                <w:sz w:val="16"/>
                <w:szCs w:val="16"/>
              </w:rPr>
              <w:t>UNDP</w:t>
            </w:r>
          </w:p>
        </w:tc>
        <w:tc>
          <w:tcPr>
            <w:tcW w:w="365" w:type="pct"/>
          </w:tcPr>
          <w:p w14:paraId="28A63493" w14:textId="67F0445B" w:rsidR="006250F2" w:rsidRDefault="006250F2" w:rsidP="006250F2">
            <w:pPr>
              <w:rPr>
                <w:sz w:val="16"/>
                <w:szCs w:val="16"/>
              </w:rPr>
            </w:pPr>
            <w:r>
              <w:rPr>
                <w:sz w:val="16"/>
                <w:szCs w:val="16"/>
              </w:rPr>
              <w:t>Project</w:t>
            </w:r>
          </w:p>
        </w:tc>
        <w:tc>
          <w:tcPr>
            <w:tcW w:w="417" w:type="pct"/>
          </w:tcPr>
          <w:p w14:paraId="0B3BA2B4" w14:textId="077B3EFD" w:rsidR="006250F2" w:rsidRDefault="006250F2" w:rsidP="006250F2">
            <w:pPr>
              <w:spacing w:before="40" w:after="40"/>
              <w:rPr>
                <w:sz w:val="16"/>
                <w:szCs w:val="16"/>
              </w:rPr>
            </w:pPr>
            <w:r>
              <w:rPr>
                <w:sz w:val="16"/>
                <w:szCs w:val="16"/>
              </w:rPr>
              <w:t>April 2023</w:t>
            </w:r>
          </w:p>
        </w:tc>
        <w:tc>
          <w:tcPr>
            <w:tcW w:w="417" w:type="pct"/>
          </w:tcPr>
          <w:p w14:paraId="09DD88D1" w14:textId="1E2C20EA" w:rsidR="006250F2" w:rsidRDefault="006250F2" w:rsidP="006250F2">
            <w:pPr>
              <w:rPr>
                <w:sz w:val="16"/>
                <w:szCs w:val="16"/>
              </w:rPr>
            </w:pPr>
            <w:r>
              <w:rPr>
                <w:sz w:val="16"/>
                <w:szCs w:val="16"/>
              </w:rPr>
              <w:t>USD 12,900</w:t>
            </w:r>
          </w:p>
        </w:tc>
        <w:tc>
          <w:tcPr>
            <w:tcW w:w="390" w:type="pct"/>
          </w:tcPr>
          <w:p w14:paraId="12D680F6" w14:textId="1DF782E8" w:rsidR="006250F2" w:rsidRDefault="006250F2" w:rsidP="006250F2">
            <w:pPr>
              <w:rPr>
                <w:rStyle w:val="CommentReference"/>
                <w:sz w:val="16"/>
                <w:szCs w:val="16"/>
                <w:lang w:eastAsia="uk-UA"/>
              </w:rPr>
            </w:pPr>
            <w:r>
              <w:rPr>
                <w:rStyle w:val="CommentReference"/>
                <w:sz w:val="16"/>
                <w:szCs w:val="16"/>
                <w:lang w:eastAsia="uk-UA"/>
              </w:rPr>
              <w:t>Project</w:t>
            </w:r>
          </w:p>
        </w:tc>
      </w:tr>
      <w:tr w:rsidR="00960668" w:rsidRPr="003C26C1" w14:paraId="18A31EE2" w14:textId="77777777" w:rsidTr="00960668">
        <w:trPr>
          <w:trHeight w:val="1401"/>
          <w:jc w:val="center"/>
        </w:trPr>
        <w:tc>
          <w:tcPr>
            <w:tcW w:w="890" w:type="pct"/>
          </w:tcPr>
          <w:p w14:paraId="7AB4EB39" w14:textId="2A53C37A" w:rsidR="000051CD" w:rsidRPr="000051CD" w:rsidRDefault="000051CD" w:rsidP="000051CD">
            <w:pPr>
              <w:rPr>
                <w:sz w:val="16"/>
                <w:szCs w:val="16"/>
              </w:rPr>
            </w:pPr>
            <w:r w:rsidRPr="00E73719">
              <w:rPr>
                <w:sz w:val="16"/>
                <w:szCs w:val="16"/>
              </w:rPr>
              <w:t>UNSDCF 2021-2025</w:t>
            </w:r>
            <w:r>
              <w:rPr>
                <w:sz w:val="16"/>
                <w:szCs w:val="16"/>
              </w:rPr>
              <w:t xml:space="preserve"> Outcome 5: </w:t>
            </w:r>
            <w:r w:rsidRPr="000051CD">
              <w:rPr>
                <w:sz w:val="16"/>
                <w:szCs w:val="16"/>
              </w:rPr>
              <w:t>By 2025, all people, without discrimination, enjoy enhanced resilience through</w:t>
            </w:r>
          </w:p>
          <w:p w14:paraId="09B0D83B" w14:textId="77777777" w:rsidR="000051CD" w:rsidRPr="000051CD" w:rsidRDefault="000051CD" w:rsidP="000051CD">
            <w:pPr>
              <w:rPr>
                <w:sz w:val="16"/>
                <w:szCs w:val="16"/>
              </w:rPr>
            </w:pPr>
            <w:r w:rsidRPr="000051CD">
              <w:rPr>
                <w:sz w:val="16"/>
                <w:szCs w:val="16"/>
              </w:rPr>
              <w:t>improved environmental governance, climate action and sustainable management</w:t>
            </w:r>
          </w:p>
          <w:p w14:paraId="6063FFE9" w14:textId="77777777" w:rsidR="000051CD" w:rsidRPr="000051CD" w:rsidRDefault="000051CD" w:rsidP="000051CD">
            <w:pPr>
              <w:rPr>
                <w:sz w:val="16"/>
                <w:szCs w:val="16"/>
              </w:rPr>
            </w:pPr>
            <w:r w:rsidRPr="000051CD">
              <w:rPr>
                <w:sz w:val="16"/>
                <w:szCs w:val="16"/>
              </w:rPr>
              <w:t xml:space="preserve">and use of natural resource(s) in Georgia </w:t>
            </w:r>
          </w:p>
          <w:p w14:paraId="74EC291D" w14:textId="7D85DD74" w:rsidR="00960668" w:rsidRPr="00230C2F" w:rsidRDefault="00960668" w:rsidP="00960668">
            <w:pPr>
              <w:rPr>
                <w:sz w:val="16"/>
                <w:szCs w:val="16"/>
              </w:rPr>
            </w:pPr>
          </w:p>
        </w:tc>
        <w:tc>
          <w:tcPr>
            <w:tcW w:w="523" w:type="pct"/>
          </w:tcPr>
          <w:p w14:paraId="22F22C6E" w14:textId="4C0D2288" w:rsidR="00960668" w:rsidRDefault="00960668" w:rsidP="00960668">
            <w:pPr>
              <w:rPr>
                <w:sz w:val="16"/>
                <w:szCs w:val="16"/>
              </w:rPr>
            </w:pPr>
            <w:r w:rsidRPr="008B54EE">
              <w:rPr>
                <w:sz w:val="16"/>
                <w:szCs w:val="16"/>
              </w:rPr>
              <w:t xml:space="preserve">SP 2018-2021 Outcome 3: Build resilience to shocks and crises </w:t>
            </w:r>
          </w:p>
        </w:tc>
        <w:tc>
          <w:tcPr>
            <w:tcW w:w="890" w:type="pct"/>
          </w:tcPr>
          <w:p w14:paraId="3F9F4B35" w14:textId="2E53F159" w:rsidR="00960668" w:rsidRDefault="00960668" w:rsidP="00960668">
            <w:pPr>
              <w:rPr>
                <w:sz w:val="16"/>
                <w:szCs w:val="16"/>
              </w:rPr>
            </w:pPr>
            <w:r>
              <w:rPr>
                <w:sz w:val="16"/>
                <w:szCs w:val="16"/>
              </w:rPr>
              <w:t>Terminal Project Evaluation: Enhancing Financial Sustainability of the Protected Areas System in Georgia</w:t>
            </w:r>
          </w:p>
        </w:tc>
        <w:tc>
          <w:tcPr>
            <w:tcW w:w="673" w:type="pct"/>
          </w:tcPr>
          <w:p w14:paraId="5D150286" w14:textId="4CFBB525" w:rsidR="00960668" w:rsidRDefault="00960668" w:rsidP="00960668">
            <w:pPr>
              <w:rPr>
                <w:sz w:val="16"/>
                <w:szCs w:val="16"/>
              </w:rPr>
            </w:pPr>
            <w:r>
              <w:rPr>
                <w:sz w:val="16"/>
                <w:szCs w:val="16"/>
              </w:rPr>
              <w:t>GEF, Ministry of Environmental Protection and Agriculture</w:t>
            </w:r>
          </w:p>
        </w:tc>
        <w:tc>
          <w:tcPr>
            <w:tcW w:w="434" w:type="pct"/>
          </w:tcPr>
          <w:p w14:paraId="0A0EB975" w14:textId="148A2997" w:rsidR="00960668" w:rsidRDefault="00960668" w:rsidP="00960668">
            <w:pPr>
              <w:rPr>
                <w:sz w:val="16"/>
                <w:szCs w:val="16"/>
              </w:rPr>
            </w:pPr>
            <w:r>
              <w:rPr>
                <w:sz w:val="16"/>
                <w:szCs w:val="16"/>
              </w:rPr>
              <w:t>UNDP</w:t>
            </w:r>
          </w:p>
        </w:tc>
        <w:tc>
          <w:tcPr>
            <w:tcW w:w="365" w:type="pct"/>
          </w:tcPr>
          <w:p w14:paraId="71ED6AC2" w14:textId="5FAE0665" w:rsidR="00960668" w:rsidRDefault="00960668" w:rsidP="00960668">
            <w:pPr>
              <w:rPr>
                <w:sz w:val="16"/>
                <w:szCs w:val="16"/>
              </w:rPr>
            </w:pPr>
            <w:r>
              <w:rPr>
                <w:sz w:val="16"/>
                <w:szCs w:val="16"/>
              </w:rPr>
              <w:t>GEF</w:t>
            </w:r>
          </w:p>
        </w:tc>
        <w:tc>
          <w:tcPr>
            <w:tcW w:w="417" w:type="pct"/>
          </w:tcPr>
          <w:p w14:paraId="3C258997" w14:textId="1C050E60" w:rsidR="00960668" w:rsidRDefault="00960668" w:rsidP="00960668">
            <w:pPr>
              <w:spacing w:before="40" w:after="40"/>
              <w:rPr>
                <w:sz w:val="16"/>
                <w:szCs w:val="16"/>
              </w:rPr>
            </w:pPr>
            <w:r>
              <w:rPr>
                <w:sz w:val="16"/>
                <w:szCs w:val="16"/>
              </w:rPr>
              <w:t>November 2023</w:t>
            </w:r>
          </w:p>
        </w:tc>
        <w:tc>
          <w:tcPr>
            <w:tcW w:w="417" w:type="pct"/>
          </w:tcPr>
          <w:p w14:paraId="071C3C1A" w14:textId="742B5C09" w:rsidR="00960668" w:rsidRDefault="00960668" w:rsidP="00960668">
            <w:pPr>
              <w:rPr>
                <w:sz w:val="16"/>
                <w:szCs w:val="16"/>
              </w:rPr>
            </w:pPr>
            <w:r>
              <w:rPr>
                <w:sz w:val="16"/>
                <w:szCs w:val="16"/>
              </w:rPr>
              <w:t>USD 25,000</w:t>
            </w:r>
          </w:p>
        </w:tc>
        <w:tc>
          <w:tcPr>
            <w:tcW w:w="390" w:type="pct"/>
          </w:tcPr>
          <w:p w14:paraId="613A678B" w14:textId="4D2C02FE" w:rsidR="00960668" w:rsidRDefault="00960668" w:rsidP="00960668">
            <w:pPr>
              <w:rPr>
                <w:rStyle w:val="CommentReference"/>
                <w:sz w:val="16"/>
                <w:szCs w:val="16"/>
                <w:lang w:eastAsia="uk-UA"/>
              </w:rPr>
            </w:pPr>
            <w:r>
              <w:rPr>
                <w:rStyle w:val="CommentReference"/>
                <w:sz w:val="16"/>
                <w:szCs w:val="16"/>
                <w:lang w:eastAsia="uk-UA"/>
              </w:rPr>
              <w:t>Project</w:t>
            </w:r>
          </w:p>
        </w:tc>
      </w:tr>
      <w:tr w:rsidR="00960668" w:rsidRPr="003C26C1" w14:paraId="25C95BC5" w14:textId="77777777" w:rsidTr="00960668">
        <w:trPr>
          <w:trHeight w:val="490"/>
          <w:jc w:val="center"/>
        </w:trPr>
        <w:tc>
          <w:tcPr>
            <w:tcW w:w="890" w:type="pct"/>
          </w:tcPr>
          <w:p w14:paraId="47BE30B2" w14:textId="77777777" w:rsidR="000051CD" w:rsidRPr="000051CD" w:rsidRDefault="000051CD" w:rsidP="000051CD">
            <w:pPr>
              <w:rPr>
                <w:sz w:val="16"/>
                <w:szCs w:val="16"/>
              </w:rPr>
            </w:pPr>
            <w:r w:rsidRPr="00E73719">
              <w:rPr>
                <w:sz w:val="16"/>
                <w:szCs w:val="16"/>
              </w:rPr>
              <w:t>UNSDCF 2021-2025</w:t>
            </w:r>
            <w:r>
              <w:rPr>
                <w:sz w:val="16"/>
                <w:szCs w:val="16"/>
              </w:rPr>
              <w:t xml:space="preserve"> Outcome 5: </w:t>
            </w:r>
            <w:r w:rsidRPr="000051CD">
              <w:rPr>
                <w:sz w:val="16"/>
                <w:szCs w:val="16"/>
              </w:rPr>
              <w:t>By 2025, all people, without discrimination, enjoy enhanced resilience through</w:t>
            </w:r>
          </w:p>
          <w:p w14:paraId="665EED82" w14:textId="77777777" w:rsidR="000051CD" w:rsidRPr="000051CD" w:rsidRDefault="000051CD" w:rsidP="000051CD">
            <w:pPr>
              <w:rPr>
                <w:sz w:val="16"/>
                <w:szCs w:val="16"/>
              </w:rPr>
            </w:pPr>
            <w:r w:rsidRPr="000051CD">
              <w:rPr>
                <w:sz w:val="16"/>
                <w:szCs w:val="16"/>
              </w:rPr>
              <w:t>improved environmental governance, climate action and sustainable management</w:t>
            </w:r>
          </w:p>
          <w:p w14:paraId="44E48058" w14:textId="25878CE2" w:rsidR="00960668" w:rsidRPr="00230C2F" w:rsidRDefault="000051CD" w:rsidP="000051CD">
            <w:pPr>
              <w:rPr>
                <w:sz w:val="16"/>
                <w:szCs w:val="16"/>
              </w:rPr>
            </w:pPr>
            <w:r w:rsidRPr="000051CD">
              <w:rPr>
                <w:sz w:val="16"/>
                <w:szCs w:val="16"/>
              </w:rPr>
              <w:t xml:space="preserve">and use of natural resource(s) in Georgia </w:t>
            </w:r>
          </w:p>
        </w:tc>
        <w:tc>
          <w:tcPr>
            <w:tcW w:w="523" w:type="pct"/>
          </w:tcPr>
          <w:p w14:paraId="0D1C8B4F" w14:textId="2B2665A1" w:rsidR="00960668" w:rsidRDefault="00960668" w:rsidP="00960668">
            <w:pPr>
              <w:rPr>
                <w:sz w:val="16"/>
                <w:szCs w:val="16"/>
              </w:rPr>
            </w:pPr>
            <w:r w:rsidRPr="008B54EE">
              <w:rPr>
                <w:sz w:val="16"/>
                <w:szCs w:val="16"/>
              </w:rPr>
              <w:t xml:space="preserve">SP 2018-2021 Outcome 3: Build resilience to shocks and crises </w:t>
            </w:r>
          </w:p>
        </w:tc>
        <w:tc>
          <w:tcPr>
            <w:tcW w:w="890" w:type="pct"/>
          </w:tcPr>
          <w:p w14:paraId="1B19194A" w14:textId="65F26778" w:rsidR="00960668" w:rsidRDefault="00960668" w:rsidP="00960668">
            <w:pPr>
              <w:rPr>
                <w:sz w:val="16"/>
                <w:szCs w:val="16"/>
              </w:rPr>
            </w:pPr>
            <w:r>
              <w:rPr>
                <w:sz w:val="16"/>
                <w:szCs w:val="16"/>
              </w:rPr>
              <w:t>Mid-Term Project Evaluation: Scaling-up Multi-Hazard Early Warning System and the use of Climate Information in Georgia (GCF)</w:t>
            </w:r>
          </w:p>
        </w:tc>
        <w:tc>
          <w:tcPr>
            <w:tcW w:w="673" w:type="pct"/>
          </w:tcPr>
          <w:p w14:paraId="2CEBD937" w14:textId="2F8F28C8" w:rsidR="00960668" w:rsidRDefault="00960668" w:rsidP="00960668">
            <w:pPr>
              <w:rPr>
                <w:sz w:val="16"/>
                <w:szCs w:val="16"/>
              </w:rPr>
            </w:pPr>
            <w:r>
              <w:rPr>
                <w:sz w:val="16"/>
                <w:szCs w:val="16"/>
              </w:rPr>
              <w:t>GCF, Ministry of Environmental Protection and Agriculture</w:t>
            </w:r>
          </w:p>
        </w:tc>
        <w:tc>
          <w:tcPr>
            <w:tcW w:w="434" w:type="pct"/>
          </w:tcPr>
          <w:p w14:paraId="6EF8E8B2" w14:textId="00212113" w:rsidR="00960668" w:rsidRDefault="00960668" w:rsidP="00960668">
            <w:pPr>
              <w:rPr>
                <w:sz w:val="16"/>
                <w:szCs w:val="16"/>
              </w:rPr>
            </w:pPr>
            <w:r>
              <w:rPr>
                <w:sz w:val="16"/>
                <w:szCs w:val="16"/>
              </w:rPr>
              <w:t>UNDP</w:t>
            </w:r>
          </w:p>
        </w:tc>
        <w:tc>
          <w:tcPr>
            <w:tcW w:w="365" w:type="pct"/>
          </w:tcPr>
          <w:p w14:paraId="5E03ED13" w14:textId="34FCE453" w:rsidR="00960668" w:rsidRDefault="00960668" w:rsidP="00960668">
            <w:pPr>
              <w:rPr>
                <w:sz w:val="16"/>
                <w:szCs w:val="16"/>
              </w:rPr>
            </w:pPr>
            <w:r>
              <w:rPr>
                <w:sz w:val="16"/>
                <w:szCs w:val="16"/>
              </w:rPr>
              <w:t>GCF</w:t>
            </w:r>
          </w:p>
        </w:tc>
        <w:tc>
          <w:tcPr>
            <w:tcW w:w="417" w:type="pct"/>
          </w:tcPr>
          <w:p w14:paraId="57AAC7D8" w14:textId="490CD9B0" w:rsidR="00960668" w:rsidRDefault="00960668" w:rsidP="00960668">
            <w:pPr>
              <w:spacing w:before="40" w:after="40"/>
              <w:rPr>
                <w:sz w:val="16"/>
                <w:szCs w:val="16"/>
              </w:rPr>
            </w:pPr>
            <w:r>
              <w:rPr>
                <w:sz w:val="16"/>
                <w:szCs w:val="16"/>
              </w:rPr>
              <w:t>August 2022</w:t>
            </w:r>
          </w:p>
        </w:tc>
        <w:tc>
          <w:tcPr>
            <w:tcW w:w="417" w:type="pct"/>
          </w:tcPr>
          <w:p w14:paraId="4DC1906B" w14:textId="6801124E" w:rsidR="00960668" w:rsidRDefault="00960668" w:rsidP="00960668">
            <w:pPr>
              <w:rPr>
                <w:sz w:val="16"/>
                <w:szCs w:val="16"/>
              </w:rPr>
            </w:pPr>
            <w:r>
              <w:rPr>
                <w:sz w:val="16"/>
                <w:szCs w:val="16"/>
              </w:rPr>
              <w:t>USD 30,000</w:t>
            </w:r>
          </w:p>
        </w:tc>
        <w:tc>
          <w:tcPr>
            <w:tcW w:w="390" w:type="pct"/>
          </w:tcPr>
          <w:p w14:paraId="15CE48BE" w14:textId="6D2AE71D" w:rsidR="00960668" w:rsidRDefault="00960668" w:rsidP="00960668">
            <w:pPr>
              <w:rPr>
                <w:rStyle w:val="CommentReference"/>
                <w:sz w:val="16"/>
                <w:szCs w:val="16"/>
                <w:lang w:eastAsia="uk-UA"/>
              </w:rPr>
            </w:pPr>
            <w:r>
              <w:rPr>
                <w:rStyle w:val="CommentReference"/>
                <w:sz w:val="16"/>
                <w:szCs w:val="16"/>
                <w:lang w:eastAsia="uk-UA"/>
              </w:rPr>
              <w:t>Project</w:t>
            </w:r>
          </w:p>
        </w:tc>
      </w:tr>
      <w:tr w:rsidR="00960668" w:rsidRPr="003C26C1" w14:paraId="78F5ED15" w14:textId="77777777" w:rsidTr="00960668">
        <w:trPr>
          <w:trHeight w:val="490"/>
          <w:jc w:val="center"/>
        </w:trPr>
        <w:tc>
          <w:tcPr>
            <w:tcW w:w="890" w:type="pct"/>
          </w:tcPr>
          <w:p w14:paraId="4CDD3FDE" w14:textId="77777777" w:rsidR="000051CD" w:rsidRPr="000051CD" w:rsidRDefault="000051CD" w:rsidP="000051CD">
            <w:pPr>
              <w:rPr>
                <w:sz w:val="16"/>
                <w:szCs w:val="16"/>
              </w:rPr>
            </w:pPr>
            <w:r w:rsidRPr="00E73719">
              <w:rPr>
                <w:sz w:val="16"/>
                <w:szCs w:val="16"/>
              </w:rPr>
              <w:t>UNSDCF 2021-2025</w:t>
            </w:r>
            <w:r>
              <w:rPr>
                <w:sz w:val="16"/>
                <w:szCs w:val="16"/>
              </w:rPr>
              <w:t xml:space="preserve"> Outcome 5: </w:t>
            </w:r>
            <w:r w:rsidRPr="000051CD">
              <w:rPr>
                <w:sz w:val="16"/>
                <w:szCs w:val="16"/>
              </w:rPr>
              <w:t>By 2025, all people, without discrimination, enjoy enhanced resilience through</w:t>
            </w:r>
          </w:p>
          <w:p w14:paraId="5EE80FB9" w14:textId="77777777" w:rsidR="000051CD" w:rsidRPr="000051CD" w:rsidRDefault="000051CD" w:rsidP="000051CD">
            <w:pPr>
              <w:rPr>
                <w:sz w:val="16"/>
                <w:szCs w:val="16"/>
              </w:rPr>
            </w:pPr>
            <w:r w:rsidRPr="000051CD">
              <w:rPr>
                <w:sz w:val="16"/>
                <w:szCs w:val="16"/>
              </w:rPr>
              <w:t>improved environmental governance, climate action and sustainable management</w:t>
            </w:r>
          </w:p>
          <w:p w14:paraId="38D257A1" w14:textId="26EDD95A" w:rsidR="00960668" w:rsidRPr="00230C2F" w:rsidRDefault="000051CD" w:rsidP="000051CD">
            <w:pPr>
              <w:rPr>
                <w:sz w:val="16"/>
                <w:szCs w:val="16"/>
              </w:rPr>
            </w:pPr>
            <w:r w:rsidRPr="000051CD">
              <w:rPr>
                <w:sz w:val="16"/>
                <w:szCs w:val="16"/>
              </w:rPr>
              <w:t xml:space="preserve">and use of natural resource(s) in Georgia </w:t>
            </w:r>
          </w:p>
        </w:tc>
        <w:tc>
          <w:tcPr>
            <w:tcW w:w="523" w:type="pct"/>
          </w:tcPr>
          <w:p w14:paraId="787884C4" w14:textId="07AB5A97" w:rsidR="00960668" w:rsidRDefault="00960668" w:rsidP="00960668">
            <w:pPr>
              <w:rPr>
                <w:sz w:val="16"/>
                <w:szCs w:val="16"/>
              </w:rPr>
            </w:pPr>
            <w:r w:rsidRPr="008B54EE">
              <w:rPr>
                <w:sz w:val="16"/>
                <w:szCs w:val="16"/>
              </w:rPr>
              <w:t xml:space="preserve">SP 2018-2021 Outcome 3: Build resilience to shocks and crises </w:t>
            </w:r>
          </w:p>
        </w:tc>
        <w:tc>
          <w:tcPr>
            <w:tcW w:w="890" w:type="pct"/>
          </w:tcPr>
          <w:p w14:paraId="428A45C5" w14:textId="648DA164" w:rsidR="00960668" w:rsidRDefault="00960668" w:rsidP="00960668">
            <w:pPr>
              <w:rPr>
                <w:sz w:val="16"/>
                <w:szCs w:val="16"/>
              </w:rPr>
            </w:pPr>
            <w:r>
              <w:rPr>
                <w:sz w:val="16"/>
                <w:szCs w:val="16"/>
              </w:rPr>
              <w:t>Final Project Evaluation: Scaling-up Multi-Hazard Early Warning System and the use of Climate Information in Georgia (GCF)</w:t>
            </w:r>
          </w:p>
        </w:tc>
        <w:tc>
          <w:tcPr>
            <w:tcW w:w="673" w:type="pct"/>
          </w:tcPr>
          <w:p w14:paraId="4DA36611" w14:textId="1F96CE46" w:rsidR="00960668" w:rsidRDefault="00960668" w:rsidP="00960668">
            <w:pPr>
              <w:rPr>
                <w:sz w:val="16"/>
                <w:szCs w:val="16"/>
              </w:rPr>
            </w:pPr>
            <w:r>
              <w:rPr>
                <w:sz w:val="16"/>
                <w:szCs w:val="16"/>
              </w:rPr>
              <w:t>GCF,  Ministry of Environmental Protection and Agriculture</w:t>
            </w:r>
          </w:p>
        </w:tc>
        <w:tc>
          <w:tcPr>
            <w:tcW w:w="434" w:type="pct"/>
          </w:tcPr>
          <w:p w14:paraId="108F694E" w14:textId="72F1DEAB" w:rsidR="00960668" w:rsidRDefault="00960668" w:rsidP="00960668">
            <w:pPr>
              <w:rPr>
                <w:sz w:val="16"/>
                <w:szCs w:val="16"/>
              </w:rPr>
            </w:pPr>
            <w:r>
              <w:rPr>
                <w:sz w:val="16"/>
                <w:szCs w:val="16"/>
              </w:rPr>
              <w:t>UNDP</w:t>
            </w:r>
          </w:p>
        </w:tc>
        <w:tc>
          <w:tcPr>
            <w:tcW w:w="365" w:type="pct"/>
          </w:tcPr>
          <w:p w14:paraId="68C7819E" w14:textId="48EBDC29" w:rsidR="00960668" w:rsidRDefault="00960668" w:rsidP="00960668">
            <w:pPr>
              <w:rPr>
                <w:sz w:val="16"/>
                <w:szCs w:val="16"/>
              </w:rPr>
            </w:pPr>
            <w:r>
              <w:rPr>
                <w:sz w:val="16"/>
                <w:szCs w:val="16"/>
              </w:rPr>
              <w:t>GCF</w:t>
            </w:r>
          </w:p>
        </w:tc>
        <w:tc>
          <w:tcPr>
            <w:tcW w:w="417" w:type="pct"/>
          </w:tcPr>
          <w:p w14:paraId="48C471A6" w14:textId="558C3C2C" w:rsidR="00960668" w:rsidRDefault="00960668" w:rsidP="00960668">
            <w:pPr>
              <w:spacing w:before="40" w:after="40"/>
              <w:rPr>
                <w:sz w:val="16"/>
                <w:szCs w:val="16"/>
              </w:rPr>
            </w:pPr>
            <w:r>
              <w:rPr>
                <w:sz w:val="16"/>
                <w:szCs w:val="16"/>
              </w:rPr>
              <w:t>August 2025</w:t>
            </w:r>
          </w:p>
        </w:tc>
        <w:tc>
          <w:tcPr>
            <w:tcW w:w="417" w:type="pct"/>
          </w:tcPr>
          <w:p w14:paraId="3348D2AF" w14:textId="0832CD8E" w:rsidR="00960668" w:rsidRDefault="00960668" w:rsidP="00960668">
            <w:pPr>
              <w:rPr>
                <w:sz w:val="16"/>
                <w:szCs w:val="16"/>
              </w:rPr>
            </w:pPr>
            <w:r>
              <w:rPr>
                <w:sz w:val="16"/>
                <w:szCs w:val="16"/>
              </w:rPr>
              <w:t>USD 30,000</w:t>
            </w:r>
          </w:p>
        </w:tc>
        <w:tc>
          <w:tcPr>
            <w:tcW w:w="390" w:type="pct"/>
          </w:tcPr>
          <w:p w14:paraId="0BC75433" w14:textId="3B680D62" w:rsidR="00960668" w:rsidRDefault="00960668" w:rsidP="00960668">
            <w:pPr>
              <w:rPr>
                <w:rStyle w:val="CommentReference"/>
                <w:sz w:val="16"/>
                <w:szCs w:val="16"/>
                <w:lang w:eastAsia="uk-UA"/>
              </w:rPr>
            </w:pPr>
            <w:r>
              <w:rPr>
                <w:rStyle w:val="CommentReference"/>
                <w:sz w:val="16"/>
                <w:szCs w:val="16"/>
                <w:lang w:eastAsia="uk-UA"/>
              </w:rPr>
              <w:t>Project</w:t>
            </w:r>
          </w:p>
        </w:tc>
      </w:tr>
      <w:tr w:rsidR="00960668" w:rsidRPr="003C26C1" w14:paraId="60A545E7" w14:textId="77777777" w:rsidTr="00960668">
        <w:trPr>
          <w:trHeight w:val="490"/>
          <w:jc w:val="center"/>
        </w:trPr>
        <w:tc>
          <w:tcPr>
            <w:tcW w:w="890" w:type="pct"/>
            <w:tcBorders>
              <w:bottom w:val="single" w:sz="4" w:space="0" w:color="auto"/>
            </w:tcBorders>
          </w:tcPr>
          <w:p w14:paraId="2CD291CE" w14:textId="77777777" w:rsidR="000051CD" w:rsidRPr="000051CD" w:rsidRDefault="000051CD" w:rsidP="000051CD">
            <w:pPr>
              <w:rPr>
                <w:sz w:val="16"/>
                <w:szCs w:val="16"/>
              </w:rPr>
            </w:pPr>
            <w:r w:rsidRPr="00E73719">
              <w:rPr>
                <w:sz w:val="16"/>
                <w:szCs w:val="16"/>
              </w:rPr>
              <w:t>UNSDCF 2021-2025</w:t>
            </w:r>
            <w:r>
              <w:rPr>
                <w:sz w:val="16"/>
                <w:szCs w:val="16"/>
              </w:rPr>
              <w:t xml:space="preserve"> Outcome 5: </w:t>
            </w:r>
            <w:r w:rsidRPr="000051CD">
              <w:rPr>
                <w:sz w:val="16"/>
                <w:szCs w:val="16"/>
              </w:rPr>
              <w:t>By 2025, all people, without discrimination, enjoy enhanced resilience through</w:t>
            </w:r>
          </w:p>
          <w:p w14:paraId="2530514C" w14:textId="77777777" w:rsidR="000051CD" w:rsidRPr="000051CD" w:rsidRDefault="000051CD" w:rsidP="000051CD">
            <w:pPr>
              <w:rPr>
                <w:sz w:val="16"/>
                <w:szCs w:val="16"/>
              </w:rPr>
            </w:pPr>
            <w:r w:rsidRPr="000051CD">
              <w:rPr>
                <w:sz w:val="16"/>
                <w:szCs w:val="16"/>
              </w:rPr>
              <w:t>improved environmental governance, climate action and sustainable management</w:t>
            </w:r>
          </w:p>
          <w:p w14:paraId="03E80C29" w14:textId="7F7C143B" w:rsidR="00960668" w:rsidRPr="00230C2F" w:rsidRDefault="000051CD" w:rsidP="000051CD">
            <w:pPr>
              <w:rPr>
                <w:sz w:val="16"/>
                <w:szCs w:val="16"/>
              </w:rPr>
            </w:pPr>
            <w:r w:rsidRPr="000051CD">
              <w:rPr>
                <w:sz w:val="16"/>
                <w:szCs w:val="16"/>
              </w:rPr>
              <w:t xml:space="preserve">and use of natural resource(s) in Georgia </w:t>
            </w:r>
          </w:p>
        </w:tc>
        <w:tc>
          <w:tcPr>
            <w:tcW w:w="523" w:type="pct"/>
            <w:tcBorders>
              <w:bottom w:val="single" w:sz="4" w:space="0" w:color="auto"/>
            </w:tcBorders>
          </w:tcPr>
          <w:p w14:paraId="78273BEF" w14:textId="62F835D3" w:rsidR="00960668" w:rsidRDefault="00960668" w:rsidP="00960668">
            <w:pPr>
              <w:rPr>
                <w:sz w:val="16"/>
                <w:szCs w:val="16"/>
              </w:rPr>
            </w:pPr>
            <w:r w:rsidRPr="008B54EE">
              <w:rPr>
                <w:sz w:val="16"/>
                <w:szCs w:val="16"/>
              </w:rPr>
              <w:t xml:space="preserve">SP 2018-2021 Outcome 3: Build resilience to shocks and crises </w:t>
            </w:r>
          </w:p>
        </w:tc>
        <w:tc>
          <w:tcPr>
            <w:tcW w:w="890" w:type="pct"/>
            <w:tcBorders>
              <w:bottom w:val="single" w:sz="4" w:space="0" w:color="auto"/>
            </w:tcBorders>
          </w:tcPr>
          <w:p w14:paraId="14334520" w14:textId="1432EF20" w:rsidR="00960668" w:rsidRDefault="00960668" w:rsidP="00960668">
            <w:pPr>
              <w:rPr>
                <w:sz w:val="16"/>
                <w:szCs w:val="16"/>
              </w:rPr>
            </w:pPr>
            <w:r>
              <w:rPr>
                <w:sz w:val="16"/>
                <w:szCs w:val="16"/>
              </w:rPr>
              <w:t>Mid-term Evaluation: Strengthening Climate Adaptation Capacities in Georgia (SDC)</w:t>
            </w:r>
          </w:p>
        </w:tc>
        <w:tc>
          <w:tcPr>
            <w:tcW w:w="673" w:type="pct"/>
            <w:tcBorders>
              <w:bottom w:val="single" w:sz="4" w:space="0" w:color="auto"/>
            </w:tcBorders>
          </w:tcPr>
          <w:p w14:paraId="0DEF9580" w14:textId="15845C8D" w:rsidR="00960668" w:rsidRDefault="00960668" w:rsidP="00960668">
            <w:pPr>
              <w:rPr>
                <w:sz w:val="16"/>
                <w:szCs w:val="16"/>
              </w:rPr>
            </w:pPr>
            <w:r>
              <w:rPr>
                <w:sz w:val="16"/>
                <w:szCs w:val="16"/>
              </w:rPr>
              <w:t xml:space="preserve">SDC, </w:t>
            </w:r>
            <w:r w:rsidRPr="00446BFC">
              <w:rPr>
                <w:sz w:val="16"/>
                <w:szCs w:val="16"/>
              </w:rPr>
              <w:t>Ministry of Environmental Protection and Agriculture</w:t>
            </w:r>
          </w:p>
        </w:tc>
        <w:tc>
          <w:tcPr>
            <w:tcW w:w="434" w:type="pct"/>
            <w:tcBorders>
              <w:bottom w:val="single" w:sz="4" w:space="0" w:color="auto"/>
            </w:tcBorders>
          </w:tcPr>
          <w:p w14:paraId="3B46FDCE" w14:textId="1E37F88A" w:rsidR="00960668" w:rsidRDefault="00960668" w:rsidP="00960668">
            <w:pPr>
              <w:rPr>
                <w:sz w:val="16"/>
                <w:szCs w:val="16"/>
              </w:rPr>
            </w:pPr>
            <w:r>
              <w:rPr>
                <w:sz w:val="16"/>
                <w:szCs w:val="16"/>
              </w:rPr>
              <w:t>UNDP</w:t>
            </w:r>
          </w:p>
        </w:tc>
        <w:tc>
          <w:tcPr>
            <w:tcW w:w="365" w:type="pct"/>
            <w:tcBorders>
              <w:bottom w:val="single" w:sz="4" w:space="0" w:color="auto"/>
            </w:tcBorders>
          </w:tcPr>
          <w:p w14:paraId="2D83AB6B" w14:textId="64468525" w:rsidR="00960668" w:rsidRDefault="00960668" w:rsidP="00960668">
            <w:pPr>
              <w:rPr>
                <w:sz w:val="16"/>
                <w:szCs w:val="16"/>
              </w:rPr>
            </w:pPr>
            <w:r>
              <w:rPr>
                <w:sz w:val="16"/>
                <w:szCs w:val="16"/>
              </w:rPr>
              <w:t>Project</w:t>
            </w:r>
          </w:p>
        </w:tc>
        <w:tc>
          <w:tcPr>
            <w:tcW w:w="417" w:type="pct"/>
            <w:tcBorders>
              <w:bottom w:val="single" w:sz="4" w:space="0" w:color="auto"/>
            </w:tcBorders>
          </w:tcPr>
          <w:p w14:paraId="2F53EAB5" w14:textId="4F7B4B83" w:rsidR="00960668" w:rsidRDefault="00960668" w:rsidP="00960668">
            <w:pPr>
              <w:spacing w:before="40" w:after="40"/>
              <w:rPr>
                <w:sz w:val="16"/>
                <w:szCs w:val="16"/>
              </w:rPr>
            </w:pPr>
            <w:r>
              <w:rPr>
                <w:sz w:val="16"/>
                <w:szCs w:val="16"/>
              </w:rPr>
              <w:t>September 2021</w:t>
            </w:r>
          </w:p>
        </w:tc>
        <w:tc>
          <w:tcPr>
            <w:tcW w:w="417" w:type="pct"/>
            <w:tcBorders>
              <w:bottom w:val="single" w:sz="4" w:space="0" w:color="auto"/>
            </w:tcBorders>
          </w:tcPr>
          <w:p w14:paraId="415FFC7E" w14:textId="6934E306" w:rsidR="00960668" w:rsidRDefault="00960668" w:rsidP="00960668">
            <w:pPr>
              <w:rPr>
                <w:sz w:val="16"/>
                <w:szCs w:val="16"/>
              </w:rPr>
            </w:pPr>
            <w:r>
              <w:rPr>
                <w:sz w:val="16"/>
                <w:szCs w:val="16"/>
              </w:rPr>
              <w:t>USD 30,000</w:t>
            </w:r>
          </w:p>
        </w:tc>
        <w:tc>
          <w:tcPr>
            <w:tcW w:w="390" w:type="pct"/>
            <w:tcBorders>
              <w:bottom w:val="single" w:sz="4" w:space="0" w:color="auto"/>
            </w:tcBorders>
          </w:tcPr>
          <w:p w14:paraId="1A664657" w14:textId="2CF64B7A" w:rsidR="00960668" w:rsidRDefault="00960668" w:rsidP="00960668">
            <w:pPr>
              <w:rPr>
                <w:rStyle w:val="CommentReference"/>
                <w:sz w:val="16"/>
                <w:szCs w:val="16"/>
                <w:lang w:eastAsia="uk-UA"/>
              </w:rPr>
            </w:pPr>
            <w:r>
              <w:rPr>
                <w:rStyle w:val="CommentReference"/>
                <w:sz w:val="16"/>
                <w:szCs w:val="16"/>
                <w:lang w:eastAsia="uk-UA"/>
              </w:rPr>
              <w:t>Project</w:t>
            </w:r>
          </w:p>
        </w:tc>
      </w:tr>
      <w:tr w:rsidR="00960668" w:rsidRPr="003C26C1" w14:paraId="2B032E29" w14:textId="77777777" w:rsidTr="00960668">
        <w:trPr>
          <w:trHeight w:val="490"/>
          <w:jc w:val="center"/>
        </w:trPr>
        <w:tc>
          <w:tcPr>
            <w:tcW w:w="890" w:type="pct"/>
            <w:tcBorders>
              <w:top w:val="single" w:sz="4" w:space="0" w:color="auto"/>
              <w:bottom w:val="single" w:sz="4" w:space="0" w:color="auto"/>
            </w:tcBorders>
          </w:tcPr>
          <w:p w14:paraId="16264F99" w14:textId="77777777" w:rsidR="000051CD" w:rsidRPr="000051CD" w:rsidRDefault="000051CD" w:rsidP="000051CD">
            <w:pPr>
              <w:rPr>
                <w:sz w:val="16"/>
                <w:szCs w:val="16"/>
              </w:rPr>
            </w:pPr>
            <w:r w:rsidRPr="00E73719">
              <w:rPr>
                <w:sz w:val="16"/>
                <w:szCs w:val="16"/>
              </w:rPr>
              <w:lastRenderedPageBreak/>
              <w:t>UNSDCF 2021-2025</w:t>
            </w:r>
            <w:r>
              <w:rPr>
                <w:sz w:val="16"/>
                <w:szCs w:val="16"/>
              </w:rPr>
              <w:t xml:space="preserve"> Outcome 5: </w:t>
            </w:r>
            <w:r w:rsidRPr="000051CD">
              <w:rPr>
                <w:sz w:val="16"/>
                <w:szCs w:val="16"/>
              </w:rPr>
              <w:t>By 2025, all people, without discrimination, enjoy enhanced resilience through</w:t>
            </w:r>
          </w:p>
          <w:p w14:paraId="56C85914" w14:textId="77777777" w:rsidR="000051CD" w:rsidRPr="000051CD" w:rsidRDefault="000051CD" w:rsidP="000051CD">
            <w:pPr>
              <w:rPr>
                <w:sz w:val="16"/>
                <w:szCs w:val="16"/>
              </w:rPr>
            </w:pPr>
            <w:r w:rsidRPr="000051CD">
              <w:rPr>
                <w:sz w:val="16"/>
                <w:szCs w:val="16"/>
              </w:rPr>
              <w:t>improved environmental governance, climate action and sustainable management</w:t>
            </w:r>
          </w:p>
          <w:p w14:paraId="3F77A801" w14:textId="43379464" w:rsidR="00960668" w:rsidRPr="00230C2F" w:rsidRDefault="000051CD" w:rsidP="000051CD">
            <w:pPr>
              <w:rPr>
                <w:sz w:val="16"/>
                <w:szCs w:val="16"/>
              </w:rPr>
            </w:pPr>
            <w:r w:rsidRPr="000051CD">
              <w:rPr>
                <w:sz w:val="16"/>
                <w:szCs w:val="16"/>
              </w:rPr>
              <w:t xml:space="preserve">and use of natural resource(s) in Georgia </w:t>
            </w:r>
          </w:p>
        </w:tc>
        <w:tc>
          <w:tcPr>
            <w:tcW w:w="523" w:type="pct"/>
            <w:tcBorders>
              <w:top w:val="single" w:sz="4" w:space="0" w:color="auto"/>
              <w:bottom w:val="single" w:sz="4" w:space="0" w:color="auto"/>
            </w:tcBorders>
          </w:tcPr>
          <w:p w14:paraId="6C74F638" w14:textId="156A0DCF" w:rsidR="00960668" w:rsidRDefault="00960668" w:rsidP="00960668">
            <w:pPr>
              <w:rPr>
                <w:sz w:val="16"/>
                <w:szCs w:val="16"/>
              </w:rPr>
            </w:pPr>
            <w:r w:rsidRPr="008B54EE">
              <w:rPr>
                <w:sz w:val="16"/>
                <w:szCs w:val="16"/>
              </w:rPr>
              <w:t xml:space="preserve">SP 2018-2021 Outcome 3: Build resilience to shocks and crises </w:t>
            </w:r>
          </w:p>
        </w:tc>
        <w:tc>
          <w:tcPr>
            <w:tcW w:w="890" w:type="pct"/>
            <w:tcBorders>
              <w:top w:val="single" w:sz="4" w:space="0" w:color="auto"/>
              <w:bottom w:val="single" w:sz="4" w:space="0" w:color="auto"/>
            </w:tcBorders>
          </w:tcPr>
          <w:p w14:paraId="5E16A399" w14:textId="3FDD7751" w:rsidR="00960668" w:rsidRDefault="00960668" w:rsidP="005D46C9">
            <w:pPr>
              <w:rPr>
                <w:sz w:val="16"/>
                <w:szCs w:val="16"/>
              </w:rPr>
            </w:pPr>
            <w:r>
              <w:rPr>
                <w:sz w:val="16"/>
                <w:szCs w:val="16"/>
              </w:rPr>
              <w:t>Final Project Evaluation</w:t>
            </w:r>
            <w:r w:rsidR="005D46C9">
              <w:rPr>
                <w:sz w:val="16"/>
                <w:szCs w:val="16"/>
              </w:rPr>
              <w:t xml:space="preserve">: </w:t>
            </w:r>
            <w:r>
              <w:rPr>
                <w:sz w:val="16"/>
                <w:szCs w:val="16"/>
              </w:rPr>
              <w:t xml:space="preserve"> Strengthening Climate Adaptation Capacities in Georgia (SDC)</w:t>
            </w:r>
          </w:p>
        </w:tc>
        <w:tc>
          <w:tcPr>
            <w:tcW w:w="673" w:type="pct"/>
            <w:tcBorders>
              <w:top w:val="single" w:sz="4" w:space="0" w:color="auto"/>
              <w:bottom w:val="single" w:sz="4" w:space="0" w:color="auto"/>
            </w:tcBorders>
          </w:tcPr>
          <w:p w14:paraId="258F1C18" w14:textId="73E4A966" w:rsidR="00960668" w:rsidRDefault="00960668" w:rsidP="00960668">
            <w:pPr>
              <w:rPr>
                <w:sz w:val="16"/>
                <w:szCs w:val="16"/>
              </w:rPr>
            </w:pPr>
            <w:r>
              <w:rPr>
                <w:sz w:val="16"/>
                <w:szCs w:val="16"/>
              </w:rPr>
              <w:t xml:space="preserve">SDC, </w:t>
            </w:r>
            <w:r w:rsidRPr="00446BFC">
              <w:rPr>
                <w:sz w:val="16"/>
                <w:szCs w:val="16"/>
              </w:rPr>
              <w:t>Ministry of Environmental Protection and Agriculture</w:t>
            </w:r>
          </w:p>
        </w:tc>
        <w:tc>
          <w:tcPr>
            <w:tcW w:w="434" w:type="pct"/>
            <w:tcBorders>
              <w:top w:val="single" w:sz="4" w:space="0" w:color="auto"/>
              <w:bottom w:val="single" w:sz="4" w:space="0" w:color="auto"/>
            </w:tcBorders>
          </w:tcPr>
          <w:p w14:paraId="7E3593B1" w14:textId="006ED36F" w:rsidR="00960668" w:rsidRDefault="00960668" w:rsidP="00960668">
            <w:pPr>
              <w:rPr>
                <w:sz w:val="16"/>
                <w:szCs w:val="16"/>
              </w:rPr>
            </w:pPr>
            <w:r>
              <w:rPr>
                <w:sz w:val="16"/>
                <w:szCs w:val="16"/>
              </w:rPr>
              <w:t>UNDP</w:t>
            </w:r>
          </w:p>
        </w:tc>
        <w:tc>
          <w:tcPr>
            <w:tcW w:w="365" w:type="pct"/>
            <w:tcBorders>
              <w:top w:val="single" w:sz="4" w:space="0" w:color="auto"/>
              <w:bottom w:val="single" w:sz="4" w:space="0" w:color="auto"/>
            </w:tcBorders>
          </w:tcPr>
          <w:p w14:paraId="686FD85F" w14:textId="36B1E785" w:rsidR="00960668" w:rsidRDefault="00960668" w:rsidP="00960668">
            <w:pPr>
              <w:rPr>
                <w:sz w:val="16"/>
                <w:szCs w:val="16"/>
              </w:rPr>
            </w:pPr>
            <w:r>
              <w:rPr>
                <w:sz w:val="16"/>
                <w:szCs w:val="16"/>
              </w:rPr>
              <w:t>Project</w:t>
            </w:r>
          </w:p>
        </w:tc>
        <w:tc>
          <w:tcPr>
            <w:tcW w:w="417" w:type="pct"/>
            <w:tcBorders>
              <w:top w:val="single" w:sz="4" w:space="0" w:color="auto"/>
              <w:bottom w:val="single" w:sz="4" w:space="0" w:color="auto"/>
            </w:tcBorders>
          </w:tcPr>
          <w:p w14:paraId="26E94268" w14:textId="2083F677" w:rsidR="00960668" w:rsidRDefault="00960668" w:rsidP="00960668">
            <w:pPr>
              <w:spacing w:before="40" w:after="40"/>
              <w:rPr>
                <w:sz w:val="16"/>
                <w:szCs w:val="16"/>
              </w:rPr>
            </w:pPr>
          </w:p>
          <w:p w14:paraId="25CCA415" w14:textId="31952912" w:rsidR="00557A6E" w:rsidRDefault="00557A6E" w:rsidP="00960668">
            <w:pPr>
              <w:spacing w:before="40" w:after="40"/>
              <w:rPr>
                <w:sz w:val="16"/>
                <w:szCs w:val="16"/>
              </w:rPr>
            </w:pPr>
            <w:r>
              <w:rPr>
                <w:sz w:val="16"/>
                <w:szCs w:val="16"/>
              </w:rPr>
              <w:t>January 2024</w:t>
            </w:r>
          </w:p>
        </w:tc>
        <w:tc>
          <w:tcPr>
            <w:tcW w:w="417" w:type="pct"/>
            <w:tcBorders>
              <w:top w:val="single" w:sz="4" w:space="0" w:color="auto"/>
              <w:bottom w:val="single" w:sz="4" w:space="0" w:color="auto"/>
            </w:tcBorders>
          </w:tcPr>
          <w:p w14:paraId="36BF7EDD" w14:textId="2B3FF8DB" w:rsidR="00960668" w:rsidRDefault="00960668" w:rsidP="00960668">
            <w:pPr>
              <w:rPr>
                <w:sz w:val="16"/>
                <w:szCs w:val="16"/>
              </w:rPr>
            </w:pPr>
            <w:r>
              <w:rPr>
                <w:sz w:val="16"/>
                <w:szCs w:val="16"/>
              </w:rPr>
              <w:t>USD 30,000</w:t>
            </w:r>
          </w:p>
        </w:tc>
        <w:tc>
          <w:tcPr>
            <w:tcW w:w="390" w:type="pct"/>
            <w:tcBorders>
              <w:top w:val="single" w:sz="4" w:space="0" w:color="auto"/>
              <w:bottom w:val="single" w:sz="4" w:space="0" w:color="auto"/>
            </w:tcBorders>
          </w:tcPr>
          <w:p w14:paraId="6B72B7D4" w14:textId="503ABF80" w:rsidR="00960668" w:rsidRDefault="00960668" w:rsidP="00960668">
            <w:pPr>
              <w:rPr>
                <w:rStyle w:val="CommentReference"/>
                <w:sz w:val="16"/>
                <w:szCs w:val="16"/>
                <w:lang w:eastAsia="uk-UA"/>
              </w:rPr>
            </w:pPr>
            <w:r>
              <w:rPr>
                <w:rStyle w:val="CommentReference"/>
                <w:sz w:val="16"/>
                <w:szCs w:val="16"/>
                <w:lang w:eastAsia="uk-UA"/>
              </w:rPr>
              <w:t>Project</w:t>
            </w:r>
          </w:p>
        </w:tc>
      </w:tr>
      <w:tr w:rsidR="00A356B1" w:rsidRPr="003C26C1" w14:paraId="6D539617" w14:textId="77777777" w:rsidTr="00960668">
        <w:trPr>
          <w:trHeight w:val="490"/>
          <w:jc w:val="center"/>
        </w:trPr>
        <w:tc>
          <w:tcPr>
            <w:tcW w:w="890" w:type="pct"/>
            <w:tcBorders>
              <w:top w:val="single" w:sz="4" w:space="0" w:color="auto"/>
              <w:bottom w:val="single" w:sz="4" w:space="0" w:color="auto"/>
            </w:tcBorders>
          </w:tcPr>
          <w:p w14:paraId="4637D732" w14:textId="77777777" w:rsidR="00A356B1" w:rsidRPr="000051CD" w:rsidRDefault="00A356B1" w:rsidP="00A356B1">
            <w:pPr>
              <w:rPr>
                <w:sz w:val="16"/>
                <w:szCs w:val="16"/>
              </w:rPr>
            </w:pPr>
            <w:r w:rsidRPr="00E73719">
              <w:rPr>
                <w:sz w:val="16"/>
                <w:szCs w:val="16"/>
              </w:rPr>
              <w:t>UNSDCF 2021-2025</w:t>
            </w:r>
            <w:r>
              <w:rPr>
                <w:sz w:val="16"/>
                <w:szCs w:val="16"/>
              </w:rPr>
              <w:t xml:space="preserve"> Outcome 5: </w:t>
            </w:r>
            <w:r w:rsidRPr="000051CD">
              <w:rPr>
                <w:sz w:val="16"/>
                <w:szCs w:val="16"/>
              </w:rPr>
              <w:t>By 2025, all people, without discrimination, enjoy enhanced resilience through</w:t>
            </w:r>
          </w:p>
          <w:p w14:paraId="67477433" w14:textId="77777777" w:rsidR="00A356B1" w:rsidRPr="000051CD" w:rsidRDefault="00A356B1" w:rsidP="00A356B1">
            <w:pPr>
              <w:rPr>
                <w:sz w:val="16"/>
                <w:szCs w:val="16"/>
              </w:rPr>
            </w:pPr>
            <w:r w:rsidRPr="000051CD">
              <w:rPr>
                <w:sz w:val="16"/>
                <w:szCs w:val="16"/>
              </w:rPr>
              <w:t>improved environmental governance, climate action and sustainable management</w:t>
            </w:r>
          </w:p>
          <w:p w14:paraId="37EDAFB7" w14:textId="3B41BCF7" w:rsidR="00A356B1" w:rsidRPr="00E73719" w:rsidRDefault="00A356B1" w:rsidP="00A356B1">
            <w:pPr>
              <w:rPr>
                <w:sz w:val="16"/>
                <w:szCs w:val="16"/>
              </w:rPr>
            </w:pPr>
            <w:r w:rsidRPr="000051CD">
              <w:rPr>
                <w:sz w:val="16"/>
                <w:szCs w:val="16"/>
              </w:rPr>
              <w:t xml:space="preserve">and use of natural resource(s) in Georgia </w:t>
            </w:r>
          </w:p>
        </w:tc>
        <w:tc>
          <w:tcPr>
            <w:tcW w:w="523" w:type="pct"/>
            <w:tcBorders>
              <w:top w:val="single" w:sz="4" w:space="0" w:color="auto"/>
              <w:bottom w:val="single" w:sz="4" w:space="0" w:color="auto"/>
            </w:tcBorders>
          </w:tcPr>
          <w:p w14:paraId="347AC132" w14:textId="63FB33E8" w:rsidR="00A356B1" w:rsidRDefault="00A356B1" w:rsidP="00A356B1">
            <w:pPr>
              <w:jc w:val="center"/>
              <w:rPr>
                <w:sz w:val="16"/>
                <w:szCs w:val="16"/>
              </w:rPr>
            </w:pPr>
            <w:r w:rsidRPr="008B54EE">
              <w:rPr>
                <w:sz w:val="16"/>
                <w:szCs w:val="16"/>
              </w:rPr>
              <w:t xml:space="preserve">SP 2018-2021 Outcome 3: Build resilience to shocks and crises </w:t>
            </w:r>
          </w:p>
        </w:tc>
        <w:tc>
          <w:tcPr>
            <w:tcW w:w="890" w:type="pct"/>
            <w:tcBorders>
              <w:top w:val="single" w:sz="4" w:space="0" w:color="auto"/>
              <w:bottom w:val="single" w:sz="4" w:space="0" w:color="auto"/>
            </w:tcBorders>
          </w:tcPr>
          <w:p w14:paraId="10C4DB2F" w14:textId="5B341589" w:rsidR="00A356B1" w:rsidRPr="00A356B1" w:rsidRDefault="00A356B1" w:rsidP="00A356B1">
            <w:pPr>
              <w:rPr>
                <w:sz w:val="16"/>
                <w:szCs w:val="16"/>
              </w:rPr>
            </w:pPr>
            <w:r w:rsidRPr="00A356B1">
              <w:rPr>
                <w:sz w:val="16"/>
                <w:szCs w:val="16"/>
              </w:rPr>
              <w:t xml:space="preserve">Impact Evaluation of Interventions on Structural Measures that reduced exposure to environmental hazards </w:t>
            </w:r>
          </w:p>
          <w:p w14:paraId="4744CEED" w14:textId="77777777" w:rsidR="00A356B1" w:rsidRPr="00A356B1" w:rsidRDefault="00A356B1" w:rsidP="00A356B1">
            <w:pPr>
              <w:rPr>
                <w:sz w:val="16"/>
                <w:szCs w:val="16"/>
              </w:rPr>
            </w:pPr>
          </w:p>
          <w:p w14:paraId="64525A1A" w14:textId="7A873D07" w:rsidR="00A356B1" w:rsidRPr="00A356B1" w:rsidRDefault="00A356B1" w:rsidP="00A356B1">
            <w:pPr>
              <w:rPr>
                <w:sz w:val="16"/>
                <w:szCs w:val="16"/>
              </w:rPr>
            </w:pPr>
          </w:p>
        </w:tc>
        <w:tc>
          <w:tcPr>
            <w:tcW w:w="673" w:type="pct"/>
            <w:tcBorders>
              <w:top w:val="single" w:sz="4" w:space="0" w:color="auto"/>
              <w:bottom w:val="single" w:sz="4" w:space="0" w:color="auto"/>
            </w:tcBorders>
          </w:tcPr>
          <w:p w14:paraId="46578777" w14:textId="18CCC9E3" w:rsidR="00A356B1" w:rsidRDefault="00A356B1" w:rsidP="00A356B1">
            <w:pPr>
              <w:rPr>
                <w:sz w:val="16"/>
                <w:szCs w:val="16"/>
              </w:rPr>
            </w:pPr>
            <w:r>
              <w:rPr>
                <w:sz w:val="16"/>
                <w:szCs w:val="16"/>
              </w:rPr>
              <w:t xml:space="preserve">GCF, </w:t>
            </w:r>
            <w:r w:rsidRPr="00446BFC">
              <w:rPr>
                <w:sz w:val="16"/>
                <w:szCs w:val="16"/>
              </w:rPr>
              <w:t>Ministry of Environmental Protection and Agriculture</w:t>
            </w:r>
          </w:p>
        </w:tc>
        <w:tc>
          <w:tcPr>
            <w:tcW w:w="434" w:type="pct"/>
            <w:tcBorders>
              <w:top w:val="single" w:sz="4" w:space="0" w:color="auto"/>
              <w:bottom w:val="single" w:sz="4" w:space="0" w:color="auto"/>
            </w:tcBorders>
          </w:tcPr>
          <w:p w14:paraId="26F4A8EA" w14:textId="2CBD85D5" w:rsidR="00A356B1" w:rsidRDefault="00A356B1" w:rsidP="00A356B1">
            <w:pPr>
              <w:rPr>
                <w:sz w:val="16"/>
                <w:szCs w:val="16"/>
              </w:rPr>
            </w:pPr>
            <w:r>
              <w:rPr>
                <w:sz w:val="16"/>
                <w:szCs w:val="16"/>
              </w:rPr>
              <w:t>UNDP</w:t>
            </w:r>
          </w:p>
        </w:tc>
        <w:tc>
          <w:tcPr>
            <w:tcW w:w="365" w:type="pct"/>
            <w:tcBorders>
              <w:top w:val="single" w:sz="4" w:space="0" w:color="auto"/>
              <w:bottom w:val="single" w:sz="4" w:space="0" w:color="auto"/>
            </w:tcBorders>
          </w:tcPr>
          <w:p w14:paraId="1300D3D4" w14:textId="7DC3F94B" w:rsidR="00A356B1" w:rsidRDefault="00A356B1" w:rsidP="00A356B1">
            <w:pPr>
              <w:rPr>
                <w:sz w:val="16"/>
                <w:szCs w:val="16"/>
              </w:rPr>
            </w:pPr>
            <w:r>
              <w:rPr>
                <w:sz w:val="16"/>
                <w:szCs w:val="16"/>
              </w:rPr>
              <w:t>Project</w:t>
            </w:r>
          </w:p>
        </w:tc>
        <w:tc>
          <w:tcPr>
            <w:tcW w:w="417" w:type="pct"/>
            <w:tcBorders>
              <w:top w:val="single" w:sz="4" w:space="0" w:color="auto"/>
              <w:bottom w:val="single" w:sz="4" w:space="0" w:color="auto"/>
            </w:tcBorders>
          </w:tcPr>
          <w:p w14:paraId="21CB360C" w14:textId="0E67D637" w:rsidR="00A356B1" w:rsidRDefault="00A356B1" w:rsidP="00A356B1">
            <w:pPr>
              <w:spacing w:before="40" w:after="40"/>
              <w:rPr>
                <w:sz w:val="16"/>
                <w:szCs w:val="16"/>
              </w:rPr>
            </w:pPr>
            <w:r>
              <w:rPr>
                <w:sz w:val="16"/>
                <w:szCs w:val="16"/>
              </w:rPr>
              <w:t>December 2025</w:t>
            </w:r>
          </w:p>
        </w:tc>
        <w:tc>
          <w:tcPr>
            <w:tcW w:w="417" w:type="pct"/>
            <w:tcBorders>
              <w:top w:val="single" w:sz="4" w:space="0" w:color="auto"/>
              <w:bottom w:val="single" w:sz="4" w:space="0" w:color="auto"/>
            </w:tcBorders>
          </w:tcPr>
          <w:p w14:paraId="0BE52F86" w14:textId="2F00FE31" w:rsidR="00A356B1" w:rsidRDefault="00A356B1" w:rsidP="00A356B1">
            <w:pPr>
              <w:rPr>
                <w:sz w:val="16"/>
                <w:szCs w:val="16"/>
              </w:rPr>
            </w:pPr>
            <w:r>
              <w:rPr>
                <w:sz w:val="16"/>
                <w:szCs w:val="16"/>
              </w:rPr>
              <w:t>USD 70,000</w:t>
            </w:r>
          </w:p>
        </w:tc>
        <w:tc>
          <w:tcPr>
            <w:tcW w:w="390" w:type="pct"/>
            <w:tcBorders>
              <w:top w:val="single" w:sz="4" w:space="0" w:color="auto"/>
              <w:bottom w:val="single" w:sz="4" w:space="0" w:color="auto"/>
            </w:tcBorders>
          </w:tcPr>
          <w:p w14:paraId="725CCDE4" w14:textId="20964CF1" w:rsidR="00A356B1" w:rsidRDefault="00A356B1" w:rsidP="00A356B1">
            <w:pPr>
              <w:rPr>
                <w:rStyle w:val="CommentReference"/>
                <w:sz w:val="16"/>
                <w:szCs w:val="16"/>
                <w:lang w:eastAsia="uk-UA"/>
              </w:rPr>
            </w:pPr>
            <w:r>
              <w:rPr>
                <w:rStyle w:val="CommentReference"/>
                <w:sz w:val="16"/>
                <w:szCs w:val="16"/>
                <w:lang w:eastAsia="uk-UA"/>
              </w:rPr>
              <w:t>Project</w:t>
            </w:r>
          </w:p>
        </w:tc>
      </w:tr>
      <w:tr w:rsidR="00A356B1" w:rsidRPr="003C26C1" w14:paraId="48A29BBA" w14:textId="77777777" w:rsidTr="00960668">
        <w:trPr>
          <w:trHeight w:val="490"/>
          <w:jc w:val="center"/>
        </w:trPr>
        <w:tc>
          <w:tcPr>
            <w:tcW w:w="890" w:type="pct"/>
            <w:tcBorders>
              <w:top w:val="single" w:sz="4" w:space="0" w:color="auto"/>
              <w:bottom w:val="single" w:sz="4" w:space="0" w:color="auto"/>
            </w:tcBorders>
          </w:tcPr>
          <w:p w14:paraId="370345DD" w14:textId="77777777" w:rsidR="00A356B1" w:rsidRPr="000051CD" w:rsidRDefault="00A356B1" w:rsidP="00A356B1">
            <w:pPr>
              <w:rPr>
                <w:sz w:val="16"/>
                <w:szCs w:val="16"/>
              </w:rPr>
            </w:pPr>
            <w:r w:rsidRPr="00E73719">
              <w:rPr>
                <w:sz w:val="16"/>
                <w:szCs w:val="16"/>
              </w:rPr>
              <w:t>UNSDCF 2021-2025</w:t>
            </w:r>
            <w:r>
              <w:rPr>
                <w:sz w:val="16"/>
                <w:szCs w:val="16"/>
              </w:rPr>
              <w:t xml:space="preserve"> Outcome 5: </w:t>
            </w:r>
            <w:r w:rsidRPr="000051CD">
              <w:rPr>
                <w:sz w:val="16"/>
                <w:szCs w:val="16"/>
              </w:rPr>
              <w:t>By 2025, all people, without discrimination, enjoy enhanced resilience through</w:t>
            </w:r>
          </w:p>
          <w:p w14:paraId="139C0F6C" w14:textId="77777777" w:rsidR="00A356B1" w:rsidRPr="000051CD" w:rsidRDefault="00A356B1" w:rsidP="00A356B1">
            <w:pPr>
              <w:rPr>
                <w:sz w:val="16"/>
                <w:szCs w:val="16"/>
              </w:rPr>
            </w:pPr>
            <w:r w:rsidRPr="000051CD">
              <w:rPr>
                <w:sz w:val="16"/>
                <w:szCs w:val="16"/>
              </w:rPr>
              <w:t>improved environmental governance, climate action and sustainable management</w:t>
            </w:r>
          </w:p>
          <w:p w14:paraId="3AB1F0B5" w14:textId="6508576E" w:rsidR="00A356B1" w:rsidRPr="00E73719" w:rsidRDefault="00A356B1" w:rsidP="00A356B1">
            <w:pPr>
              <w:rPr>
                <w:sz w:val="16"/>
                <w:szCs w:val="16"/>
              </w:rPr>
            </w:pPr>
            <w:r w:rsidRPr="000051CD">
              <w:rPr>
                <w:sz w:val="16"/>
                <w:szCs w:val="16"/>
              </w:rPr>
              <w:t xml:space="preserve">and use of natural resource(s) in Georgia </w:t>
            </w:r>
          </w:p>
        </w:tc>
        <w:tc>
          <w:tcPr>
            <w:tcW w:w="523" w:type="pct"/>
            <w:tcBorders>
              <w:top w:val="single" w:sz="4" w:space="0" w:color="auto"/>
              <w:bottom w:val="single" w:sz="4" w:space="0" w:color="auto"/>
            </w:tcBorders>
          </w:tcPr>
          <w:p w14:paraId="576C2F70" w14:textId="0C0F15D1" w:rsidR="00A356B1" w:rsidRDefault="00A356B1" w:rsidP="00A356B1">
            <w:pPr>
              <w:jc w:val="center"/>
              <w:rPr>
                <w:sz w:val="16"/>
                <w:szCs w:val="16"/>
              </w:rPr>
            </w:pPr>
            <w:r w:rsidRPr="008B54EE">
              <w:rPr>
                <w:sz w:val="16"/>
                <w:szCs w:val="16"/>
              </w:rPr>
              <w:t xml:space="preserve">SP 2018-2021 Outcome 3: Build resilience to shocks and crises </w:t>
            </w:r>
          </w:p>
        </w:tc>
        <w:tc>
          <w:tcPr>
            <w:tcW w:w="890" w:type="pct"/>
            <w:tcBorders>
              <w:top w:val="single" w:sz="4" w:space="0" w:color="auto"/>
              <w:bottom w:val="single" w:sz="4" w:space="0" w:color="auto"/>
            </w:tcBorders>
          </w:tcPr>
          <w:p w14:paraId="6C64B3CD" w14:textId="13EDEE67" w:rsidR="00A356B1" w:rsidRPr="00A356B1" w:rsidRDefault="00A356B1" w:rsidP="00A356B1">
            <w:pPr>
              <w:rPr>
                <w:sz w:val="16"/>
                <w:szCs w:val="16"/>
              </w:rPr>
            </w:pPr>
            <w:r w:rsidRPr="00A356B1">
              <w:rPr>
                <w:sz w:val="16"/>
                <w:szCs w:val="16"/>
              </w:rPr>
              <w:t>Impact Evaluation of interventions on Non-Structural measures that reduced exposure to environmental hazards</w:t>
            </w:r>
          </w:p>
        </w:tc>
        <w:tc>
          <w:tcPr>
            <w:tcW w:w="673" w:type="pct"/>
            <w:tcBorders>
              <w:top w:val="single" w:sz="4" w:space="0" w:color="auto"/>
              <w:bottom w:val="single" w:sz="4" w:space="0" w:color="auto"/>
            </w:tcBorders>
          </w:tcPr>
          <w:p w14:paraId="6E52B0B0" w14:textId="67CC35E8" w:rsidR="00A356B1" w:rsidRDefault="00A356B1" w:rsidP="00A356B1">
            <w:pPr>
              <w:rPr>
                <w:sz w:val="16"/>
                <w:szCs w:val="16"/>
              </w:rPr>
            </w:pPr>
            <w:r>
              <w:rPr>
                <w:sz w:val="16"/>
                <w:szCs w:val="16"/>
              </w:rPr>
              <w:t xml:space="preserve">GCF, </w:t>
            </w:r>
            <w:r w:rsidRPr="00446BFC">
              <w:rPr>
                <w:sz w:val="16"/>
                <w:szCs w:val="16"/>
              </w:rPr>
              <w:t>Ministry of Environmental Protection and Agriculture</w:t>
            </w:r>
          </w:p>
        </w:tc>
        <w:tc>
          <w:tcPr>
            <w:tcW w:w="434" w:type="pct"/>
            <w:tcBorders>
              <w:top w:val="single" w:sz="4" w:space="0" w:color="auto"/>
              <w:bottom w:val="single" w:sz="4" w:space="0" w:color="auto"/>
            </w:tcBorders>
          </w:tcPr>
          <w:p w14:paraId="75513B75" w14:textId="623FA5EF" w:rsidR="00A356B1" w:rsidRDefault="00A356B1" w:rsidP="00A356B1">
            <w:pPr>
              <w:rPr>
                <w:sz w:val="16"/>
                <w:szCs w:val="16"/>
              </w:rPr>
            </w:pPr>
            <w:r>
              <w:rPr>
                <w:sz w:val="16"/>
                <w:szCs w:val="16"/>
              </w:rPr>
              <w:t>UNDP</w:t>
            </w:r>
          </w:p>
        </w:tc>
        <w:tc>
          <w:tcPr>
            <w:tcW w:w="365" w:type="pct"/>
            <w:tcBorders>
              <w:top w:val="single" w:sz="4" w:space="0" w:color="auto"/>
              <w:bottom w:val="single" w:sz="4" w:space="0" w:color="auto"/>
            </w:tcBorders>
          </w:tcPr>
          <w:p w14:paraId="4862EA85" w14:textId="3ECDAD0C" w:rsidR="00A356B1" w:rsidRDefault="00A356B1" w:rsidP="00A356B1">
            <w:pPr>
              <w:rPr>
                <w:sz w:val="16"/>
                <w:szCs w:val="16"/>
              </w:rPr>
            </w:pPr>
            <w:r>
              <w:rPr>
                <w:sz w:val="16"/>
                <w:szCs w:val="16"/>
              </w:rPr>
              <w:t>Project</w:t>
            </w:r>
          </w:p>
        </w:tc>
        <w:tc>
          <w:tcPr>
            <w:tcW w:w="417" w:type="pct"/>
            <w:tcBorders>
              <w:top w:val="single" w:sz="4" w:space="0" w:color="auto"/>
              <w:bottom w:val="single" w:sz="4" w:space="0" w:color="auto"/>
            </w:tcBorders>
          </w:tcPr>
          <w:p w14:paraId="15CBC344" w14:textId="3032EB1C" w:rsidR="00A356B1" w:rsidRDefault="00A356B1" w:rsidP="00A356B1">
            <w:pPr>
              <w:spacing w:before="40" w:after="40"/>
              <w:rPr>
                <w:sz w:val="16"/>
                <w:szCs w:val="16"/>
              </w:rPr>
            </w:pPr>
            <w:r>
              <w:rPr>
                <w:sz w:val="16"/>
                <w:szCs w:val="16"/>
              </w:rPr>
              <w:t>December 2025</w:t>
            </w:r>
          </w:p>
        </w:tc>
        <w:tc>
          <w:tcPr>
            <w:tcW w:w="417" w:type="pct"/>
            <w:tcBorders>
              <w:top w:val="single" w:sz="4" w:space="0" w:color="auto"/>
              <w:bottom w:val="single" w:sz="4" w:space="0" w:color="auto"/>
            </w:tcBorders>
          </w:tcPr>
          <w:p w14:paraId="450EBE1A" w14:textId="7CF20E41" w:rsidR="00A356B1" w:rsidRDefault="00A356B1" w:rsidP="00A356B1">
            <w:pPr>
              <w:rPr>
                <w:sz w:val="16"/>
                <w:szCs w:val="16"/>
              </w:rPr>
            </w:pPr>
            <w:r>
              <w:rPr>
                <w:sz w:val="16"/>
                <w:szCs w:val="16"/>
              </w:rPr>
              <w:t>USD 100,000</w:t>
            </w:r>
          </w:p>
        </w:tc>
        <w:tc>
          <w:tcPr>
            <w:tcW w:w="390" w:type="pct"/>
            <w:tcBorders>
              <w:top w:val="single" w:sz="4" w:space="0" w:color="auto"/>
              <w:bottom w:val="single" w:sz="4" w:space="0" w:color="auto"/>
            </w:tcBorders>
          </w:tcPr>
          <w:p w14:paraId="619FC056" w14:textId="6218C9FA" w:rsidR="00A356B1" w:rsidRDefault="007C424A" w:rsidP="00A356B1">
            <w:pPr>
              <w:rPr>
                <w:rStyle w:val="CommentReference"/>
                <w:sz w:val="16"/>
                <w:szCs w:val="16"/>
                <w:lang w:eastAsia="uk-UA"/>
              </w:rPr>
            </w:pPr>
            <w:r>
              <w:rPr>
                <w:rStyle w:val="CommentReference"/>
                <w:sz w:val="16"/>
                <w:szCs w:val="16"/>
                <w:lang w:eastAsia="uk-UA"/>
              </w:rPr>
              <w:t>Project</w:t>
            </w:r>
          </w:p>
        </w:tc>
      </w:tr>
      <w:tr w:rsidR="00326399" w:rsidRPr="003C26C1" w14:paraId="7C02DFEB" w14:textId="77777777" w:rsidTr="00960668">
        <w:trPr>
          <w:trHeight w:val="490"/>
          <w:jc w:val="center"/>
        </w:trPr>
        <w:tc>
          <w:tcPr>
            <w:tcW w:w="890" w:type="pct"/>
            <w:tcBorders>
              <w:top w:val="single" w:sz="4" w:space="0" w:color="auto"/>
              <w:bottom w:val="single" w:sz="4" w:space="0" w:color="auto"/>
            </w:tcBorders>
          </w:tcPr>
          <w:p w14:paraId="0873F8FC" w14:textId="77777777" w:rsidR="000051CD" w:rsidRDefault="000051CD" w:rsidP="000051CD">
            <w:pPr>
              <w:rPr>
                <w:sz w:val="16"/>
                <w:szCs w:val="16"/>
              </w:rPr>
            </w:pPr>
            <w:r w:rsidRPr="00E73719">
              <w:rPr>
                <w:sz w:val="16"/>
                <w:szCs w:val="16"/>
              </w:rPr>
              <w:t xml:space="preserve">UNSDCF 2021-2025 </w:t>
            </w:r>
          </w:p>
          <w:p w14:paraId="19422E62" w14:textId="15F32741" w:rsidR="00326399" w:rsidRPr="00230C2F" w:rsidRDefault="004170D6" w:rsidP="000051CD">
            <w:pPr>
              <w:rPr>
                <w:sz w:val="16"/>
                <w:szCs w:val="16"/>
              </w:rPr>
            </w:pPr>
            <w:r>
              <w:rPr>
                <w:sz w:val="16"/>
                <w:szCs w:val="16"/>
              </w:rPr>
              <w:t>Outcome</w:t>
            </w:r>
            <w:r w:rsidR="000051CD">
              <w:rPr>
                <w:sz w:val="16"/>
                <w:szCs w:val="16"/>
              </w:rPr>
              <w:t>s</w:t>
            </w:r>
            <w:r>
              <w:rPr>
                <w:sz w:val="16"/>
                <w:szCs w:val="16"/>
              </w:rPr>
              <w:t xml:space="preserve"> 1-</w:t>
            </w:r>
            <w:r w:rsidR="000051CD">
              <w:rPr>
                <w:sz w:val="16"/>
                <w:szCs w:val="16"/>
              </w:rPr>
              <w:t>5</w:t>
            </w:r>
          </w:p>
        </w:tc>
        <w:tc>
          <w:tcPr>
            <w:tcW w:w="523" w:type="pct"/>
            <w:tcBorders>
              <w:top w:val="single" w:sz="4" w:space="0" w:color="auto"/>
              <w:bottom w:val="single" w:sz="4" w:space="0" w:color="auto"/>
            </w:tcBorders>
          </w:tcPr>
          <w:p w14:paraId="1AFA3301" w14:textId="4783DB0D" w:rsidR="00326399" w:rsidRDefault="004170D6" w:rsidP="004170D6">
            <w:pPr>
              <w:jc w:val="center"/>
              <w:rPr>
                <w:sz w:val="16"/>
                <w:szCs w:val="16"/>
              </w:rPr>
            </w:pPr>
            <w:r>
              <w:rPr>
                <w:sz w:val="16"/>
                <w:szCs w:val="16"/>
              </w:rPr>
              <w:t xml:space="preserve">SP 2018-2021 </w:t>
            </w:r>
            <w:r w:rsidRPr="00230C2F">
              <w:rPr>
                <w:sz w:val="16"/>
                <w:szCs w:val="16"/>
              </w:rPr>
              <w:t>Outcome</w:t>
            </w:r>
            <w:r>
              <w:rPr>
                <w:sz w:val="16"/>
                <w:szCs w:val="16"/>
              </w:rPr>
              <w:t xml:space="preserve"> 1-3</w:t>
            </w:r>
          </w:p>
        </w:tc>
        <w:tc>
          <w:tcPr>
            <w:tcW w:w="890" w:type="pct"/>
            <w:tcBorders>
              <w:top w:val="single" w:sz="4" w:space="0" w:color="auto"/>
              <w:bottom w:val="single" w:sz="4" w:space="0" w:color="auto"/>
            </w:tcBorders>
          </w:tcPr>
          <w:p w14:paraId="0B837932" w14:textId="6734B67D" w:rsidR="00326399" w:rsidRDefault="000051CD" w:rsidP="00326399">
            <w:pPr>
              <w:rPr>
                <w:sz w:val="16"/>
                <w:szCs w:val="16"/>
                <w:highlight w:val="yellow"/>
              </w:rPr>
            </w:pPr>
            <w:r w:rsidRPr="00E73719">
              <w:rPr>
                <w:sz w:val="16"/>
                <w:szCs w:val="16"/>
              </w:rPr>
              <w:t xml:space="preserve">UNSDCF 2021-2025 </w:t>
            </w:r>
            <w:r w:rsidR="004170D6" w:rsidRPr="000051CD">
              <w:rPr>
                <w:sz w:val="16"/>
                <w:szCs w:val="16"/>
              </w:rPr>
              <w:t>Final Evaluation</w:t>
            </w:r>
          </w:p>
        </w:tc>
        <w:tc>
          <w:tcPr>
            <w:tcW w:w="673" w:type="pct"/>
            <w:tcBorders>
              <w:top w:val="single" w:sz="4" w:space="0" w:color="auto"/>
              <w:bottom w:val="single" w:sz="4" w:space="0" w:color="auto"/>
            </w:tcBorders>
          </w:tcPr>
          <w:p w14:paraId="785EF2CB" w14:textId="41EF2D91" w:rsidR="00326399" w:rsidRDefault="004170D6" w:rsidP="00326399">
            <w:pPr>
              <w:rPr>
                <w:sz w:val="16"/>
                <w:szCs w:val="16"/>
              </w:rPr>
            </w:pPr>
            <w:r>
              <w:rPr>
                <w:sz w:val="16"/>
                <w:szCs w:val="16"/>
              </w:rPr>
              <w:t>RC Office</w:t>
            </w:r>
            <w:r w:rsidR="000051CD">
              <w:rPr>
                <w:sz w:val="16"/>
                <w:szCs w:val="16"/>
              </w:rPr>
              <w:t xml:space="preserve">, </w:t>
            </w:r>
            <w:r>
              <w:rPr>
                <w:sz w:val="16"/>
                <w:szCs w:val="16"/>
              </w:rPr>
              <w:t>UN agencies, Government of Georgia</w:t>
            </w:r>
          </w:p>
          <w:p w14:paraId="4DCD1FBF" w14:textId="1620836F" w:rsidR="004170D6" w:rsidRDefault="004170D6" w:rsidP="00326399">
            <w:pPr>
              <w:rPr>
                <w:sz w:val="16"/>
                <w:szCs w:val="16"/>
              </w:rPr>
            </w:pPr>
          </w:p>
        </w:tc>
        <w:tc>
          <w:tcPr>
            <w:tcW w:w="434" w:type="pct"/>
            <w:tcBorders>
              <w:top w:val="single" w:sz="4" w:space="0" w:color="auto"/>
              <w:bottom w:val="single" w:sz="4" w:space="0" w:color="auto"/>
            </w:tcBorders>
          </w:tcPr>
          <w:p w14:paraId="5147BF26" w14:textId="5FA2CB12" w:rsidR="00326399" w:rsidRDefault="004170D6" w:rsidP="00326399">
            <w:pPr>
              <w:rPr>
                <w:sz w:val="16"/>
                <w:szCs w:val="16"/>
              </w:rPr>
            </w:pPr>
            <w:r>
              <w:rPr>
                <w:sz w:val="16"/>
                <w:szCs w:val="16"/>
              </w:rPr>
              <w:t>RC Office</w:t>
            </w:r>
          </w:p>
        </w:tc>
        <w:tc>
          <w:tcPr>
            <w:tcW w:w="365" w:type="pct"/>
            <w:tcBorders>
              <w:top w:val="single" w:sz="4" w:space="0" w:color="auto"/>
              <w:bottom w:val="single" w:sz="4" w:space="0" w:color="auto"/>
            </w:tcBorders>
          </w:tcPr>
          <w:p w14:paraId="487CE9B3" w14:textId="3BCFA7C3" w:rsidR="00326399" w:rsidRDefault="004170D6" w:rsidP="00326399">
            <w:pPr>
              <w:rPr>
                <w:sz w:val="16"/>
                <w:szCs w:val="16"/>
              </w:rPr>
            </w:pPr>
            <w:r>
              <w:rPr>
                <w:sz w:val="16"/>
                <w:szCs w:val="16"/>
              </w:rPr>
              <w:t>UNDAF evaluation</w:t>
            </w:r>
          </w:p>
        </w:tc>
        <w:tc>
          <w:tcPr>
            <w:tcW w:w="417" w:type="pct"/>
            <w:tcBorders>
              <w:top w:val="single" w:sz="4" w:space="0" w:color="auto"/>
              <w:bottom w:val="single" w:sz="4" w:space="0" w:color="auto"/>
            </w:tcBorders>
          </w:tcPr>
          <w:p w14:paraId="7B1E4A25" w14:textId="6AB245CB" w:rsidR="00326399" w:rsidRDefault="004170D6" w:rsidP="00326399">
            <w:pPr>
              <w:spacing w:before="40" w:after="40"/>
              <w:rPr>
                <w:sz w:val="16"/>
                <w:szCs w:val="16"/>
              </w:rPr>
            </w:pPr>
            <w:r>
              <w:rPr>
                <w:sz w:val="16"/>
                <w:szCs w:val="16"/>
              </w:rPr>
              <w:t>December 2025</w:t>
            </w:r>
          </w:p>
        </w:tc>
        <w:tc>
          <w:tcPr>
            <w:tcW w:w="417" w:type="pct"/>
            <w:tcBorders>
              <w:top w:val="single" w:sz="4" w:space="0" w:color="auto"/>
              <w:bottom w:val="single" w:sz="4" w:space="0" w:color="auto"/>
            </w:tcBorders>
          </w:tcPr>
          <w:p w14:paraId="540F70A4" w14:textId="68EB0347" w:rsidR="00326399" w:rsidRDefault="004170D6" w:rsidP="00326399">
            <w:pPr>
              <w:rPr>
                <w:sz w:val="16"/>
                <w:szCs w:val="16"/>
              </w:rPr>
            </w:pPr>
            <w:r>
              <w:rPr>
                <w:sz w:val="16"/>
                <w:szCs w:val="16"/>
              </w:rPr>
              <w:t>USD 50,000</w:t>
            </w:r>
          </w:p>
        </w:tc>
        <w:tc>
          <w:tcPr>
            <w:tcW w:w="390" w:type="pct"/>
            <w:tcBorders>
              <w:top w:val="single" w:sz="4" w:space="0" w:color="auto"/>
              <w:bottom w:val="single" w:sz="4" w:space="0" w:color="auto"/>
            </w:tcBorders>
          </w:tcPr>
          <w:p w14:paraId="6F611F83" w14:textId="6EF40174" w:rsidR="00326399" w:rsidRDefault="004170D6" w:rsidP="00326399">
            <w:pPr>
              <w:rPr>
                <w:rStyle w:val="CommentReference"/>
                <w:sz w:val="16"/>
                <w:szCs w:val="16"/>
                <w:lang w:eastAsia="uk-UA"/>
              </w:rPr>
            </w:pPr>
            <w:r>
              <w:rPr>
                <w:rStyle w:val="CommentReference"/>
                <w:sz w:val="16"/>
                <w:szCs w:val="16"/>
                <w:lang w:eastAsia="uk-UA"/>
              </w:rPr>
              <w:t>RC budget</w:t>
            </w:r>
          </w:p>
        </w:tc>
      </w:tr>
    </w:tbl>
    <w:p w14:paraId="2440D49F" w14:textId="77777777" w:rsidR="00B961B7" w:rsidRPr="003C26C1" w:rsidRDefault="00B961B7" w:rsidP="00A56348">
      <w:pPr>
        <w:rPr>
          <w:color w:val="000000"/>
        </w:rPr>
      </w:pPr>
    </w:p>
    <w:sectPr w:rsidR="00B961B7" w:rsidRPr="003C26C1" w:rsidSect="00E134FE">
      <w:headerReference w:type="even" r:id="rId1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8A2F6" w14:textId="77777777" w:rsidR="00646A1E" w:rsidRDefault="00646A1E" w:rsidP="00441061">
      <w:r>
        <w:separator/>
      </w:r>
    </w:p>
  </w:endnote>
  <w:endnote w:type="continuationSeparator" w:id="0">
    <w:p w14:paraId="3791A7E9" w14:textId="77777777" w:rsidR="00646A1E" w:rsidRDefault="00646A1E"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5291" w14:textId="77777777" w:rsidR="00646A1E" w:rsidRDefault="00646A1E" w:rsidP="00441061">
      <w:r>
        <w:separator/>
      </w:r>
    </w:p>
  </w:footnote>
  <w:footnote w:type="continuationSeparator" w:id="0">
    <w:p w14:paraId="39C9A19F" w14:textId="77777777" w:rsidR="00646A1E" w:rsidRDefault="00646A1E"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0051CD" w:rsidRDefault="000051CD">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051CD" w:rsidRPr="005841A3" w14:paraId="2440D571" w14:textId="77777777">
                            <w:trPr>
                              <w:trHeight w:hRule="exact" w:val="864"/>
                            </w:trPr>
                            <w:tc>
                              <w:tcPr>
                                <w:tcW w:w="4838" w:type="dxa"/>
                                <w:tcBorders>
                                  <w:bottom w:val="single" w:sz="4" w:space="0" w:color="auto"/>
                                </w:tcBorders>
                                <w:vAlign w:val="bottom"/>
                              </w:tcPr>
                              <w:p w14:paraId="2440D56F" w14:textId="77777777" w:rsidR="000051CD" w:rsidRPr="007C6F85" w:rsidRDefault="000051C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0051CD" w:rsidRPr="007C6F85" w:rsidRDefault="000051CD">
                                <w:pPr>
                                  <w:pStyle w:val="Header"/>
                                  <w:rPr>
                                    <w:rFonts w:ascii="Times New Roman" w:hAnsi="Times New Roman"/>
                                    <w:sz w:val="17"/>
                                    <w:szCs w:val="17"/>
                                    <w:lang w:val="en-US" w:eastAsia="en-US"/>
                                  </w:rPr>
                                </w:pPr>
                              </w:p>
                            </w:tc>
                          </w:tr>
                        </w:tbl>
                        <w:p w14:paraId="2440D572" w14:textId="77777777" w:rsidR="000051CD" w:rsidRDefault="000051C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051CD" w:rsidRPr="005841A3" w14:paraId="2440D571" w14:textId="77777777">
                      <w:trPr>
                        <w:trHeight w:hRule="exact" w:val="864"/>
                      </w:trPr>
                      <w:tc>
                        <w:tcPr>
                          <w:tcW w:w="4838" w:type="dxa"/>
                          <w:tcBorders>
                            <w:bottom w:val="single" w:sz="4" w:space="0" w:color="auto"/>
                          </w:tcBorders>
                          <w:vAlign w:val="bottom"/>
                        </w:tcPr>
                        <w:p w14:paraId="2440D56F" w14:textId="77777777" w:rsidR="000051CD" w:rsidRPr="007C6F85" w:rsidRDefault="000051C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0051CD" w:rsidRPr="007C6F85" w:rsidRDefault="000051CD">
                          <w:pPr>
                            <w:pStyle w:val="Header"/>
                            <w:rPr>
                              <w:rFonts w:ascii="Times New Roman" w:hAnsi="Times New Roman"/>
                              <w:sz w:val="17"/>
                              <w:szCs w:val="17"/>
                              <w:lang w:val="en-US" w:eastAsia="en-US"/>
                            </w:rPr>
                          </w:pPr>
                        </w:p>
                      </w:tc>
                    </w:tr>
                  </w:tbl>
                  <w:p w14:paraId="2440D572" w14:textId="77777777" w:rsidR="000051CD" w:rsidRDefault="000051C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25E90"/>
    <w:multiLevelType w:val="hybridMultilevel"/>
    <w:tmpl w:val="010A18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4"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2"/>
  </w:num>
  <w:num w:numId="3">
    <w:abstractNumId w:val="26"/>
  </w:num>
  <w:num w:numId="4">
    <w:abstractNumId w:val="37"/>
  </w:num>
  <w:num w:numId="5">
    <w:abstractNumId w:val="27"/>
  </w:num>
  <w:num w:numId="6">
    <w:abstractNumId w:val="0"/>
  </w:num>
  <w:num w:numId="7">
    <w:abstractNumId w:val="16"/>
  </w:num>
  <w:num w:numId="8">
    <w:abstractNumId w:val="33"/>
  </w:num>
  <w:num w:numId="9">
    <w:abstractNumId w:val="45"/>
  </w:num>
  <w:num w:numId="10">
    <w:abstractNumId w:val="36"/>
  </w:num>
  <w:num w:numId="11">
    <w:abstractNumId w:val="44"/>
  </w:num>
  <w:num w:numId="12">
    <w:abstractNumId w:val="23"/>
  </w:num>
  <w:num w:numId="13">
    <w:abstractNumId w:val="7"/>
  </w:num>
  <w:num w:numId="14">
    <w:abstractNumId w:val="15"/>
  </w:num>
  <w:num w:numId="15">
    <w:abstractNumId w:val="40"/>
  </w:num>
  <w:num w:numId="16">
    <w:abstractNumId w:val="10"/>
  </w:num>
  <w:num w:numId="17">
    <w:abstractNumId w:val="13"/>
  </w:num>
  <w:num w:numId="18">
    <w:abstractNumId w:val="18"/>
  </w:num>
  <w:num w:numId="19">
    <w:abstractNumId w:val="43"/>
  </w:num>
  <w:num w:numId="20">
    <w:abstractNumId w:val="9"/>
  </w:num>
  <w:num w:numId="21">
    <w:abstractNumId w:val="8"/>
  </w:num>
  <w:num w:numId="22">
    <w:abstractNumId w:val="41"/>
  </w:num>
  <w:num w:numId="23">
    <w:abstractNumId w:val="14"/>
  </w:num>
  <w:num w:numId="24">
    <w:abstractNumId w:val="3"/>
  </w:num>
  <w:num w:numId="25">
    <w:abstractNumId w:val="38"/>
  </w:num>
  <w:num w:numId="26">
    <w:abstractNumId w:val="35"/>
  </w:num>
  <w:num w:numId="27">
    <w:abstractNumId w:val="30"/>
  </w:num>
  <w:num w:numId="28">
    <w:abstractNumId w:val="1"/>
  </w:num>
  <w:num w:numId="29">
    <w:abstractNumId w:val="24"/>
  </w:num>
  <w:num w:numId="30">
    <w:abstractNumId w:val="29"/>
  </w:num>
  <w:num w:numId="31">
    <w:abstractNumId w:val="12"/>
  </w:num>
  <w:num w:numId="32">
    <w:abstractNumId w:val="4"/>
  </w:num>
  <w:num w:numId="33">
    <w:abstractNumId w:val="22"/>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6"/>
  </w:num>
  <w:num w:numId="37">
    <w:abstractNumId w:val="28"/>
  </w:num>
  <w:num w:numId="38">
    <w:abstractNumId w:val="11"/>
  </w:num>
  <w:num w:numId="39">
    <w:abstractNumId w:val="2"/>
  </w:num>
  <w:num w:numId="40">
    <w:abstractNumId w:val="20"/>
  </w:num>
  <w:num w:numId="41">
    <w:abstractNumId w:val="5"/>
  </w:num>
  <w:num w:numId="42">
    <w:abstractNumId w:val="17"/>
  </w:num>
  <w:num w:numId="43">
    <w:abstractNumId w:val="39"/>
  </w:num>
  <w:num w:numId="44">
    <w:abstractNumId w:val="34"/>
  </w:num>
  <w:num w:numId="45">
    <w:abstractNumId w:val="25"/>
  </w:num>
  <w:num w:numId="46">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2ECB"/>
    <w:rsid w:val="0000312F"/>
    <w:rsid w:val="00003E8B"/>
    <w:rsid w:val="000051CD"/>
    <w:rsid w:val="00005E26"/>
    <w:rsid w:val="00006E59"/>
    <w:rsid w:val="0001309E"/>
    <w:rsid w:val="000153EB"/>
    <w:rsid w:val="00015FDE"/>
    <w:rsid w:val="00016217"/>
    <w:rsid w:val="00016861"/>
    <w:rsid w:val="00017D05"/>
    <w:rsid w:val="000200CF"/>
    <w:rsid w:val="000205F1"/>
    <w:rsid w:val="00022047"/>
    <w:rsid w:val="00023AEE"/>
    <w:rsid w:val="000274B9"/>
    <w:rsid w:val="0002758B"/>
    <w:rsid w:val="000276A0"/>
    <w:rsid w:val="0003257C"/>
    <w:rsid w:val="000330DB"/>
    <w:rsid w:val="0003429F"/>
    <w:rsid w:val="0003562A"/>
    <w:rsid w:val="00036095"/>
    <w:rsid w:val="000367E0"/>
    <w:rsid w:val="00036AF4"/>
    <w:rsid w:val="00041C10"/>
    <w:rsid w:val="000437FF"/>
    <w:rsid w:val="00043804"/>
    <w:rsid w:val="000441A1"/>
    <w:rsid w:val="00050869"/>
    <w:rsid w:val="00051E3C"/>
    <w:rsid w:val="00055596"/>
    <w:rsid w:val="00056014"/>
    <w:rsid w:val="000561C1"/>
    <w:rsid w:val="00056204"/>
    <w:rsid w:val="000570D1"/>
    <w:rsid w:val="000571A9"/>
    <w:rsid w:val="00060290"/>
    <w:rsid w:val="000611AB"/>
    <w:rsid w:val="00063E24"/>
    <w:rsid w:val="00072229"/>
    <w:rsid w:val="000728F8"/>
    <w:rsid w:val="00073CF1"/>
    <w:rsid w:val="00074BD0"/>
    <w:rsid w:val="00074D9A"/>
    <w:rsid w:val="00074DB9"/>
    <w:rsid w:val="000753C4"/>
    <w:rsid w:val="00075DF0"/>
    <w:rsid w:val="000762CA"/>
    <w:rsid w:val="000803A4"/>
    <w:rsid w:val="000806E3"/>
    <w:rsid w:val="0008339E"/>
    <w:rsid w:val="00090AD1"/>
    <w:rsid w:val="00090F4F"/>
    <w:rsid w:val="00091476"/>
    <w:rsid w:val="00091984"/>
    <w:rsid w:val="00092879"/>
    <w:rsid w:val="00094E87"/>
    <w:rsid w:val="00097FB2"/>
    <w:rsid w:val="000A151D"/>
    <w:rsid w:val="000A24C5"/>
    <w:rsid w:val="000A30A1"/>
    <w:rsid w:val="000A3A38"/>
    <w:rsid w:val="000A3F7F"/>
    <w:rsid w:val="000A47FD"/>
    <w:rsid w:val="000A7192"/>
    <w:rsid w:val="000B0228"/>
    <w:rsid w:val="000B2E16"/>
    <w:rsid w:val="000B3A13"/>
    <w:rsid w:val="000B4BB2"/>
    <w:rsid w:val="000B6379"/>
    <w:rsid w:val="000C4E54"/>
    <w:rsid w:val="000C76B0"/>
    <w:rsid w:val="000C7BBE"/>
    <w:rsid w:val="000D2475"/>
    <w:rsid w:val="000D442C"/>
    <w:rsid w:val="000D4DC4"/>
    <w:rsid w:val="000E55D6"/>
    <w:rsid w:val="000E612D"/>
    <w:rsid w:val="000E6AB1"/>
    <w:rsid w:val="000E745A"/>
    <w:rsid w:val="000E7E9E"/>
    <w:rsid w:val="000F0044"/>
    <w:rsid w:val="000F0EFD"/>
    <w:rsid w:val="000F5541"/>
    <w:rsid w:val="000F703B"/>
    <w:rsid w:val="000F72ED"/>
    <w:rsid w:val="000F7A4C"/>
    <w:rsid w:val="00103698"/>
    <w:rsid w:val="00106EF8"/>
    <w:rsid w:val="001079CD"/>
    <w:rsid w:val="001101A2"/>
    <w:rsid w:val="00111489"/>
    <w:rsid w:val="00111792"/>
    <w:rsid w:val="00111797"/>
    <w:rsid w:val="00111B19"/>
    <w:rsid w:val="00114A64"/>
    <w:rsid w:val="00115F59"/>
    <w:rsid w:val="00116C1A"/>
    <w:rsid w:val="00121554"/>
    <w:rsid w:val="00121F3E"/>
    <w:rsid w:val="0012229E"/>
    <w:rsid w:val="00123849"/>
    <w:rsid w:val="00123A5E"/>
    <w:rsid w:val="00125010"/>
    <w:rsid w:val="001251C8"/>
    <w:rsid w:val="00125266"/>
    <w:rsid w:val="00125B82"/>
    <w:rsid w:val="001305E6"/>
    <w:rsid w:val="001315CD"/>
    <w:rsid w:val="0013239A"/>
    <w:rsid w:val="00132D93"/>
    <w:rsid w:val="001334D3"/>
    <w:rsid w:val="0013761A"/>
    <w:rsid w:val="0014423A"/>
    <w:rsid w:val="00147042"/>
    <w:rsid w:val="001471A7"/>
    <w:rsid w:val="001506F6"/>
    <w:rsid w:val="001508E6"/>
    <w:rsid w:val="00154032"/>
    <w:rsid w:val="001547D3"/>
    <w:rsid w:val="001559BD"/>
    <w:rsid w:val="00157F09"/>
    <w:rsid w:val="00157F79"/>
    <w:rsid w:val="00163E84"/>
    <w:rsid w:val="00165A12"/>
    <w:rsid w:val="001668AA"/>
    <w:rsid w:val="001675B1"/>
    <w:rsid w:val="0016789D"/>
    <w:rsid w:val="00167C87"/>
    <w:rsid w:val="001714F0"/>
    <w:rsid w:val="00171F01"/>
    <w:rsid w:val="00172EE3"/>
    <w:rsid w:val="00174F19"/>
    <w:rsid w:val="00177E7E"/>
    <w:rsid w:val="00180BB5"/>
    <w:rsid w:val="0018356F"/>
    <w:rsid w:val="001874A7"/>
    <w:rsid w:val="001876C5"/>
    <w:rsid w:val="00187D68"/>
    <w:rsid w:val="00190155"/>
    <w:rsid w:val="001906B5"/>
    <w:rsid w:val="001913A7"/>
    <w:rsid w:val="00192198"/>
    <w:rsid w:val="00194163"/>
    <w:rsid w:val="00194359"/>
    <w:rsid w:val="00194FEB"/>
    <w:rsid w:val="001970A4"/>
    <w:rsid w:val="00197AD1"/>
    <w:rsid w:val="001A17DA"/>
    <w:rsid w:val="001B0020"/>
    <w:rsid w:val="001B3F87"/>
    <w:rsid w:val="001B4026"/>
    <w:rsid w:val="001B598C"/>
    <w:rsid w:val="001B6419"/>
    <w:rsid w:val="001B76A6"/>
    <w:rsid w:val="001C07F8"/>
    <w:rsid w:val="001C1147"/>
    <w:rsid w:val="001C1356"/>
    <w:rsid w:val="001C2D7D"/>
    <w:rsid w:val="001C2F59"/>
    <w:rsid w:val="001C6C08"/>
    <w:rsid w:val="001C77CC"/>
    <w:rsid w:val="001D0646"/>
    <w:rsid w:val="001D1B55"/>
    <w:rsid w:val="001D2056"/>
    <w:rsid w:val="001D220F"/>
    <w:rsid w:val="001D23F8"/>
    <w:rsid w:val="001D42D1"/>
    <w:rsid w:val="001D547F"/>
    <w:rsid w:val="001D5F99"/>
    <w:rsid w:val="001D64E5"/>
    <w:rsid w:val="001D6EB8"/>
    <w:rsid w:val="001E05EC"/>
    <w:rsid w:val="001E2165"/>
    <w:rsid w:val="001E4809"/>
    <w:rsid w:val="001E4F4F"/>
    <w:rsid w:val="001F27F4"/>
    <w:rsid w:val="001F3DC0"/>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650A"/>
    <w:rsid w:val="00207F32"/>
    <w:rsid w:val="00212B1F"/>
    <w:rsid w:val="00213340"/>
    <w:rsid w:val="00213D7C"/>
    <w:rsid w:val="00214513"/>
    <w:rsid w:val="002155B7"/>
    <w:rsid w:val="0021766A"/>
    <w:rsid w:val="00220C88"/>
    <w:rsid w:val="002225D3"/>
    <w:rsid w:val="00222A35"/>
    <w:rsid w:val="0022301D"/>
    <w:rsid w:val="002236F0"/>
    <w:rsid w:val="00224B2C"/>
    <w:rsid w:val="00225441"/>
    <w:rsid w:val="00225B28"/>
    <w:rsid w:val="00226F3A"/>
    <w:rsid w:val="002272E2"/>
    <w:rsid w:val="00227E55"/>
    <w:rsid w:val="00230C2F"/>
    <w:rsid w:val="00232AA0"/>
    <w:rsid w:val="00234CDF"/>
    <w:rsid w:val="00236B91"/>
    <w:rsid w:val="00236BF6"/>
    <w:rsid w:val="002424C0"/>
    <w:rsid w:val="00242617"/>
    <w:rsid w:val="00242CAA"/>
    <w:rsid w:val="0024503B"/>
    <w:rsid w:val="0024573D"/>
    <w:rsid w:val="00245D74"/>
    <w:rsid w:val="00246D03"/>
    <w:rsid w:val="00246DDF"/>
    <w:rsid w:val="00247400"/>
    <w:rsid w:val="00247B5B"/>
    <w:rsid w:val="002573CC"/>
    <w:rsid w:val="00260FAA"/>
    <w:rsid w:val="00262338"/>
    <w:rsid w:val="00263694"/>
    <w:rsid w:val="00263938"/>
    <w:rsid w:val="002646D7"/>
    <w:rsid w:val="00264990"/>
    <w:rsid w:val="002671D7"/>
    <w:rsid w:val="0027259C"/>
    <w:rsid w:val="00273543"/>
    <w:rsid w:val="00274C82"/>
    <w:rsid w:val="0027654D"/>
    <w:rsid w:val="002810DF"/>
    <w:rsid w:val="002812AB"/>
    <w:rsid w:val="002816D8"/>
    <w:rsid w:val="00281F8F"/>
    <w:rsid w:val="00282A8C"/>
    <w:rsid w:val="002854EE"/>
    <w:rsid w:val="0028565C"/>
    <w:rsid w:val="002875DE"/>
    <w:rsid w:val="00287E07"/>
    <w:rsid w:val="00290EB3"/>
    <w:rsid w:val="00292846"/>
    <w:rsid w:val="00292A90"/>
    <w:rsid w:val="002971D6"/>
    <w:rsid w:val="002A1C9E"/>
    <w:rsid w:val="002A2F08"/>
    <w:rsid w:val="002A3641"/>
    <w:rsid w:val="002A495F"/>
    <w:rsid w:val="002A4CE1"/>
    <w:rsid w:val="002A706F"/>
    <w:rsid w:val="002A70EA"/>
    <w:rsid w:val="002A7363"/>
    <w:rsid w:val="002A7F43"/>
    <w:rsid w:val="002B365E"/>
    <w:rsid w:val="002B3E6C"/>
    <w:rsid w:val="002B489A"/>
    <w:rsid w:val="002B6341"/>
    <w:rsid w:val="002C031A"/>
    <w:rsid w:val="002C0526"/>
    <w:rsid w:val="002C0B26"/>
    <w:rsid w:val="002C27A8"/>
    <w:rsid w:val="002C333E"/>
    <w:rsid w:val="002C36C8"/>
    <w:rsid w:val="002C51A0"/>
    <w:rsid w:val="002C57E0"/>
    <w:rsid w:val="002C7037"/>
    <w:rsid w:val="002C7971"/>
    <w:rsid w:val="002D0584"/>
    <w:rsid w:val="002D2E2A"/>
    <w:rsid w:val="002D4274"/>
    <w:rsid w:val="002D4F19"/>
    <w:rsid w:val="002D5295"/>
    <w:rsid w:val="002D52BF"/>
    <w:rsid w:val="002D6630"/>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3B9B"/>
    <w:rsid w:val="00303CB0"/>
    <w:rsid w:val="00306D24"/>
    <w:rsid w:val="00307712"/>
    <w:rsid w:val="0031404A"/>
    <w:rsid w:val="00314B7C"/>
    <w:rsid w:val="00314E49"/>
    <w:rsid w:val="00315445"/>
    <w:rsid w:val="00317183"/>
    <w:rsid w:val="003204AE"/>
    <w:rsid w:val="003208EF"/>
    <w:rsid w:val="00320F02"/>
    <w:rsid w:val="00323D35"/>
    <w:rsid w:val="00324846"/>
    <w:rsid w:val="00324ABD"/>
    <w:rsid w:val="00324D9B"/>
    <w:rsid w:val="00326399"/>
    <w:rsid w:val="003272A6"/>
    <w:rsid w:val="003273CB"/>
    <w:rsid w:val="0033125E"/>
    <w:rsid w:val="00332ED2"/>
    <w:rsid w:val="0033325E"/>
    <w:rsid w:val="00335C99"/>
    <w:rsid w:val="00336913"/>
    <w:rsid w:val="0033718C"/>
    <w:rsid w:val="00337407"/>
    <w:rsid w:val="00337BB8"/>
    <w:rsid w:val="00340E02"/>
    <w:rsid w:val="00341F33"/>
    <w:rsid w:val="00342E94"/>
    <w:rsid w:val="00343E6E"/>
    <w:rsid w:val="00343E9A"/>
    <w:rsid w:val="003450C8"/>
    <w:rsid w:val="00345BA7"/>
    <w:rsid w:val="0034782B"/>
    <w:rsid w:val="00351E5C"/>
    <w:rsid w:val="00351F5A"/>
    <w:rsid w:val="003538F7"/>
    <w:rsid w:val="0035580F"/>
    <w:rsid w:val="00357CB4"/>
    <w:rsid w:val="003604EE"/>
    <w:rsid w:val="0036286B"/>
    <w:rsid w:val="00363371"/>
    <w:rsid w:val="00364989"/>
    <w:rsid w:val="003664C0"/>
    <w:rsid w:val="00366769"/>
    <w:rsid w:val="00367A28"/>
    <w:rsid w:val="00367E04"/>
    <w:rsid w:val="003761F2"/>
    <w:rsid w:val="00376A05"/>
    <w:rsid w:val="003774FE"/>
    <w:rsid w:val="00390E30"/>
    <w:rsid w:val="00392118"/>
    <w:rsid w:val="00392823"/>
    <w:rsid w:val="003938AC"/>
    <w:rsid w:val="00393ABE"/>
    <w:rsid w:val="0039458D"/>
    <w:rsid w:val="00394D61"/>
    <w:rsid w:val="00395201"/>
    <w:rsid w:val="003A05FC"/>
    <w:rsid w:val="003A1F5A"/>
    <w:rsid w:val="003A20C4"/>
    <w:rsid w:val="003A2ECE"/>
    <w:rsid w:val="003A4252"/>
    <w:rsid w:val="003A4570"/>
    <w:rsid w:val="003A539A"/>
    <w:rsid w:val="003A62A4"/>
    <w:rsid w:val="003A7476"/>
    <w:rsid w:val="003A7D86"/>
    <w:rsid w:val="003B0AA1"/>
    <w:rsid w:val="003B243D"/>
    <w:rsid w:val="003B304F"/>
    <w:rsid w:val="003B5D18"/>
    <w:rsid w:val="003B795D"/>
    <w:rsid w:val="003C02F9"/>
    <w:rsid w:val="003C26A6"/>
    <w:rsid w:val="003C26C1"/>
    <w:rsid w:val="003C5C11"/>
    <w:rsid w:val="003C6A5A"/>
    <w:rsid w:val="003C6AAD"/>
    <w:rsid w:val="003C76E4"/>
    <w:rsid w:val="003D1D4D"/>
    <w:rsid w:val="003D2D68"/>
    <w:rsid w:val="003D3682"/>
    <w:rsid w:val="003D37DD"/>
    <w:rsid w:val="003D45DF"/>
    <w:rsid w:val="003D47C6"/>
    <w:rsid w:val="003D7E38"/>
    <w:rsid w:val="003D7EAC"/>
    <w:rsid w:val="003E1AFA"/>
    <w:rsid w:val="003E375F"/>
    <w:rsid w:val="003E379A"/>
    <w:rsid w:val="003E52B0"/>
    <w:rsid w:val="003E64DC"/>
    <w:rsid w:val="003E7A43"/>
    <w:rsid w:val="003F0B58"/>
    <w:rsid w:val="003F0D40"/>
    <w:rsid w:val="003F2236"/>
    <w:rsid w:val="003F27B7"/>
    <w:rsid w:val="003F4051"/>
    <w:rsid w:val="003F5812"/>
    <w:rsid w:val="003F625A"/>
    <w:rsid w:val="003F6AA4"/>
    <w:rsid w:val="003F6EA1"/>
    <w:rsid w:val="00400E4A"/>
    <w:rsid w:val="004028E7"/>
    <w:rsid w:val="00402E9A"/>
    <w:rsid w:val="00403FA8"/>
    <w:rsid w:val="00404040"/>
    <w:rsid w:val="00404213"/>
    <w:rsid w:val="004048AC"/>
    <w:rsid w:val="00404B8E"/>
    <w:rsid w:val="004068C2"/>
    <w:rsid w:val="00406E61"/>
    <w:rsid w:val="00407DD6"/>
    <w:rsid w:val="00412559"/>
    <w:rsid w:val="004145F0"/>
    <w:rsid w:val="00415E7F"/>
    <w:rsid w:val="004170D6"/>
    <w:rsid w:val="00420288"/>
    <w:rsid w:val="00420FA4"/>
    <w:rsid w:val="00421C78"/>
    <w:rsid w:val="004224CE"/>
    <w:rsid w:val="00423D5E"/>
    <w:rsid w:val="00424A78"/>
    <w:rsid w:val="004254DB"/>
    <w:rsid w:val="00427EEA"/>
    <w:rsid w:val="00431836"/>
    <w:rsid w:val="004321E6"/>
    <w:rsid w:val="0043278E"/>
    <w:rsid w:val="004332A4"/>
    <w:rsid w:val="004360AC"/>
    <w:rsid w:val="00436B83"/>
    <w:rsid w:val="00441061"/>
    <w:rsid w:val="0044560C"/>
    <w:rsid w:val="004501C9"/>
    <w:rsid w:val="00450C70"/>
    <w:rsid w:val="00453344"/>
    <w:rsid w:val="00454E76"/>
    <w:rsid w:val="00457080"/>
    <w:rsid w:val="00460891"/>
    <w:rsid w:val="00464FB2"/>
    <w:rsid w:val="004662A8"/>
    <w:rsid w:val="00466CDC"/>
    <w:rsid w:val="0046745E"/>
    <w:rsid w:val="004725ED"/>
    <w:rsid w:val="004736BE"/>
    <w:rsid w:val="0047556D"/>
    <w:rsid w:val="00475789"/>
    <w:rsid w:val="00476170"/>
    <w:rsid w:val="004801D4"/>
    <w:rsid w:val="00480284"/>
    <w:rsid w:val="004820B0"/>
    <w:rsid w:val="00482117"/>
    <w:rsid w:val="00482E2F"/>
    <w:rsid w:val="00484BE0"/>
    <w:rsid w:val="004859B4"/>
    <w:rsid w:val="00486ACD"/>
    <w:rsid w:val="00490B8D"/>
    <w:rsid w:val="0049255A"/>
    <w:rsid w:val="00492C65"/>
    <w:rsid w:val="0049403F"/>
    <w:rsid w:val="00494323"/>
    <w:rsid w:val="00494349"/>
    <w:rsid w:val="00494485"/>
    <w:rsid w:val="0049682B"/>
    <w:rsid w:val="0049762B"/>
    <w:rsid w:val="004A0F27"/>
    <w:rsid w:val="004A0F37"/>
    <w:rsid w:val="004A0F68"/>
    <w:rsid w:val="004A3608"/>
    <w:rsid w:val="004A4FBD"/>
    <w:rsid w:val="004A76FF"/>
    <w:rsid w:val="004A7810"/>
    <w:rsid w:val="004A7E93"/>
    <w:rsid w:val="004B021E"/>
    <w:rsid w:val="004B3CFB"/>
    <w:rsid w:val="004B5D6B"/>
    <w:rsid w:val="004B76F8"/>
    <w:rsid w:val="004C1FA6"/>
    <w:rsid w:val="004C2869"/>
    <w:rsid w:val="004C5CFD"/>
    <w:rsid w:val="004D12C0"/>
    <w:rsid w:val="004D18EA"/>
    <w:rsid w:val="004D2B29"/>
    <w:rsid w:val="004D3713"/>
    <w:rsid w:val="004D6254"/>
    <w:rsid w:val="004D70FD"/>
    <w:rsid w:val="004D7E99"/>
    <w:rsid w:val="004E00CE"/>
    <w:rsid w:val="004E2BDB"/>
    <w:rsid w:val="004E307B"/>
    <w:rsid w:val="004F0966"/>
    <w:rsid w:val="004F459F"/>
    <w:rsid w:val="004F50AF"/>
    <w:rsid w:val="004F681D"/>
    <w:rsid w:val="004F6E14"/>
    <w:rsid w:val="0050228C"/>
    <w:rsid w:val="00502857"/>
    <w:rsid w:val="005044A9"/>
    <w:rsid w:val="00504F68"/>
    <w:rsid w:val="005054DC"/>
    <w:rsid w:val="00505994"/>
    <w:rsid w:val="00505FD4"/>
    <w:rsid w:val="005062F0"/>
    <w:rsid w:val="00506E25"/>
    <w:rsid w:val="0051132C"/>
    <w:rsid w:val="005119D0"/>
    <w:rsid w:val="00513483"/>
    <w:rsid w:val="00514A55"/>
    <w:rsid w:val="00514EF5"/>
    <w:rsid w:val="0051782D"/>
    <w:rsid w:val="0052087E"/>
    <w:rsid w:val="0052315E"/>
    <w:rsid w:val="00523B73"/>
    <w:rsid w:val="00524901"/>
    <w:rsid w:val="00530D5C"/>
    <w:rsid w:val="00530ED3"/>
    <w:rsid w:val="0053364A"/>
    <w:rsid w:val="00533D2D"/>
    <w:rsid w:val="0053438E"/>
    <w:rsid w:val="005343E5"/>
    <w:rsid w:val="005346B7"/>
    <w:rsid w:val="005355EE"/>
    <w:rsid w:val="00535B16"/>
    <w:rsid w:val="005366D0"/>
    <w:rsid w:val="00537E27"/>
    <w:rsid w:val="00540B4D"/>
    <w:rsid w:val="00540FFA"/>
    <w:rsid w:val="00542930"/>
    <w:rsid w:val="005435B3"/>
    <w:rsid w:val="00545568"/>
    <w:rsid w:val="00550849"/>
    <w:rsid w:val="00550866"/>
    <w:rsid w:val="00554BF3"/>
    <w:rsid w:val="0055655F"/>
    <w:rsid w:val="0055657D"/>
    <w:rsid w:val="005579B9"/>
    <w:rsid w:val="00557A6E"/>
    <w:rsid w:val="00560D0D"/>
    <w:rsid w:val="005625B3"/>
    <w:rsid w:val="005632F1"/>
    <w:rsid w:val="005644AD"/>
    <w:rsid w:val="00565FB1"/>
    <w:rsid w:val="005662FB"/>
    <w:rsid w:val="00567781"/>
    <w:rsid w:val="00567ECC"/>
    <w:rsid w:val="0057019C"/>
    <w:rsid w:val="005713B1"/>
    <w:rsid w:val="005725A6"/>
    <w:rsid w:val="0057363E"/>
    <w:rsid w:val="0057624B"/>
    <w:rsid w:val="0057644D"/>
    <w:rsid w:val="0057649A"/>
    <w:rsid w:val="00583090"/>
    <w:rsid w:val="005835F4"/>
    <w:rsid w:val="00583EFE"/>
    <w:rsid w:val="00584076"/>
    <w:rsid w:val="005841A3"/>
    <w:rsid w:val="00586D9A"/>
    <w:rsid w:val="00590EAE"/>
    <w:rsid w:val="0059112A"/>
    <w:rsid w:val="0059116B"/>
    <w:rsid w:val="00591B65"/>
    <w:rsid w:val="00592A14"/>
    <w:rsid w:val="00593216"/>
    <w:rsid w:val="00594BC3"/>
    <w:rsid w:val="00596CA7"/>
    <w:rsid w:val="00596DC8"/>
    <w:rsid w:val="00596E16"/>
    <w:rsid w:val="00597A78"/>
    <w:rsid w:val="00597DC7"/>
    <w:rsid w:val="005A16A3"/>
    <w:rsid w:val="005A1C48"/>
    <w:rsid w:val="005A253A"/>
    <w:rsid w:val="005A2AD8"/>
    <w:rsid w:val="005A3152"/>
    <w:rsid w:val="005A40AF"/>
    <w:rsid w:val="005A64BF"/>
    <w:rsid w:val="005B0565"/>
    <w:rsid w:val="005B4421"/>
    <w:rsid w:val="005B513F"/>
    <w:rsid w:val="005B7483"/>
    <w:rsid w:val="005B7929"/>
    <w:rsid w:val="005C0643"/>
    <w:rsid w:val="005C23AF"/>
    <w:rsid w:val="005C25D1"/>
    <w:rsid w:val="005C35A9"/>
    <w:rsid w:val="005C464B"/>
    <w:rsid w:val="005C4E5F"/>
    <w:rsid w:val="005C74A0"/>
    <w:rsid w:val="005D052C"/>
    <w:rsid w:val="005D16FE"/>
    <w:rsid w:val="005D2721"/>
    <w:rsid w:val="005D4084"/>
    <w:rsid w:val="005D46C9"/>
    <w:rsid w:val="005D4777"/>
    <w:rsid w:val="005D4C2B"/>
    <w:rsid w:val="005D5784"/>
    <w:rsid w:val="005E22CD"/>
    <w:rsid w:val="005E6B93"/>
    <w:rsid w:val="005E7953"/>
    <w:rsid w:val="005E7E82"/>
    <w:rsid w:val="005F2C42"/>
    <w:rsid w:val="005F6BAB"/>
    <w:rsid w:val="005F6C28"/>
    <w:rsid w:val="005F7AB6"/>
    <w:rsid w:val="005F7E3C"/>
    <w:rsid w:val="00600FA8"/>
    <w:rsid w:val="006063DA"/>
    <w:rsid w:val="00606CD0"/>
    <w:rsid w:val="00606CE3"/>
    <w:rsid w:val="00611DD3"/>
    <w:rsid w:val="00611EF0"/>
    <w:rsid w:val="00612219"/>
    <w:rsid w:val="00612E04"/>
    <w:rsid w:val="006173A4"/>
    <w:rsid w:val="00617C44"/>
    <w:rsid w:val="00620086"/>
    <w:rsid w:val="00622074"/>
    <w:rsid w:val="00622CE4"/>
    <w:rsid w:val="006234A7"/>
    <w:rsid w:val="00623F8E"/>
    <w:rsid w:val="006250F2"/>
    <w:rsid w:val="00625917"/>
    <w:rsid w:val="00626D0B"/>
    <w:rsid w:val="0062789F"/>
    <w:rsid w:val="006301BE"/>
    <w:rsid w:val="0063096E"/>
    <w:rsid w:val="00632DB2"/>
    <w:rsid w:val="00633349"/>
    <w:rsid w:val="00633D61"/>
    <w:rsid w:val="0063402B"/>
    <w:rsid w:val="00636570"/>
    <w:rsid w:val="00637859"/>
    <w:rsid w:val="00637901"/>
    <w:rsid w:val="00637E1B"/>
    <w:rsid w:val="006402DF"/>
    <w:rsid w:val="0064164B"/>
    <w:rsid w:val="0064416A"/>
    <w:rsid w:val="00644468"/>
    <w:rsid w:val="00645F5E"/>
    <w:rsid w:val="00646A1E"/>
    <w:rsid w:val="00647B1E"/>
    <w:rsid w:val="00647C55"/>
    <w:rsid w:val="0065008B"/>
    <w:rsid w:val="00653721"/>
    <w:rsid w:val="00653A3B"/>
    <w:rsid w:val="00653FD9"/>
    <w:rsid w:val="006543A2"/>
    <w:rsid w:val="00654D42"/>
    <w:rsid w:val="00656328"/>
    <w:rsid w:val="00660279"/>
    <w:rsid w:val="00660A94"/>
    <w:rsid w:val="006622B9"/>
    <w:rsid w:val="00662E1E"/>
    <w:rsid w:val="0066371E"/>
    <w:rsid w:val="0066455B"/>
    <w:rsid w:val="00664B44"/>
    <w:rsid w:val="00665E17"/>
    <w:rsid w:val="00670BC4"/>
    <w:rsid w:val="006718ED"/>
    <w:rsid w:val="006724AD"/>
    <w:rsid w:val="00672BAB"/>
    <w:rsid w:val="0067314A"/>
    <w:rsid w:val="00673D1E"/>
    <w:rsid w:val="0067557E"/>
    <w:rsid w:val="00675E9D"/>
    <w:rsid w:val="006779CF"/>
    <w:rsid w:val="00677A8F"/>
    <w:rsid w:val="00677D63"/>
    <w:rsid w:val="00677F8A"/>
    <w:rsid w:val="006821E3"/>
    <w:rsid w:val="00683AD6"/>
    <w:rsid w:val="006842AE"/>
    <w:rsid w:val="006875BA"/>
    <w:rsid w:val="00690067"/>
    <w:rsid w:val="0069097D"/>
    <w:rsid w:val="00693FEA"/>
    <w:rsid w:val="00694C68"/>
    <w:rsid w:val="006A5773"/>
    <w:rsid w:val="006A5804"/>
    <w:rsid w:val="006A58F0"/>
    <w:rsid w:val="006A5B17"/>
    <w:rsid w:val="006A6262"/>
    <w:rsid w:val="006B0372"/>
    <w:rsid w:val="006B0764"/>
    <w:rsid w:val="006B081C"/>
    <w:rsid w:val="006B4467"/>
    <w:rsid w:val="006B6B2F"/>
    <w:rsid w:val="006B6C46"/>
    <w:rsid w:val="006B6E78"/>
    <w:rsid w:val="006B7970"/>
    <w:rsid w:val="006C0039"/>
    <w:rsid w:val="006C1927"/>
    <w:rsid w:val="006C2585"/>
    <w:rsid w:val="006C4008"/>
    <w:rsid w:val="006C4E2C"/>
    <w:rsid w:val="006C5931"/>
    <w:rsid w:val="006C73EF"/>
    <w:rsid w:val="006D1723"/>
    <w:rsid w:val="006D5D3F"/>
    <w:rsid w:val="006D60ED"/>
    <w:rsid w:val="006E1166"/>
    <w:rsid w:val="006E24D9"/>
    <w:rsid w:val="006E25BA"/>
    <w:rsid w:val="006E596E"/>
    <w:rsid w:val="006E65E0"/>
    <w:rsid w:val="006F033F"/>
    <w:rsid w:val="006F24D8"/>
    <w:rsid w:val="006F33B8"/>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116D"/>
    <w:rsid w:val="0072226F"/>
    <w:rsid w:val="00725B78"/>
    <w:rsid w:val="00727082"/>
    <w:rsid w:val="0073233C"/>
    <w:rsid w:val="00732D0C"/>
    <w:rsid w:val="00733EAD"/>
    <w:rsid w:val="00734F54"/>
    <w:rsid w:val="00736D93"/>
    <w:rsid w:val="00737C04"/>
    <w:rsid w:val="00737F64"/>
    <w:rsid w:val="007422C9"/>
    <w:rsid w:val="00744110"/>
    <w:rsid w:val="00744595"/>
    <w:rsid w:val="0074695A"/>
    <w:rsid w:val="00747A52"/>
    <w:rsid w:val="00750F1E"/>
    <w:rsid w:val="00751C12"/>
    <w:rsid w:val="00752691"/>
    <w:rsid w:val="007528F2"/>
    <w:rsid w:val="007575C4"/>
    <w:rsid w:val="00757901"/>
    <w:rsid w:val="00757D63"/>
    <w:rsid w:val="00762A1B"/>
    <w:rsid w:val="00762D6D"/>
    <w:rsid w:val="00763700"/>
    <w:rsid w:val="0076427C"/>
    <w:rsid w:val="00765217"/>
    <w:rsid w:val="007659AA"/>
    <w:rsid w:val="00766334"/>
    <w:rsid w:val="0077266C"/>
    <w:rsid w:val="00772802"/>
    <w:rsid w:val="00775066"/>
    <w:rsid w:val="00776406"/>
    <w:rsid w:val="0078005A"/>
    <w:rsid w:val="00781B6F"/>
    <w:rsid w:val="00781F9C"/>
    <w:rsid w:val="007820ED"/>
    <w:rsid w:val="00782DFD"/>
    <w:rsid w:val="00784424"/>
    <w:rsid w:val="00785474"/>
    <w:rsid w:val="0078772C"/>
    <w:rsid w:val="00787B99"/>
    <w:rsid w:val="007907C8"/>
    <w:rsid w:val="007925B6"/>
    <w:rsid w:val="007934F5"/>
    <w:rsid w:val="0079421C"/>
    <w:rsid w:val="0079526D"/>
    <w:rsid w:val="00795A2C"/>
    <w:rsid w:val="00797309"/>
    <w:rsid w:val="00797390"/>
    <w:rsid w:val="007A05B6"/>
    <w:rsid w:val="007A1C0A"/>
    <w:rsid w:val="007A1C59"/>
    <w:rsid w:val="007A4397"/>
    <w:rsid w:val="007A5B41"/>
    <w:rsid w:val="007B3A76"/>
    <w:rsid w:val="007B5792"/>
    <w:rsid w:val="007B7424"/>
    <w:rsid w:val="007C2934"/>
    <w:rsid w:val="007C31E2"/>
    <w:rsid w:val="007C424A"/>
    <w:rsid w:val="007C5CE1"/>
    <w:rsid w:val="007C6F85"/>
    <w:rsid w:val="007D0569"/>
    <w:rsid w:val="007D16B1"/>
    <w:rsid w:val="007D19E4"/>
    <w:rsid w:val="007D2001"/>
    <w:rsid w:val="007D7400"/>
    <w:rsid w:val="007D7761"/>
    <w:rsid w:val="007D79FF"/>
    <w:rsid w:val="007E02A7"/>
    <w:rsid w:val="007E468A"/>
    <w:rsid w:val="007E51A5"/>
    <w:rsid w:val="007E5629"/>
    <w:rsid w:val="007E7F4C"/>
    <w:rsid w:val="007F2EC6"/>
    <w:rsid w:val="007F3018"/>
    <w:rsid w:val="007F6862"/>
    <w:rsid w:val="008013FC"/>
    <w:rsid w:val="0080249E"/>
    <w:rsid w:val="00802C20"/>
    <w:rsid w:val="008060C3"/>
    <w:rsid w:val="008063A1"/>
    <w:rsid w:val="00807F00"/>
    <w:rsid w:val="00811CB5"/>
    <w:rsid w:val="00812095"/>
    <w:rsid w:val="008134BD"/>
    <w:rsid w:val="008139A5"/>
    <w:rsid w:val="00814656"/>
    <w:rsid w:val="00820E45"/>
    <w:rsid w:val="00821E2C"/>
    <w:rsid w:val="00822835"/>
    <w:rsid w:val="0082459B"/>
    <w:rsid w:val="00826758"/>
    <w:rsid w:val="008313D1"/>
    <w:rsid w:val="00833261"/>
    <w:rsid w:val="008353E0"/>
    <w:rsid w:val="008365F0"/>
    <w:rsid w:val="00841534"/>
    <w:rsid w:val="008462F1"/>
    <w:rsid w:val="00846930"/>
    <w:rsid w:val="00850FDE"/>
    <w:rsid w:val="00852876"/>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1F13"/>
    <w:rsid w:val="00874B40"/>
    <w:rsid w:val="00876985"/>
    <w:rsid w:val="008771AF"/>
    <w:rsid w:val="008808E6"/>
    <w:rsid w:val="00883780"/>
    <w:rsid w:val="00883B99"/>
    <w:rsid w:val="00885066"/>
    <w:rsid w:val="00885678"/>
    <w:rsid w:val="00885F85"/>
    <w:rsid w:val="0088665E"/>
    <w:rsid w:val="00887F48"/>
    <w:rsid w:val="008923C8"/>
    <w:rsid w:val="008924B5"/>
    <w:rsid w:val="00893260"/>
    <w:rsid w:val="008932A8"/>
    <w:rsid w:val="00893756"/>
    <w:rsid w:val="00894A9E"/>
    <w:rsid w:val="008950F6"/>
    <w:rsid w:val="00896815"/>
    <w:rsid w:val="008A0744"/>
    <w:rsid w:val="008A0A6E"/>
    <w:rsid w:val="008A0D0F"/>
    <w:rsid w:val="008A2FB3"/>
    <w:rsid w:val="008A398B"/>
    <w:rsid w:val="008A5601"/>
    <w:rsid w:val="008A59AD"/>
    <w:rsid w:val="008B0EEB"/>
    <w:rsid w:val="008B431D"/>
    <w:rsid w:val="008B51FD"/>
    <w:rsid w:val="008B6269"/>
    <w:rsid w:val="008B6766"/>
    <w:rsid w:val="008B70F5"/>
    <w:rsid w:val="008B7186"/>
    <w:rsid w:val="008B7192"/>
    <w:rsid w:val="008C0F69"/>
    <w:rsid w:val="008C1939"/>
    <w:rsid w:val="008C3396"/>
    <w:rsid w:val="008C621C"/>
    <w:rsid w:val="008C697C"/>
    <w:rsid w:val="008C7448"/>
    <w:rsid w:val="008C75ED"/>
    <w:rsid w:val="008C7649"/>
    <w:rsid w:val="008D154C"/>
    <w:rsid w:val="008E03B0"/>
    <w:rsid w:val="008E0991"/>
    <w:rsid w:val="008E338E"/>
    <w:rsid w:val="008E412B"/>
    <w:rsid w:val="008E57FE"/>
    <w:rsid w:val="008F1818"/>
    <w:rsid w:val="008F2665"/>
    <w:rsid w:val="008F507E"/>
    <w:rsid w:val="008F5251"/>
    <w:rsid w:val="008F6376"/>
    <w:rsid w:val="00900CC2"/>
    <w:rsid w:val="00901770"/>
    <w:rsid w:val="009019FB"/>
    <w:rsid w:val="00902AA5"/>
    <w:rsid w:val="009052B7"/>
    <w:rsid w:val="00905B05"/>
    <w:rsid w:val="0090753C"/>
    <w:rsid w:val="0090759D"/>
    <w:rsid w:val="0091156F"/>
    <w:rsid w:val="00911B66"/>
    <w:rsid w:val="00912A7E"/>
    <w:rsid w:val="00915330"/>
    <w:rsid w:val="00916E69"/>
    <w:rsid w:val="00917525"/>
    <w:rsid w:val="0091777D"/>
    <w:rsid w:val="00917C39"/>
    <w:rsid w:val="0092057D"/>
    <w:rsid w:val="009210B3"/>
    <w:rsid w:val="0092113B"/>
    <w:rsid w:val="009218DE"/>
    <w:rsid w:val="00922D00"/>
    <w:rsid w:val="009233CC"/>
    <w:rsid w:val="00923F17"/>
    <w:rsid w:val="009266DA"/>
    <w:rsid w:val="00927E91"/>
    <w:rsid w:val="00927F35"/>
    <w:rsid w:val="00930DE8"/>
    <w:rsid w:val="009318DD"/>
    <w:rsid w:val="009352C3"/>
    <w:rsid w:val="00935413"/>
    <w:rsid w:val="00935F5D"/>
    <w:rsid w:val="0093669F"/>
    <w:rsid w:val="009368E0"/>
    <w:rsid w:val="0094260B"/>
    <w:rsid w:val="00942661"/>
    <w:rsid w:val="00945307"/>
    <w:rsid w:val="0094558D"/>
    <w:rsid w:val="0094697C"/>
    <w:rsid w:val="00946FCE"/>
    <w:rsid w:val="009515BC"/>
    <w:rsid w:val="0095349A"/>
    <w:rsid w:val="00953B5B"/>
    <w:rsid w:val="00953ED0"/>
    <w:rsid w:val="0095492E"/>
    <w:rsid w:val="00955F7D"/>
    <w:rsid w:val="00960668"/>
    <w:rsid w:val="0096242F"/>
    <w:rsid w:val="00962E3B"/>
    <w:rsid w:val="00962FF5"/>
    <w:rsid w:val="00964A4E"/>
    <w:rsid w:val="00965B02"/>
    <w:rsid w:val="00965C07"/>
    <w:rsid w:val="00965D2D"/>
    <w:rsid w:val="00970A16"/>
    <w:rsid w:val="00971847"/>
    <w:rsid w:val="00972964"/>
    <w:rsid w:val="0097762F"/>
    <w:rsid w:val="00977C0A"/>
    <w:rsid w:val="009816B8"/>
    <w:rsid w:val="00983B45"/>
    <w:rsid w:val="00983B5C"/>
    <w:rsid w:val="0098766F"/>
    <w:rsid w:val="00993912"/>
    <w:rsid w:val="00994050"/>
    <w:rsid w:val="009962CF"/>
    <w:rsid w:val="009969D6"/>
    <w:rsid w:val="009A4543"/>
    <w:rsid w:val="009A5DB1"/>
    <w:rsid w:val="009A7C5A"/>
    <w:rsid w:val="009A7E51"/>
    <w:rsid w:val="009B21B9"/>
    <w:rsid w:val="009B2FAD"/>
    <w:rsid w:val="009B4CD0"/>
    <w:rsid w:val="009B4DA7"/>
    <w:rsid w:val="009C21C6"/>
    <w:rsid w:val="009C383B"/>
    <w:rsid w:val="009C3A80"/>
    <w:rsid w:val="009C41EC"/>
    <w:rsid w:val="009C5238"/>
    <w:rsid w:val="009D12B4"/>
    <w:rsid w:val="009D1E70"/>
    <w:rsid w:val="009D2135"/>
    <w:rsid w:val="009D2FA7"/>
    <w:rsid w:val="009D339E"/>
    <w:rsid w:val="009D3673"/>
    <w:rsid w:val="009D4166"/>
    <w:rsid w:val="009D4CAE"/>
    <w:rsid w:val="009D55F9"/>
    <w:rsid w:val="009D5837"/>
    <w:rsid w:val="009D5A11"/>
    <w:rsid w:val="009D765F"/>
    <w:rsid w:val="009D7760"/>
    <w:rsid w:val="009E16E6"/>
    <w:rsid w:val="009E1C0D"/>
    <w:rsid w:val="009E1E62"/>
    <w:rsid w:val="009E2953"/>
    <w:rsid w:val="009E30CE"/>
    <w:rsid w:val="009E4BA2"/>
    <w:rsid w:val="009E4CDF"/>
    <w:rsid w:val="009F04C3"/>
    <w:rsid w:val="009F0760"/>
    <w:rsid w:val="009F3B29"/>
    <w:rsid w:val="009F4860"/>
    <w:rsid w:val="00A00057"/>
    <w:rsid w:val="00A00485"/>
    <w:rsid w:val="00A007AC"/>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5AFE"/>
    <w:rsid w:val="00A16126"/>
    <w:rsid w:val="00A165DB"/>
    <w:rsid w:val="00A20043"/>
    <w:rsid w:val="00A2083D"/>
    <w:rsid w:val="00A21C6C"/>
    <w:rsid w:val="00A2365A"/>
    <w:rsid w:val="00A24133"/>
    <w:rsid w:val="00A24B81"/>
    <w:rsid w:val="00A262BF"/>
    <w:rsid w:val="00A27809"/>
    <w:rsid w:val="00A30533"/>
    <w:rsid w:val="00A317B0"/>
    <w:rsid w:val="00A31BF6"/>
    <w:rsid w:val="00A34591"/>
    <w:rsid w:val="00A34E44"/>
    <w:rsid w:val="00A356B1"/>
    <w:rsid w:val="00A35B8F"/>
    <w:rsid w:val="00A3640F"/>
    <w:rsid w:val="00A37ECF"/>
    <w:rsid w:val="00A40CE2"/>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316B"/>
    <w:rsid w:val="00A65316"/>
    <w:rsid w:val="00A66BE5"/>
    <w:rsid w:val="00A674FF"/>
    <w:rsid w:val="00A70F69"/>
    <w:rsid w:val="00A72611"/>
    <w:rsid w:val="00A73ABB"/>
    <w:rsid w:val="00A751A1"/>
    <w:rsid w:val="00A76D2C"/>
    <w:rsid w:val="00A77746"/>
    <w:rsid w:val="00A806AA"/>
    <w:rsid w:val="00A83BF6"/>
    <w:rsid w:val="00A84BAC"/>
    <w:rsid w:val="00A87B4F"/>
    <w:rsid w:val="00A87F31"/>
    <w:rsid w:val="00A90D27"/>
    <w:rsid w:val="00A9103B"/>
    <w:rsid w:val="00A91284"/>
    <w:rsid w:val="00A918A7"/>
    <w:rsid w:val="00A92871"/>
    <w:rsid w:val="00A955EB"/>
    <w:rsid w:val="00A9591E"/>
    <w:rsid w:val="00AA1F49"/>
    <w:rsid w:val="00AA3A2E"/>
    <w:rsid w:val="00AA4099"/>
    <w:rsid w:val="00AA4D5A"/>
    <w:rsid w:val="00AA6913"/>
    <w:rsid w:val="00AB2190"/>
    <w:rsid w:val="00AB39EB"/>
    <w:rsid w:val="00AB3F27"/>
    <w:rsid w:val="00AB3FD9"/>
    <w:rsid w:val="00AB7DE7"/>
    <w:rsid w:val="00AC01D4"/>
    <w:rsid w:val="00AC03AB"/>
    <w:rsid w:val="00AC0650"/>
    <w:rsid w:val="00AC1BE7"/>
    <w:rsid w:val="00AC275F"/>
    <w:rsid w:val="00AC3EE4"/>
    <w:rsid w:val="00AC50A4"/>
    <w:rsid w:val="00AC5647"/>
    <w:rsid w:val="00AC5A95"/>
    <w:rsid w:val="00AC6074"/>
    <w:rsid w:val="00AC6471"/>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38BA"/>
    <w:rsid w:val="00AF4F67"/>
    <w:rsid w:val="00AF5811"/>
    <w:rsid w:val="00AF6509"/>
    <w:rsid w:val="00B00BBE"/>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FD0"/>
    <w:rsid w:val="00B34F48"/>
    <w:rsid w:val="00B45DF2"/>
    <w:rsid w:val="00B51BA0"/>
    <w:rsid w:val="00B535BD"/>
    <w:rsid w:val="00B53701"/>
    <w:rsid w:val="00B5509D"/>
    <w:rsid w:val="00B56A26"/>
    <w:rsid w:val="00B573E6"/>
    <w:rsid w:val="00B6110A"/>
    <w:rsid w:val="00B6176A"/>
    <w:rsid w:val="00B6301A"/>
    <w:rsid w:val="00B64799"/>
    <w:rsid w:val="00B64CAD"/>
    <w:rsid w:val="00B651FA"/>
    <w:rsid w:val="00B66751"/>
    <w:rsid w:val="00B66B7C"/>
    <w:rsid w:val="00B66CD7"/>
    <w:rsid w:val="00B67AA6"/>
    <w:rsid w:val="00B7066C"/>
    <w:rsid w:val="00B717D8"/>
    <w:rsid w:val="00B718E0"/>
    <w:rsid w:val="00B72DF3"/>
    <w:rsid w:val="00B74146"/>
    <w:rsid w:val="00B747A3"/>
    <w:rsid w:val="00B75A27"/>
    <w:rsid w:val="00B75E52"/>
    <w:rsid w:val="00B76F6C"/>
    <w:rsid w:val="00B8080B"/>
    <w:rsid w:val="00B811EF"/>
    <w:rsid w:val="00B81568"/>
    <w:rsid w:val="00B8310D"/>
    <w:rsid w:val="00B831B9"/>
    <w:rsid w:val="00B86EF1"/>
    <w:rsid w:val="00B90674"/>
    <w:rsid w:val="00B91FFF"/>
    <w:rsid w:val="00B934E3"/>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269B"/>
    <w:rsid w:val="00BC27D2"/>
    <w:rsid w:val="00BC299D"/>
    <w:rsid w:val="00BC6D0F"/>
    <w:rsid w:val="00BD35E1"/>
    <w:rsid w:val="00BD3A56"/>
    <w:rsid w:val="00BD54FC"/>
    <w:rsid w:val="00BD63C3"/>
    <w:rsid w:val="00BD67CE"/>
    <w:rsid w:val="00BD76A4"/>
    <w:rsid w:val="00BE0186"/>
    <w:rsid w:val="00BE1C8A"/>
    <w:rsid w:val="00BE3D93"/>
    <w:rsid w:val="00BE4857"/>
    <w:rsid w:val="00BE5847"/>
    <w:rsid w:val="00BE5BE0"/>
    <w:rsid w:val="00BE5D1D"/>
    <w:rsid w:val="00BE697B"/>
    <w:rsid w:val="00BE70E8"/>
    <w:rsid w:val="00BF0E76"/>
    <w:rsid w:val="00BF19DC"/>
    <w:rsid w:val="00BF2B3E"/>
    <w:rsid w:val="00BF2DAF"/>
    <w:rsid w:val="00BF4E1B"/>
    <w:rsid w:val="00BF5AB9"/>
    <w:rsid w:val="00C01083"/>
    <w:rsid w:val="00C0480F"/>
    <w:rsid w:val="00C04C9A"/>
    <w:rsid w:val="00C1043C"/>
    <w:rsid w:val="00C10D90"/>
    <w:rsid w:val="00C12A51"/>
    <w:rsid w:val="00C12C65"/>
    <w:rsid w:val="00C12CD1"/>
    <w:rsid w:val="00C1591E"/>
    <w:rsid w:val="00C173EE"/>
    <w:rsid w:val="00C20D36"/>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6E94"/>
    <w:rsid w:val="00C4713F"/>
    <w:rsid w:val="00C51509"/>
    <w:rsid w:val="00C52097"/>
    <w:rsid w:val="00C52BA5"/>
    <w:rsid w:val="00C52F47"/>
    <w:rsid w:val="00C53323"/>
    <w:rsid w:val="00C54D8C"/>
    <w:rsid w:val="00C57493"/>
    <w:rsid w:val="00C605E6"/>
    <w:rsid w:val="00C64D07"/>
    <w:rsid w:val="00C66CEF"/>
    <w:rsid w:val="00C670FE"/>
    <w:rsid w:val="00C71087"/>
    <w:rsid w:val="00C71E3C"/>
    <w:rsid w:val="00C73C17"/>
    <w:rsid w:val="00C7411D"/>
    <w:rsid w:val="00C75492"/>
    <w:rsid w:val="00C75BC2"/>
    <w:rsid w:val="00C77C78"/>
    <w:rsid w:val="00C8146C"/>
    <w:rsid w:val="00C8231E"/>
    <w:rsid w:val="00C846DD"/>
    <w:rsid w:val="00C85CA6"/>
    <w:rsid w:val="00C873DA"/>
    <w:rsid w:val="00C90A7F"/>
    <w:rsid w:val="00C9147E"/>
    <w:rsid w:val="00C925ED"/>
    <w:rsid w:val="00C9339F"/>
    <w:rsid w:val="00C96618"/>
    <w:rsid w:val="00C96A10"/>
    <w:rsid w:val="00C9753B"/>
    <w:rsid w:val="00CA0C87"/>
    <w:rsid w:val="00CA19CD"/>
    <w:rsid w:val="00CA1F28"/>
    <w:rsid w:val="00CA20F3"/>
    <w:rsid w:val="00CA2747"/>
    <w:rsid w:val="00CA4A62"/>
    <w:rsid w:val="00CA561E"/>
    <w:rsid w:val="00CA5B58"/>
    <w:rsid w:val="00CA659E"/>
    <w:rsid w:val="00CA6A39"/>
    <w:rsid w:val="00CA7DAD"/>
    <w:rsid w:val="00CB23DD"/>
    <w:rsid w:val="00CB2757"/>
    <w:rsid w:val="00CB2FE7"/>
    <w:rsid w:val="00CB3B57"/>
    <w:rsid w:val="00CB42AE"/>
    <w:rsid w:val="00CB5100"/>
    <w:rsid w:val="00CB6768"/>
    <w:rsid w:val="00CB768F"/>
    <w:rsid w:val="00CC0848"/>
    <w:rsid w:val="00CC17DB"/>
    <w:rsid w:val="00CC2F01"/>
    <w:rsid w:val="00CC4018"/>
    <w:rsid w:val="00CC586C"/>
    <w:rsid w:val="00CC6453"/>
    <w:rsid w:val="00CD2D8A"/>
    <w:rsid w:val="00CD31EA"/>
    <w:rsid w:val="00CD4B6F"/>
    <w:rsid w:val="00CD692F"/>
    <w:rsid w:val="00CD6C3A"/>
    <w:rsid w:val="00CE0392"/>
    <w:rsid w:val="00CE2303"/>
    <w:rsid w:val="00CE5481"/>
    <w:rsid w:val="00CE5866"/>
    <w:rsid w:val="00CF003F"/>
    <w:rsid w:val="00CF0045"/>
    <w:rsid w:val="00CF7194"/>
    <w:rsid w:val="00CF74AE"/>
    <w:rsid w:val="00CF7C90"/>
    <w:rsid w:val="00CF7EA0"/>
    <w:rsid w:val="00D00600"/>
    <w:rsid w:val="00D00A29"/>
    <w:rsid w:val="00D02612"/>
    <w:rsid w:val="00D0329F"/>
    <w:rsid w:val="00D04372"/>
    <w:rsid w:val="00D04F9C"/>
    <w:rsid w:val="00D05DB1"/>
    <w:rsid w:val="00D06299"/>
    <w:rsid w:val="00D1045D"/>
    <w:rsid w:val="00D12257"/>
    <w:rsid w:val="00D133AA"/>
    <w:rsid w:val="00D13B0B"/>
    <w:rsid w:val="00D13CCF"/>
    <w:rsid w:val="00D14CF7"/>
    <w:rsid w:val="00D1576E"/>
    <w:rsid w:val="00D15BBC"/>
    <w:rsid w:val="00D15E67"/>
    <w:rsid w:val="00D20ABB"/>
    <w:rsid w:val="00D24AEE"/>
    <w:rsid w:val="00D25315"/>
    <w:rsid w:val="00D25A56"/>
    <w:rsid w:val="00D26A33"/>
    <w:rsid w:val="00D27C31"/>
    <w:rsid w:val="00D3073E"/>
    <w:rsid w:val="00D31676"/>
    <w:rsid w:val="00D316C8"/>
    <w:rsid w:val="00D337D5"/>
    <w:rsid w:val="00D33FB9"/>
    <w:rsid w:val="00D34817"/>
    <w:rsid w:val="00D365BB"/>
    <w:rsid w:val="00D3795A"/>
    <w:rsid w:val="00D37AB5"/>
    <w:rsid w:val="00D40C74"/>
    <w:rsid w:val="00D43282"/>
    <w:rsid w:val="00D43EA4"/>
    <w:rsid w:val="00D44508"/>
    <w:rsid w:val="00D47810"/>
    <w:rsid w:val="00D5128E"/>
    <w:rsid w:val="00D52FD0"/>
    <w:rsid w:val="00D54385"/>
    <w:rsid w:val="00D606D9"/>
    <w:rsid w:val="00D6259C"/>
    <w:rsid w:val="00D63B91"/>
    <w:rsid w:val="00D64A4A"/>
    <w:rsid w:val="00D6679C"/>
    <w:rsid w:val="00D72F5D"/>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90419"/>
    <w:rsid w:val="00D90551"/>
    <w:rsid w:val="00D90F5A"/>
    <w:rsid w:val="00D9153B"/>
    <w:rsid w:val="00D9160A"/>
    <w:rsid w:val="00D95903"/>
    <w:rsid w:val="00D95D78"/>
    <w:rsid w:val="00DA0810"/>
    <w:rsid w:val="00DA3FCE"/>
    <w:rsid w:val="00DA4B42"/>
    <w:rsid w:val="00DB2BE7"/>
    <w:rsid w:val="00DB4203"/>
    <w:rsid w:val="00DB6B88"/>
    <w:rsid w:val="00DB7CA1"/>
    <w:rsid w:val="00DC094F"/>
    <w:rsid w:val="00DC24B5"/>
    <w:rsid w:val="00DC25DA"/>
    <w:rsid w:val="00DC4325"/>
    <w:rsid w:val="00DC4915"/>
    <w:rsid w:val="00DC4C59"/>
    <w:rsid w:val="00DC5149"/>
    <w:rsid w:val="00DC5B77"/>
    <w:rsid w:val="00DC68E1"/>
    <w:rsid w:val="00DC7FCE"/>
    <w:rsid w:val="00DD0452"/>
    <w:rsid w:val="00DD1B88"/>
    <w:rsid w:val="00DD334C"/>
    <w:rsid w:val="00DD3C08"/>
    <w:rsid w:val="00DE0476"/>
    <w:rsid w:val="00DE1B2F"/>
    <w:rsid w:val="00DE1C5A"/>
    <w:rsid w:val="00DE2AAC"/>
    <w:rsid w:val="00DE5E04"/>
    <w:rsid w:val="00DE6634"/>
    <w:rsid w:val="00DF1125"/>
    <w:rsid w:val="00DF22E5"/>
    <w:rsid w:val="00DF27AC"/>
    <w:rsid w:val="00DF28E7"/>
    <w:rsid w:val="00DF2FD1"/>
    <w:rsid w:val="00DF399A"/>
    <w:rsid w:val="00DF447B"/>
    <w:rsid w:val="00DF4DCA"/>
    <w:rsid w:val="00DF6280"/>
    <w:rsid w:val="00DF6BF8"/>
    <w:rsid w:val="00DF7B14"/>
    <w:rsid w:val="00DF7B16"/>
    <w:rsid w:val="00E00009"/>
    <w:rsid w:val="00E01EF4"/>
    <w:rsid w:val="00E02CF2"/>
    <w:rsid w:val="00E04947"/>
    <w:rsid w:val="00E069F7"/>
    <w:rsid w:val="00E06C35"/>
    <w:rsid w:val="00E0710D"/>
    <w:rsid w:val="00E07F71"/>
    <w:rsid w:val="00E101C6"/>
    <w:rsid w:val="00E114D8"/>
    <w:rsid w:val="00E1256E"/>
    <w:rsid w:val="00E1347F"/>
    <w:rsid w:val="00E134FE"/>
    <w:rsid w:val="00E1621B"/>
    <w:rsid w:val="00E21114"/>
    <w:rsid w:val="00E22B84"/>
    <w:rsid w:val="00E25E8A"/>
    <w:rsid w:val="00E26045"/>
    <w:rsid w:val="00E26BDB"/>
    <w:rsid w:val="00E27304"/>
    <w:rsid w:val="00E304D5"/>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50B82"/>
    <w:rsid w:val="00E51630"/>
    <w:rsid w:val="00E552CC"/>
    <w:rsid w:val="00E55808"/>
    <w:rsid w:val="00E559EA"/>
    <w:rsid w:val="00E5696D"/>
    <w:rsid w:val="00E56E45"/>
    <w:rsid w:val="00E6161C"/>
    <w:rsid w:val="00E62DEC"/>
    <w:rsid w:val="00E63233"/>
    <w:rsid w:val="00E63FE6"/>
    <w:rsid w:val="00E65960"/>
    <w:rsid w:val="00E65F8A"/>
    <w:rsid w:val="00E66ECB"/>
    <w:rsid w:val="00E67486"/>
    <w:rsid w:val="00E727CE"/>
    <w:rsid w:val="00E73D84"/>
    <w:rsid w:val="00E749E1"/>
    <w:rsid w:val="00E8007A"/>
    <w:rsid w:val="00E80578"/>
    <w:rsid w:val="00E80B43"/>
    <w:rsid w:val="00E833CB"/>
    <w:rsid w:val="00E83995"/>
    <w:rsid w:val="00E83CBA"/>
    <w:rsid w:val="00E83D2E"/>
    <w:rsid w:val="00E83FB2"/>
    <w:rsid w:val="00E844D4"/>
    <w:rsid w:val="00E90615"/>
    <w:rsid w:val="00E91FE0"/>
    <w:rsid w:val="00E95AC2"/>
    <w:rsid w:val="00E97167"/>
    <w:rsid w:val="00E97787"/>
    <w:rsid w:val="00E97DBB"/>
    <w:rsid w:val="00EA0169"/>
    <w:rsid w:val="00EA093A"/>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D024E"/>
    <w:rsid w:val="00ED194C"/>
    <w:rsid w:val="00ED2C26"/>
    <w:rsid w:val="00ED3898"/>
    <w:rsid w:val="00ED38BF"/>
    <w:rsid w:val="00ED5DB2"/>
    <w:rsid w:val="00ED5EC2"/>
    <w:rsid w:val="00EE0DF2"/>
    <w:rsid w:val="00EE1124"/>
    <w:rsid w:val="00EE21DD"/>
    <w:rsid w:val="00EE56DF"/>
    <w:rsid w:val="00EE587F"/>
    <w:rsid w:val="00EE5ED7"/>
    <w:rsid w:val="00EE64CC"/>
    <w:rsid w:val="00EE6D6B"/>
    <w:rsid w:val="00EF1A24"/>
    <w:rsid w:val="00EF1BF1"/>
    <w:rsid w:val="00EF5486"/>
    <w:rsid w:val="00EF5716"/>
    <w:rsid w:val="00EF71E1"/>
    <w:rsid w:val="00F003B9"/>
    <w:rsid w:val="00F01BD5"/>
    <w:rsid w:val="00F024E3"/>
    <w:rsid w:val="00F0264E"/>
    <w:rsid w:val="00F02815"/>
    <w:rsid w:val="00F041B2"/>
    <w:rsid w:val="00F0505F"/>
    <w:rsid w:val="00F05EAF"/>
    <w:rsid w:val="00F06D7C"/>
    <w:rsid w:val="00F1049D"/>
    <w:rsid w:val="00F119F0"/>
    <w:rsid w:val="00F147FD"/>
    <w:rsid w:val="00F15FC1"/>
    <w:rsid w:val="00F166CE"/>
    <w:rsid w:val="00F17762"/>
    <w:rsid w:val="00F23C5A"/>
    <w:rsid w:val="00F23E91"/>
    <w:rsid w:val="00F261BC"/>
    <w:rsid w:val="00F277D4"/>
    <w:rsid w:val="00F30A70"/>
    <w:rsid w:val="00F31104"/>
    <w:rsid w:val="00F33E65"/>
    <w:rsid w:val="00F347FA"/>
    <w:rsid w:val="00F34E93"/>
    <w:rsid w:val="00F36AA7"/>
    <w:rsid w:val="00F43F5A"/>
    <w:rsid w:val="00F44511"/>
    <w:rsid w:val="00F4474B"/>
    <w:rsid w:val="00F5097D"/>
    <w:rsid w:val="00F513E5"/>
    <w:rsid w:val="00F5219B"/>
    <w:rsid w:val="00F527A6"/>
    <w:rsid w:val="00F53138"/>
    <w:rsid w:val="00F534C0"/>
    <w:rsid w:val="00F54930"/>
    <w:rsid w:val="00F5523B"/>
    <w:rsid w:val="00F623B6"/>
    <w:rsid w:val="00F6280F"/>
    <w:rsid w:val="00F62819"/>
    <w:rsid w:val="00F6394B"/>
    <w:rsid w:val="00F6653B"/>
    <w:rsid w:val="00F708D9"/>
    <w:rsid w:val="00F720FB"/>
    <w:rsid w:val="00F721C2"/>
    <w:rsid w:val="00F80602"/>
    <w:rsid w:val="00F81376"/>
    <w:rsid w:val="00F814DF"/>
    <w:rsid w:val="00F81E48"/>
    <w:rsid w:val="00F84C20"/>
    <w:rsid w:val="00F87614"/>
    <w:rsid w:val="00F92112"/>
    <w:rsid w:val="00F9230A"/>
    <w:rsid w:val="00F92366"/>
    <w:rsid w:val="00F92753"/>
    <w:rsid w:val="00F9598E"/>
    <w:rsid w:val="00F95F7E"/>
    <w:rsid w:val="00F96B32"/>
    <w:rsid w:val="00F9735A"/>
    <w:rsid w:val="00FA42F4"/>
    <w:rsid w:val="00FA6502"/>
    <w:rsid w:val="00FA7B72"/>
    <w:rsid w:val="00FB0730"/>
    <w:rsid w:val="00FB0BC1"/>
    <w:rsid w:val="00FB14A0"/>
    <w:rsid w:val="00FB34A3"/>
    <w:rsid w:val="00FB4E4A"/>
    <w:rsid w:val="00FB6D3A"/>
    <w:rsid w:val="00FB760E"/>
    <w:rsid w:val="00FB7924"/>
    <w:rsid w:val="00FB7F35"/>
    <w:rsid w:val="00FC11D6"/>
    <w:rsid w:val="00FC48DD"/>
    <w:rsid w:val="00FC569E"/>
    <w:rsid w:val="00FC67E5"/>
    <w:rsid w:val="00FC6BFF"/>
    <w:rsid w:val="00FC7B5F"/>
    <w:rsid w:val="00FD04EB"/>
    <w:rsid w:val="00FD1036"/>
    <w:rsid w:val="00FD1062"/>
    <w:rsid w:val="00FD131D"/>
    <w:rsid w:val="00FD3049"/>
    <w:rsid w:val="00FD5177"/>
    <w:rsid w:val="00FD5398"/>
    <w:rsid w:val="00FE35E1"/>
    <w:rsid w:val="00FE3AFC"/>
    <w:rsid w:val="00FE6D86"/>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Default">
    <w:name w:val="Default"/>
    <w:rsid w:val="00960668"/>
    <w:pPr>
      <w:autoSpaceDE w:val="0"/>
      <w:autoSpaceDN w:val="0"/>
      <w:adjustRightInd w:val="0"/>
    </w:pPr>
    <w:rPr>
      <w:color w:val="000000"/>
      <w:sz w:val="24"/>
      <w:szCs w:val="24"/>
      <w:lang w:val="en-US"/>
    </w:rPr>
  </w:style>
  <w:style w:type="table" w:styleId="TableGrid">
    <w:name w:val="Table Grid"/>
    <w:basedOn w:val="TableNormal"/>
    <w:uiPriority w:val="39"/>
    <w:rsid w:val="00557A6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447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s xmlns="2d5f716b-b52a-4ee0-a811-6b2cc631bd0b" xsi:nil="true"/>
    <_dlc_DocId xmlns="05e84800-ff9a-43bb-bb7e-6161dfe90000">KKKATZMDSDUY-96-799</_dlc_DocId>
    <_dlc_DocIdUrl xmlns="05e84800-ff9a-43bb-bb7e-6161dfe90000">
      <Url>https://intranet.undp.org/unit/bpps/DI/CPDs/_layouts/15/DocIdRedir.aspx?ID=KKKATZMDSDUY-96-799</Url>
      <Description>KKKATZMDSDUY-96-799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071905AED9CB45BA4149E3D72A32E2" ma:contentTypeVersion="1" ma:contentTypeDescription="Create a new document." ma:contentTypeScope="" ma:versionID="f9a99f5d4d551b70a107d01b16d9f4da">
  <xsd:schema xmlns:xsd="http://www.w3.org/2001/XMLSchema" xmlns:xs="http://www.w3.org/2001/XMLSchema" xmlns:p="http://schemas.microsoft.com/office/2006/metadata/properties" xmlns:ns2="2d5f716b-b52a-4ee0-a811-6b2cc631bd0b" xmlns:ns3="05e84800-ff9a-43bb-bb7e-6161dfe90000" targetNamespace="http://schemas.microsoft.com/office/2006/metadata/properties" ma:root="true" ma:fieldsID="ec99c671dc2aa336c1ae248f85e86fd8" ns2:_="" ns3:_="">
    <xsd:import namespace="2d5f716b-b52a-4ee0-a811-6b2cc631bd0b"/>
    <xsd:import namespace="05e84800-ff9a-43bb-bb7e-6161dfe90000"/>
    <xsd:element name="properties">
      <xsd:complexType>
        <xsd:sequence>
          <xsd:element name="documentManagement">
            <xsd:complexType>
              <xsd:all>
                <xsd:element ref="ns2:Yea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f716b-b52a-4ee0-a811-6b2cc631bd0b" elementFormDefault="qualified">
    <xsd:import namespace="http://schemas.microsoft.com/office/2006/documentManagement/types"/>
    <xsd:import namespace="http://schemas.microsoft.com/office/infopath/2007/PartnerControls"/>
    <xsd:element name="Years" ma:index="8"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tr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F2EF-A216-494F-937E-87ED8648C07E}">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05e84800-ff9a-43bb-bb7e-6161dfe90000"/>
    <ds:schemaRef ds:uri="http://schemas.microsoft.com/office/infopath/2007/PartnerControls"/>
    <ds:schemaRef ds:uri="http://schemas.openxmlformats.org/package/2006/metadata/core-properties"/>
    <ds:schemaRef ds:uri="2d5f716b-b52a-4ee0-a811-6b2cc631bd0b"/>
    <ds:schemaRef ds:uri="http://www.w3.org/XML/1998/namespace"/>
  </ds:schemaRefs>
</ds:datastoreItem>
</file>

<file path=customXml/itemProps4.xml><?xml version="1.0" encoding="utf-8"?>
<ds:datastoreItem xmlns:ds="http://schemas.openxmlformats.org/officeDocument/2006/customXml" ds:itemID="{D903D075-D9F7-4A7F-9331-A920F4AAF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716b-b52a-4ee0-a811-6b2cc631bd0b"/>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7F5EF3-18A0-429B-984F-FE69B639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8183</Characters>
  <Application>Microsoft Office Word</Application>
  <DocSecurity>0</DocSecurity>
  <Lines>240</Lines>
  <Paragraphs>80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9386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2014-09-16T19:01:00Z</cp:lastPrinted>
  <dcterms:created xsi:type="dcterms:W3CDTF">2020-10-31T11:03:00Z</dcterms:created>
  <dcterms:modified xsi:type="dcterms:W3CDTF">2020-10-31T11:33:00Z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0x0101006B071905AED9CB45BA4149E3D72A32E2</vt:lpwstr>
  </property>
  <property fmtid="{D5CDD505-2E9C-101B-9397-08002B2CF9AE}" pid="3" name="_dlc_DocIdItemGuid">
    <vt:lpwstr>9e4359a6-35f3-420a-8bcb-374bd8a47034</vt:lpwstr>
  </property>
</Properties>
</file>