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161C" w14:textId="77777777" w:rsidR="00365114" w:rsidRPr="00A15F4D" w:rsidRDefault="00365114" w:rsidP="00365114">
      <w:pPr>
        <w:spacing w:after="0" w:line="240" w:lineRule="auto"/>
        <w:rPr>
          <w:rFonts w:ascii="Times New Roman" w:eastAsia="Times New Roman" w:hAnsi="Times New Roman" w:cs="Times New Roman"/>
          <w:b/>
          <w:color w:val="000000"/>
          <w:lang w:val="en-GB" w:eastAsia="en-US"/>
        </w:rPr>
      </w:pPr>
      <w:r w:rsidRPr="00A15F4D">
        <w:rPr>
          <w:rFonts w:ascii="Times New Roman" w:eastAsia="Times New Roman" w:hAnsi="Times New Roman" w:cs="Times New Roman"/>
          <w:b/>
          <w:color w:val="000000"/>
          <w:lang w:val="en-GB" w:eastAsia="en-US"/>
        </w:rPr>
        <w:t>First regular session 2023</w:t>
      </w:r>
    </w:p>
    <w:p w14:paraId="1001FE8D" w14:textId="77777777" w:rsidR="00365114" w:rsidRPr="00A15F4D" w:rsidRDefault="00365114" w:rsidP="003651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lang w:val="en-GB" w:eastAsia="en-US"/>
        </w:rPr>
      </w:pPr>
      <w:r w:rsidRPr="00A15F4D">
        <w:rPr>
          <w:rFonts w:ascii="Times New Roman" w:eastAsia="Times New Roman" w:hAnsi="Times New Roman" w:cs="Times New Roman"/>
          <w:color w:val="000000"/>
          <w:lang w:val="en-GB" w:eastAsia="en-US"/>
        </w:rPr>
        <w:t>30 January – 3 February 2023, New York</w:t>
      </w:r>
    </w:p>
    <w:p w14:paraId="378F1A8D" w14:textId="77777777" w:rsidR="00365114" w:rsidRPr="00A15F4D" w:rsidRDefault="00365114" w:rsidP="003651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lang w:val="en-GB" w:eastAsia="en-US"/>
        </w:rPr>
      </w:pPr>
      <w:r w:rsidRPr="00A15F4D">
        <w:rPr>
          <w:rFonts w:ascii="Times New Roman" w:eastAsia="Times New Roman" w:hAnsi="Times New Roman" w:cs="Times New Roman"/>
          <w:color w:val="000000"/>
          <w:lang w:val="en-GB" w:eastAsia="en-US"/>
        </w:rPr>
        <w:t>Item 7 of the provisional agenda</w:t>
      </w:r>
    </w:p>
    <w:p w14:paraId="07FA56F6" w14:textId="77777777" w:rsidR="00365114" w:rsidRPr="00A15F4D" w:rsidRDefault="00365114" w:rsidP="00365114">
      <w:pPr>
        <w:spacing w:after="0" w:line="240" w:lineRule="auto"/>
        <w:ind w:right="1260"/>
        <w:rPr>
          <w:rFonts w:ascii="Times New Roman" w:eastAsia="Times New Roman" w:hAnsi="Times New Roman" w:cs="Times New Roman"/>
          <w:b/>
          <w:color w:val="000000"/>
          <w:lang w:val="en-GB" w:eastAsia="en-US"/>
        </w:rPr>
      </w:pPr>
      <w:r w:rsidRPr="00A15F4D">
        <w:rPr>
          <w:rFonts w:ascii="Times New Roman" w:eastAsia="Times New Roman" w:hAnsi="Times New Roman" w:cs="Times New Roman"/>
          <w:b/>
          <w:color w:val="000000"/>
          <w:lang w:val="en-GB" w:eastAsia="en-US"/>
        </w:rPr>
        <w:t>Country programmes and related matters</w:t>
      </w:r>
    </w:p>
    <w:p w14:paraId="29E6D6A3" w14:textId="77777777" w:rsidR="00365114" w:rsidRPr="00A15F4D" w:rsidRDefault="00365114" w:rsidP="00365114">
      <w:pPr>
        <w:spacing w:after="0" w:line="240" w:lineRule="auto"/>
        <w:rPr>
          <w:rFonts w:ascii="Times New Roman" w:eastAsia="Times New Roman" w:hAnsi="Times New Roman" w:cs="Times New Roman"/>
          <w:b/>
          <w:color w:val="000000"/>
          <w:lang w:val="en-GB" w:eastAsia="en-US"/>
        </w:rPr>
      </w:pPr>
    </w:p>
    <w:p w14:paraId="17C4F8B2" w14:textId="77777777" w:rsidR="00365114" w:rsidRPr="00A15F4D" w:rsidRDefault="00365114" w:rsidP="003651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lang w:val="en-GB" w:eastAsia="en-US"/>
        </w:rPr>
      </w:pPr>
    </w:p>
    <w:p w14:paraId="7A857118" w14:textId="77777777" w:rsidR="00365114" w:rsidRPr="00A15F4D" w:rsidRDefault="00365114" w:rsidP="003651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lang w:val="en-GB" w:eastAsia="en-US"/>
        </w:rPr>
      </w:pPr>
    </w:p>
    <w:p w14:paraId="0517D13F" w14:textId="77777777" w:rsidR="000171C7" w:rsidRPr="00A15F4D" w:rsidRDefault="000171C7" w:rsidP="00DD4FC5">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Times New Roman" w:hAnsi="Times New Roman" w:cs="Times New Roman"/>
          <w:color w:val="000000"/>
          <w:sz w:val="10"/>
          <w:szCs w:val="10"/>
          <w:lang w:val="en-GB"/>
        </w:rPr>
      </w:pPr>
    </w:p>
    <w:p w14:paraId="707A0F24" w14:textId="2854AE38" w:rsidR="00365114" w:rsidRPr="0009465F" w:rsidRDefault="00365114" w:rsidP="00365114">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0" w:firstLine="9"/>
        <w:rPr>
          <w:rFonts w:ascii="Times New Roman" w:eastAsia="Times New Roman" w:hAnsi="Times New Roman" w:cs="Times New Roman"/>
          <w:b/>
          <w:color w:val="000000"/>
          <w:sz w:val="24"/>
          <w:szCs w:val="24"/>
          <w:lang w:val="en-GB"/>
        </w:rPr>
      </w:pPr>
      <w:r w:rsidRPr="0009465F">
        <w:rPr>
          <w:rFonts w:ascii="Times New Roman" w:eastAsia="Times New Roman" w:hAnsi="Times New Roman" w:cs="Times New Roman"/>
          <w:b/>
          <w:sz w:val="28"/>
          <w:szCs w:val="28"/>
          <w:lang w:val="en-GB"/>
        </w:rPr>
        <w:t>Draft c</w:t>
      </w:r>
      <w:r w:rsidR="31FC607B" w:rsidRPr="0009465F">
        <w:rPr>
          <w:rFonts w:ascii="Times New Roman" w:eastAsia="Times New Roman" w:hAnsi="Times New Roman" w:cs="Times New Roman"/>
          <w:b/>
          <w:sz w:val="28"/>
          <w:szCs w:val="28"/>
          <w:lang w:val="en-GB"/>
        </w:rPr>
        <w:t xml:space="preserve">ountry </w:t>
      </w:r>
      <w:r w:rsidR="3E668E1C" w:rsidRPr="0009465F">
        <w:rPr>
          <w:rFonts w:ascii="Times New Roman" w:eastAsia="Times New Roman" w:hAnsi="Times New Roman" w:cs="Times New Roman"/>
          <w:b/>
          <w:sz w:val="28"/>
          <w:szCs w:val="28"/>
          <w:lang w:val="en-GB"/>
        </w:rPr>
        <w:t>programme</w:t>
      </w:r>
      <w:r w:rsidR="00737C66" w:rsidRPr="0009465F">
        <w:rPr>
          <w:rFonts w:ascii="Times New Roman" w:eastAsia="Times New Roman" w:hAnsi="Times New Roman" w:cs="Times New Roman"/>
          <w:b/>
          <w:sz w:val="28"/>
          <w:szCs w:val="28"/>
          <w:lang w:val="en-GB"/>
        </w:rPr>
        <w:t xml:space="preserve"> document for the Plurinational State of Bolivia </w:t>
      </w:r>
      <w:r w:rsidR="00737C66" w:rsidRPr="0009465F">
        <w:rPr>
          <w:rFonts w:ascii="Times New Roman" w:eastAsia="Times New Roman" w:hAnsi="Times New Roman" w:cs="Times New Roman"/>
          <w:b/>
          <w:bCs/>
          <w:color w:val="000000" w:themeColor="text1"/>
          <w:sz w:val="28"/>
          <w:szCs w:val="28"/>
          <w:lang w:val="en-GB"/>
        </w:rPr>
        <w:t>(202</w:t>
      </w:r>
      <w:r w:rsidR="00737C66" w:rsidRPr="0009465F">
        <w:rPr>
          <w:rFonts w:ascii="Times New Roman" w:eastAsia="Times New Roman" w:hAnsi="Times New Roman" w:cs="Times New Roman"/>
          <w:b/>
          <w:sz w:val="28"/>
          <w:szCs w:val="28"/>
          <w:lang w:val="en-GB"/>
        </w:rPr>
        <w:t>3</w:t>
      </w:r>
      <w:r w:rsidR="00737C66" w:rsidRPr="0009465F">
        <w:rPr>
          <w:rFonts w:ascii="Times New Roman" w:eastAsia="Times New Roman" w:hAnsi="Times New Roman" w:cs="Times New Roman"/>
          <w:b/>
          <w:bCs/>
          <w:color w:val="000000" w:themeColor="text1"/>
          <w:sz w:val="28"/>
          <w:szCs w:val="28"/>
          <w:lang w:val="en-GB"/>
        </w:rPr>
        <w:t>-202</w:t>
      </w:r>
      <w:r w:rsidR="00737C66" w:rsidRPr="0009465F">
        <w:rPr>
          <w:rFonts w:ascii="Times New Roman" w:eastAsia="Times New Roman" w:hAnsi="Times New Roman" w:cs="Times New Roman"/>
          <w:b/>
          <w:sz w:val="28"/>
          <w:szCs w:val="28"/>
          <w:lang w:val="en-GB"/>
        </w:rPr>
        <w:t>7</w:t>
      </w:r>
      <w:r w:rsidR="00737C66" w:rsidRPr="0009465F">
        <w:rPr>
          <w:rFonts w:ascii="Times New Roman" w:eastAsia="Times New Roman" w:hAnsi="Times New Roman" w:cs="Times New Roman"/>
          <w:b/>
          <w:bCs/>
          <w:color w:val="000000" w:themeColor="text1"/>
          <w:sz w:val="28"/>
          <w:szCs w:val="28"/>
          <w:lang w:val="en-GB"/>
        </w:rPr>
        <w:t>)</w:t>
      </w:r>
      <w:r w:rsidR="006C0406" w:rsidRPr="0009465F">
        <w:rPr>
          <w:rFonts w:ascii="Times New Roman" w:hAnsi="Times New Roman" w:cs="Times New Roman"/>
          <w:lang w:val="en-GB"/>
        </w:rPr>
        <w:br/>
      </w:r>
    </w:p>
    <w:p w14:paraId="15A3D2F7" w14:textId="77777777" w:rsidR="00365114" w:rsidRPr="00A15F4D" w:rsidRDefault="00365114" w:rsidP="0036511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line="300" w:lineRule="exact"/>
        <w:ind w:right="328"/>
        <w:outlineLvl w:val="0"/>
        <w:rPr>
          <w:rFonts w:ascii="Times New Roman" w:eastAsia="Times New Roman" w:hAnsi="Times New Roman" w:cs="Times New Roman"/>
          <w:color w:val="000000"/>
          <w:lang w:val="en-GB" w:eastAsia="en-US"/>
        </w:rPr>
      </w:pPr>
      <w:r w:rsidRPr="00A15F4D">
        <w:rPr>
          <w:rFonts w:ascii="Times New Roman" w:eastAsia="Times New Roman" w:hAnsi="Times New Roman" w:cs="Times New Roman"/>
          <w:color w:val="000000"/>
          <w:kern w:val="14"/>
          <w:sz w:val="28"/>
          <w:lang w:val="en-GB" w:eastAsia="en-US"/>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365114" w:rsidRPr="00A15F4D" w14:paraId="4D811E5B" w14:textId="77777777" w:rsidTr="00770158">
        <w:tc>
          <w:tcPr>
            <w:tcW w:w="1260" w:type="dxa"/>
            <w:shd w:val="clear" w:color="auto" w:fill="auto"/>
          </w:tcPr>
          <w:p w14:paraId="48E0FD03" w14:textId="77777777" w:rsidR="00365114" w:rsidRPr="00A15F4D" w:rsidRDefault="00365114" w:rsidP="00365114">
            <w:pPr>
              <w:tabs>
                <w:tab w:val="left" w:pos="1620"/>
              </w:tabs>
              <w:suppressAutoHyphens/>
              <w:spacing w:line="240" w:lineRule="auto"/>
              <w:jc w:val="right"/>
              <w:rPr>
                <w:rFonts w:ascii="Times New Roman" w:eastAsia="Times New Roman" w:hAnsi="Times New Roman" w:cs="Times New Roman"/>
                <w:i/>
                <w:color w:val="000000"/>
                <w:spacing w:val="4"/>
                <w:w w:val="103"/>
                <w:kern w:val="14"/>
                <w:sz w:val="14"/>
                <w:lang w:val="en-GB" w:eastAsia="en-US"/>
              </w:rPr>
            </w:pPr>
            <w:r w:rsidRPr="00A15F4D">
              <w:rPr>
                <w:rFonts w:ascii="Times New Roman" w:eastAsia="Times New Roman" w:hAnsi="Times New Roman" w:cs="Times New Roman"/>
                <w:i/>
                <w:color w:val="000000"/>
                <w:spacing w:val="4"/>
                <w:w w:val="103"/>
                <w:kern w:val="14"/>
                <w:sz w:val="14"/>
                <w:lang w:val="en-GB" w:eastAsia="en-US"/>
              </w:rPr>
              <w:t>Chapter</w:t>
            </w:r>
          </w:p>
        </w:tc>
        <w:tc>
          <w:tcPr>
            <w:tcW w:w="8280" w:type="dxa"/>
            <w:gridSpan w:val="2"/>
            <w:shd w:val="clear" w:color="auto" w:fill="auto"/>
          </w:tcPr>
          <w:p w14:paraId="7A57272A" w14:textId="77777777" w:rsidR="00365114" w:rsidRPr="00A15F4D" w:rsidRDefault="00365114" w:rsidP="00365114">
            <w:pPr>
              <w:tabs>
                <w:tab w:val="left" w:pos="1620"/>
              </w:tabs>
              <w:suppressAutoHyphens/>
              <w:spacing w:line="240" w:lineRule="auto"/>
              <w:rPr>
                <w:rFonts w:ascii="Times New Roman" w:eastAsia="Times New Roman" w:hAnsi="Times New Roman" w:cs="Times New Roman"/>
                <w:i/>
                <w:color w:val="000000"/>
                <w:spacing w:val="4"/>
                <w:w w:val="103"/>
                <w:kern w:val="14"/>
                <w:sz w:val="14"/>
                <w:lang w:val="en-GB" w:eastAsia="en-US"/>
              </w:rPr>
            </w:pPr>
          </w:p>
        </w:tc>
        <w:tc>
          <w:tcPr>
            <w:tcW w:w="362" w:type="dxa"/>
            <w:shd w:val="clear" w:color="auto" w:fill="auto"/>
          </w:tcPr>
          <w:p w14:paraId="7C86769B" w14:textId="77777777" w:rsidR="00365114" w:rsidRPr="00A15F4D" w:rsidRDefault="00365114" w:rsidP="00365114">
            <w:pPr>
              <w:tabs>
                <w:tab w:val="left" w:pos="1620"/>
              </w:tabs>
              <w:suppressAutoHyphens/>
              <w:spacing w:line="240" w:lineRule="auto"/>
              <w:jc w:val="right"/>
              <w:rPr>
                <w:rFonts w:ascii="Times New Roman" w:eastAsia="Times New Roman" w:hAnsi="Times New Roman" w:cs="Times New Roman"/>
                <w:i/>
                <w:color w:val="000000"/>
                <w:spacing w:val="4"/>
                <w:w w:val="103"/>
                <w:kern w:val="14"/>
                <w:sz w:val="14"/>
                <w:lang w:val="en-GB" w:eastAsia="en-US"/>
              </w:rPr>
            </w:pPr>
            <w:r w:rsidRPr="00A15F4D">
              <w:rPr>
                <w:rFonts w:ascii="Times New Roman" w:eastAsia="Times New Roman" w:hAnsi="Times New Roman" w:cs="Times New Roman"/>
                <w:i/>
                <w:color w:val="000000"/>
                <w:kern w:val="14"/>
                <w:sz w:val="14"/>
                <w:lang w:val="en-GB" w:eastAsia="en-US"/>
              </w:rPr>
              <w:t>Page</w:t>
            </w:r>
          </w:p>
        </w:tc>
      </w:tr>
      <w:tr w:rsidR="00365114" w:rsidRPr="00A15F4D" w14:paraId="79C3F5B4" w14:textId="77777777" w:rsidTr="00770158">
        <w:tc>
          <w:tcPr>
            <w:tcW w:w="9540" w:type="dxa"/>
            <w:gridSpan w:val="3"/>
            <w:shd w:val="clear" w:color="auto" w:fill="auto"/>
          </w:tcPr>
          <w:p w14:paraId="6D76613F" w14:textId="77777777" w:rsidR="00365114" w:rsidRPr="00A15F4D" w:rsidRDefault="00365114" w:rsidP="00277CAB">
            <w:pPr>
              <w:numPr>
                <w:ilvl w:val="0"/>
                <w:numId w:val="8"/>
              </w:numPr>
              <w:tabs>
                <w:tab w:val="right" w:pos="1080"/>
                <w:tab w:val="left" w:pos="1296"/>
                <w:tab w:val="left" w:pos="1620"/>
                <w:tab w:val="left" w:pos="2160"/>
                <w:tab w:val="left" w:pos="2592"/>
                <w:tab w:val="right" w:leader="dot" w:pos="9090"/>
              </w:tabs>
              <w:suppressAutoHyphens/>
              <w:spacing w:line="240" w:lineRule="exact"/>
              <w:jc w:val="both"/>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ab/>
              <w:t>UNDP within the United Nations Sustainable Development Cooperation Framework</w:t>
            </w:r>
            <w:r w:rsidRPr="00A15F4D">
              <w:rPr>
                <w:rFonts w:ascii="Times New Roman" w:eastAsia="Times New Roman" w:hAnsi="Times New Roman" w:cs="Times New Roman"/>
                <w:color w:val="000000"/>
                <w:sz w:val="24"/>
                <w:lang w:val="en-GB" w:eastAsia="en-US"/>
              </w:rPr>
              <w:tab/>
            </w:r>
          </w:p>
        </w:tc>
        <w:tc>
          <w:tcPr>
            <w:tcW w:w="362" w:type="dxa"/>
            <w:vMerge w:val="restart"/>
            <w:shd w:val="clear" w:color="auto" w:fill="auto"/>
            <w:vAlign w:val="bottom"/>
          </w:tcPr>
          <w:p w14:paraId="717DA612" w14:textId="77777777" w:rsidR="00365114" w:rsidRPr="00A15F4D" w:rsidRDefault="00365114"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2</w:t>
            </w:r>
          </w:p>
          <w:p w14:paraId="7C58E7DD" w14:textId="5DEF169E" w:rsidR="00365114" w:rsidRPr="00A15F4D" w:rsidRDefault="007A1E57"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spacing w:val="4"/>
                <w:w w:val="103"/>
                <w:kern w:val="14"/>
                <w:lang w:val="en-GB" w:eastAsia="en-US"/>
              </w:rPr>
              <w:t>5</w:t>
            </w:r>
          </w:p>
        </w:tc>
      </w:tr>
      <w:tr w:rsidR="00365114" w:rsidRPr="00A15F4D" w14:paraId="1408A75A" w14:textId="77777777" w:rsidTr="00770158">
        <w:tc>
          <w:tcPr>
            <w:tcW w:w="9540" w:type="dxa"/>
            <w:gridSpan w:val="3"/>
            <w:shd w:val="clear" w:color="auto" w:fill="auto"/>
          </w:tcPr>
          <w:p w14:paraId="6DB5F44C" w14:textId="77777777" w:rsidR="00365114" w:rsidRPr="00A15F4D" w:rsidRDefault="00365114" w:rsidP="00277CAB">
            <w:pPr>
              <w:numPr>
                <w:ilvl w:val="0"/>
                <w:numId w:val="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line="240" w:lineRule="exact"/>
              <w:jc w:val="both"/>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ab/>
              <w:t>Programme priorities and partnerships</w:t>
            </w:r>
            <w:r w:rsidRPr="00A15F4D">
              <w:rPr>
                <w:rFonts w:ascii="Times New Roman" w:eastAsia="Times New Roman" w:hAnsi="Times New Roman" w:cs="Times New Roman"/>
                <w:color w:val="000000"/>
                <w:lang w:val="en-GB" w:eastAsia="en-US"/>
              </w:rPr>
              <w:t>………………………………………………….</w:t>
            </w:r>
            <w:r w:rsidRPr="00A15F4D">
              <w:rPr>
                <w:rFonts w:ascii="Times New Roman" w:eastAsia="Times New Roman" w:hAnsi="Times New Roman" w:cs="Times New Roman"/>
                <w:color w:val="000000"/>
                <w:lang w:val="en-GB" w:eastAsia="en-US"/>
              </w:rPr>
              <w:tab/>
              <w:t>……….…</w:t>
            </w:r>
          </w:p>
        </w:tc>
        <w:tc>
          <w:tcPr>
            <w:tcW w:w="362" w:type="dxa"/>
            <w:vMerge/>
            <w:shd w:val="clear" w:color="auto" w:fill="auto"/>
            <w:vAlign w:val="bottom"/>
          </w:tcPr>
          <w:p w14:paraId="7869F5D3" w14:textId="77777777" w:rsidR="00365114" w:rsidRPr="00A15F4D" w:rsidRDefault="00365114"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p>
        </w:tc>
      </w:tr>
      <w:tr w:rsidR="00365114" w:rsidRPr="00A15F4D" w14:paraId="7EB05E97" w14:textId="77777777" w:rsidTr="00770158">
        <w:tc>
          <w:tcPr>
            <w:tcW w:w="9540" w:type="dxa"/>
            <w:gridSpan w:val="3"/>
            <w:shd w:val="clear" w:color="auto" w:fill="auto"/>
          </w:tcPr>
          <w:p w14:paraId="2B08D960" w14:textId="77777777" w:rsidR="00365114" w:rsidRPr="00A15F4D" w:rsidRDefault="00365114" w:rsidP="00277CAB">
            <w:pPr>
              <w:numPr>
                <w:ilvl w:val="0"/>
                <w:numId w:val="8"/>
              </w:numPr>
              <w:tabs>
                <w:tab w:val="right" w:pos="1080"/>
                <w:tab w:val="left" w:pos="1296"/>
                <w:tab w:val="left" w:pos="1620"/>
                <w:tab w:val="left" w:pos="2160"/>
                <w:tab w:val="left" w:pos="2592"/>
                <w:tab w:val="left" w:pos="3024"/>
                <w:tab w:val="right" w:leader="dot" w:pos="9090"/>
              </w:tabs>
              <w:suppressAutoHyphens/>
              <w:spacing w:line="240" w:lineRule="exact"/>
              <w:jc w:val="both"/>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ab/>
              <w:t xml:space="preserve">Programme and risk management </w:t>
            </w:r>
            <w:r w:rsidRPr="00A15F4D">
              <w:rPr>
                <w:rFonts w:ascii="Times New Roman" w:eastAsia="Times New Roman" w:hAnsi="Times New Roman" w:cs="Times New Roman"/>
                <w:color w:val="000000"/>
                <w:lang w:val="en-GB" w:eastAsia="en-US"/>
              </w:rPr>
              <w:t>……………………………………………….…………………</w:t>
            </w:r>
          </w:p>
        </w:tc>
        <w:tc>
          <w:tcPr>
            <w:tcW w:w="362" w:type="dxa"/>
            <w:vMerge w:val="restart"/>
            <w:shd w:val="clear" w:color="auto" w:fill="auto"/>
            <w:vAlign w:val="bottom"/>
          </w:tcPr>
          <w:p w14:paraId="0D87FBC3" w14:textId="38438982" w:rsidR="00365114" w:rsidRPr="00A15F4D" w:rsidRDefault="007A1E57"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spacing w:val="4"/>
                <w:w w:val="103"/>
                <w:kern w:val="14"/>
                <w:lang w:val="en-GB" w:eastAsia="en-US"/>
              </w:rPr>
              <w:t>8</w:t>
            </w:r>
          </w:p>
          <w:p w14:paraId="34D2310C" w14:textId="11FF1F77" w:rsidR="00365114" w:rsidRPr="00A15F4D" w:rsidRDefault="007A1E57"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spacing w:val="4"/>
                <w:w w:val="103"/>
                <w:kern w:val="14"/>
                <w:lang w:val="en-GB" w:eastAsia="en-US"/>
              </w:rPr>
              <w:t>9</w:t>
            </w:r>
          </w:p>
        </w:tc>
      </w:tr>
      <w:tr w:rsidR="00365114" w:rsidRPr="00A15F4D" w14:paraId="75B10BB4" w14:textId="77777777" w:rsidTr="00770158">
        <w:tc>
          <w:tcPr>
            <w:tcW w:w="9540" w:type="dxa"/>
            <w:gridSpan w:val="3"/>
            <w:shd w:val="clear" w:color="auto" w:fill="auto"/>
          </w:tcPr>
          <w:p w14:paraId="4F29C0C3" w14:textId="77777777" w:rsidR="00365114" w:rsidRPr="00A15F4D" w:rsidRDefault="00365114" w:rsidP="00277CAB">
            <w:pPr>
              <w:numPr>
                <w:ilvl w:val="0"/>
                <w:numId w:val="8"/>
              </w:numPr>
              <w:tabs>
                <w:tab w:val="right" w:pos="1080"/>
                <w:tab w:val="left" w:pos="1296"/>
                <w:tab w:val="left" w:pos="1620"/>
                <w:tab w:val="left" w:pos="2160"/>
                <w:tab w:val="left" w:pos="2592"/>
                <w:tab w:val="left" w:pos="3024"/>
                <w:tab w:val="left" w:pos="3420"/>
                <w:tab w:val="left" w:pos="3456"/>
                <w:tab w:val="left" w:pos="9090"/>
              </w:tabs>
              <w:suppressAutoHyphens/>
              <w:spacing w:line="240" w:lineRule="exact"/>
              <w:jc w:val="both"/>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ab/>
              <w:t>Monitoring and evaluation</w:t>
            </w:r>
            <w:r w:rsidRPr="00A15F4D">
              <w:rPr>
                <w:rFonts w:ascii="Times New Roman" w:eastAsia="Times New Roman" w:hAnsi="Times New Roman" w:cs="Times New Roman"/>
                <w:color w:val="000000"/>
                <w:sz w:val="24"/>
                <w:lang w:val="en-GB" w:eastAsia="en-US"/>
              </w:rPr>
              <w:tab/>
            </w:r>
            <w:r w:rsidRPr="00A15F4D">
              <w:rPr>
                <w:rFonts w:ascii="Times New Roman" w:eastAsia="Times New Roman" w:hAnsi="Times New Roman" w:cs="Times New Roman"/>
                <w:color w:val="000000"/>
                <w:lang w:val="en-GB" w:eastAsia="en-US"/>
              </w:rPr>
              <w:t>…………………………………………………….……………………</w:t>
            </w:r>
          </w:p>
        </w:tc>
        <w:tc>
          <w:tcPr>
            <w:tcW w:w="362" w:type="dxa"/>
            <w:vMerge/>
            <w:shd w:val="clear" w:color="auto" w:fill="auto"/>
            <w:vAlign w:val="bottom"/>
          </w:tcPr>
          <w:p w14:paraId="0FD4E710" w14:textId="77777777" w:rsidR="00365114" w:rsidRPr="00A15F4D" w:rsidRDefault="00365114"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p>
        </w:tc>
      </w:tr>
      <w:tr w:rsidR="00365114" w:rsidRPr="00A15F4D" w14:paraId="358004FE" w14:textId="77777777" w:rsidTr="00770158">
        <w:tc>
          <w:tcPr>
            <w:tcW w:w="9369" w:type="dxa"/>
            <w:gridSpan w:val="2"/>
            <w:shd w:val="clear" w:color="auto" w:fill="auto"/>
          </w:tcPr>
          <w:p w14:paraId="241AEFC1" w14:textId="77777777" w:rsidR="00365114" w:rsidRPr="00A15F4D" w:rsidRDefault="00365114" w:rsidP="00365114">
            <w:pPr>
              <w:tabs>
                <w:tab w:val="right" w:pos="1080"/>
                <w:tab w:val="left" w:pos="1296"/>
                <w:tab w:val="left" w:pos="1620"/>
                <w:tab w:val="right" w:pos="1714"/>
                <w:tab w:val="left" w:pos="2160"/>
                <w:tab w:val="left" w:pos="2592"/>
                <w:tab w:val="left" w:pos="3024"/>
                <w:tab w:val="left" w:pos="3456"/>
              </w:tabs>
              <w:suppressAutoHyphens/>
              <w:spacing w:line="240" w:lineRule="exact"/>
              <w:ind w:left="475"/>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kern w:val="14"/>
                <w:lang w:val="en-GB" w:eastAsia="en-US"/>
              </w:rPr>
              <w:t>Annex</w:t>
            </w:r>
          </w:p>
        </w:tc>
        <w:tc>
          <w:tcPr>
            <w:tcW w:w="533" w:type="dxa"/>
            <w:gridSpan w:val="2"/>
            <w:shd w:val="clear" w:color="auto" w:fill="auto"/>
            <w:vAlign w:val="bottom"/>
          </w:tcPr>
          <w:p w14:paraId="386C803A" w14:textId="77777777" w:rsidR="00365114" w:rsidRPr="00A15F4D" w:rsidRDefault="00365114"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p>
        </w:tc>
      </w:tr>
      <w:tr w:rsidR="00365114" w:rsidRPr="00A15F4D" w14:paraId="4FB1BA22" w14:textId="77777777" w:rsidTr="00770158">
        <w:tc>
          <w:tcPr>
            <w:tcW w:w="9369" w:type="dxa"/>
            <w:gridSpan w:val="2"/>
            <w:shd w:val="clear" w:color="auto" w:fill="auto"/>
          </w:tcPr>
          <w:p w14:paraId="0B4C4889" w14:textId="2C1859F6" w:rsidR="00365114" w:rsidRPr="00A15F4D" w:rsidRDefault="00365114" w:rsidP="0036511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line="240" w:lineRule="exact"/>
              <w:ind w:left="1296"/>
              <w:rPr>
                <w:rFonts w:ascii="Times New Roman" w:eastAsia="Times New Roman" w:hAnsi="Times New Roman" w:cs="Times New Roman"/>
                <w:color w:val="000000"/>
                <w:spacing w:val="60"/>
                <w:w w:val="103"/>
                <w:kern w:val="14"/>
                <w:sz w:val="17"/>
                <w:lang w:val="en-GB" w:eastAsia="en-US"/>
              </w:rPr>
            </w:pPr>
            <w:r w:rsidRPr="00A15F4D">
              <w:rPr>
                <w:rFonts w:ascii="Times New Roman" w:eastAsia="Times New Roman" w:hAnsi="Times New Roman" w:cs="Times New Roman"/>
                <w:color w:val="000000"/>
                <w:kern w:val="14"/>
                <w:lang w:val="en-GB" w:eastAsia="en-US"/>
              </w:rPr>
              <w:t xml:space="preserve">Results and resources framework for </w:t>
            </w:r>
            <w:r w:rsidR="00277CAB" w:rsidRPr="00A15F4D">
              <w:rPr>
                <w:rFonts w:ascii="Times New Roman" w:eastAsia="Times New Roman" w:hAnsi="Times New Roman" w:cs="Times New Roman"/>
                <w:color w:val="000000"/>
                <w:kern w:val="14"/>
                <w:lang w:val="en-GB" w:eastAsia="en-US"/>
              </w:rPr>
              <w:t>Bolivia</w:t>
            </w:r>
            <w:r w:rsidRPr="00A15F4D">
              <w:rPr>
                <w:rFonts w:ascii="Times New Roman" w:eastAsia="Times New Roman" w:hAnsi="Times New Roman" w:cs="Times New Roman"/>
                <w:color w:val="000000"/>
                <w:kern w:val="14"/>
                <w:lang w:val="en-GB" w:eastAsia="en-US"/>
              </w:rPr>
              <w:t xml:space="preserve"> (2023-202</w:t>
            </w:r>
            <w:r w:rsidR="00277CAB" w:rsidRPr="00A15F4D">
              <w:rPr>
                <w:rFonts w:ascii="Times New Roman" w:eastAsia="Times New Roman" w:hAnsi="Times New Roman" w:cs="Times New Roman"/>
                <w:color w:val="000000"/>
                <w:kern w:val="14"/>
                <w:lang w:val="en-GB" w:eastAsia="en-US"/>
              </w:rPr>
              <w:t>7</w:t>
            </w:r>
            <w:r w:rsidRPr="00A15F4D">
              <w:rPr>
                <w:rFonts w:ascii="Times New Roman" w:eastAsia="Times New Roman" w:hAnsi="Times New Roman" w:cs="Times New Roman"/>
                <w:color w:val="000000"/>
                <w:kern w:val="14"/>
                <w:lang w:val="en-GB" w:eastAsia="en-US"/>
              </w:rPr>
              <w:t>)</w:t>
            </w:r>
            <w:r w:rsidRPr="00A15F4D">
              <w:rPr>
                <w:rFonts w:ascii="Times New Roman" w:eastAsia="Times New Roman" w:hAnsi="Times New Roman" w:cs="Times New Roman"/>
                <w:color w:val="000000"/>
                <w:sz w:val="24"/>
                <w:lang w:val="en-GB" w:eastAsia="en-US"/>
              </w:rPr>
              <w:tab/>
            </w:r>
          </w:p>
        </w:tc>
        <w:tc>
          <w:tcPr>
            <w:tcW w:w="533" w:type="dxa"/>
            <w:gridSpan w:val="2"/>
            <w:shd w:val="clear" w:color="auto" w:fill="auto"/>
            <w:vAlign w:val="bottom"/>
          </w:tcPr>
          <w:p w14:paraId="08877575" w14:textId="0366C68A" w:rsidR="00365114" w:rsidRPr="00A15F4D" w:rsidRDefault="007A1E57" w:rsidP="00365114">
            <w:pPr>
              <w:tabs>
                <w:tab w:val="left" w:pos="1620"/>
              </w:tabs>
              <w:suppressAutoHyphens/>
              <w:spacing w:line="240" w:lineRule="exact"/>
              <w:jc w:val="right"/>
              <w:rPr>
                <w:rFonts w:ascii="Times New Roman" w:eastAsia="Times New Roman" w:hAnsi="Times New Roman" w:cs="Times New Roman"/>
                <w:color w:val="000000"/>
                <w:spacing w:val="4"/>
                <w:w w:val="103"/>
                <w:kern w:val="14"/>
                <w:lang w:val="en-GB" w:eastAsia="en-US"/>
              </w:rPr>
            </w:pPr>
            <w:r w:rsidRPr="00A15F4D">
              <w:rPr>
                <w:rFonts w:ascii="Times New Roman" w:eastAsia="Times New Roman" w:hAnsi="Times New Roman" w:cs="Times New Roman"/>
                <w:color w:val="000000"/>
                <w:spacing w:val="4"/>
                <w:w w:val="103"/>
                <w:kern w:val="14"/>
                <w:lang w:val="en-GB" w:eastAsia="en-US"/>
              </w:rPr>
              <w:t>10</w:t>
            </w:r>
          </w:p>
        </w:tc>
      </w:tr>
    </w:tbl>
    <w:p w14:paraId="09C0A616" w14:textId="059E2CA0" w:rsidR="000171C7" w:rsidRPr="0009465F" w:rsidRDefault="000171C7" w:rsidP="00DD4FC5">
      <w:pPr>
        <w:spacing w:after="0" w:line="240" w:lineRule="auto"/>
        <w:rPr>
          <w:rFonts w:ascii="Times New Roman" w:eastAsia="Times New Roman" w:hAnsi="Times New Roman" w:cs="Times New Roman"/>
          <w:lang w:val="en-GB"/>
        </w:rPr>
      </w:pPr>
    </w:p>
    <w:p w14:paraId="1A2F6F89" w14:textId="77777777" w:rsidR="000171C7" w:rsidRPr="0009465F" w:rsidRDefault="000171C7" w:rsidP="00DD4FC5">
      <w:pPr>
        <w:spacing w:after="0" w:line="240" w:lineRule="auto"/>
        <w:rPr>
          <w:rFonts w:ascii="Times New Roman" w:eastAsia="Times New Roman" w:hAnsi="Times New Roman" w:cs="Times New Roman"/>
          <w:lang w:val="en-GB"/>
        </w:rPr>
      </w:pPr>
    </w:p>
    <w:p w14:paraId="3EB05CE7" w14:textId="16E99615" w:rsidR="007A672F" w:rsidRPr="0009465F" w:rsidRDefault="007A672F" w:rsidP="00DD4FC5">
      <w:pPr>
        <w:spacing w:after="0" w:line="240" w:lineRule="auto"/>
        <w:rPr>
          <w:rFonts w:ascii="Times New Roman" w:eastAsia="Times New Roman" w:hAnsi="Times New Roman" w:cs="Times New Roman"/>
          <w:lang w:val="en-GB"/>
        </w:rPr>
        <w:sectPr w:rsidR="007A672F" w:rsidRPr="0009465F" w:rsidSect="0009465F">
          <w:headerReference w:type="even" r:id="rId13"/>
          <w:footerReference w:type="even" r:id="rId14"/>
          <w:footerReference w:type="default" r:id="rId15"/>
          <w:headerReference w:type="first" r:id="rId16"/>
          <w:pgSz w:w="12240" w:h="15840"/>
          <w:pgMar w:top="996" w:right="1195" w:bottom="1440" w:left="1195" w:header="576" w:footer="1030" w:gutter="0"/>
          <w:pgNumType w:start="1"/>
          <w:cols w:space="720"/>
          <w:titlePg/>
        </w:sectPr>
      </w:pPr>
    </w:p>
    <w:p w14:paraId="0EE8EBA1" w14:textId="7A0D4654" w:rsidR="000171C7" w:rsidRPr="0009465F" w:rsidRDefault="00737C66" w:rsidP="00142AE1">
      <w:pPr>
        <w:pStyle w:val="Heading1"/>
        <w:spacing w:before="0"/>
        <w:ind w:left="1260" w:right="1280" w:hanging="360"/>
        <w:jc w:val="both"/>
        <w:rPr>
          <w:rFonts w:ascii="Times New Roman" w:eastAsia="Times New Roman" w:hAnsi="Times New Roman" w:cs="Times New Roman"/>
          <w:b/>
          <w:color w:val="000000"/>
          <w:sz w:val="24"/>
          <w:szCs w:val="24"/>
          <w:lang w:val="en-GB"/>
        </w:rPr>
      </w:pPr>
      <w:bookmarkStart w:id="0" w:name="_Toc115101055"/>
      <w:r w:rsidRPr="0009465F">
        <w:rPr>
          <w:rFonts w:ascii="Times New Roman" w:eastAsia="Times New Roman" w:hAnsi="Times New Roman" w:cs="Times New Roman"/>
          <w:b/>
          <w:bCs/>
          <w:color w:val="000000"/>
          <w:sz w:val="24"/>
          <w:szCs w:val="24"/>
          <w:lang w:val="en-GB"/>
        </w:rPr>
        <w:lastRenderedPageBreak/>
        <w:t>I</w:t>
      </w:r>
      <w:r w:rsidRPr="0009465F">
        <w:rPr>
          <w:rFonts w:ascii="Times New Roman" w:eastAsia="Times New Roman" w:hAnsi="Times New Roman" w:cs="Times New Roman"/>
          <w:b/>
          <w:color w:val="000000"/>
          <w:sz w:val="24"/>
          <w:szCs w:val="24"/>
          <w:lang w:val="en-GB"/>
        </w:rPr>
        <w:t xml:space="preserve">. UNDP </w:t>
      </w:r>
      <w:r w:rsidR="22B0D2D9" w:rsidRPr="0009465F">
        <w:rPr>
          <w:rFonts w:ascii="Times New Roman" w:eastAsia="Times New Roman" w:hAnsi="Times New Roman" w:cs="Times New Roman"/>
          <w:b/>
          <w:color w:val="000000"/>
          <w:sz w:val="24"/>
          <w:szCs w:val="24"/>
          <w:lang w:val="en-GB"/>
        </w:rPr>
        <w:t xml:space="preserve">within the </w:t>
      </w:r>
      <w:r w:rsidRPr="0009465F">
        <w:rPr>
          <w:rFonts w:ascii="Times New Roman" w:eastAsia="Times New Roman" w:hAnsi="Times New Roman" w:cs="Times New Roman"/>
          <w:b/>
          <w:color w:val="000000"/>
          <w:sz w:val="24"/>
          <w:szCs w:val="24"/>
          <w:lang w:val="en-GB"/>
        </w:rPr>
        <w:t>U</w:t>
      </w:r>
      <w:r w:rsidR="00304A4E" w:rsidRPr="0009465F">
        <w:rPr>
          <w:rFonts w:ascii="Times New Roman" w:eastAsia="Times New Roman" w:hAnsi="Times New Roman" w:cs="Times New Roman"/>
          <w:b/>
          <w:color w:val="000000"/>
          <w:sz w:val="24"/>
          <w:szCs w:val="24"/>
          <w:lang w:val="en-GB"/>
        </w:rPr>
        <w:t xml:space="preserve">nited </w:t>
      </w:r>
      <w:r w:rsidRPr="0009465F">
        <w:rPr>
          <w:rFonts w:ascii="Times New Roman" w:eastAsia="Times New Roman" w:hAnsi="Times New Roman" w:cs="Times New Roman"/>
          <w:b/>
          <w:color w:val="000000"/>
          <w:sz w:val="24"/>
          <w:szCs w:val="24"/>
          <w:lang w:val="en-GB"/>
        </w:rPr>
        <w:t>N</w:t>
      </w:r>
      <w:r w:rsidR="00304A4E" w:rsidRPr="0009465F">
        <w:rPr>
          <w:rFonts w:ascii="Times New Roman" w:eastAsia="Times New Roman" w:hAnsi="Times New Roman" w:cs="Times New Roman"/>
          <w:b/>
          <w:color w:val="000000"/>
          <w:sz w:val="24"/>
          <w:szCs w:val="24"/>
          <w:lang w:val="en-GB"/>
        </w:rPr>
        <w:t>ations</w:t>
      </w:r>
      <w:r w:rsidRPr="0009465F">
        <w:rPr>
          <w:rFonts w:ascii="Times New Roman" w:eastAsia="Times New Roman" w:hAnsi="Times New Roman" w:cs="Times New Roman"/>
          <w:b/>
          <w:color w:val="000000"/>
          <w:sz w:val="24"/>
          <w:szCs w:val="24"/>
          <w:lang w:val="en-GB"/>
        </w:rPr>
        <w:t xml:space="preserve"> Sustainable Development Cooperation Framework</w:t>
      </w:r>
      <w:r w:rsidR="00007EDE" w:rsidRPr="0009465F">
        <w:rPr>
          <w:rStyle w:val="FootnoteReference"/>
          <w:rFonts w:ascii="Times New Roman" w:eastAsia="Times New Roman" w:hAnsi="Times New Roman"/>
          <w:b/>
          <w:color w:val="000000"/>
          <w:sz w:val="24"/>
          <w:szCs w:val="24"/>
          <w:lang w:val="en-GB"/>
        </w:rPr>
        <w:footnoteReference w:id="2"/>
      </w:r>
      <w:bookmarkEnd w:id="0"/>
    </w:p>
    <w:p w14:paraId="18A42D92" w14:textId="77777777" w:rsidR="000171C7" w:rsidRPr="0009465F" w:rsidRDefault="000171C7" w:rsidP="00DD4FC5">
      <w:pPr>
        <w:spacing w:after="0" w:line="240" w:lineRule="auto"/>
        <w:ind w:left="1260" w:right="1210"/>
        <w:jc w:val="both"/>
        <w:rPr>
          <w:rFonts w:ascii="Times New Roman" w:eastAsia="Times New Roman" w:hAnsi="Times New Roman" w:cs="Times New Roman"/>
          <w:lang w:val="en-GB"/>
        </w:rPr>
      </w:pPr>
    </w:p>
    <w:p w14:paraId="6D7508B6" w14:textId="2C3C0E8C"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Th</w:t>
      </w:r>
      <w:r w:rsidR="137F5429" w:rsidRPr="0009465F">
        <w:rPr>
          <w:rFonts w:ascii="Times New Roman" w:eastAsia="Times New Roman" w:hAnsi="Times New Roman" w:cs="Times New Roman"/>
          <w:lang w:val="en-GB"/>
        </w:rPr>
        <w:t>e</w:t>
      </w:r>
      <w:r w:rsidR="05B8E369" w:rsidRPr="0009465F">
        <w:rPr>
          <w:rFonts w:ascii="Times New Roman" w:eastAsia="Times New Roman" w:hAnsi="Times New Roman" w:cs="Times New Roman"/>
          <w:lang w:val="en-GB"/>
        </w:rPr>
        <w:t xml:space="preserve"> </w:t>
      </w:r>
      <w:r w:rsidR="00770158" w:rsidRPr="0009465F">
        <w:rPr>
          <w:rFonts w:ascii="Times New Roman" w:eastAsia="Times New Roman" w:hAnsi="Times New Roman" w:cs="Times New Roman"/>
          <w:lang w:val="en-GB"/>
        </w:rPr>
        <w:t>c</w:t>
      </w:r>
      <w:r w:rsidR="05B8E369" w:rsidRPr="0009465F">
        <w:rPr>
          <w:rFonts w:ascii="Times New Roman" w:eastAsia="Times New Roman" w:hAnsi="Times New Roman" w:cs="Times New Roman"/>
          <w:lang w:val="en-GB"/>
        </w:rPr>
        <w:t xml:space="preserve">ountry </w:t>
      </w:r>
      <w:r w:rsidR="00770158" w:rsidRPr="0009465F">
        <w:rPr>
          <w:rFonts w:ascii="Times New Roman" w:eastAsia="Times New Roman" w:hAnsi="Times New Roman" w:cs="Times New Roman"/>
          <w:lang w:val="en-GB"/>
        </w:rPr>
        <w:t>p</w:t>
      </w:r>
      <w:r w:rsidR="3E668E1C" w:rsidRPr="0009465F">
        <w:rPr>
          <w:rFonts w:ascii="Times New Roman" w:eastAsia="Times New Roman" w:hAnsi="Times New Roman" w:cs="Times New Roman"/>
          <w:lang w:val="en-GB"/>
        </w:rPr>
        <w:t>rogramme</w:t>
      </w:r>
      <w:r w:rsidRPr="0009465F">
        <w:rPr>
          <w:rFonts w:ascii="Times New Roman" w:eastAsia="Times New Roman" w:hAnsi="Times New Roman" w:cs="Times New Roman"/>
          <w:lang w:val="en-GB"/>
        </w:rPr>
        <w:t xml:space="preserve"> </w:t>
      </w:r>
      <w:r w:rsidR="006F1B59" w:rsidRPr="0009465F">
        <w:rPr>
          <w:rFonts w:ascii="Times New Roman" w:eastAsia="Times New Roman" w:hAnsi="Times New Roman" w:cs="Times New Roman"/>
          <w:lang w:val="en-GB"/>
        </w:rPr>
        <w:t xml:space="preserve">for Bolivia </w:t>
      </w:r>
      <w:r w:rsidRPr="0009465F">
        <w:rPr>
          <w:rFonts w:ascii="Times New Roman" w:eastAsia="Times New Roman" w:hAnsi="Times New Roman" w:cs="Times New Roman"/>
          <w:lang w:val="en-GB"/>
        </w:rPr>
        <w:t>responds to</w:t>
      </w:r>
      <w:r w:rsidR="27FAAE3C" w:rsidRPr="0009465F">
        <w:rPr>
          <w:rFonts w:ascii="Times New Roman" w:eastAsia="Times New Roman" w:hAnsi="Times New Roman" w:cs="Times New Roman"/>
          <w:lang w:val="en-GB"/>
        </w:rPr>
        <w:t xml:space="preserve"> the</w:t>
      </w:r>
      <w:r w:rsidR="05B8E369" w:rsidRPr="0009465F">
        <w:rPr>
          <w:rFonts w:ascii="Times New Roman" w:eastAsia="Times New Roman" w:hAnsi="Times New Roman" w:cs="Times New Roman"/>
          <w:lang w:val="en-GB"/>
        </w:rPr>
        <w:t xml:space="preserve"> </w:t>
      </w:r>
      <w:r w:rsidR="27FAAE3C" w:rsidRPr="0009465F">
        <w:rPr>
          <w:rFonts w:ascii="Times New Roman" w:eastAsia="Times New Roman" w:hAnsi="Times New Roman" w:cs="Times New Roman"/>
          <w:lang w:val="en-GB"/>
        </w:rPr>
        <w:t xml:space="preserve">development </w:t>
      </w:r>
      <w:r w:rsidR="1577D8DF" w:rsidRPr="0009465F">
        <w:rPr>
          <w:rFonts w:ascii="Times New Roman" w:eastAsia="Times New Roman" w:hAnsi="Times New Roman" w:cs="Times New Roman"/>
          <w:lang w:val="en-GB"/>
        </w:rPr>
        <w:t>priorities</w:t>
      </w:r>
      <w:r w:rsidR="05B8E369" w:rsidRPr="0009465F">
        <w:rPr>
          <w:rFonts w:ascii="Times New Roman" w:eastAsia="Times New Roman" w:hAnsi="Times New Roman" w:cs="Times New Roman"/>
          <w:lang w:val="en-GB"/>
        </w:rPr>
        <w:t xml:space="preserve"> identified in </w:t>
      </w:r>
      <w:r w:rsidR="006F1B59" w:rsidRPr="0009465F">
        <w:rPr>
          <w:rFonts w:ascii="Times New Roman" w:eastAsia="Times New Roman" w:hAnsi="Times New Roman" w:cs="Times New Roman"/>
          <w:lang w:val="en-GB"/>
        </w:rPr>
        <w:t xml:space="preserve">the </w:t>
      </w:r>
      <w:r w:rsidR="05B8E369" w:rsidRPr="0009465F">
        <w:rPr>
          <w:rFonts w:ascii="Times New Roman" w:eastAsia="Times New Roman" w:hAnsi="Times New Roman" w:cs="Times New Roman"/>
          <w:lang w:val="en-GB"/>
        </w:rPr>
        <w:t>Patriotic Agenda</w:t>
      </w:r>
      <w:r w:rsidR="006F1B59" w:rsidRPr="0009465F">
        <w:rPr>
          <w:rFonts w:ascii="Times New Roman" w:eastAsia="Times New Roman" w:hAnsi="Times New Roman" w:cs="Times New Roman"/>
          <w:lang w:val="en-GB"/>
        </w:rPr>
        <w:t>,</w:t>
      </w:r>
      <w:r w:rsidR="05B8E369" w:rsidRPr="0009465F">
        <w:rPr>
          <w:rFonts w:ascii="Times New Roman" w:eastAsia="Times New Roman" w:hAnsi="Times New Roman" w:cs="Times New Roman"/>
          <w:lang w:val="en-GB"/>
        </w:rPr>
        <w:t xml:space="preserve"> 2025</w:t>
      </w:r>
      <w:r w:rsidR="006F1B59" w:rsidRPr="0009465F">
        <w:rPr>
          <w:rFonts w:ascii="Times New Roman" w:eastAsia="Times New Roman" w:hAnsi="Times New Roman" w:cs="Times New Roman"/>
          <w:lang w:val="en-GB"/>
        </w:rPr>
        <w:t>;</w:t>
      </w:r>
      <w:r w:rsidR="05B8E369" w:rsidRPr="0009465F">
        <w:rPr>
          <w:rFonts w:ascii="Times New Roman" w:eastAsia="Times New Roman" w:hAnsi="Times New Roman" w:cs="Times New Roman"/>
          <w:lang w:val="en-GB"/>
        </w:rPr>
        <w:t xml:space="preserve"> the Economic and Social Development Plan</w:t>
      </w:r>
      <w:r w:rsidR="006F1B59" w:rsidRPr="0009465F">
        <w:rPr>
          <w:rFonts w:ascii="Times New Roman" w:eastAsia="Times New Roman" w:hAnsi="Times New Roman" w:cs="Times New Roman"/>
          <w:lang w:val="en-GB"/>
        </w:rPr>
        <w:t>,</w:t>
      </w:r>
      <w:r w:rsidR="05B8E369" w:rsidRPr="0009465F">
        <w:rPr>
          <w:rFonts w:ascii="Times New Roman" w:eastAsia="Times New Roman" w:hAnsi="Times New Roman" w:cs="Times New Roman"/>
          <w:lang w:val="en-GB"/>
        </w:rPr>
        <w:t xml:space="preserve"> 2021-2025</w:t>
      </w:r>
      <w:r w:rsidR="006F1B59" w:rsidRPr="0009465F">
        <w:rPr>
          <w:rFonts w:ascii="Times New Roman" w:eastAsia="Times New Roman" w:hAnsi="Times New Roman" w:cs="Times New Roman"/>
          <w:lang w:val="en-GB"/>
        </w:rPr>
        <w:t>;</w:t>
      </w:r>
      <w:r w:rsidR="00241852" w:rsidRPr="0009465F">
        <w:rPr>
          <w:rFonts w:ascii="Times New Roman" w:eastAsia="Times New Roman" w:hAnsi="Times New Roman" w:cs="Times New Roman"/>
          <w:lang w:val="en-GB"/>
        </w:rPr>
        <w:t xml:space="preserve"> </w:t>
      </w:r>
      <w:r w:rsidR="003F5570" w:rsidRPr="0009465F">
        <w:rPr>
          <w:rFonts w:ascii="Times New Roman" w:eastAsia="Times New Roman" w:hAnsi="Times New Roman" w:cs="Times New Roman"/>
          <w:lang w:val="en-GB"/>
        </w:rPr>
        <w:t>and</w:t>
      </w:r>
      <w:r w:rsidR="05B8E369"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the United Nations </w:t>
      </w:r>
      <w:r w:rsidR="27FAAE3C" w:rsidRPr="0009465F">
        <w:rPr>
          <w:rFonts w:ascii="Times New Roman" w:eastAsia="Times New Roman" w:hAnsi="Times New Roman" w:cs="Times New Roman"/>
          <w:lang w:val="en-GB"/>
        </w:rPr>
        <w:t xml:space="preserve">Sustainable </w:t>
      </w:r>
      <w:r w:rsidR="5AE73256" w:rsidRPr="0009465F">
        <w:rPr>
          <w:rFonts w:ascii="Times New Roman" w:eastAsia="Times New Roman" w:hAnsi="Times New Roman" w:cs="Times New Roman"/>
          <w:lang w:val="en-GB"/>
        </w:rPr>
        <w:t xml:space="preserve">Development </w:t>
      </w:r>
      <w:r w:rsidRPr="0009465F">
        <w:rPr>
          <w:rFonts w:ascii="Times New Roman" w:eastAsia="Times New Roman" w:hAnsi="Times New Roman" w:cs="Times New Roman"/>
          <w:lang w:val="en-GB"/>
        </w:rPr>
        <w:t>Cooperation Framework 2023-2027</w:t>
      </w:r>
      <w:r w:rsidR="006F1B59" w:rsidRPr="0009465F">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05B8E369" w:rsidRPr="0009465F">
        <w:rPr>
          <w:rFonts w:ascii="Times New Roman" w:eastAsia="Times New Roman" w:hAnsi="Times New Roman" w:cs="Times New Roman"/>
          <w:lang w:val="en-GB"/>
        </w:rPr>
        <w:t xml:space="preserve">all </w:t>
      </w:r>
      <w:r w:rsidR="63EE864C" w:rsidRPr="0009465F">
        <w:rPr>
          <w:rFonts w:ascii="Times New Roman" w:eastAsia="Times New Roman" w:hAnsi="Times New Roman" w:cs="Times New Roman"/>
          <w:lang w:val="en-GB"/>
        </w:rPr>
        <w:t xml:space="preserve">of </w:t>
      </w:r>
      <w:r w:rsidR="00F2527D" w:rsidRPr="0009465F">
        <w:rPr>
          <w:rFonts w:ascii="Times New Roman" w:eastAsia="Times New Roman" w:hAnsi="Times New Roman" w:cs="Times New Roman"/>
          <w:lang w:val="en-GB"/>
        </w:rPr>
        <w:t xml:space="preserve">which are </w:t>
      </w:r>
      <w:r w:rsidR="008370AC" w:rsidRPr="0009465F">
        <w:rPr>
          <w:rFonts w:ascii="Times New Roman" w:eastAsia="Times New Roman" w:hAnsi="Times New Roman" w:cs="Times New Roman"/>
          <w:lang w:val="en-GB"/>
        </w:rPr>
        <w:t>framed</w:t>
      </w:r>
      <w:r w:rsidR="000633FE" w:rsidRPr="0009465F">
        <w:rPr>
          <w:rFonts w:ascii="Times New Roman" w:eastAsia="Times New Roman" w:hAnsi="Times New Roman" w:cs="Times New Roman"/>
          <w:lang w:val="en-GB"/>
        </w:rPr>
        <w:t xml:space="preserve"> </w:t>
      </w:r>
      <w:r w:rsidR="008370AC" w:rsidRPr="0009465F">
        <w:rPr>
          <w:rFonts w:ascii="Times New Roman" w:eastAsia="Times New Roman" w:hAnsi="Times New Roman" w:cs="Times New Roman"/>
          <w:lang w:val="en-GB"/>
        </w:rPr>
        <w:t>in</w:t>
      </w:r>
      <w:r w:rsidR="05B8E369"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the </w:t>
      </w:r>
      <w:r w:rsidR="006F1B59" w:rsidRPr="0009465F">
        <w:rPr>
          <w:rFonts w:ascii="Times New Roman" w:eastAsia="Times New Roman" w:hAnsi="Times New Roman" w:cs="Times New Roman"/>
          <w:lang w:val="en-GB"/>
        </w:rPr>
        <w:t>“</w:t>
      </w:r>
      <w:r w:rsidR="6D4BC30B" w:rsidRPr="0009465F">
        <w:rPr>
          <w:rFonts w:ascii="Times New Roman" w:eastAsia="Times New Roman" w:hAnsi="Times New Roman" w:cs="Times New Roman"/>
          <w:i/>
          <w:iCs/>
          <w:lang w:val="en-GB"/>
        </w:rPr>
        <w:t>Vivir Bien</w:t>
      </w:r>
      <w:r w:rsidR="006F1B59" w:rsidRPr="0009465F">
        <w:rPr>
          <w:rFonts w:ascii="Times New Roman" w:eastAsia="Times New Roman" w:hAnsi="Times New Roman" w:cs="Times New Roman"/>
          <w:lang w:val="en-GB"/>
        </w:rPr>
        <w:t>”</w:t>
      </w:r>
      <w:r w:rsidR="006A3CA7" w:rsidRPr="0009465F">
        <w:rPr>
          <w:rStyle w:val="FootnoteReference"/>
          <w:rFonts w:ascii="Times New Roman" w:eastAsia="Times New Roman" w:hAnsi="Times New Roman"/>
          <w:lang w:val="en-GB"/>
        </w:rPr>
        <w:footnoteReference w:id="3"/>
      </w:r>
      <w:r w:rsidRPr="0009465F">
        <w:rPr>
          <w:rFonts w:ascii="Times New Roman" w:eastAsia="Times New Roman" w:hAnsi="Times New Roman" w:cs="Times New Roman"/>
          <w:lang w:val="en-GB"/>
        </w:rPr>
        <w:t xml:space="preserve"> </w:t>
      </w:r>
      <w:r w:rsidR="7A4E6376" w:rsidRPr="0009465F">
        <w:rPr>
          <w:rFonts w:ascii="Times New Roman" w:eastAsia="Times New Roman" w:hAnsi="Times New Roman" w:cs="Times New Roman"/>
          <w:lang w:val="en-GB"/>
        </w:rPr>
        <w:t>(</w:t>
      </w:r>
      <w:r w:rsidR="6D4BC30B" w:rsidRPr="0009465F">
        <w:rPr>
          <w:rFonts w:ascii="Times New Roman" w:eastAsia="Times New Roman" w:hAnsi="Times New Roman" w:cs="Times New Roman"/>
          <w:lang w:val="en-GB"/>
        </w:rPr>
        <w:t>Living</w:t>
      </w:r>
      <w:r w:rsidR="006F1B59" w:rsidRPr="0009465F">
        <w:rPr>
          <w:rFonts w:ascii="Times New Roman" w:eastAsia="Times New Roman" w:hAnsi="Times New Roman" w:cs="Times New Roman"/>
          <w:lang w:val="en-GB"/>
        </w:rPr>
        <w:t xml:space="preserve"> W</w:t>
      </w:r>
      <w:r w:rsidR="6D4BC30B" w:rsidRPr="0009465F">
        <w:rPr>
          <w:rFonts w:ascii="Times New Roman" w:eastAsia="Times New Roman" w:hAnsi="Times New Roman" w:cs="Times New Roman"/>
          <w:lang w:val="en-GB"/>
        </w:rPr>
        <w:t>ell</w:t>
      </w:r>
      <w:r w:rsidR="7A4E6376"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development model</w:t>
      </w:r>
      <w:r w:rsidR="00054A3D" w:rsidRPr="0009465F">
        <w:rPr>
          <w:rFonts w:ascii="Times New Roman" w:eastAsia="Times New Roman" w:hAnsi="Times New Roman" w:cs="Times New Roman"/>
          <w:lang w:val="en-GB"/>
        </w:rPr>
        <w:t xml:space="preserve">. The </w:t>
      </w:r>
      <w:r w:rsidR="006F1B59" w:rsidRPr="0009465F">
        <w:rPr>
          <w:rFonts w:ascii="Times New Roman" w:eastAsia="Times New Roman" w:hAnsi="Times New Roman" w:cs="Times New Roman"/>
          <w:lang w:val="en-GB"/>
        </w:rPr>
        <w:t>p</w:t>
      </w:r>
      <w:r w:rsidR="00122307" w:rsidRPr="0009465F">
        <w:rPr>
          <w:rFonts w:ascii="Times New Roman" w:eastAsia="Times New Roman" w:hAnsi="Times New Roman" w:cs="Times New Roman"/>
          <w:lang w:val="en-GB"/>
        </w:rPr>
        <w:t>rogramme</w:t>
      </w:r>
      <w:r w:rsidR="00AF2D1B" w:rsidRPr="0009465F">
        <w:rPr>
          <w:rFonts w:ascii="Times New Roman" w:eastAsia="Times New Roman" w:hAnsi="Times New Roman" w:cs="Times New Roman"/>
          <w:lang w:val="en-GB"/>
        </w:rPr>
        <w:t xml:space="preserve"> </w:t>
      </w:r>
      <w:r w:rsidR="000633FE" w:rsidRPr="0009465F">
        <w:rPr>
          <w:rFonts w:ascii="Times New Roman" w:eastAsia="Times New Roman" w:hAnsi="Times New Roman" w:cs="Times New Roman"/>
          <w:lang w:val="en-GB"/>
        </w:rPr>
        <w:t>contribut</w:t>
      </w:r>
      <w:r w:rsidR="00AD75D4" w:rsidRPr="0009465F">
        <w:rPr>
          <w:rFonts w:ascii="Times New Roman" w:eastAsia="Times New Roman" w:hAnsi="Times New Roman" w:cs="Times New Roman"/>
          <w:lang w:val="en-GB"/>
        </w:rPr>
        <w:t>es</w:t>
      </w:r>
      <w:r w:rsidR="05B8E369"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to the Sustainable Development Goals</w:t>
      </w:r>
      <w:r w:rsidR="0B136FA2"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and the UNDP Strategic Plan</w:t>
      </w:r>
      <w:r w:rsidR="006F1B59" w:rsidRPr="0009465F">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2022-2025.</w:t>
      </w:r>
      <w:r w:rsidR="00547E8E" w:rsidRPr="0009465F">
        <w:rPr>
          <w:rFonts w:ascii="Times New Roman" w:eastAsia="Times New Roman" w:hAnsi="Times New Roman" w:cs="Times New Roman"/>
          <w:lang w:val="en-GB"/>
        </w:rPr>
        <w:t xml:space="preserve"> </w:t>
      </w:r>
    </w:p>
    <w:p w14:paraId="1338241F" w14:textId="1AFD4D80" w:rsidR="001F733C" w:rsidRPr="0009465F" w:rsidRDefault="3F447BFA"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 xml:space="preserve"> </w:t>
      </w:r>
      <w:r w:rsidR="47799AAE" w:rsidRPr="0009465F">
        <w:rPr>
          <w:rFonts w:ascii="Times New Roman" w:eastAsia="Times New Roman" w:hAnsi="Times New Roman" w:cs="Times New Roman"/>
          <w:lang w:val="en-GB"/>
        </w:rPr>
        <w:t xml:space="preserve">Economic growth over the past two decades positioned </w:t>
      </w:r>
      <w:r w:rsidR="3E668E1C" w:rsidRPr="0009465F">
        <w:rPr>
          <w:rFonts w:ascii="Times New Roman" w:eastAsia="Times New Roman" w:hAnsi="Times New Roman" w:cs="Times New Roman"/>
          <w:lang w:val="en-GB"/>
        </w:rPr>
        <w:t>the country</w:t>
      </w:r>
      <w:r w:rsidR="47799AAE" w:rsidRPr="0009465F">
        <w:rPr>
          <w:rFonts w:ascii="Times New Roman" w:eastAsia="Times New Roman" w:hAnsi="Times New Roman" w:cs="Times New Roman"/>
          <w:lang w:val="en-GB"/>
        </w:rPr>
        <w:t xml:space="preserve"> in the </w:t>
      </w:r>
      <w:r w:rsidR="00737C66" w:rsidRPr="0009465F">
        <w:rPr>
          <w:rFonts w:ascii="Times New Roman" w:eastAsia="Times New Roman" w:hAnsi="Times New Roman" w:cs="Times New Roman"/>
          <w:lang w:val="en-GB"/>
        </w:rPr>
        <w:t xml:space="preserve">middle-income </w:t>
      </w:r>
      <w:r w:rsidR="47799AAE" w:rsidRPr="0009465F">
        <w:rPr>
          <w:rFonts w:ascii="Times New Roman" w:eastAsia="Times New Roman" w:hAnsi="Times New Roman" w:cs="Times New Roman"/>
          <w:lang w:val="en-GB"/>
        </w:rPr>
        <w:t>category</w:t>
      </w:r>
      <w:r w:rsidR="00AB063A" w:rsidRPr="0009465F">
        <w:rPr>
          <w:rFonts w:ascii="Times New Roman" w:eastAsia="Times New Roman" w:hAnsi="Times New Roman" w:cs="Times New Roman"/>
          <w:lang w:val="en-GB"/>
        </w:rPr>
        <w:t>,</w:t>
      </w:r>
      <w:r w:rsidR="47799AAE" w:rsidRPr="0009465F">
        <w:rPr>
          <w:rFonts w:ascii="Times New Roman" w:eastAsia="Times New Roman" w:hAnsi="Times New Roman" w:cs="Times New Roman"/>
          <w:lang w:val="en-GB"/>
        </w:rPr>
        <w:t xml:space="preserve"> averaging </w:t>
      </w:r>
      <w:r w:rsidR="004F21B5" w:rsidRPr="0009465F">
        <w:rPr>
          <w:rFonts w:ascii="Times New Roman" w:eastAsia="Times New Roman" w:hAnsi="Times New Roman" w:cs="Times New Roman"/>
          <w:lang w:val="en-GB"/>
        </w:rPr>
        <w:t>gro</w:t>
      </w:r>
      <w:r w:rsidR="00F92B5B" w:rsidRPr="0009465F">
        <w:rPr>
          <w:rFonts w:ascii="Times New Roman" w:eastAsia="Times New Roman" w:hAnsi="Times New Roman" w:cs="Times New Roman"/>
          <w:lang w:val="en-GB"/>
        </w:rPr>
        <w:t xml:space="preserve">ss domestic product </w:t>
      </w:r>
      <w:r w:rsidR="00737C66" w:rsidRPr="0009465F">
        <w:rPr>
          <w:rFonts w:ascii="Times New Roman" w:eastAsia="Times New Roman" w:hAnsi="Times New Roman" w:cs="Times New Roman"/>
          <w:lang w:val="en-GB"/>
        </w:rPr>
        <w:t>growth of 4</w:t>
      </w:r>
      <w:r w:rsidR="04DA4188" w:rsidRPr="0009465F">
        <w:rPr>
          <w:rFonts w:ascii="Times New Roman" w:eastAsia="Times New Roman" w:hAnsi="Times New Roman" w:cs="Times New Roman"/>
          <w:lang w:val="en-GB"/>
        </w:rPr>
        <w:t xml:space="preserve"> per cent</w:t>
      </w:r>
      <w:r w:rsidR="4A0152B1" w:rsidRPr="0009465F">
        <w:rPr>
          <w:rFonts w:ascii="Times New Roman" w:eastAsia="Times New Roman" w:hAnsi="Times New Roman" w:cs="Times New Roman"/>
          <w:lang w:val="en-GB"/>
        </w:rPr>
        <w:t xml:space="preserve">. Bolivia </w:t>
      </w:r>
      <w:r w:rsidR="005079FD" w:rsidRPr="0009465F">
        <w:rPr>
          <w:rFonts w:ascii="Times New Roman" w:eastAsia="Times New Roman" w:hAnsi="Times New Roman" w:cs="Times New Roman"/>
          <w:lang w:val="en-GB"/>
        </w:rPr>
        <w:t>experienced</w:t>
      </w:r>
      <w:r w:rsidR="47799AAE"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reduction</w:t>
      </w:r>
      <w:r w:rsidR="47799AAE" w:rsidRPr="0009465F">
        <w:rPr>
          <w:rFonts w:ascii="Times New Roman" w:eastAsia="Times New Roman" w:hAnsi="Times New Roman" w:cs="Times New Roman"/>
          <w:lang w:val="en-GB"/>
        </w:rPr>
        <w:t>s in</w:t>
      </w:r>
      <w:r w:rsidR="00737C66" w:rsidRPr="0009465F">
        <w:rPr>
          <w:rFonts w:ascii="Times New Roman" w:eastAsia="Times New Roman" w:hAnsi="Times New Roman" w:cs="Times New Roman"/>
          <w:lang w:val="en-GB"/>
        </w:rPr>
        <w:t xml:space="preserve"> extreme poverty </w:t>
      </w:r>
      <w:r w:rsidR="4A0152B1"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from 3</w:t>
      </w:r>
      <w:r w:rsidR="47E4E83C" w:rsidRPr="0009465F">
        <w:rPr>
          <w:rFonts w:ascii="Times New Roman" w:eastAsia="Times New Roman" w:hAnsi="Times New Roman" w:cs="Times New Roman"/>
          <w:lang w:val="en-GB"/>
        </w:rPr>
        <w:t>8</w:t>
      </w:r>
      <w:r w:rsidR="7FF216B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to 14</w:t>
      </w:r>
      <w:r w:rsidR="7FF216B2" w:rsidRPr="0009465F">
        <w:rPr>
          <w:rFonts w:ascii="Times New Roman" w:eastAsia="Times New Roman" w:hAnsi="Times New Roman" w:cs="Times New Roman"/>
          <w:lang w:val="en-GB"/>
        </w:rPr>
        <w:t xml:space="preserve"> per cent</w:t>
      </w:r>
      <w:r w:rsidR="00737C66" w:rsidRPr="0009465F">
        <w:rPr>
          <w:rFonts w:ascii="Times New Roman" w:eastAsia="Times New Roman" w:hAnsi="Times New Roman" w:cs="Times New Roman"/>
          <w:lang w:val="en-GB"/>
        </w:rPr>
        <w:t xml:space="preserve"> </w:t>
      </w:r>
      <w:r w:rsidR="00BE1595" w:rsidRPr="0009465F">
        <w:rPr>
          <w:rFonts w:ascii="Times New Roman" w:eastAsia="Times New Roman" w:hAnsi="Times New Roman" w:cs="Times New Roman"/>
          <w:lang w:val="en-GB"/>
        </w:rPr>
        <w:t>between 2006 and</w:t>
      </w:r>
      <w:r w:rsidR="00737C66" w:rsidRPr="0009465F">
        <w:rPr>
          <w:rFonts w:ascii="Times New Roman" w:eastAsia="Times New Roman" w:hAnsi="Times New Roman" w:cs="Times New Roman"/>
          <w:lang w:val="en-GB"/>
        </w:rPr>
        <w:t xml:space="preserve"> 2021</w:t>
      </w:r>
      <w:r w:rsidR="00737C66" w:rsidRPr="0009465F">
        <w:rPr>
          <w:rFonts w:ascii="Times New Roman" w:eastAsia="Times New Roman" w:hAnsi="Times New Roman" w:cs="Times New Roman"/>
          <w:vertAlign w:val="superscript"/>
          <w:lang w:val="en-GB"/>
        </w:rPr>
        <w:footnoteReference w:id="4"/>
      </w:r>
      <w:r w:rsidR="4A0152B1"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inequalities</w:t>
      </w:r>
      <w:r w:rsidR="002F7C22"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w:t>
      </w:r>
      <w:r w:rsidR="00F92B5B" w:rsidRPr="0009465F">
        <w:rPr>
          <w:rFonts w:ascii="Times New Roman" w:eastAsia="Times New Roman" w:hAnsi="Times New Roman" w:cs="Times New Roman"/>
          <w:lang w:val="en-GB"/>
        </w:rPr>
        <w:t>particularly</w:t>
      </w:r>
      <w:r w:rsidR="00737C66" w:rsidRPr="0009465F">
        <w:rPr>
          <w:rFonts w:ascii="Times New Roman" w:eastAsia="Times New Roman" w:hAnsi="Times New Roman" w:cs="Times New Roman"/>
          <w:lang w:val="en-GB"/>
        </w:rPr>
        <w:t xml:space="preserve"> </w:t>
      </w:r>
      <w:r w:rsidR="00D8187D" w:rsidRPr="0009465F">
        <w:rPr>
          <w:rFonts w:ascii="Times New Roman" w:eastAsia="Times New Roman" w:hAnsi="Times New Roman" w:cs="Times New Roman"/>
          <w:lang w:val="en-GB"/>
        </w:rPr>
        <w:t>for</w:t>
      </w:r>
      <w:r w:rsidR="00737C66" w:rsidRPr="0009465F">
        <w:rPr>
          <w:rFonts w:ascii="Times New Roman" w:eastAsia="Times New Roman" w:hAnsi="Times New Roman" w:cs="Times New Roman"/>
          <w:lang w:val="en-GB"/>
        </w:rPr>
        <w:t xml:space="preserve"> the </w:t>
      </w:r>
      <w:r w:rsidR="008679FE" w:rsidRPr="0009465F">
        <w:rPr>
          <w:rFonts w:ascii="Times New Roman" w:eastAsia="Times New Roman" w:hAnsi="Times New Roman" w:cs="Times New Roman"/>
          <w:lang w:val="en-GB"/>
        </w:rPr>
        <w:t>most</w:t>
      </w:r>
      <w:r w:rsidR="00737C66" w:rsidRPr="0009465F">
        <w:rPr>
          <w:rFonts w:ascii="Times New Roman" w:eastAsia="Times New Roman" w:hAnsi="Times New Roman" w:cs="Times New Roman"/>
          <w:lang w:val="en-GB"/>
        </w:rPr>
        <w:t xml:space="preserve"> vulnerable groups</w:t>
      </w:r>
      <w:r w:rsidR="712FF94B" w:rsidRPr="0009465F">
        <w:rPr>
          <w:rFonts w:ascii="Times New Roman" w:eastAsia="Times New Roman" w:hAnsi="Times New Roman" w:cs="Times New Roman"/>
          <w:lang w:val="en-GB"/>
        </w:rPr>
        <w:t xml:space="preserve"> (Gini </w:t>
      </w:r>
      <w:r w:rsidR="576F84DD" w:rsidRPr="0009465F">
        <w:rPr>
          <w:rFonts w:ascii="Times New Roman" w:eastAsia="Times New Roman" w:hAnsi="Times New Roman" w:cs="Times New Roman"/>
          <w:lang w:val="en-GB"/>
        </w:rPr>
        <w:t xml:space="preserve">index from 0.59 to 0.45 </w:t>
      </w:r>
      <w:r w:rsidR="0033357D" w:rsidRPr="0009465F">
        <w:rPr>
          <w:rFonts w:ascii="Times New Roman" w:eastAsia="Times New Roman" w:hAnsi="Times New Roman" w:cs="Times New Roman"/>
          <w:lang w:val="en-GB"/>
        </w:rPr>
        <w:t>between 2006 and</w:t>
      </w:r>
      <w:r w:rsidR="004C33C5" w:rsidRPr="0009465F">
        <w:rPr>
          <w:rFonts w:ascii="Times New Roman" w:eastAsia="Times New Roman" w:hAnsi="Times New Roman" w:cs="Times New Roman"/>
          <w:lang w:val="en-GB"/>
        </w:rPr>
        <w:t xml:space="preserve"> 2020</w:t>
      </w:r>
      <w:r w:rsidR="004C33C5" w:rsidRPr="0009465F">
        <w:rPr>
          <w:rStyle w:val="FootnoteReference"/>
          <w:rFonts w:ascii="Times New Roman" w:eastAsia="Times New Roman" w:hAnsi="Times New Roman"/>
          <w:lang w:val="en-GB"/>
        </w:rPr>
        <w:footnoteReference w:id="5"/>
      </w:r>
      <w:r w:rsidR="00633ADC"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Nevertheless, </w:t>
      </w:r>
      <w:r w:rsidR="010DFC92" w:rsidRPr="0009465F">
        <w:rPr>
          <w:rFonts w:ascii="Times New Roman" w:eastAsia="Times New Roman" w:hAnsi="Times New Roman" w:cs="Times New Roman"/>
          <w:lang w:val="en-GB"/>
        </w:rPr>
        <w:t>economic de</w:t>
      </w:r>
      <w:r w:rsidR="7E3EA4BF" w:rsidRPr="0009465F">
        <w:rPr>
          <w:rFonts w:ascii="Times New Roman" w:eastAsia="Times New Roman" w:hAnsi="Times New Roman" w:cs="Times New Roman"/>
          <w:lang w:val="en-GB"/>
        </w:rPr>
        <w:t>velopment continues to depend on strategic natural resource</w:t>
      </w:r>
      <w:r w:rsidR="009E3890" w:rsidRPr="0009465F">
        <w:rPr>
          <w:rFonts w:ascii="Times New Roman" w:eastAsia="Times New Roman" w:hAnsi="Times New Roman" w:cs="Times New Roman"/>
          <w:lang w:val="en-GB"/>
        </w:rPr>
        <w:t>s</w:t>
      </w:r>
      <w:r w:rsidR="63EE864C" w:rsidRPr="0009465F">
        <w:rPr>
          <w:rFonts w:ascii="Times New Roman" w:eastAsia="Times New Roman" w:hAnsi="Times New Roman" w:cs="Times New Roman"/>
          <w:lang w:val="en-GB"/>
        </w:rPr>
        <w:t>,</w:t>
      </w:r>
      <w:r w:rsidR="75CA8133" w:rsidRPr="0009465F">
        <w:rPr>
          <w:rFonts w:ascii="Times New Roman" w:eastAsia="Times New Roman" w:hAnsi="Times New Roman" w:cs="Times New Roman"/>
          <w:lang w:val="en-GB"/>
        </w:rPr>
        <w:t xml:space="preserve"> mostly </w:t>
      </w:r>
      <w:r w:rsidR="00162496" w:rsidRPr="0009465F">
        <w:rPr>
          <w:rFonts w:ascii="Times New Roman" w:eastAsia="Times New Roman" w:hAnsi="Times New Roman" w:cs="Times New Roman"/>
          <w:lang w:val="en-GB"/>
        </w:rPr>
        <w:t>fossil fuel</w:t>
      </w:r>
      <w:r w:rsidR="00F2527D" w:rsidRPr="0009465F">
        <w:rPr>
          <w:rFonts w:ascii="Times New Roman" w:eastAsia="Times New Roman" w:hAnsi="Times New Roman" w:cs="Times New Roman"/>
          <w:lang w:val="en-GB"/>
        </w:rPr>
        <w:t>s</w:t>
      </w:r>
      <w:r w:rsidR="001533A5" w:rsidRPr="0009465F">
        <w:rPr>
          <w:rFonts w:ascii="Times New Roman" w:eastAsia="Times New Roman" w:hAnsi="Times New Roman" w:cs="Times New Roman"/>
          <w:lang w:val="en-GB"/>
        </w:rPr>
        <w:t xml:space="preserve"> </w:t>
      </w:r>
      <w:r w:rsidR="5E9CB7DD" w:rsidRPr="0009465F">
        <w:rPr>
          <w:rFonts w:ascii="Times New Roman" w:eastAsia="Times New Roman" w:hAnsi="Times New Roman" w:cs="Times New Roman"/>
          <w:lang w:val="en-GB"/>
        </w:rPr>
        <w:t xml:space="preserve">and </w:t>
      </w:r>
      <w:r w:rsidR="00844134" w:rsidRPr="0009465F">
        <w:rPr>
          <w:rFonts w:ascii="Times New Roman" w:eastAsia="Times New Roman" w:hAnsi="Times New Roman" w:cs="Times New Roman"/>
          <w:lang w:val="en-GB"/>
        </w:rPr>
        <w:t>minerals</w:t>
      </w:r>
      <w:r w:rsidR="00C941B2" w:rsidRPr="0009465F">
        <w:rPr>
          <w:rFonts w:ascii="Times New Roman" w:eastAsia="Times New Roman" w:hAnsi="Times New Roman" w:cs="Times New Roman"/>
          <w:lang w:val="en-GB"/>
        </w:rPr>
        <w:t>,</w:t>
      </w:r>
      <w:r w:rsidR="00F2527D" w:rsidRPr="0009465F">
        <w:rPr>
          <w:rFonts w:ascii="Times New Roman" w:eastAsia="Times New Roman" w:hAnsi="Times New Roman" w:cs="Times New Roman"/>
          <w:lang w:val="en-GB"/>
        </w:rPr>
        <w:t xml:space="preserve"> which remain</w:t>
      </w:r>
      <w:r w:rsidR="22BA2AD9" w:rsidRPr="0009465F">
        <w:rPr>
          <w:rFonts w:ascii="Times New Roman" w:eastAsia="Times New Roman" w:hAnsi="Times New Roman" w:cs="Times New Roman"/>
          <w:lang w:val="en-GB"/>
        </w:rPr>
        <w:t xml:space="preserve"> sensitive to international prices</w:t>
      </w:r>
      <w:r w:rsidR="6EE292A0" w:rsidRPr="0009465F">
        <w:rPr>
          <w:rFonts w:ascii="Times New Roman" w:eastAsia="Times New Roman" w:hAnsi="Times New Roman" w:cs="Times New Roman"/>
          <w:lang w:val="en-GB"/>
        </w:rPr>
        <w:t xml:space="preserve"> and </w:t>
      </w:r>
      <w:r w:rsidR="00C941B2" w:rsidRPr="0009465F">
        <w:rPr>
          <w:rFonts w:ascii="Times New Roman" w:eastAsia="Times New Roman" w:hAnsi="Times New Roman" w:cs="Times New Roman"/>
          <w:lang w:val="en-GB"/>
        </w:rPr>
        <w:t xml:space="preserve">have </w:t>
      </w:r>
      <w:r w:rsidR="00320BC8" w:rsidRPr="0009465F">
        <w:rPr>
          <w:rFonts w:ascii="Times New Roman" w:eastAsia="Times New Roman" w:hAnsi="Times New Roman" w:cs="Times New Roman"/>
          <w:lang w:val="en-GB"/>
        </w:rPr>
        <w:t xml:space="preserve">limited </w:t>
      </w:r>
      <w:r w:rsidR="6EE292A0" w:rsidRPr="0009465F">
        <w:rPr>
          <w:rFonts w:ascii="Times New Roman" w:eastAsia="Times New Roman" w:hAnsi="Times New Roman" w:cs="Times New Roman"/>
          <w:lang w:val="en-GB"/>
        </w:rPr>
        <w:t>productivity levels</w:t>
      </w:r>
      <w:r w:rsidR="3748505A" w:rsidRPr="0009465F">
        <w:rPr>
          <w:rFonts w:ascii="Times New Roman" w:eastAsia="Times New Roman" w:hAnsi="Times New Roman" w:cs="Times New Roman"/>
          <w:lang w:val="en-GB"/>
        </w:rPr>
        <w:t>.</w:t>
      </w:r>
      <w:r w:rsidR="7E9C5DA8" w:rsidRPr="0009465F">
        <w:rPr>
          <w:rFonts w:ascii="Times New Roman" w:eastAsia="Times New Roman" w:hAnsi="Times New Roman" w:cs="Times New Roman"/>
          <w:lang w:val="en-GB"/>
        </w:rPr>
        <w:t xml:space="preserve"> </w:t>
      </w:r>
    </w:p>
    <w:p w14:paraId="168F366B" w14:textId="620B1926" w:rsidR="00CC5EFF" w:rsidRPr="0009465F" w:rsidRDefault="30E333E1"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T</w:t>
      </w:r>
      <w:r w:rsidR="7E9C5DA8" w:rsidRPr="0009465F">
        <w:rPr>
          <w:rFonts w:ascii="Times New Roman" w:eastAsia="Times New Roman" w:hAnsi="Times New Roman" w:cs="Times New Roman"/>
          <w:lang w:val="en-GB"/>
        </w:rPr>
        <w:t xml:space="preserve">he </w:t>
      </w:r>
      <w:r w:rsidR="650368AA" w:rsidRPr="0009465F">
        <w:rPr>
          <w:rFonts w:ascii="Times New Roman" w:eastAsia="Times New Roman" w:hAnsi="Times New Roman" w:cs="Times New Roman"/>
          <w:lang w:val="en-GB"/>
        </w:rPr>
        <w:t>G</w:t>
      </w:r>
      <w:r w:rsidR="298BC18B" w:rsidRPr="0009465F">
        <w:rPr>
          <w:rFonts w:ascii="Times New Roman" w:eastAsia="Times New Roman" w:hAnsi="Times New Roman" w:cs="Times New Roman"/>
          <w:lang w:val="en-GB"/>
        </w:rPr>
        <w:t xml:space="preserve">lobal </w:t>
      </w:r>
      <w:r w:rsidR="00497DB5" w:rsidRPr="0009465F">
        <w:rPr>
          <w:rFonts w:ascii="Times New Roman" w:eastAsia="Times New Roman" w:hAnsi="Times New Roman" w:cs="Times New Roman"/>
          <w:lang w:val="en-GB"/>
        </w:rPr>
        <w:t xml:space="preserve">Climate </w:t>
      </w:r>
      <w:r w:rsidR="5D6A55C9" w:rsidRPr="0009465F">
        <w:rPr>
          <w:rFonts w:ascii="Times New Roman" w:eastAsia="Times New Roman" w:hAnsi="Times New Roman" w:cs="Times New Roman"/>
          <w:lang w:val="en-GB"/>
        </w:rPr>
        <w:t>R</w:t>
      </w:r>
      <w:r w:rsidR="298BC18B" w:rsidRPr="0009465F">
        <w:rPr>
          <w:rFonts w:ascii="Times New Roman" w:eastAsia="Times New Roman" w:hAnsi="Times New Roman" w:cs="Times New Roman"/>
          <w:lang w:val="en-GB"/>
        </w:rPr>
        <w:t xml:space="preserve">isk </w:t>
      </w:r>
      <w:r w:rsidR="6B57C3DD" w:rsidRPr="0009465F">
        <w:rPr>
          <w:rFonts w:ascii="Times New Roman" w:eastAsia="Times New Roman" w:hAnsi="Times New Roman" w:cs="Times New Roman"/>
          <w:lang w:val="en-GB"/>
        </w:rPr>
        <w:t>I</w:t>
      </w:r>
      <w:r w:rsidR="298BC18B" w:rsidRPr="0009465F">
        <w:rPr>
          <w:rFonts w:ascii="Times New Roman" w:eastAsia="Times New Roman" w:hAnsi="Times New Roman" w:cs="Times New Roman"/>
          <w:lang w:val="en-GB"/>
        </w:rPr>
        <w:t>ndex</w:t>
      </w:r>
      <w:r w:rsidR="00497DB5" w:rsidRPr="0009465F">
        <w:rPr>
          <w:rFonts w:ascii="Times New Roman" w:eastAsia="Times New Roman" w:hAnsi="Times New Roman" w:cs="Times New Roman"/>
          <w:lang w:val="en-GB"/>
        </w:rPr>
        <w:t>, 2021,</w:t>
      </w:r>
      <w:r w:rsidR="298BC18B" w:rsidRPr="0009465F">
        <w:rPr>
          <w:rFonts w:ascii="Times New Roman" w:eastAsia="Times New Roman" w:hAnsi="Times New Roman" w:cs="Times New Roman"/>
          <w:lang w:val="en-GB"/>
        </w:rPr>
        <w:t xml:space="preserve"> </w:t>
      </w:r>
      <w:r w:rsidR="1FC86BE0" w:rsidRPr="0009465F">
        <w:rPr>
          <w:rFonts w:ascii="Times New Roman" w:eastAsia="Times New Roman" w:hAnsi="Times New Roman" w:cs="Times New Roman"/>
          <w:lang w:val="en-GB"/>
        </w:rPr>
        <w:t xml:space="preserve">places Bolivia as the </w:t>
      </w:r>
      <w:r w:rsidR="00497DB5" w:rsidRPr="0009465F">
        <w:rPr>
          <w:rFonts w:ascii="Times New Roman" w:eastAsia="Times New Roman" w:hAnsi="Times New Roman" w:cs="Times New Roman"/>
          <w:lang w:val="en-GB"/>
        </w:rPr>
        <w:t xml:space="preserve">10th </w:t>
      </w:r>
      <w:r w:rsidR="1FC86BE0" w:rsidRPr="0009465F">
        <w:rPr>
          <w:rFonts w:ascii="Times New Roman" w:eastAsia="Times New Roman" w:hAnsi="Times New Roman" w:cs="Times New Roman"/>
          <w:lang w:val="en-GB"/>
        </w:rPr>
        <w:t>most vulnerable country in the world</w:t>
      </w:r>
      <w:r w:rsidR="00E00765" w:rsidRPr="0009465F">
        <w:rPr>
          <w:rFonts w:ascii="Times New Roman" w:eastAsia="Times New Roman" w:hAnsi="Times New Roman" w:cs="Times New Roman"/>
          <w:lang w:val="en-GB"/>
        </w:rPr>
        <w:t xml:space="preserve">, </w:t>
      </w:r>
      <w:r w:rsidR="00C42876" w:rsidRPr="0009465F">
        <w:rPr>
          <w:rFonts w:ascii="Times New Roman" w:eastAsia="Times New Roman" w:hAnsi="Times New Roman" w:cs="Times New Roman"/>
          <w:lang w:val="en-GB"/>
        </w:rPr>
        <w:t>experien</w:t>
      </w:r>
      <w:r w:rsidR="00497DB5" w:rsidRPr="0009465F">
        <w:rPr>
          <w:rFonts w:ascii="Times New Roman" w:eastAsia="Times New Roman" w:hAnsi="Times New Roman" w:cs="Times New Roman"/>
          <w:lang w:val="en-GB"/>
        </w:rPr>
        <w:t>c</w:t>
      </w:r>
      <w:r w:rsidR="00C42876" w:rsidRPr="0009465F">
        <w:rPr>
          <w:rFonts w:ascii="Times New Roman" w:eastAsia="Times New Roman" w:hAnsi="Times New Roman" w:cs="Times New Roman"/>
          <w:lang w:val="en-GB"/>
        </w:rPr>
        <w:t xml:space="preserve">ing </w:t>
      </w:r>
      <w:r w:rsidR="004E28EF" w:rsidRPr="0009465F">
        <w:rPr>
          <w:rFonts w:ascii="Times New Roman" w:eastAsia="Times New Roman" w:hAnsi="Times New Roman" w:cs="Times New Roman"/>
          <w:lang w:val="en-GB"/>
        </w:rPr>
        <w:t xml:space="preserve">cyclical </w:t>
      </w:r>
      <w:r w:rsidR="00E32728" w:rsidRPr="0009465F">
        <w:rPr>
          <w:rFonts w:ascii="Times New Roman" w:eastAsia="Times New Roman" w:hAnsi="Times New Roman" w:cs="Times New Roman"/>
          <w:lang w:val="en-GB"/>
        </w:rPr>
        <w:t>droughts</w:t>
      </w:r>
      <w:r w:rsidR="00640B8D" w:rsidRPr="0009465F">
        <w:rPr>
          <w:rFonts w:ascii="Times New Roman" w:eastAsia="Times New Roman" w:hAnsi="Times New Roman" w:cs="Times New Roman"/>
          <w:lang w:val="en-GB"/>
        </w:rPr>
        <w:t>, forest fires</w:t>
      </w:r>
      <w:r w:rsidR="00E32728" w:rsidRPr="0009465F">
        <w:rPr>
          <w:rFonts w:ascii="Times New Roman" w:eastAsia="Times New Roman" w:hAnsi="Times New Roman" w:cs="Times New Roman"/>
          <w:lang w:val="en-GB"/>
        </w:rPr>
        <w:t xml:space="preserve"> and </w:t>
      </w:r>
      <w:r w:rsidR="0089023B" w:rsidRPr="0009465F">
        <w:rPr>
          <w:rFonts w:ascii="Times New Roman" w:eastAsia="Times New Roman" w:hAnsi="Times New Roman" w:cs="Times New Roman"/>
          <w:lang w:val="en-GB"/>
        </w:rPr>
        <w:t>floods</w:t>
      </w:r>
      <w:r w:rsidR="007A1E57" w:rsidRPr="00A15F4D">
        <w:rPr>
          <w:rFonts w:ascii="Times New Roman" w:eastAsia="Times New Roman" w:hAnsi="Times New Roman" w:cs="Times New Roman"/>
          <w:lang w:val="en-GB"/>
        </w:rPr>
        <w:t>.</w:t>
      </w:r>
      <w:r w:rsidR="000C04E2" w:rsidRPr="0009465F" w:rsidDel="000C04E2">
        <w:rPr>
          <w:rStyle w:val="FootnoteReference"/>
          <w:rFonts w:ascii="Times New Roman" w:eastAsia="Times New Roman" w:hAnsi="Times New Roman"/>
          <w:lang w:val="en-GB"/>
        </w:rPr>
        <w:t xml:space="preserve"> </w:t>
      </w:r>
      <w:r w:rsidR="1344BD90" w:rsidRPr="0009465F">
        <w:rPr>
          <w:rFonts w:ascii="Times New Roman" w:eastAsia="Times New Roman" w:hAnsi="Times New Roman" w:cs="Times New Roman"/>
          <w:lang w:val="en-GB"/>
        </w:rPr>
        <w:t xml:space="preserve"> </w:t>
      </w:r>
      <w:r w:rsidR="006D465D" w:rsidRPr="0009465F">
        <w:rPr>
          <w:rFonts w:ascii="Times New Roman" w:eastAsia="Times New Roman" w:hAnsi="Times New Roman" w:cs="Times New Roman"/>
          <w:lang w:val="en-GB"/>
        </w:rPr>
        <w:t xml:space="preserve">In the last four years, forest fires and </w:t>
      </w:r>
      <w:r w:rsidR="00C4641A" w:rsidRPr="0009465F">
        <w:rPr>
          <w:rFonts w:ascii="Times New Roman" w:eastAsia="Times New Roman" w:hAnsi="Times New Roman" w:cs="Times New Roman"/>
          <w:lang w:val="en-GB"/>
        </w:rPr>
        <w:t xml:space="preserve">agricultural </w:t>
      </w:r>
      <w:r w:rsidR="006D465D" w:rsidRPr="0009465F">
        <w:rPr>
          <w:rFonts w:ascii="Times New Roman" w:eastAsia="Times New Roman" w:hAnsi="Times New Roman" w:cs="Times New Roman"/>
          <w:lang w:val="en-GB"/>
        </w:rPr>
        <w:t>burning have affected more than 15 million hectares, damag</w:t>
      </w:r>
      <w:r w:rsidR="007A1E57" w:rsidRPr="00A15F4D">
        <w:rPr>
          <w:rFonts w:ascii="Times New Roman" w:eastAsia="Times New Roman" w:hAnsi="Times New Roman" w:cs="Times New Roman"/>
          <w:lang w:val="en-GB"/>
        </w:rPr>
        <w:t>ing</w:t>
      </w:r>
      <w:r w:rsidR="006D465D" w:rsidRPr="0009465F">
        <w:rPr>
          <w:rFonts w:ascii="Times New Roman" w:eastAsia="Times New Roman" w:hAnsi="Times New Roman" w:cs="Times New Roman"/>
          <w:lang w:val="en-GB"/>
        </w:rPr>
        <w:t xml:space="preserve"> biodiversity, ecosystems and life systems of rural communities</w:t>
      </w:r>
      <w:r w:rsidR="007A1E57" w:rsidRPr="00A15F4D">
        <w:rPr>
          <w:rFonts w:ascii="Times New Roman" w:eastAsia="Times New Roman" w:hAnsi="Times New Roman" w:cs="Times New Roman"/>
          <w:lang w:val="en-GB"/>
        </w:rPr>
        <w:t>.</w:t>
      </w:r>
      <w:r w:rsidR="000F22F2" w:rsidRPr="0009465F">
        <w:rPr>
          <w:rStyle w:val="FootnoteReference"/>
          <w:rFonts w:ascii="Times New Roman" w:eastAsia="Times New Roman" w:hAnsi="Times New Roman"/>
          <w:lang w:val="en-GB"/>
        </w:rPr>
        <w:footnoteReference w:id="6"/>
      </w:r>
      <w:r w:rsidR="278E7F3E" w:rsidRPr="0009465F">
        <w:rPr>
          <w:rFonts w:ascii="Times New Roman" w:eastAsia="Times New Roman" w:hAnsi="Times New Roman" w:cs="Times New Roman"/>
          <w:lang w:val="en-GB"/>
        </w:rPr>
        <w:t xml:space="preserve"> </w:t>
      </w:r>
    </w:p>
    <w:p w14:paraId="4151A3E6" w14:textId="1462E2EE" w:rsidR="000171C7" w:rsidRPr="0009465F" w:rsidRDefault="3BB790B7"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With the </w:t>
      </w:r>
      <w:r w:rsidR="001D6194" w:rsidRPr="0009465F">
        <w:rPr>
          <w:rFonts w:ascii="Times New Roman" w:eastAsia="Times New Roman" w:hAnsi="Times New Roman" w:cs="Times New Roman"/>
          <w:lang w:val="en-GB"/>
        </w:rPr>
        <w:t>onset</w:t>
      </w:r>
      <w:r w:rsidRPr="0009465F">
        <w:rPr>
          <w:rFonts w:ascii="Times New Roman" w:eastAsia="Times New Roman" w:hAnsi="Times New Roman" w:cs="Times New Roman"/>
          <w:lang w:val="en-GB"/>
        </w:rPr>
        <w:t xml:space="preserve"> of the </w:t>
      </w:r>
      <w:r w:rsidR="007A1E57" w:rsidRPr="00A15F4D">
        <w:rPr>
          <w:rFonts w:ascii="Times New Roman" w:eastAsia="Times New Roman" w:hAnsi="Times New Roman" w:cs="Times New Roman"/>
          <w:lang w:val="en-GB"/>
        </w:rPr>
        <w:t xml:space="preserve">COVID-19 </w:t>
      </w:r>
      <w:r w:rsidRPr="0009465F">
        <w:rPr>
          <w:rFonts w:ascii="Times New Roman" w:eastAsia="Times New Roman" w:hAnsi="Times New Roman" w:cs="Times New Roman"/>
          <w:lang w:val="en-GB"/>
        </w:rPr>
        <w:t>pandemic</w:t>
      </w:r>
      <w:r w:rsidR="000871B5" w:rsidRPr="0009465F">
        <w:rPr>
          <w:rFonts w:ascii="Times New Roman" w:eastAsia="Times New Roman" w:hAnsi="Times New Roman" w:cs="Times New Roman"/>
          <w:lang w:val="en-GB"/>
        </w:rPr>
        <w:t xml:space="preserve"> and its</w:t>
      </w:r>
      <w:r w:rsidRPr="0009465F">
        <w:rPr>
          <w:rFonts w:ascii="Times New Roman" w:eastAsia="Times New Roman" w:hAnsi="Times New Roman" w:cs="Times New Roman"/>
          <w:lang w:val="en-GB"/>
        </w:rPr>
        <w:t xml:space="preserve"> compounded </w:t>
      </w:r>
      <w:r w:rsidR="00497DB5" w:rsidRPr="0009465F">
        <w:rPr>
          <w:rFonts w:ascii="Times New Roman" w:eastAsia="Times New Roman" w:hAnsi="Times New Roman" w:cs="Times New Roman"/>
          <w:lang w:val="en-GB"/>
        </w:rPr>
        <w:t>effects</w:t>
      </w:r>
      <w:r w:rsidRPr="0009465F">
        <w:rPr>
          <w:rFonts w:ascii="Times New Roman" w:eastAsia="Times New Roman" w:hAnsi="Times New Roman" w:cs="Times New Roman"/>
          <w:lang w:val="en-GB"/>
        </w:rPr>
        <w:t xml:space="preserve">, the country </w:t>
      </w:r>
      <w:r w:rsidR="004F5517" w:rsidRPr="0009465F">
        <w:rPr>
          <w:rFonts w:ascii="Times New Roman" w:eastAsia="Times New Roman" w:hAnsi="Times New Roman" w:cs="Times New Roman"/>
          <w:lang w:val="en-GB"/>
        </w:rPr>
        <w:t>saw</w:t>
      </w:r>
      <w:r w:rsidRPr="0009465F">
        <w:rPr>
          <w:rFonts w:ascii="Times New Roman" w:eastAsia="Times New Roman" w:hAnsi="Times New Roman" w:cs="Times New Roman"/>
          <w:lang w:val="en-GB"/>
        </w:rPr>
        <w:t xml:space="preserve"> an </w:t>
      </w:r>
      <w:r w:rsidR="6015C5FF" w:rsidRPr="0009465F">
        <w:rPr>
          <w:rFonts w:ascii="Times New Roman" w:eastAsia="Times New Roman" w:hAnsi="Times New Roman" w:cs="Times New Roman"/>
          <w:lang w:val="en-GB"/>
        </w:rPr>
        <w:t xml:space="preserve">increase </w:t>
      </w:r>
      <w:r w:rsidR="004F5517" w:rsidRPr="0009465F">
        <w:rPr>
          <w:rFonts w:ascii="Times New Roman" w:eastAsia="Times New Roman" w:hAnsi="Times New Roman" w:cs="Times New Roman"/>
          <w:lang w:val="en-GB"/>
        </w:rPr>
        <w:t xml:space="preserve">in </w:t>
      </w:r>
      <w:r w:rsidR="1585C22C" w:rsidRPr="0009465F">
        <w:rPr>
          <w:rFonts w:ascii="Times New Roman" w:eastAsia="Times New Roman" w:hAnsi="Times New Roman" w:cs="Times New Roman"/>
          <w:lang w:val="en-GB"/>
        </w:rPr>
        <w:t xml:space="preserve">self-employment </w:t>
      </w:r>
      <w:r w:rsidR="65A7AC6D" w:rsidRPr="0009465F">
        <w:rPr>
          <w:rFonts w:ascii="Times New Roman" w:eastAsia="Times New Roman" w:hAnsi="Times New Roman" w:cs="Times New Roman"/>
          <w:lang w:val="en-GB"/>
        </w:rPr>
        <w:t xml:space="preserve">(86 </w:t>
      </w:r>
      <w:r w:rsidR="00497DB5" w:rsidRPr="0009465F">
        <w:rPr>
          <w:rFonts w:ascii="Times New Roman" w:eastAsia="Times New Roman" w:hAnsi="Times New Roman" w:cs="Times New Roman"/>
          <w:lang w:val="en-GB"/>
        </w:rPr>
        <w:t xml:space="preserve">per cent </w:t>
      </w:r>
      <w:r w:rsidR="65A7AC6D" w:rsidRPr="0009465F">
        <w:rPr>
          <w:rFonts w:ascii="Times New Roman" w:eastAsia="Times New Roman" w:hAnsi="Times New Roman" w:cs="Times New Roman"/>
          <w:lang w:val="en-GB"/>
        </w:rPr>
        <w:t>in 2021</w:t>
      </w:r>
      <w:r w:rsidR="00A57405" w:rsidRPr="0009465F">
        <w:rPr>
          <w:rStyle w:val="FootnoteReference"/>
          <w:rFonts w:ascii="Times New Roman" w:eastAsia="Times New Roman" w:hAnsi="Times New Roman"/>
          <w:lang w:val="en-GB"/>
        </w:rPr>
        <w:footnoteReference w:id="7"/>
      </w:r>
      <w:r w:rsidR="65A7AC6D" w:rsidRPr="0009465F">
        <w:rPr>
          <w:rFonts w:ascii="Times New Roman" w:eastAsia="Times New Roman" w:hAnsi="Times New Roman" w:cs="Times New Roman"/>
          <w:lang w:val="en-GB"/>
        </w:rPr>
        <w:t>)</w:t>
      </w:r>
      <w:r w:rsidR="7FF216B2" w:rsidRPr="0009465F">
        <w:rPr>
          <w:rFonts w:ascii="Times New Roman" w:eastAsia="Times New Roman" w:hAnsi="Times New Roman" w:cs="Times New Roman"/>
          <w:lang w:val="en-GB"/>
        </w:rPr>
        <w:t xml:space="preserve"> </w:t>
      </w:r>
      <w:r w:rsidR="3DDCE9E4" w:rsidRPr="0009465F">
        <w:rPr>
          <w:rFonts w:ascii="Times New Roman" w:eastAsia="Times New Roman" w:hAnsi="Times New Roman" w:cs="Times New Roman"/>
          <w:lang w:val="en-GB"/>
        </w:rPr>
        <w:t xml:space="preserve">and </w:t>
      </w:r>
      <w:r w:rsidR="6F0D1E4B" w:rsidRPr="0009465F">
        <w:rPr>
          <w:rFonts w:ascii="Times New Roman" w:eastAsia="Times New Roman" w:hAnsi="Times New Roman" w:cs="Times New Roman"/>
          <w:lang w:val="en-GB"/>
        </w:rPr>
        <w:t>high</w:t>
      </w:r>
      <w:r w:rsidR="00E71CA8" w:rsidRPr="0009465F">
        <w:rPr>
          <w:rFonts w:ascii="Times New Roman" w:eastAsia="Times New Roman" w:hAnsi="Times New Roman" w:cs="Times New Roman"/>
          <w:lang w:val="en-GB"/>
        </w:rPr>
        <w:t>er</w:t>
      </w:r>
      <w:r w:rsidR="39DD242C" w:rsidRPr="0009465F">
        <w:rPr>
          <w:rFonts w:ascii="Times New Roman" w:eastAsia="Times New Roman" w:hAnsi="Times New Roman" w:cs="Times New Roman"/>
          <w:lang w:val="en-GB"/>
        </w:rPr>
        <w:t xml:space="preserve"> levels of </w:t>
      </w:r>
      <w:r w:rsidR="6F0D1E4B" w:rsidRPr="0009465F">
        <w:rPr>
          <w:rFonts w:ascii="Times New Roman" w:eastAsia="Times New Roman" w:hAnsi="Times New Roman" w:cs="Times New Roman"/>
          <w:lang w:val="en-GB"/>
        </w:rPr>
        <w:t>un</w:t>
      </w:r>
      <w:r w:rsidR="1BB1AB99" w:rsidRPr="0009465F">
        <w:rPr>
          <w:rFonts w:ascii="Times New Roman" w:eastAsia="Times New Roman" w:hAnsi="Times New Roman" w:cs="Times New Roman"/>
          <w:lang w:val="en-GB"/>
        </w:rPr>
        <w:t>employment</w:t>
      </w:r>
      <w:r w:rsidR="62E089BA" w:rsidRPr="0009465F">
        <w:rPr>
          <w:rFonts w:ascii="Times New Roman" w:eastAsia="Times New Roman" w:hAnsi="Times New Roman" w:cs="Times New Roman"/>
          <w:lang w:val="en-GB"/>
        </w:rPr>
        <w:t xml:space="preserve"> (</w:t>
      </w:r>
      <w:r w:rsidR="007016F6" w:rsidRPr="0009465F">
        <w:rPr>
          <w:rFonts w:ascii="Times New Roman" w:eastAsia="Times New Roman" w:hAnsi="Times New Roman" w:cs="Times New Roman"/>
          <w:lang w:val="en-GB"/>
        </w:rPr>
        <w:t>from 4.8 per</w:t>
      </w:r>
      <w:r w:rsidR="00497DB5" w:rsidRPr="0009465F">
        <w:rPr>
          <w:rFonts w:ascii="Times New Roman" w:eastAsia="Times New Roman" w:hAnsi="Times New Roman" w:cs="Times New Roman"/>
          <w:lang w:val="en-GB"/>
        </w:rPr>
        <w:t xml:space="preserve"> </w:t>
      </w:r>
      <w:r w:rsidR="007016F6" w:rsidRPr="0009465F">
        <w:rPr>
          <w:rFonts w:ascii="Times New Roman" w:eastAsia="Times New Roman" w:hAnsi="Times New Roman" w:cs="Times New Roman"/>
          <w:lang w:val="en-GB"/>
        </w:rPr>
        <w:t>cent in urban area</w:t>
      </w:r>
      <w:r w:rsidR="007A1E57" w:rsidRPr="00A15F4D">
        <w:rPr>
          <w:rFonts w:ascii="Times New Roman" w:eastAsia="Times New Roman" w:hAnsi="Times New Roman" w:cs="Times New Roman"/>
          <w:lang w:val="en-GB"/>
        </w:rPr>
        <w:t>s</w:t>
      </w:r>
      <w:r w:rsidR="007016F6" w:rsidRPr="0009465F">
        <w:rPr>
          <w:rFonts w:ascii="Times New Roman" w:eastAsia="Times New Roman" w:hAnsi="Times New Roman" w:cs="Times New Roman"/>
          <w:lang w:val="en-GB"/>
        </w:rPr>
        <w:t xml:space="preserve"> at the fourth quarter </w:t>
      </w:r>
      <w:r w:rsidR="00497DB5" w:rsidRPr="0009465F">
        <w:rPr>
          <w:rFonts w:ascii="Times New Roman" w:eastAsia="Times New Roman" w:hAnsi="Times New Roman" w:cs="Times New Roman"/>
          <w:lang w:val="en-GB"/>
        </w:rPr>
        <w:t xml:space="preserve">of </w:t>
      </w:r>
      <w:r w:rsidR="007016F6" w:rsidRPr="0009465F">
        <w:rPr>
          <w:rFonts w:ascii="Times New Roman" w:eastAsia="Times New Roman" w:hAnsi="Times New Roman" w:cs="Times New Roman"/>
          <w:lang w:val="en-GB"/>
        </w:rPr>
        <w:t>2019 to 8.3 per</w:t>
      </w:r>
      <w:r w:rsidR="00497DB5" w:rsidRPr="0009465F">
        <w:rPr>
          <w:rFonts w:ascii="Times New Roman" w:eastAsia="Times New Roman" w:hAnsi="Times New Roman" w:cs="Times New Roman"/>
          <w:lang w:val="en-GB"/>
        </w:rPr>
        <w:t xml:space="preserve"> </w:t>
      </w:r>
      <w:r w:rsidR="007016F6" w:rsidRPr="0009465F">
        <w:rPr>
          <w:rFonts w:ascii="Times New Roman" w:eastAsia="Times New Roman" w:hAnsi="Times New Roman" w:cs="Times New Roman"/>
          <w:lang w:val="en-GB"/>
        </w:rPr>
        <w:t xml:space="preserve">cent for the same period </w:t>
      </w:r>
      <w:r w:rsidR="00846644" w:rsidRPr="0009465F">
        <w:rPr>
          <w:rFonts w:ascii="Times New Roman" w:eastAsia="Times New Roman" w:hAnsi="Times New Roman" w:cs="Times New Roman"/>
          <w:lang w:val="en-GB"/>
        </w:rPr>
        <w:t>in</w:t>
      </w:r>
      <w:r w:rsidR="007016F6" w:rsidRPr="0009465F">
        <w:rPr>
          <w:rFonts w:ascii="Times New Roman" w:eastAsia="Times New Roman" w:hAnsi="Times New Roman" w:cs="Times New Roman"/>
          <w:lang w:val="en-GB"/>
        </w:rPr>
        <w:t xml:space="preserve"> 2020</w:t>
      </w:r>
      <w:r w:rsidR="62E089BA" w:rsidRPr="0009465F">
        <w:rPr>
          <w:rFonts w:ascii="Times New Roman" w:eastAsia="Times New Roman" w:hAnsi="Times New Roman" w:cs="Times New Roman"/>
          <w:lang w:val="en-GB"/>
        </w:rPr>
        <w:t>)</w:t>
      </w:r>
      <w:r w:rsidR="007A1E57" w:rsidRPr="00A15F4D">
        <w:rPr>
          <w:rFonts w:ascii="Times New Roman" w:eastAsia="Times New Roman" w:hAnsi="Times New Roman" w:cs="Times New Roman"/>
          <w:lang w:val="en-GB"/>
        </w:rPr>
        <w:t>.</w:t>
      </w:r>
      <w:r w:rsidR="685944C8" w:rsidRPr="0009465F">
        <w:rPr>
          <w:rFonts w:ascii="Times New Roman" w:eastAsia="Times New Roman" w:hAnsi="Times New Roman" w:cs="Times New Roman"/>
          <w:vertAlign w:val="superscript"/>
          <w:lang w:val="en-GB"/>
        </w:rPr>
        <w:t xml:space="preserve"> </w:t>
      </w:r>
      <w:r w:rsidR="00360A6A" w:rsidRPr="0009465F">
        <w:rPr>
          <w:rFonts w:ascii="Times New Roman" w:eastAsia="Times New Roman" w:hAnsi="Times New Roman" w:cs="Times New Roman"/>
          <w:vertAlign w:val="superscript"/>
          <w:lang w:val="en-GB"/>
        </w:rPr>
        <w:footnoteReference w:id="8"/>
      </w:r>
    </w:p>
    <w:p w14:paraId="59BA5206" w14:textId="47CA8966" w:rsidR="00EF1FC8"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hAnsi="Times New Roman" w:cs="Times New Roman"/>
          <w:lang w:val="en-GB"/>
        </w:rPr>
      </w:pPr>
      <w:r w:rsidRPr="0009465F">
        <w:rPr>
          <w:rFonts w:ascii="Times New Roman" w:eastAsia="Times New Roman" w:hAnsi="Times New Roman" w:cs="Times New Roman"/>
          <w:lang w:val="en-GB"/>
        </w:rPr>
        <w:t xml:space="preserve">Women </w:t>
      </w:r>
      <w:r w:rsidR="50CDEC5E" w:rsidRPr="0009465F">
        <w:rPr>
          <w:rFonts w:ascii="Times New Roman" w:eastAsia="Times New Roman" w:hAnsi="Times New Roman" w:cs="Times New Roman"/>
          <w:lang w:val="en-GB"/>
        </w:rPr>
        <w:t xml:space="preserve">are </w:t>
      </w:r>
      <w:r w:rsidR="10314A54" w:rsidRPr="0009465F">
        <w:rPr>
          <w:rFonts w:ascii="Times New Roman" w:eastAsia="Times New Roman" w:hAnsi="Times New Roman" w:cs="Times New Roman"/>
          <w:lang w:val="en-GB"/>
        </w:rPr>
        <w:t xml:space="preserve">mainly </w:t>
      </w:r>
      <w:r w:rsidR="50CDEC5E" w:rsidRPr="0009465F">
        <w:rPr>
          <w:rFonts w:ascii="Times New Roman" w:eastAsia="Times New Roman" w:hAnsi="Times New Roman" w:cs="Times New Roman"/>
          <w:lang w:val="en-GB"/>
        </w:rPr>
        <w:t>outside the formal labo</w:t>
      </w:r>
      <w:r w:rsidR="10314A54" w:rsidRPr="0009465F">
        <w:rPr>
          <w:rFonts w:ascii="Times New Roman" w:eastAsia="Times New Roman" w:hAnsi="Times New Roman" w:cs="Times New Roman"/>
          <w:lang w:val="en-GB"/>
        </w:rPr>
        <w:t>u</w:t>
      </w:r>
      <w:r w:rsidR="50CDEC5E" w:rsidRPr="0009465F">
        <w:rPr>
          <w:rFonts w:ascii="Times New Roman" w:eastAsia="Times New Roman" w:hAnsi="Times New Roman" w:cs="Times New Roman"/>
          <w:lang w:val="en-GB"/>
        </w:rPr>
        <w:t>r market</w:t>
      </w:r>
      <w:r w:rsidR="063DE3DF" w:rsidRPr="0009465F">
        <w:rPr>
          <w:rFonts w:ascii="Times New Roman" w:eastAsia="Times New Roman" w:hAnsi="Times New Roman" w:cs="Times New Roman"/>
          <w:lang w:val="en-GB"/>
        </w:rPr>
        <w:t>,</w:t>
      </w:r>
      <w:r w:rsidR="50CDEC5E"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represent</w:t>
      </w:r>
      <w:r w:rsidR="063DE3DF" w:rsidRPr="0009465F">
        <w:rPr>
          <w:rFonts w:ascii="Times New Roman" w:eastAsia="Times New Roman" w:hAnsi="Times New Roman" w:cs="Times New Roman"/>
          <w:lang w:val="en-GB"/>
        </w:rPr>
        <w:t>ing</w:t>
      </w:r>
      <w:r w:rsidRPr="0009465F">
        <w:rPr>
          <w:rFonts w:ascii="Times New Roman" w:eastAsia="Times New Roman" w:hAnsi="Times New Roman" w:cs="Times New Roman"/>
          <w:lang w:val="en-GB"/>
        </w:rPr>
        <w:t xml:space="preserve"> 60</w:t>
      </w:r>
      <w:r w:rsidR="7FF216B2" w:rsidRPr="0009465F">
        <w:rPr>
          <w:rFonts w:ascii="Times New Roman" w:eastAsia="Times New Roman" w:hAnsi="Times New Roman" w:cs="Times New Roman"/>
          <w:lang w:val="en-GB"/>
        </w:rPr>
        <w:t xml:space="preserve"> per cent</w:t>
      </w:r>
      <w:r w:rsidRPr="0009465F">
        <w:rPr>
          <w:rFonts w:ascii="Times New Roman" w:eastAsia="Times New Roman" w:hAnsi="Times New Roman" w:cs="Times New Roman"/>
          <w:lang w:val="en-GB"/>
        </w:rPr>
        <w:t xml:space="preserve"> of the economically inactive population</w:t>
      </w:r>
      <w:r w:rsidRPr="0009465F">
        <w:rPr>
          <w:rFonts w:ascii="Times New Roman" w:eastAsia="Times New Roman" w:hAnsi="Times New Roman" w:cs="Times New Roman"/>
          <w:vertAlign w:val="superscript"/>
          <w:lang w:val="en-GB"/>
        </w:rPr>
        <w:footnoteReference w:id="9"/>
      </w:r>
      <w:r w:rsidRPr="0009465F">
        <w:rPr>
          <w:rFonts w:ascii="Times New Roman" w:eastAsia="Times New Roman" w:hAnsi="Times New Roman" w:cs="Times New Roman"/>
          <w:lang w:val="en-GB"/>
        </w:rPr>
        <w:t xml:space="preserve"> and 80</w:t>
      </w:r>
      <w:r w:rsidR="7FF216B2" w:rsidRPr="0009465F">
        <w:rPr>
          <w:rFonts w:ascii="Times New Roman" w:eastAsia="Times New Roman" w:hAnsi="Times New Roman" w:cs="Times New Roman"/>
          <w:lang w:val="en-GB"/>
        </w:rPr>
        <w:t xml:space="preserve"> per cent</w:t>
      </w:r>
      <w:r w:rsidRPr="0009465F">
        <w:rPr>
          <w:rFonts w:ascii="Times New Roman" w:eastAsia="Times New Roman" w:hAnsi="Times New Roman" w:cs="Times New Roman"/>
          <w:lang w:val="en-GB"/>
        </w:rPr>
        <w:t xml:space="preserve"> of th</w:t>
      </w:r>
      <w:r w:rsidR="00497DB5" w:rsidRPr="0009465F">
        <w:rPr>
          <w:rFonts w:ascii="Times New Roman" w:eastAsia="Times New Roman" w:hAnsi="Times New Roman" w:cs="Times New Roman"/>
          <w:lang w:val="en-GB"/>
        </w:rPr>
        <w:t>os</w:t>
      </w:r>
      <w:r w:rsidRPr="0009465F">
        <w:rPr>
          <w:rFonts w:ascii="Times New Roman" w:eastAsia="Times New Roman" w:hAnsi="Times New Roman" w:cs="Times New Roman"/>
          <w:lang w:val="en-GB"/>
        </w:rPr>
        <w:t xml:space="preserve">e </w:t>
      </w:r>
      <w:r w:rsidR="007623EE" w:rsidRPr="0009465F">
        <w:rPr>
          <w:rFonts w:ascii="Times New Roman" w:eastAsia="Times New Roman" w:hAnsi="Times New Roman" w:cs="Times New Roman"/>
          <w:lang w:val="en-GB"/>
        </w:rPr>
        <w:t xml:space="preserve">with </w:t>
      </w:r>
      <w:r w:rsidR="19A70F2A" w:rsidRPr="0009465F">
        <w:rPr>
          <w:rFonts w:ascii="Times New Roman" w:eastAsia="Times New Roman" w:hAnsi="Times New Roman" w:cs="Times New Roman"/>
          <w:lang w:val="en-GB"/>
        </w:rPr>
        <w:t>high levels of informality</w:t>
      </w:r>
      <w:r w:rsidRPr="0009465F">
        <w:rPr>
          <w:rFonts w:ascii="Times New Roman" w:eastAsia="Times New Roman" w:hAnsi="Times New Roman" w:cs="Times New Roman"/>
          <w:lang w:val="en-GB"/>
        </w:rPr>
        <w:t xml:space="preserve">. </w:t>
      </w:r>
      <w:r w:rsidR="00497DB5" w:rsidRPr="0009465F">
        <w:rPr>
          <w:rFonts w:ascii="Times New Roman" w:eastAsia="Times New Roman" w:hAnsi="Times New Roman" w:cs="Times New Roman"/>
          <w:lang w:val="en-GB"/>
        </w:rPr>
        <w:t>Y</w:t>
      </w:r>
      <w:r w:rsidR="00C32832" w:rsidRPr="0009465F">
        <w:rPr>
          <w:rFonts w:ascii="Times New Roman" w:eastAsia="Times New Roman" w:hAnsi="Times New Roman" w:cs="Times New Roman"/>
          <w:lang w:val="en-GB"/>
        </w:rPr>
        <w:t xml:space="preserve">oung women are employed in fragile jobs, with low wages and </w:t>
      </w:r>
      <w:r w:rsidR="007A1E57" w:rsidRPr="00A15F4D">
        <w:rPr>
          <w:rFonts w:ascii="Times New Roman" w:eastAsia="Times New Roman" w:hAnsi="Times New Roman" w:cs="Times New Roman"/>
          <w:lang w:val="en-GB"/>
        </w:rPr>
        <w:t xml:space="preserve">a </w:t>
      </w:r>
      <w:r w:rsidR="00C32832" w:rsidRPr="0009465F">
        <w:rPr>
          <w:rFonts w:ascii="Times New Roman" w:eastAsia="Times New Roman" w:hAnsi="Times New Roman" w:cs="Times New Roman"/>
          <w:lang w:val="en-GB"/>
        </w:rPr>
        <w:t xml:space="preserve">greater burden of care. </w:t>
      </w:r>
      <w:r w:rsidR="00F14B65" w:rsidRPr="0009465F">
        <w:rPr>
          <w:rFonts w:ascii="Times New Roman" w:eastAsia="Times New Roman" w:hAnsi="Times New Roman" w:cs="Times New Roman"/>
          <w:lang w:val="en-GB"/>
        </w:rPr>
        <w:t>Teenage pregnancies, standing at 16.5 per cent of the population</w:t>
      </w:r>
      <w:r w:rsidR="007A1E57" w:rsidRPr="00A15F4D">
        <w:rPr>
          <w:rFonts w:ascii="Times New Roman" w:eastAsia="Times New Roman" w:hAnsi="Times New Roman" w:cs="Times New Roman"/>
          <w:lang w:val="en-GB"/>
        </w:rPr>
        <w:t>,</w:t>
      </w:r>
      <w:r w:rsidR="00F14B65" w:rsidRPr="0009465F">
        <w:rPr>
          <w:rStyle w:val="FootnoteReference"/>
          <w:rFonts w:ascii="Times New Roman" w:eastAsia="Times New Roman" w:hAnsi="Times New Roman"/>
          <w:lang w:val="en-GB"/>
        </w:rPr>
        <w:footnoteReference w:id="10"/>
      </w:r>
      <w:r w:rsidR="00F14B65" w:rsidRPr="0009465F">
        <w:rPr>
          <w:rFonts w:ascii="Times New Roman" w:eastAsia="Times New Roman" w:hAnsi="Times New Roman" w:cs="Times New Roman"/>
          <w:lang w:val="en-GB"/>
        </w:rPr>
        <w:t xml:space="preserve"> </w:t>
      </w:r>
      <w:r w:rsidR="00497DB5" w:rsidRPr="0009465F">
        <w:rPr>
          <w:rFonts w:ascii="Times New Roman" w:eastAsia="Times New Roman" w:hAnsi="Times New Roman" w:cs="Times New Roman"/>
          <w:lang w:val="en-GB"/>
        </w:rPr>
        <w:t xml:space="preserve">comprise </w:t>
      </w:r>
      <w:r w:rsidR="00F14B65" w:rsidRPr="0009465F">
        <w:rPr>
          <w:rFonts w:ascii="Times New Roman" w:eastAsia="Times New Roman" w:hAnsi="Times New Roman" w:cs="Times New Roman"/>
          <w:lang w:val="en-GB"/>
        </w:rPr>
        <w:t>another stark indication of the structural inequalities faced by adolescents and young women.</w:t>
      </w:r>
      <w:r w:rsidR="00213259" w:rsidRPr="0009465F">
        <w:rPr>
          <w:rFonts w:ascii="Times New Roman" w:eastAsia="Times New Roman" w:hAnsi="Times New Roman" w:cs="Times New Roman"/>
          <w:lang w:val="en-GB"/>
        </w:rPr>
        <w:t xml:space="preserve"> People with disabilities (3.4 per cent of the population</w:t>
      </w:r>
      <w:r w:rsidR="00213259" w:rsidRPr="0009465F">
        <w:rPr>
          <w:rStyle w:val="FootnoteReference"/>
          <w:rFonts w:ascii="Times New Roman" w:eastAsia="Times New Roman" w:hAnsi="Times New Roman"/>
          <w:lang w:val="en-GB"/>
        </w:rPr>
        <w:footnoteReference w:id="11"/>
      </w:r>
      <w:r w:rsidR="00213259" w:rsidRPr="0009465F">
        <w:rPr>
          <w:rFonts w:ascii="Times New Roman" w:eastAsia="Times New Roman" w:hAnsi="Times New Roman" w:cs="Times New Roman"/>
          <w:lang w:val="en-GB"/>
        </w:rPr>
        <w:t xml:space="preserve">), and </w:t>
      </w:r>
      <w:r w:rsidR="00497DB5" w:rsidRPr="0009465F">
        <w:rPr>
          <w:rFonts w:ascii="Times New Roman" w:eastAsia="Times New Roman" w:hAnsi="Times New Roman" w:cs="Times New Roman"/>
          <w:lang w:val="en-GB"/>
        </w:rPr>
        <w:t>lesbian, gay, bisexual, transgender and queer persons</w:t>
      </w:r>
      <w:r w:rsidR="00213259" w:rsidRPr="0009465F">
        <w:rPr>
          <w:rFonts w:ascii="Times New Roman" w:eastAsia="Times New Roman" w:hAnsi="Times New Roman" w:cs="Times New Roman"/>
          <w:lang w:val="en-GB"/>
        </w:rPr>
        <w:t>, wh</w:t>
      </w:r>
      <w:r w:rsidR="00D0295E" w:rsidRPr="0009465F">
        <w:rPr>
          <w:rFonts w:ascii="Times New Roman" w:eastAsia="Times New Roman" w:hAnsi="Times New Roman" w:cs="Times New Roman"/>
          <w:lang w:val="en-GB"/>
        </w:rPr>
        <w:t>o</w:t>
      </w:r>
      <w:r w:rsidR="00213259" w:rsidRPr="0009465F">
        <w:rPr>
          <w:rFonts w:ascii="Times New Roman" w:eastAsia="Times New Roman" w:hAnsi="Times New Roman" w:cs="Times New Roman"/>
          <w:lang w:val="en-GB"/>
        </w:rPr>
        <w:t xml:space="preserve"> represent between 5 </w:t>
      </w:r>
      <w:r w:rsidR="00D0295E" w:rsidRPr="0009465F">
        <w:rPr>
          <w:rFonts w:ascii="Times New Roman" w:eastAsia="Times New Roman" w:hAnsi="Times New Roman" w:cs="Times New Roman"/>
          <w:lang w:val="en-GB"/>
        </w:rPr>
        <w:t xml:space="preserve">and </w:t>
      </w:r>
      <w:r w:rsidR="00213259" w:rsidRPr="0009465F">
        <w:rPr>
          <w:rFonts w:ascii="Times New Roman" w:eastAsia="Times New Roman" w:hAnsi="Times New Roman" w:cs="Times New Roman"/>
          <w:lang w:val="en-GB"/>
        </w:rPr>
        <w:t xml:space="preserve">10 per cent of the </w:t>
      </w:r>
      <w:r w:rsidR="0057723E" w:rsidRPr="0009465F">
        <w:rPr>
          <w:rFonts w:ascii="Times New Roman" w:eastAsia="Times New Roman" w:hAnsi="Times New Roman" w:cs="Times New Roman"/>
          <w:lang w:val="en-GB"/>
        </w:rPr>
        <w:t xml:space="preserve">national </w:t>
      </w:r>
      <w:r w:rsidR="00213259" w:rsidRPr="0009465F">
        <w:rPr>
          <w:rFonts w:ascii="Times New Roman" w:eastAsia="Times New Roman" w:hAnsi="Times New Roman" w:cs="Times New Roman"/>
          <w:lang w:val="en-GB"/>
        </w:rPr>
        <w:t xml:space="preserve">population, are </w:t>
      </w:r>
      <w:r w:rsidR="00D0295E" w:rsidRPr="0009465F">
        <w:rPr>
          <w:rFonts w:ascii="Times New Roman" w:eastAsia="Times New Roman" w:hAnsi="Times New Roman" w:cs="Times New Roman"/>
          <w:lang w:val="en-GB"/>
        </w:rPr>
        <w:t xml:space="preserve">among </w:t>
      </w:r>
      <w:r w:rsidR="00213259" w:rsidRPr="0009465F">
        <w:rPr>
          <w:rFonts w:ascii="Times New Roman" w:eastAsia="Times New Roman" w:hAnsi="Times New Roman" w:cs="Times New Roman"/>
          <w:lang w:val="en-GB"/>
        </w:rPr>
        <w:t xml:space="preserve">the vulnerable groups, facing exclusion and marginalization with harmful </w:t>
      </w:r>
      <w:r w:rsidR="00D0295E" w:rsidRPr="0009465F">
        <w:rPr>
          <w:rFonts w:ascii="Times New Roman" w:eastAsia="Times New Roman" w:hAnsi="Times New Roman" w:cs="Times New Roman"/>
          <w:lang w:val="en-GB"/>
        </w:rPr>
        <w:t xml:space="preserve">effects </w:t>
      </w:r>
      <w:r w:rsidR="00213259" w:rsidRPr="0009465F">
        <w:rPr>
          <w:rFonts w:ascii="Times New Roman" w:eastAsia="Times New Roman" w:hAnsi="Times New Roman" w:cs="Times New Roman"/>
          <w:lang w:val="en-GB"/>
        </w:rPr>
        <w:t>on their economic and social wellbeing.</w:t>
      </w:r>
      <w:r w:rsidR="00213259" w:rsidRPr="0009465F">
        <w:rPr>
          <w:rFonts w:ascii="Times New Roman" w:hAnsi="Times New Roman" w:cs="Times New Roman"/>
          <w:color w:val="000000"/>
          <w:vertAlign w:val="superscript"/>
          <w:lang w:val="en-GB"/>
        </w:rPr>
        <w:footnoteReference w:id="12"/>
      </w:r>
    </w:p>
    <w:p w14:paraId="4C874F0A" w14:textId="7B1B9CC4" w:rsidR="00D91C86" w:rsidRPr="0009465F" w:rsidRDefault="45426C80"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Public services </w:t>
      </w:r>
      <w:r w:rsidR="009A1A2A" w:rsidRPr="0009465F">
        <w:rPr>
          <w:rFonts w:ascii="Times New Roman" w:eastAsia="Times New Roman" w:hAnsi="Times New Roman" w:cs="Times New Roman"/>
          <w:lang w:val="en-GB"/>
        </w:rPr>
        <w:t xml:space="preserve">face </w:t>
      </w:r>
      <w:r w:rsidRPr="0009465F">
        <w:rPr>
          <w:rFonts w:ascii="Times New Roman" w:eastAsia="Times New Roman" w:hAnsi="Times New Roman" w:cs="Times New Roman"/>
          <w:lang w:val="en-GB"/>
        </w:rPr>
        <w:t xml:space="preserve">significant </w:t>
      </w:r>
      <w:r w:rsidR="00D0295E" w:rsidRPr="0009465F">
        <w:rPr>
          <w:rFonts w:ascii="Times New Roman" w:eastAsia="Times New Roman" w:hAnsi="Times New Roman" w:cs="Times New Roman"/>
          <w:lang w:val="en-GB"/>
        </w:rPr>
        <w:t xml:space="preserve">obstacles </w:t>
      </w:r>
      <w:r w:rsidR="003745BD" w:rsidRPr="0009465F">
        <w:rPr>
          <w:rFonts w:ascii="Times New Roman" w:eastAsia="Times New Roman" w:hAnsi="Times New Roman" w:cs="Times New Roman"/>
          <w:lang w:val="en-GB"/>
        </w:rPr>
        <w:t xml:space="preserve">to </w:t>
      </w:r>
      <w:r w:rsidR="00D54CDB" w:rsidRPr="0009465F">
        <w:rPr>
          <w:rFonts w:ascii="Times New Roman" w:eastAsia="Times New Roman" w:hAnsi="Times New Roman" w:cs="Times New Roman"/>
          <w:lang w:val="en-GB"/>
        </w:rPr>
        <w:t>guarantee</w:t>
      </w:r>
      <w:r w:rsidR="00D0295E" w:rsidRPr="0009465F">
        <w:rPr>
          <w:rFonts w:ascii="Times New Roman" w:eastAsia="Times New Roman" w:hAnsi="Times New Roman" w:cs="Times New Roman"/>
          <w:lang w:val="en-GB"/>
        </w:rPr>
        <w:t>ing</w:t>
      </w:r>
      <w:r w:rsidR="00D54CDB" w:rsidRPr="0009465F">
        <w:rPr>
          <w:rFonts w:ascii="Times New Roman" w:eastAsia="Times New Roman" w:hAnsi="Times New Roman" w:cs="Times New Roman"/>
          <w:lang w:val="en-GB"/>
        </w:rPr>
        <w:t xml:space="preserve"> </w:t>
      </w:r>
      <w:r w:rsidR="00E71CA8" w:rsidRPr="0009465F">
        <w:rPr>
          <w:rFonts w:ascii="Times New Roman" w:eastAsia="Times New Roman" w:hAnsi="Times New Roman" w:cs="Times New Roman"/>
          <w:lang w:val="en-GB"/>
        </w:rPr>
        <w:t xml:space="preserve">the realization of </w:t>
      </w:r>
      <w:r w:rsidR="000A0D59" w:rsidRPr="0009465F">
        <w:rPr>
          <w:rFonts w:ascii="Times New Roman" w:eastAsia="Times New Roman" w:hAnsi="Times New Roman" w:cs="Times New Roman"/>
          <w:lang w:val="en-GB"/>
        </w:rPr>
        <w:t xml:space="preserve">human </w:t>
      </w:r>
      <w:r w:rsidR="00D54CDB" w:rsidRPr="0009465F">
        <w:rPr>
          <w:rFonts w:ascii="Times New Roman" w:eastAsia="Times New Roman" w:hAnsi="Times New Roman" w:cs="Times New Roman"/>
          <w:lang w:val="en-GB"/>
        </w:rPr>
        <w:t>rights.</w:t>
      </w:r>
      <w:r w:rsidRPr="0009465F">
        <w:rPr>
          <w:rFonts w:ascii="Times New Roman" w:eastAsia="Times New Roman" w:hAnsi="Times New Roman" w:cs="Times New Roman"/>
          <w:lang w:val="en-GB"/>
        </w:rPr>
        <w:t xml:space="preserve"> In the health</w:t>
      </w:r>
      <w:r w:rsidR="00396B4E"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care system, </w:t>
      </w:r>
      <w:r w:rsidR="00F3618B" w:rsidRPr="0009465F">
        <w:rPr>
          <w:rFonts w:ascii="Times New Roman" w:eastAsia="Times New Roman" w:hAnsi="Times New Roman" w:cs="Times New Roman"/>
          <w:lang w:val="en-GB"/>
        </w:rPr>
        <w:t>communicable and non-communicable diseases</w:t>
      </w:r>
      <w:r w:rsidRPr="0009465F">
        <w:rPr>
          <w:rFonts w:ascii="Times New Roman" w:eastAsia="Times New Roman" w:hAnsi="Times New Roman" w:cs="Times New Roman"/>
          <w:lang w:val="en-GB"/>
        </w:rPr>
        <w:t xml:space="preserve"> prevail, as well </w:t>
      </w:r>
      <w:r w:rsidR="00762EA9" w:rsidRPr="0009465F">
        <w:rPr>
          <w:rFonts w:ascii="Times New Roman" w:eastAsia="Times New Roman" w:hAnsi="Times New Roman" w:cs="Times New Roman"/>
          <w:lang w:val="en-GB"/>
        </w:rPr>
        <w:t xml:space="preserve">low </w:t>
      </w:r>
      <w:r w:rsidRPr="0009465F">
        <w:rPr>
          <w:rFonts w:ascii="Times New Roman" w:eastAsia="Times New Roman" w:hAnsi="Times New Roman" w:cs="Times New Roman"/>
          <w:lang w:val="en-GB"/>
        </w:rPr>
        <w:t xml:space="preserve">capacity </w:t>
      </w:r>
      <w:r w:rsidR="00762EA9" w:rsidRPr="0009465F">
        <w:rPr>
          <w:rFonts w:ascii="Times New Roman" w:eastAsia="Times New Roman" w:hAnsi="Times New Roman" w:cs="Times New Roman"/>
          <w:lang w:val="en-GB"/>
        </w:rPr>
        <w:t xml:space="preserve">for service delivery </w:t>
      </w:r>
      <w:r w:rsidR="66A396C2" w:rsidRPr="0009465F">
        <w:rPr>
          <w:rFonts w:ascii="Times New Roman" w:eastAsia="Times New Roman" w:hAnsi="Times New Roman" w:cs="Times New Roman"/>
          <w:lang w:val="en-GB"/>
        </w:rPr>
        <w:t>(</w:t>
      </w:r>
      <w:r w:rsidR="00D0295E" w:rsidRPr="0009465F">
        <w:rPr>
          <w:rFonts w:ascii="Times New Roman" w:eastAsia="Times New Roman" w:hAnsi="Times New Roman" w:cs="Times New Roman"/>
          <w:lang w:val="en-GB"/>
        </w:rPr>
        <w:t>for example,</w:t>
      </w:r>
      <w:r w:rsidR="003C5F03" w:rsidRPr="0009465F">
        <w:rPr>
          <w:rFonts w:ascii="Times New Roman" w:eastAsia="Times New Roman" w:hAnsi="Times New Roman" w:cs="Times New Roman"/>
          <w:lang w:val="en-GB"/>
        </w:rPr>
        <w:t xml:space="preserve"> </w:t>
      </w:r>
      <w:r w:rsidR="66A396C2" w:rsidRPr="0009465F">
        <w:rPr>
          <w:rFonts w:ascii="Times New Roman" w:eastAsia="Times New Roman" w:hAnsi="Times New Roman" w:cs="Times New Roman"/>
          <w:lang w:val="en-GB"/>
        </w:rPr>
        <w:t>73.6</w:t>
      </w:r>
      <w:r w:rsidR="3270EFB5" w:rsidRPr="0009465F">
        <w:rPr>
          <w:rFonts w:ascii="Times New Roman" w:eastAsia="Times New Roman" w:hAnsi="Times New Roman" w:cs="Times New Roman"/>
          <w:lang w:val="en-GB"/>
        </w:rPr>
        <w:t xml:space="preserve"> per cent</w:t>
      </w:r>
      <w:r w:rsidR="66A396C2" w:rsidRPr="0009465F">
        <w:rPr>
          <w:rFonts w:ascii="Times New Roman" w:eastAsia="Times New Roman" w:hAnsi="Times New Roman" w:cs="Times New Roman"/>
          <w:lang w:val="en-GB"/>
        </w:rPr>
        <w:t xml:space="preserve"> </w:t>
      </w:r>
      <w:r w:rsidR="00E43FEE" w:rsidRPr="0009465F">
        <w:rPr>
          <w:rFonts w:ascii="Times New Roman" w:eastAsia="Times New Roman" w:hAnsi="Times New Roman" w:cs="Times New Roman"/>
          <w:lang w:val="en-GB"/>
        </w:rPr>
        <w:t xml:space="preserve">of </w:t>
      </w:r>
      <w:r w:rsidR="7EC05C27" w:rsidRPr="0009465F">
        <w:rPr>
          <w:rFonts w:ascii="Times New Roman" w:eastAsia="Times New Roman" w:hAnsi="Times New Roman" w:cs="Times New Roman"/>
          <w:lang w:val="en-GB"/>
        </w:rPr>
        <w:t>childbirth</w:t>
      </w:r>
      <w:r w:rsidR="00045E13" w:rsidRPr="0009465F">
        <w:rPr>
          <w:rFonts w:ascii="Times New Roman" w:eastAsia="Times New Roman" w:hAnsi="Times New Roman" w:cs="Times New Roman"/>
          <w:lang w:val="en-GB"/>
        </w:rPr>
        <w:t>s</w:t>
      </w:r>
      <w:r w:rsidR="7EC05C27" w:rsidRPr="0009465F">
        <w:rPr>
          <w:rFonts w:ascii="Times New Roman" w:eastAsia="Times New Roman" w:hAnsi="Times New Roman" w:cs="Times New Roman"/>
          <w:lang w:val="en-GB"/>
        </w:rPr>
        <w:t xml:space="preserve"> </w:t>
      </w:r>
      <w:r w:rsidR="00E43FEE" w:rsidRPr="0009465F">
        <w:rPr>
          <w:rFonts w:ascii="Times New Roman" w:eastAsia="Times New Roman" w:hAnsi="Times New Roman" w:cs="Times New Roman"/>
          <w:lang w:val="en-GB"/>
        </w:rPr>
        <w:t>take place in health facilities</w:t>
      </w:r>
      <w:r w:rsidR="00337004" w:rsidRPr="0009465F">
        <w:rPr>
          <w:rStyle w:val="FootnoteReference"/>
          <w:rFonts w:ascii="Times New Roman" w:eastAsia="Times New Roman" w:hAnsi="Times New Roman"/>
          <w:lang w:val="en-GB"/>
        </w:rPr>
        <w:footnoteReference w:id="13"/>
      </w:r>
      <w:r w:rsidR="6C09F59D" w:rsidRPr="0009465F">
        <w:rPr>
          <w:rFonts w:ascii="Times New Roman" w:eastAsia="Times New Roman" w:hAnsi="Times New Roman" w:cs="Times New Roman"/>
          <w:lang w:val="en-GB"/>
        </w:rPr>
        <w:t xml:space="preserve"> </w:t>
      </w:r>
      <w:r w:rsidR="2F4AABEB" w:rsidRPr="0009465F">
        <w:rPr>
          <w:rFonts w:ascii="Times New Roman" w:eastAsia="Times New Roman" w:hAnsi="Times New Roman" w:cs="Times New Roman"/>
          <w:lang w:val="en-GB"/>
        </w:rPr>
        <w:t>and</w:t>
      </w:r>
      <w:r w:rsidR="6C09F59D" w:rsidRPr="0009465F">
        <w:rPr>
          <w:rFonts w:ascii="Times New Roman" w:eastAsia="Times New Roman" w:hAnsi="Times New Roman" w:cs="Times New Roman"/>
          <w:lang w:val="en-GB"/>
        </w:rPr>
        <w:t xml:space="preserve"> </w:t>
      </w:r>
      <w:r w:rsidR="00F266D7" w:rsidRPr="0009465F">
        <w:rPr>
          <w:rFonts w:ascii="Times New Roman" w:eastAsia="Times New Roman" w:hAnsi="Times New Roman" w:cs="Times New Roman"/>
          <w:lang w:val="en-GB"/>
        </w:rPr>
        <w:t xml:space="preserve">childhood vaccination schemes </w:t>
      </w:r>
      <w:r w:rsidR="004F238D" w:rsidRPr="0009465F">
        <w:rPr>
          <w:rFonts w:ascii="Times New Roman" w:eastAsia="Times New Roman" w:hAnsi="Times New Roman" w:cs="Times New Roman"/>
          <w:lang w:val="en-GB"/>
        </w:rPr>
        <w:t>reach</w:t>
      </w:r>
      <w:r w:rsidR="00F266D7" w:rsidRPr="0009465F">
        <w:rPr>
          <w:rFonts w:ascii="Times New Roman" w:eastAsia="Times New Roman" w:hAnsi="Times New Roman" w:cs="Times New Roman"/>
          <w:lang w:val="en-GB"/>
        </w:rPr>
        <w:t xml:space="preserve"> </w:t>
      </w:r>
      <w:r w:rsidR="00D0295E" w:rsidRPr="0009465F">
        <w:rPr>
          <w:rFonts w:ascii="Times New Roman" w:eastAsia="Times New Roman" w:hAnsi="Times New Roman" w:cs="Times New Roman"/>
          <w:lang w:val="en-GB"/>
        </w:rPr>
        <w:t xml:space="preserve">only </w:t>
      </w:r>
      <w:r w:rsidR="6C09F59D" w:rsidRPr="0009465F">
        <w:rPr>
          <w:rFonts w:ascii="Times New Roman" w:eastAsia="Times New Roman" w:hAnsi="Times New Roman" w:cs="Times New Roman"/>
          <w:lang w:val="en-GB"/>
        </w:rPr>
        <w:t>68</w:t>
      </w:r>
      <w:r w:rsidR="3270EFB5" w:rsidRPr="0009465F">
        <w:rPr>
          <w:rFonts w:ascii="Times New Roman" w:eastAsia="Times New Roman" w:hAnsi="Times New Roman" w:cs="Times New Roman"/>
          <w:lang w:val="en-GB"/>
        </w:rPr>
        <w:t xml:space="preserve"> per cent</w:t>
      </w:r>
      <w:r w:rsidR="004F238D" w:rsidRPr="0009465F">
        <w:rPr>
          <w:rFonts w:ascii="Times New Roman" w:eastAsia="Times New Roman" w:hAnsi="Times New Roman" w:cs="Times New Roman"/>
          <w:lang w:val="en-GB"/>
        </w:rPr>
        <w:t xml:space="preserve"> coverage</w:t>
      </w:r>
      <w:r w:rsidR="002B6995" w:rsidRPr="0009465F">
        <w:rPr>
          <w:rStyle w:val="FootnoteReference"/>
          <w:rFonts w:ascii="Times New Roman" w:eastAsia="Times New Roman" w:hAnsi="Times New Roman"/>
          <w:lang w:val="en-GB"/>
        </w:rPr>
        <w:footnoteReference w:id="14"/>
      </w:r>
      <w:r w:rsidR="00842436" w:rsidRPr="0009465F">
        <w:rPr>
          <w:rFonts w:ascii="Times New Roman" w:eastAsia="Times New Roman" w:hAnsi="Times New Roman" w:cs="Times New Roman"/>
          <w:lang w:val="en-GB"/>
        </w:rPr>
        <w:t>)</w:t>
      </w:r>
      <w:r w:rsidR="00D54CDB" w:rsidRPr="0009465F">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009030D6" w:rsidRPr="0009465F">
        <w:rPr>
          <w:rFonts w:ascii="Times New Roman" w:eastAsia="Times New Roman" w:hAnsi="Times New Roman" w:cs="Times New Roman"/>
          <w:lang w:val="en-GB"/>
        </w:rPr>
        <w:t xml:space="preserve">The coverage and quality of </w:t>
      </w:r>
      <w:r w:rsidR="00355EE3">
        <w:rPr>
          <w:rFonts w:ascii="Times New Roman" w:eastAsia="Times New Roman" w:hAnsi="Times New Roman" w:cs="Times New Roman"/>
          <w:lang w:val="en-GB"/>
        </w:rPr>
        <w:t>social programmes</w:t>
      </w:r>
      <w:r w:rsidR="009030D6" w:rsidRPr="0009465F">
        <w:rPr>
          <w:rFonts w:ascii="Times New Roman" w:eastAsia="Times New Roman" w:hAnsi="Times New Roman" w:cs="Times New Roman"/>
          <w:lang w:val="en-GB"/>
        </w:rPr>
        <w:t>, health</w:t>
      </w:r>
      <w:r w:rsidR="00B008A9" w:rsidRPr="00A15F4D">
        <w:rPr>
          <w:rFonts w:ascii="Times New Roman" w:eastAsia="Times New Roman" w:hAnsi="Times New Roman" w:cs="Times New Roman"/>
          <w:lang w:val="en-GB"/>
        </w:rPr>
        <w:t xml:space="preserve"> </w:t>
      </w:r>
      <w:r w:rsidR="009030D6" w:rsidRPr="0009465F">
        <w:rPr>
          <w:rFonts w:ascii="Times New Roman" w:eastAsia="Times New Roman" w:hAnsi="Times New Roman" w:cs="Times New Roman"/>
          <w:lang w:val="en-GB"/>
        </w:rPr>
        <w:t>care services</w:t>
      </w:r>
      <w:r w:rsidR="00936FD1" w:rsidRPr="00A15F4D">
        <w:rPr>
          <w:rFonts w:ascii="Times New Roman" w:eastAsia="Times New Roman" w:hAnsi="Times New Roman" w:cs="Times New Roman"/>
          <w:lang w:val="en-GB"/>
        </w:rPr>
        <w:t xml:space="preserve"> and</w:t>
      </w:r>
      <w:r w:rsidR="009030D6" w:rsidRPr="0009465F">
        <w:rPr>
          <w:rFonts w:ascii="Times New Roman" w:eastAsia="Times New Roman" w:hAnsi="Times New Roman" w:cs="Times New Roman"/>
          <w:lang w:val="en-GB"/>
        </w:rPr>
        <w:t xml:space="preserve"> services address</w:t>
      </w:r>
      <w:r w:rsidR="00396B4E" w:rsidRPr="00A15F4D">
        <w:rPr>
          <w:rFonts w:ascii="Times New Roman" w:eastAsia="Times New Roman" w:hAnsi="Times New Roman" w:cs="Times New Roman"/>
          <w:lang w:val="en-GB"/>
        </w:rPr>
        <w:t>ing</w:t>
      </w:r>
      <w:r w:rsidR="009030D6" w:rsidRPr="0009465F">
        <w:rPr>
          <w:rFonts w:ascii="Times New Roman" w:eastAsia="Times New Roman" w:hAnsi="Times New Roman" w:cs="Times New Roman"/>
          <w:lang w:val="en-GB"/>
        </w:rPr>
        <w:t xml:space="preserve"> gender-based violence (which affects 70 per cent of women</w:t>
      </w:r>
      <w:r w:rsidR="009030D6" w:rsidRPr="0009465F">
        <w:rPr>
          <w:rFonts w:ascii="Times New Roman" w:eastAsia="Times New Roman" w:hAnsi="Times New Roman" w:cs="Times New Roman"/>
          <w:vertAlign w:val="superscript"/>
          <w:lang w:val="en-GB"/>
        </w:rPr>
        <w:footnoteReference w:id="15"/>
      </w:r>
      <w:r w:rsidR="002E186B" w:rsidRPr="0009465F">
        <w:rPr>
          <w:rFonts w:ascii="Times New Roman" w:eastAsia="Times New Roman" w:hAnsi="Times New Roman" w:cs="Times New Roman"/>
          <w:lang w:val="en-GB"/>
        </w:rPr>
        <w:t>)</w:t>
      </w:r>
      <w:r w:rsidR="009030D6" w:rsidRPr="0009465F">
        <w:rPr>
          <w:rFonts w:ascii="Times New Roman" w:eastAsia="Times New Roman" w:hAnsi="Times New Roman" w:cs="Times New Roman"/>
          <w:lang w:val="en-GB"/>
        </w:rPr>
        <w:t>, are insufficient to meet the population needs</w:t>
      </w:r>
      <w:r w:rsidR="00936FD1" w:rsidRPr="00A15F4D">
        <w:rPr>
          <w:rFonts w:ascii="Times New Roman" w:eastAsia="Times New Roman" w:hAnsi="Times New Roman" w:cs="Times New Roman"/>
          <w:lang w:val="en-GB"/>
        </w:rPr>
        <w:t>.</w:t>
      </w:r>
      <w:r w:rsidR="009030D6" w:rsidRPr="0009465F">
        <w:rPr>
          <w:rFonts w:ascii="Times New Roman" w:eastAsia="Times New Roman" w:hAnsi="Times New Roman" w:cs="Times New Roman"/>
          <w:color w:val="000000"/>
          <w:vertAlign w:val="superscript"/>
          <w:lang w:val="en-GB"/>
        </w:rPr>
        <w:footnoteReference w:id="16"/>
      </w:r>
    </w:p>
    <w:p w14:paraId="15168659" w14:textId="6D5A0136" w:rsidR="00605CE9" w:rsidRPr="0009465F" w:rsidRDefault="00E17BC1"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lastRenderedPageBreak/>
        <w:t>D</w:t>
      </w:r>
      <w:r w:rsidR="000E4478" w:rsidRPr="0009465F">
        <w:rPr>
          <w:rFonts w:ascii="Times New Roman" w:eastAsia="Times New Roman" w:hAnsi="Times New Roman" w:cs="Times New Roman"/>
          <w:lang w:val="en-GB"/>
        </w:rPr>
        <w:t>igital gap</w:t>
      </w:r>
      <w:r w:rsidRPr="0009465F">
        <w:rPr>
          <w:rFonts w:ascii="Times New Roman" w:eastAsia="Times New Roman" w:hAnsi="Times New Roman" w:cs="Times New Roman"/>
          <w:lang w:val="en-GB"/>
        </w:rPr>
        <w:t>s</w:t>
      </w:r>
      <w:r w:rsidR="45426C80" w:rsidRPr="0009465F">
        <w:rPr>
          <w:rFonts w:ascii="Times New Roman" w:eastAsia="Times New Roman" w:hAnsi="Times New Roman" w:cs="Times New Roman"/>
          <w:lang w:val="en-GB"/>
        </w:rPr>
        <w:t xml:space="preserve"> limit access to information, education, </w:t>
      </w:r>
      <w:r w:rsidRPr="0009465F">
        <w:rPr>
          <w:rFonts w:ascii="Times New Roman" w:eastAsia="Times New Roman" w:hAnsi="Times New Roman" w:cs="Times New Roman"/>
          <w:lang w:val="en-GB"/>
        </w:rPr>
        <w:t xml:space="preserve">and social </w:t>
      </w:r>
      <w:r w:rsidR="00164446">
        <w:rPr>
          <w:rFonts w:ascii="Times New Roman" w:eastAsia="Times New Roman" w:hAnsi="Times New Roman" w:cs="Times New Roman"/>
          <w:lang w:val="en-GB"/>
        </w:rPr>
        <w:t>programmes</w:t>
      </w:r>
      <w:r w:rsidR="45426C80" w:rsidRPr="0009465F">
        <w:rPr>
          <w:rFonts w:ascii="Times New Roman" w:eastAsia="Times New Roman" w:hAnsi="Times New Roman" w:cs="Times New Roman"/>
          <w:lang w:val="en-GB"/>
        </w:rPr>
        <w:t xml:space="preserve">, particularly for rural populations and women. </w:t>
      </w:r>
      <w:r w:rsidR="00396B4E" w:rsidRPr="00A15F4D">
        <w:rPr>
          <w:rFonts w:ascii="Times New Roman" w:eastAsia="Times New Roman" w:hAnsi="Times New Roman" w:cs="Times New Roman"/>
          <w:lang w:val="en-GB"/>
        </w:rPr>
        <w:t>In</w:t>
      </w:r>
      <w:r w:rsidR="00396B4E" w:rsidRPr="0009465F">
        <w:rPr>
          <w:rFonts w:ascii="Times New Roman" w:eastAsia="Times New Roman" w:hAnsi="Times New Roman" w:cs="Times New Roman"/>
          <w:lang w:val="en-GB"/>
        </w:rPr>
        <w:t xml:space="preserve"> </w:t>
      </w:r>
      <w:r w:rsidR="00605CE9" w:rsidRPr="0009465F">
        <w:rPr>
          <w:rFonts w:ascii="Times New Roman" w:eastAsia="Times New Roman" w:hAnsi="Times New Roman" w:cs="Times New Roman"/>
          <w:lang w:val="en-GB"/>
        </w:rPr>
        <w:t xml:space="preserve">2020, </w:t>
      </w:r>
      <w:r w:rsidR="00936FD1" w:rsidRPr="00A15F4D">
        <w:rPr>
          <w:rFonts w:ascii="Times New Roman" w:eastAsia="Times New Roman" w:hAnsi="Times New Roman" w:cs="Times New Roman"/>
          <w:lang w:val="en-GB"/>
        </w:rPr>
        <w:t>I</w:t>
      </w:r>
      <w:r w:rsidR="00605CE9" w:rsidRPr="0009465F">
        <w:rPr>
          <w:rFonts w:ascii="Times New Roman" w:eastAsia="Times New Roman" w:hAnsi="Times New Roman" w:cs="Times New Roman"/>
          <w:lang w:val="en-GB"/>
        </w:rPr>
        <w:t xml:space="preserve">nternet connectivity </w:t>
      </w:r>
      <w:r w:rsidR="00936FD1" w:rsidRPr="00A15F4D">
        <w:rPr>
          <w:rFonts w:ascii="Times New Roman" w:eastAsia="Times New Roman" w:hAnsi="Times New Roman" w:cs="Times New Roman"/>
          <w:lang w:val="en-GB"/>
        </w:rPr>
        <w:t>stood at</w:t>
      </w:r>
      <w:r w:rsidR="00936FD1" w:rsidRPr="0009465F">
        <w:rPr>
          <w:rFonts w:ascii="Times New Roman" w:eastAsia="Times New Roman" w:hAnsi="Times New Roman" w:cs="Times New Roman"/>
          <w:lang w:val="en-GB"/>
        </w:rPr>
        <w:t xml:space="preserve"> </w:t>
      </w:r>
      <w:r w:rsidR="00605CE9" w:rsidRPr="0009465F">
        <w:rPr>
          <w:rFonts w:ascii="Times New Roman" w:eastAsia="Times New Roman" w:hAnsi="Times New Roman" w:cs="Times New Roman"/>
          <w:lang w:val="en-GB"/>
        </w:rPr>
        <w:t>70.45</w:t>
      </w:r>
      <w:r w:rsidR="00936FD1" w:rsidRPr="00A15F4D">
        <w:rPr>
          <w:rFonts w:ascii="Times New Roman" w:eastAsia="Times New Roman" w:hAnsi="Times New Roman" w:cs="Times New Roman"/>
          <w:lang w:val="en-GB"/>
        </w:rPr>
        <w:t> </w:t>
      </w:r>
      <w:r w:rsidR="00605CE9" w:rsidRPr="0009465F">
        <w:rPr>
          <w:rFonts w:ascii="Times New Roman" w:eastAsia="Times New Roman" w:hAnsi="Times New Roman" w:cs="Times New Roman"/>
          <w:lang w:val="en-GB"/>
        </w:rPr>
        <w:t xml:space="preserve">per cent </w:t>
      </w:r>
      <w:r w:rsidR="00936FD1" w:rsidRPr="00A15F4D">
        <w:rPr>
          <w:rFonts w:ascii="Times New Roman" w:eastAsia="Times New Roman" w:hAnsi="Times New Roman" w:cs="Times New Roman"/>
          <w:lang w:val="en-GB"/>
        </w:rPr>
        <w:t xml:space="preserve">in urban areas </w:t>
      </w:r>
      <w:r w:rsidR="00605CE9" w:rsidRPr="0009465F">
        <w:rPr>
          <w:rFonts w:ascii="Times New Roman" w:eastAsia="Times New Roman" w:hAnsi="Times New Roman" w:cs="Times New Roman"/>
          <w:lang w:val="en-GB"/>
        </w:rPr>
        <w:t xml:space="preserve">and 21.4 per cent in rural areas. </w:t>
      </w:r>
      <w:r w:rsidR="00936FD1" w:rsidRPr="00A15F4D">
        <w:rPr>
          <w:rFonts w:ascii="Times New Roman" w:eastAsia="Times New Roman" w:hAnsi="Times New Roman" w:cs="Times New Roman"/>
          <w:lang w:val="en-GB"/>
        </w:rPr>
        <w:t xml:space="preserve">Internet access was available to </w:t>
      </w:r>
      <w:r w:rsidR="00605CE9" w:rsidRPr="0009465F">
        <w:rPr>
          <w:rFonts w:ascii="Times New Roman" w:eastAsia="Times New Roman" w:hAnsi="Times New Roman" w:cs="Times New Roman"/>
          <w:lang w:val="en-GB"/>
        </w:rPr>
        <w:t xml:space="preserve">61.92 per cent </w:t>
      </w:r>
      <w:r w:rsidR="00936FD1" w:rsidRPr="00A15F4D">
        <w:rPr>
          <w:rFonts w:ascii="Times New Roman" w:eastAsia="Times New Roman" w:hAnsi="Times New Roman" w:cs="Times New Roman"/>
          <w:lang w:val="en-GB"/>
        </w:rPr>
        <w:t>of men and</w:t>
      </w:r>
      <w:r w:rsidR="00605CE9" w:rsidRPr="0009465F">
        <w:rPr>
          <w:rFonts w:ascii="Times New Roman" w:eastAsia="Times New Roman" w:hAnsi="Times New Roman" w:cs="Times New Roman"/>
          <w:lang w:val="en-GB"/>
        </w:rPr>
        <w:t xml:space="preserve"> 58.04 per cent</w:t>
      </w:r>
      <w:r w:rsidR="00936FD1" w:rsidRPr="00A15F4D">
        <w:rPr>
          <w:rFonts w:ascii="Times New Roman" w:eastAsia="Times New Roman" w:hAnsi="Times New Roman" w:cs="Times New Roman"/>
          <w:lang w:val="en-GB"/>
        </w:rPr>
        <w:t xml:space="preserve"> of women</w:t>
      </w:r>
      <w:r w:rsidR="00605CE9" w:rsidRPr="0009465F">
        <w:rPr>
          <w:rFonts w:ascii="Times New Roman" w:hAnsi="Times New Roman" w:cs="Times New Roman"/>
          <w:shd w:val="clear" w:color="auto" w:fill="FFFFFF"/>
          <w:lang w:val="en-GB"/>
        </w:rPr>
        <w:t>.</w:t>
      </w:r>
      <w:r w:rsidR="00605CE9" w:rsidRPr="0009465F">
        <w:rPr>
          <w:rStyle w:val="FootnoteReference"/>
          <w:rFonts w:ascii="Times New Roman" w:hAnsi="Times New Roman"/>
          <w:shd w:val="clear" w:color="auto" w:fill="FFFFFF"/>
          <w:lang w:val="en-GB"/>
        </w:rPr>
        <w:footnoteReference w:id="17"/>
      </w:r>
      <w:r w:rsidR="00605CE9" w:rsidRPr="0009465F">
        <w:rPr>
          <w:rFonts w:ascii="Times New Roman" w:hAnsi="Times New Roman" w:cs="Times New Roman"/>
          <w:shd w:val="clear" w:color="auto" w:fill="FFFFFF"/>
          <w:lang w:val="en-GB"/>
        </w:rPr>
        <w:t xml:space="preserve"> </w:t>
      </w:r>
    </w:p>
    <w:p w14:paraId="6DA4EFC5" w14:textId="7C9DCD16" w:rsidR="00C06A21" w:rsidRPr="0009465F" w:rsidRDefault="7625F2AE"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 </w:t>
      </w:r>
      <w:r w:rsidR="70F611E1" w:rsidRPr="0009465F">
        <w:rPr>
          <w:rFonts w:ascii="Times New Roman" w:eastAsia="Times New Roman" w:hAnsi="Times New Roman" w:cs="Times New Roman"/>
          <w:lang w:val="en-GB"/>
        </w:rPr>
        <w:t>social cohesion index</w:t>
      </w:r>
      <w:r w:rsidR="003D380E" w:rsidRPr="0009465F">
        <w:rPr>
          <w:rFonts w:ascii="Times New Roman" w:eastAsia="Times New Roman" w:hAnsi="Times New Roman" w:cs="Times New Roman"/>
          <w:lang w:val="en-GB"/>
        </w:rPr>
        <w:t xml:space="preserve"> for Bolivia</w:t>
      </w:r>
      <w:r w:rsidR="000E1309" w:rsidRPr="0009465F">
        <w:rPr>
          <w:rFonts w:ascii="Times New Roman" w:eastAsia="Times New Roman" w:hAnsi="Times New Roman" w:cs="Times New Roman"/>
          <w:lang w:val="en-GB"/>
        </w:rPr>
        <w:t xml:space="preserve"> in 2020</w:t>
      </w:r>
      <w:r w:rsidR="00F41CA1" w:rsidRPr="0009465F">
        <w:rPr>
          <w:rFonts w:ascii="Times New Roman" w:eastAsia="Times New Roman" w:hAnsi="Times New Roman" w:cs="Times New Roman"/>
          <w:lang w:val="en-GB"/>
        </w:rPr>
        <w:t xml:space="preserve"> was</w:t>
      </w:r>
      <w:r w:rsidR="70F611E1" w:rsidRPr="0009465F">
        <w:rPr>
          <w:rFonts w:ascii="Times New Roman" w:eastAsia="Times New Roman" w:hAnsi="Times New Roman" w:cs="Times New Roman"/>
          <w:lang w:val="en-GB"/>
        </w:rPr>
        <w:t xml:space="preserve"> 24.4</w:t>
      </w:r>
      <w:r w:rsidR="2E5425C3" w:rsidRPr="0009465F">
        <w:rPr>
          <w:rFonts w:ascii="Times New Roman" w:eastAsia="Times New Roman" w:hAnsi="Times New Roman" w:cs="Times New Roman"/>
          <w:lang w:val="en-GB"/>
        </w:rPr>
        <w:t xml:space="preserve">, one of the lowest in </w:t>
      </w:r>
      <w:r w:rsidR="00B156F3" w:rsidRPr="0009465F">
        <w:rPr>
          <w:rFonts w:ascii="Times New Roman" w:eastAsia="Times New Roman" w:hAnsi="Times New Roman" w:cs="Times New Roman"/>
          <w:lang w:val="en-GB"/>
        </w:rPr>
        <w:t>Latin America and the Caribbean</w:t>
      </w:r>
      <w:r w:rsidR="00CE31F5" w:rsidRPr="00A15F4D">
        <w:rPr>
          <w:rFonts w:ascii="Times New Roman" w:eastAsia="Times New Roman" w:hAnsi="Times New Roman" w:cs="Times New Roman"/>
          <w:lang w:val="en-GB"/>
        </w:rPr>
        <w:t>.</w:t>
      </w:r>
      <w:r w:rsidR="00AC17A8" w:rsidRPr="0009465F">
        <w:rPr>
          <w:rStyle w:val="FootnoteReference"/>
          <w:rFonts w:ascii="Times New Roman" w:eastAsia="Times New Roman" w:hAnsi="Times New Roman"/>
          <w:lang w:val="en-GB"/>
        </w:rPr>
        <w:footnoteReference w:id="18"/>
      </w:r>
      <w:r w:rsidR="001D797F" w:rsidRPr="0009465F">
        <w:rPr>
          <w:rFonts w:ascii="Times New Roman" w:eastAsia="Times New Roman" w:hAnsi="Times New Roman" w:cs="Times New Roman"/>
          <w:lang w:val="en-GB"/>
        </w:rPr>
        <w:t xml:space="preserve"> This is explained by </w:t>
      </w:r>
      <w:r w:rsidR="00F727AA" w:rsidRPr="0009465F">
        <w:rPr>
          <w:rFonts w:ascii="Times New Roman" w:eastAsia="Times New Roman" w:hAnsi="Times New Roman" w:cs="Times New Roman"/>
          <w:lang w:val="en-GB"/>
        </w:rPr>
        <w:t>low level</w:t>
      </w:r>
      <w:r w:rsidR="001D797F" w:rsidRPr="0009465F">
        <w:rPr>
          <w:rFonts w:ascii="Times New Roman" w:eastAsia="Times New Roman" w:hAnsi="Times New Roman" w:cs="Times New Roman"/>
          <w:lang w:val="en-GB"/>
        </w:rPr>
        <w:t>s</w:t>
      </w:r>
      <w:r w:rsidR="00F727AA" w:rsidRPr="0009465F">
        <w:rPr>
          <w:rFonts w:ascii="Times New Roman" w:eastAsia="Times New Roman" w:hAnsi="Times New Roman" w:cs="Times New Roman"/>
          <w:lang w:val="en-GB"/>
        </w:rPr>
        <w:t xml:space="preserve"> of confidence </w:t>
      </w:r>
      <w:r w:rsidR="003D1FD9" w:rsidRPr="0009465F">
        <w:rPr>
          <w:rFonts w:ascii="Times New Roman" w:eastAsia="Times New Roman" w:hAnsi="Times New Roman" w:cs="Times New Roman"/>
          <w:lang w:val="en-GB"/>
        </w:rPr>
        <w:t>in</w:t>
      </w:r>
      <w:r w:rsidR="00F727AA" w:rsidRPr="0009465F">
        <w:rPr>
          <w:rFonts w:ascii="Times New Roman" w:eastAsia="Times New Roman" w:hAnsi="Times New Roman" w:cs="Times New Roman"/>
          <w:lang w:val="en-GB"/>
        </w:rPr>
        <w:t xml:space="preserve"> democratic institutions and </w:t>
      </w:r>
      <w:r w:rsidR="003D1FD9" w:rsidRPr="0009465F">
        <w:rPr>
          <w:rFonts w:ascii="Times New Roman" w:eastAsia="Times New Roman" w:hAnsi="Times New Roman" w:cs="Times New Roman"/>
          <w:lang w:val="en-GB"/>
        </w:rPr>
        <w:t>an</w:t>
      </w:r>
      <w:r w:rsidR="00F727AA" w:rsidRPr="0009465F">
        <w:rPr>
          <w:rFonts w:ascii="Times New Roman" w:eastAsia="Times New Roman" w:hAnsi="Times New Roman" w:cs="Times New Roman"/>
          <w:lang w:val="en-GB"/>
        </w:rPr>
        <w:t xml:space="preserve"> increase </w:t>
      </w:r>
      <w:r w:rsidR="00CE31F5" w:rsidRPr="00A15F4D">
        <w:rPr>
          <w:rFonts w:ascii="Times New Roman" w:eastAsia="Times New Roman" w:hAnsi="Times New Roman" w:cs="Times New Roman"/>
          <w:lang w:val="en-GB"/>
        </w:rPr>
        <w:t>in</w:t>
      </w:r>
      <w:r w:rsidR="00CE31F5" w:rsidRPr="0009465F">
        <w:rPr>
          <w:rFonts w:ascii="Times New Roman" w:eastAsia="Times New Roman" w:hAnsi="Times New Roman" w:cs="Times New Roman"/>
          <w:lang w:val="en-GB"/>
        </w:rPr>
        <w:t xml:space="preserve"> </w:t>
      </w:r>
      <w:r w:rsidR="00F727AA" w:rsidRPr="0009465F">
        <w:rPr>
          <w:rFonts w:ascii="Times New Roman" w:eastAsia="Times New Roman" w:hAnsi="Times New Roman" w:cs="Times New Roman"/>
          <w:lang w:val="en-GB"/>
        </w:rPr>
        <w:t>informal labo</w:t>
      </w:r>
      <w:r w:rsidR="00CE31F5" w:rsidRPr="00A15F4D">
        <w:rPr>
          <w:rFonts w:ascii="Times New Roman" w:eastAsia="Times New Roman" w:hAnsi="Times New Roman" w:cs="Times New Roman"/>
          <w:lang w:val="en-GB"/>
        </w:rPr>
        <w:t>u</w:t>
      </w:r>
      <w:r w:rsidR="00F727AA" w:rsidRPr="0009465F">
        <w:rPr>
          <w:rFonts w:ascii="Times New Roman" w:eastAsia="Times New Roman" w:hAnsi="Times New Roman" w:cs="Times New Roman"/>
          <w:lang w:val="en-GB"/>
        </w:rPr>
        <w:t>r. Both issues ha</w:t>
      </w:r>
      <w:r w:rsidR="004771EF" w:rsidRPr="0009465F">
        <w:rPr>
          <w:rFonts w:ascii="Times New Roman" w:eastAsia="Times New Roman" w:hAnsi="Times New Roman" w:cs="Times New Roman"/>
          <w:lang w:val="en-GB"/>
        </w:rPr>
        <w:t>ve</w:t>
      </w:r>
      <w:r w:rsidR="00F727AA" w:rsidRPr="0009465F">
        <w:rPr>
          <w:rFonts w:ascii="Times New Roman" w:eastAsia="Times New Roman" w:hAnsi="Times New Roman" w:cs="Times New Roman"/>
          <w:lang w:val="en-GB"/>
        </w:rPr>
        <w:t xml:space="preserve"> </w:t>
      </w:r>
      <w:r w:rsidR="00E1114E" w:rsidRPr="0009465F">
        <w:rPr>
          <w:rFonts w:ascii="Times New Roman" w:eastAsia="Times New Roman" w:hAnsi="Times New Roman" w:cs="Times New Roman"/>
          <w:lang w:val="en-GB"/>
        </w:rPr>
        <w:t xml:space="preserve">triggered </w:t>
      </w:r>
      <w:r w:rsidR="005B20A8" w:rsidRPr="0009465F">
        <w:rPr>
          <w:rFonts w:ascii="Times New Roman" w:eastAsia="Times New Roman" w:hAnsi="Times New Roman" w:cs="Times New Roman"/>
          <w:lang w:val="en-GB"/>
        </w:rPr>
        <w:t xml:space="preserve">frequent </w:t>
      </w:r>
      <w:r w:rsidR="00F727AA" w:rsidRPr="0009465F">
        <w:rPr>
          <w:rFonts w:ascii="Times New Roman" w:eastAsia="Times New Roman" w:hAnsi="Times New Roman" w:cs="Times New Roman"/>
          <w:lang w:val="en-GB"/>
        </w:rPr>
        <w:t xml:space="preserve">and sometimes violent </w:t>
      </w:r>
      <w:r w:rsidR="005B20A8" w:rsidRPr="0009465F">
        <w:rPr>
          <w:rFonts w:ascii="Times New Roman" w:eastAsia="Times New Roman" w:hAnsi="Times New Roman" w:cs="Times New Roman"/>
          <w:lang w:val="en-GB"/>
        </w:rPr>
        <w:t xml:space="preserve">social </w:t>
      </w:r>
      <w:r w:rsidR="00F727AA" w:rsidRPr="0009465F">
        <w:rPr>
          <w:rFonts w:ascii="Times New Roman" w:eastAsia="Times New Roman" w:hAnsi="Times New Roman" w:cs="Times New Roman"/>
          <w:lang w:val="en-GB"/>
        </w:rPr>
        <w:t>a</w:t>
      </w:r>
      <w:r w:rsidR="00CE31F5" w:rsidRPr="00A15F4D">
        <w:rPr>
          <w:rFonts w:ascii="Times New Roman" w:eastAsia="Times New Roman" w:hAnsi="Times New Roman" w:cs="Times New Roman"/>
          <w:lang w:val="en-GB"/>
        </w:rPr>
        <w:t>c</w:t>
      </w:r>
      <w:r w:rsidR="00F727AA" w:rsidRPr="0009465F">
        <w:rPr>
          <w:rFonts w:ascii="Times New Roman" w:eastAsia="Times New Roman" w:hAnsi="Times New Roman" w:cs="Times New Roman"/>
          <w:lang w:val="en-GB"/>
        </w:rPr>
        <w:t>tions,</w:t>
      </w:r>
      <w:r w:rsidR="005B20A8" w:rsidRPr="0009465F">
        <w:rPr>
          <w:rFonts w:ascii="Times New Roman" w:eastAsia="Times New Roman" w:hAnsi="Times New Roman" w:cs="Times New Roman"/>
          <w:lang w:val="en-GB"/>
        </w:rPr>
        <w:t xml:space="preserve"> </w:t>
      </w:r>
      <w:r w:rsidR="00F727AA" w:rsidRPr="0009465F">
        <w:rPr>
          <w:rFonts w:ascii="Times New Roman" w:eastAsia="Times New Roman" w:hAnsi="Times New Roman" w:cs="Times New Roman"/>
          <w:lang w:val="en-GB"/>
        </w:rPr>
        <w:t>requ</w:t>
      </w:r>
      <w:r w:rsidR="007D2E57" w:rsidRPr="0009465F">
        <w:rPr>
          <w:rFonts w:ascii="Times New Roman" w:eastAsia="Times New Roman" w:hAnsi="Times New Roman" w:cs="Times New Roman"/>
          <w:lang w:val="en-GB"/>
        </w:rPr>
        <w:t>ir</w:t>
      </w:r>
      <w:r w:rsidR="00396B4E" w:rsidRPr="00A15F4D">
        <w:rPr>
          <w:rFonts w:ascii="Times New Roman" w:eastAsia="Times New Roman" w:hAnsi="Times New Roman" w:cs="Times New Roman"/>
          <w:lang w:val="en-GB"/>
        </w:rPr>
        <w:t>ing</w:t>
      </w:r>
      <w:r w:rsidR="00883F2D" w:rsidRPr="0009465F">
        <w:rPr>
          <w:rFonts w:ascii="Times New Roman" w:eastAsia="Times New Roman" w:hAnsi="Times New Roman" w:cs="Times New Roman"/>
          <w:lang w:val="en-GB"/>
        </w:rPr>
        <w:t xml:space="preserve"> </w:t>
      </w:r>
      <w:r w:rsidR="007D2E57" w:rsidRPr="0009465F">
        <w:rPr>
          <w:rFonts w:ascii="Times New Roman" w:eastAsia="Times New Roman" w:hAnsi="Times New Roman" w:cs="Times New Roman"/>
          <w:lang w:val="en-GB"/>
        </w:rPr>
        <w:t xml:space="preserve">government </w:t>
      </w:r>
      <w:r w:rsidR="00883F2D" w:rsidRPr="0009465F">
        <w:rPr>
          <w:rFonts w:ascii="Times New Roman" w:eastAsia="Times New Roman" w:hAnsi="Times New Roman" w:cs="Times New Roman"/>
          <w:lang w:val="en-GB"/>
        </w:rPr>
        <w:t>responses</w:t>
      </w:r>
      <w:r w:rsidR="00753086" w:rsidRPr="0009465F">
        <w:rPr>
          <w:rFonts w:ascii="Times New Roman" w:eastAsia="Times New Roman" w:hAnsi="Times New Roman" w:cs="Times New Roman"/>
          <w:lang w:val="en-GB"/>
        </w:rPr>
        <w:t xml:space="preserve">. </w:t>
      </w:r>
    </w:p>
    <w:p w14:paraId="1C3442F5" w14:textId="2F4DED72" w:rsidR="007B252C" w:rsidRPr="0009465F" w:rsidRDefault="616BBB14" w:rsidP="0009465F">
      <w:pPr>
        <w:pStyle w:val="ListParagraph"/>
        <w:numPr>
          <w:ilvl w:val="0"/>
          <w:numId w:val="6"/>
        </w:numPr>
        <w:pBdr>
          <w:top w:val="nil"/>
          <w:left w:val="nil"/>
          <w:bottom w:val="nil"/>
          <w:right w:val="nil"/>
          <w:between w:val="nil"/>
        </w:pBdr>
        <w:tabs>
          <w:tab w:val="left" w:pos="1620"/>
        </w:tabs>
        <w:spacing w:line="240" w:lineRule="auto"/>
        <w:ind w:left="1267" w:right="720" w:hanging="22"/>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color w:val="000000" w:themeColor="text1"/>
          <w:lang w:val="en-GB"/>
        </w:rPr>
        <w:t xml:space="preserve">The proportion </w:t>
      </w:r>
      <w:r w:rsidR="00AC4603" w:rsidRPr="0009465F">
        <w:rPr>
          <w:rFonts w:ascii="Times New Roman" w:eastAsia="Times New Roman" w:hAnsi="Times New Roman" w:cs="Times New Roman"/>
          <w:color w:val="000000" w:themeColor="text1"/>
          <w:lang w:val="en-GB"/>
        </w:rPr>
        <w:t xml:space="preserve">of parliamentarian </w:t>
      </w:r>
      <w:r w:rsidR="00681AE8" w:rsidRPr="0009465F">
        <w:rPr>
          <w:rFonts w:ascii="Times New Roman" w:eastAsia="Times New Roman" w:hAnsi="Times New Roman" w:cs="Times New Roman"/>
          <w:color w:val="000000" w:themeColor="text1"/>
          <w:lang w:val="en-GB"/>
        </w:rPr>
        <w:t>(deput</w:t>
      </w:r>
      <w:r w:rsidR="00CE31F5" w:rsidRPr="00A15F4D">
        <w:rPr>
          <w:rFonts w:ascii="Times New Roman" w:eastAsia="Times New Roman" w:hAnsi="Times New Roman" w:cs="Times New Roman"/>
          <w:color w:val="000000" w:themeColor="text1"/>
          <w:lang w:val="en-GB"/>
        </w:rPr>
        <w:t>y</w:t>
      </w:r>
      <w:r w:rsidR="00681AE8" w:rsidRPr="0009465F">
        <w:rPr>
          <w:rFonts w:ascii="Times New Roman" w:eastAsia="Times New Roman" w:hAnsi="Times New Roman" w:cs="Times New Roman"/>
          <w:color w:val="000000" w:themeColor="text1"/>
          <w:lang w:val="en-GB"/>
        </w:rPr>
        <w:t xml:space="preserve">) </w:t>
      </w:r>
      <w:r w:rsidRPr="0009465F">
        <w:rPr>
          <w:rFonts w:ascii="Times New Roman" w:eastAsia="Times New Roman" w:hAnsi="Times New Roman" w:cs="Times New Roman"/>
          <w:color w:val="000000" w:themeColor="text1"/>
          <w:lang w:val="en-GB"/>
        </w:rPr>
        <w:t>positions oc</w:t>
      </w:r>
      <w:r w:rsidR="200F90D9" w:rsidRPr="0009465F">
        <w:rPr>
          <w:rFonts w:ascii="Times New Roman" w:eastAsia="Times New Roman" w:hAnsi="Times New Roman" w:cs="Times New Roman"/>
          <w:color w:val="000000" w:themeColor="text1"/>
          <w:lang w:val="en-GB"/>
        </w:rPr>
        <w:t>c</w:t>
      </w:r>
      <w:r w:rsidRPr="0009465F">
        <w:rPr>
          <w:rFonts w:ascii="Times New Roman" w:eastAsia="Times New Roman" w:hAnsi="Times New Roman" w:cs="Times New Roman"/>
          <w:color w:val="000000" w:themeColor="text1"/>
          <w:lang w:val="en-GB"/>
        </w:rPr>
        <w:t xml:space="preserve">upied by </w:t>
      </w:r>
      <w:r w:rsidR="40CF5971" w:rsidRPr="0009465F">
        <w:rPr>
          <w:rFonts w:ascii="Times New Roman" w:eastAsia="Times New Roman" w:hAnsi="Times New Roman" w:cs="Times New Roman"/>
          <w:color w:val="000000" w:themeColor="text1"/>
          <w:lang w:val="en-GB"/>
        </w:rPr>
        <w:t xml:space="preserve">women </w:t>
      </w:r>
      <w:r w:rsidR="4A92AF1C" w:rsidRPr="0009465F">
        <w:rPr>
          <w:rFonts w:ascii="Times New Roman" w:eastAsia="Times New Roman" w:hAnsi="Times New Roman" w:cs="Times New Roman"/>
          <w:color w:val="000000" w:themeColor="text1"/>
          <w:lang w:val="en-GB"/>
        </w:rPr>
        <w:t xml:space="preserve">in the </w:t>
      </w:r>
      <w:r w:rsidR="6B6C395A" w:rsidRPr="0009465F">
        <w:rPr>
          <w:rFonts w:ascii="Times New Roman" w:eastAsia="Times New Roman" w:hAnsi="Times New Roman" w:cs="Times New Roman"/>
          <w:color w:val="000000" w:themeColor="text1"/>
          <w:lang w:val="en-GB"/>
        </w:rPr>
        <w:t xml:space="preserve">legislative assembly </w:t>
      </w:r>
      <w:r w:rsidR="4A92AF1C" w:rsidRPr="0009465F">
        <w:rPr>
          <w:rFonts w:ascii="Times New Roman" w:eastAsia="Times New Roman" w:hAnsi="Times New Roman" w:cs="Times New Roman"/>
          <w:color w:val="000000" w:themeColor="text1"/>
          <w:lang w:val="en-GB"/>
        </w:rPr>
        <w:t>is</w:t>
      </w:r>
      <w:r w:rsidR="62226115" w:rsidRPr="0009465F">
        <w:rPr>
          <w:rFonts w:ascii="Times New Roman" w:eastAsia="Times New Roman" w:hAnsi="Times New Roman" w:cs="Times New Roman"/>
          <w:color w:val="000000" w:themeColor="text1"/>
          <w:lang w:val="en-GB"/>
        </w:rPr>
        <w:t xml:space="preserve"> 50</w:t>
      </w:r>
      <w:r w:rsidR="00CE31F5" w:rsidRPr="00A15F4D">
        <w:rPr>
          <w:rFonts w:ascii="Times New Roman" w:eastAsia="Times New Roman" w:hAnsi="Times New Roman" w:cs="Times New Roman"/>
          <w:color w:val="000000" w:themeColor="text1"/>
          <w:lang w:val="en-GB"/>
        </w:rPr>
        <w:t xml:space="preserve"> per cent,</w:t>
      </w:r>
      <w:r w:rsidR="00CE31F5" w:rsidRPr="0009465F">
        <w:rPr>
          <w:rFonts w:ascii="Times New Roman" w:eastAsia="Times New Roman" w:hAnsi="Times New Roman" w:cs="Times New Roman"/>
          <w:color w:val="000000" w:themeColor="text1"/>
          <w:lang w:val="en-GB"/>
        </w:rPr>
        <w:t xml:space="preserve"> </w:t>
      </w:r>
      <w:r w:rsidR="70FF8351" w:rsidRPr="0009465F">
        <w:rPr>
          <w:rFonts w:ascii="Times New Roman" w:eastAsia="Times New Roman" w:hAnsi="Times New Roman" w:cs="Times New Roman"/>
          <w:color w:val="000000" w:themeColor="text1"/>
          <w:lang w:val="en-GB"/>
        </w:rPr>
        <w:t>compared to 46</w:t>
      </w:r>
      <w:r w:rsidR="00CE31F5" w:rsidRPr="00A15F4D">
        <w:rPr>
          <w:rFonts w:ascii="Times New Roman" w:eastAsia="Times New Roman" w:hAnsi="Times New Roman" w:cs="Times New Roman"/>
          <w:color w:val="000000" w:themeColor="text1"/>
          <w:lang w:val="en-GB"/>
        </w:rPr>
        <w:t>.</w:t>
      </w:r>
      <w:r w:rsidR="70FF8351" w:rsidRPr="0009465F">
        <w:rPr>
          <w:rFonts w:ascii="Times New Roman" w:eastAsia="Times New Roman" w:hAnsi="Times New Roman" w:cs="Times New Roman"/>
          <w:color w:val="000000" w:themeColor="text1"/>
          <w:lang w:val="en-GB"/>
        </w:rPr>
        <w:t>9</w:t>
      </w:r>
      <w:r w:rsidR="00CE31F5" w:rsidRPr="00A15F4D">
        <w:rPr>
          <w:rFonts w:ascii="Times New Roman" w:eastAsia="Times New Roman" w:hAnsi="Times New Roman" w:cs="Times New Roman"/>
          <w:color w:val="000000" w:themeColor="text1"/>
          <w:lang w:val="en-GB"/>
        </w:rPr>
        <w:t xml:space="preserve"> per cent</w:t>
      </w:r>
      <w:r w:rsidR="00CE31F5" w:rsidRPr="0009465F">
        <w:rPr>
          <w:rFonts w:ascii="Times New Roman" w:eastAsia="Times New Roman" w:hAnsi="Times New Roman" w:cs="Times New Roman"/>
          <w:color w:val="000000" w:themeColor="text1"/>
          <w:lang w:val="en-GB"/>
        </w:rPr>
        <w:t xml:space="preserve"> </w:t>
      </w:r>
      <w:r w:rsidR="75CB6C90" w:rsidRPr="0009465F">
        <w:rPr>
          <w:rFonts w:ascii="Times New Roman" w:eastAsia="Times New Roman" w:hAnsi="Times New Roman" w:cs="Times New Roman"/>
          <w:color w:val="000000" w:themeColor="text1"/>
          <w:lang w:val="en-GB"/>
        </w:rPr>
        <w:t xml:space="preserve">for the 2020 general elections. </w:t>
      </w:r>
      <w:r w:rsidR="00CE31F5" w:rsidRPr="00A15F4D">
        <w:rPr>
          <w:rFonts w:ascii="Times New Roman" w:eastAsia="Times New Roman" w:hAnsi="Times New Roman" w:cs="Times New Roman"/>
          <w:color w:val="000000" w:themeColor="text1"/>
          <w:lang w:val="en-GB"/>
        </w:rPr>
        <w:t>T</w:t>
      </w:r>
      <w:r w:rsidR="2A31897F" w:rsidRPr="0009465F">
        <w:rPr>
          <w:rFonts w:ascii="Times New Roman" w:eastAsia="Times New Roman" w:hAnsi="Times New Roman" w:cs="Times New Roman"/>
          <w:color w:val="000000" w:themeColor="text1"/>
          <w:lang w:val="en-GB"/>
        </w:rPr>
        <w:t>he</w:t>
      </w:r>
      <w:r w:rsidR="5A56D374" w:rsidRPr="0009465F">
        <w:rPr>
          <w:rFonts w:ascii="Times New Roman" w:eastAsia="Times New Roman" w:hAnsi="Times New Roman" w:cs="Times New Roman"/>
          <w:color w:val="000000" w:themeColor="text1"/>
          <w:lang w:val="en-GB"/>
        </w:rPr>
        <w:t xml:space="preserve">re was </w:t>
      </w:r>
      <w:r w:rsidR="00AC4603" w:rsidRPr="0009465F">
        <w:rPr>
          <w:rFonts w:ascii="Times New Roman" w:eastAsia="Times New Roman" w:hAnsi="Times New Roman" w:cs="Times New Roman"/>
          <w:color w:val="000000" w:themeColor="text1"/>
          <w:lang w:val="en-GB"/>
        </w:rPr>
        <w:t>historical</w:t>
      </w:r>
      <w:r w:rsidR="0AFB9BB7" w:rsidRPr="0009465F">
        <w:rPr>
          <w:rFonts w:ascii="Times New Roman" w:eastAsia="Times New Roman" w:hAnsi="Times New Roman" w:cs="Times New Roman"/>
          <w:color w:val="000000" w:themeColor="text1"/>
          <w:lang w:val="en-GB"/>
        </w:rPr>
        <w:t xml:space="preserve"> </w:t>
      </w:r>
      <w:r w:rsidR="7325A637" w:rsidRPr="0009465F">
        <w:rPr>
          <w:rFonts w:ascii="Times New Roman" w:eastAsia="Times New Roman" w:hAnsi="Times New Roman" w:cs="Times New Roman"/>
          <w:color w:val="000000" w:themeColor="text1"/>
          <w:lang w:val="en-GB"/>
        </w:rPr>
        <w:t>participation</w:t>
      </w:r>
      <w:r w:rsidR="00CE31F5" w:rsidRPr="00A15F4D">
        <w:rPr>
          <w:rFonts w:ascii="Times New Roman" w:eastAsia="Times New Roman" w:hAnsi="Times New Roman" w:cs="Times New Roman"/>
          <w:color w:val="000000" w:themeColor="text1"/>
          <w:lang w:val="en-GB"/>
        </w:rPr>
        <w:t xml:space="preserve"> of women in the senate assembly, at </w:t>
      </w:r>
      <w:r w:rsidR="7325A637" w:rsidRPr="0009465F">
        <w:rPr>
          <w:rFonts w:ascii="Times New Roman" w:eastAsia="Times New Roman" w:hAnsi="Times New Roman" w:cs="Times New Roman"/>
          <w:color w:val="000000" w:themeColor="text1"/>
          <w:lang w:val="en-GB"/>
        </w:rPr>
        <w:t>55</w:t>
      </w:r>
      <w:r w:rsidR="00396B4E" w:rsidRPr="00A15F4D">
        <w:rPr>
          <w:rFonts w:ascii="Times New Roman" w:eastAsia="Times New Roman" w:hAnsi="Times New Roman" w:cs="Times New Roman"/>
          <w:color w:val="000000" w:themeColor="text1"/>
          <w:lang w:val="en-GB"/>
        </w:rPr>
        <w:t>.</w:t>
      </w:r>
      <w:r w:rsidR="7325A637" w:rsidRPr="0009465F">
        <w:rPr>
          <w:rFonts w:ascii="Times New Roman" w:eastAsia="Times New Roman" w:hAnsi="Times New Roman" w:cs="Times New Roman"/>
          <w:color w:val="000000" w:themeColor="text1"/>
          <w:lang w:val="en-GB"/>
        </w:rPr>
        <w:t>6</w:t>
      </w:r>
      <w:r w:rsidR="00CE31F5" w:rsidRPr="00A15F4D">
        <w:rPr>
          <w:rFonts w:ascii="Times New Roman" w:eastAsia="Times New Roman" w:hAnsi="Times New Roman" w:cs="Times New Roman"/>
          <w:color w:val="000000" w:themeColor="text1"/>
          <w:lang w:val="en-GB"/>
        </w:rPr>
        <w:t xml:space="preserve"> per cent</w:t>
      </w:r>
      <w:r w:rsidR="7325A637" w:rsidRPr="0009465F">
        <w:rPr>
          <w:rFonts w:ascii="Times New Roman" w:eastAsia="Times New Roman" w:hAnsi="Times New Roman" w:cs="Times New Roman"/>
          <w:color w:val="000000" w:themeColor="text1"/>
          <w:lang w:val="en-GB"/>
        </w:rPr>
        <w:t>. Nevertheless</w:t>
      </w:r>
      <w:r w:rsidR="03F18672" w:rsidRPr="0009465F">
        <w:rPr>
          <w:rFonts w:ascii="Times New Roman" w:eastAsia="Times New Roman" w:hAnsi="Times New Roman" w:cs="Times New Roman"/>
          <w:color w:val="000000" w:themeColor="text1"/>
          <w:lang w:val="en-GB"/>
        </w:rPr>
        <w:t xml:space="preserve">, </w:t>
      </w:r>
      <w:r w:rsidR="00CE31F5" w:rsidRPr="00A15F4D">
        <w:rPr>
          <w:rFonts w:ascii="Times New Roman" w:eastAsia="Times New Roman" w:hAnsi="Times New Roman" w:cs="Times New Roman"/>
          <w:color w:val="000000" w:themeColor="text1"/>
          <w:lang w:val="en-GB"/>
        </w:rPr>
        <w:t xml:space="preserve">with respect to </w:t>
      </w:r>
      <w:r w:rsidR="03F18672" w:rsidRPr="0009465F">
        <w:rPr>
          <w:rFonts w:ascii="Times New Roman" w:eastAsia="Times New Roman" w:hAnsi="Times New Roman" w:cs="Times New Roman"/>
          <w:color w:val="000000" w:themeColor="text1"/>
          <w:lang w:val="en-GB"/>
        </w:rPr>
        <w:t>elected local authorities</w:t>
      </w:r>
      <w:r w:rsidR="5C45F73C" w:rsidRPr="0009465F">
        <w:rPr>
          <w:rFonts w:ascii="Times New Roman" w:eastAsia="Times New Roman" w:hAnsi="Times New Roman" w:cs="Times New Roman"/>
          <w:color w:val="000000" w:themeColor="text1"/>
          <w:lang w:val="en-GB"/>
        </w:rPr>
        <w:t xml:space="preserve">, there are only two women mayors </w:t>
      </w:r>
      <w:r w:rsidR="00CE31F5" w:rsidRPr="00A15F4D">
        <w:rPr>
          <w:rFonts w:ascii="Times New Roman" w:eastAsia="Times New Roman" w:hAnsi="Times New Roman" w:cs="Times New Roman"/>
          <w:color w:val="000000" w:themeColor="text1"/>
          <w:lang w:val="en-GB"/>
        </w:rPr>
        <w:t>among</w:t>
      </w:r>
      <w:r w:rsidR="00CE31F5" w:rsidRPr="0009465F">
        <w:rPr>
          <w:rFonts w:ascii="Times New Roman" w:eastAsia="Times New Roman" w:hAnsi="Times New Roman" w:cs="Times New Roman"/>
          <w:color w:val="000000" w:themeColor="text1"/>
          <w:lang w:val="en-GB"/>
        </w:rPr>
        <w:t xml:space="preserve"> </w:t>
      </w:r>
      <w:r w:rsidR="5C45F73C" w:rsidRPr="0009465F">
        <w:rPr>
          <w:rFonts w:ascii="Times New Roman" w:eastAsia="Times New Roman" w:hAnsi="Times New Roman" w:cs="Times New Roman"/>
          <w:color w:val="000000" w:themeColor="text1"/>
          <w:lang w:val="en-GB"/>
        </w:rPr>
        <w:t xml:space="preserve">the </w:t>
      </w:r>
      <w:r w:rsidR="32852030" w:rsidRPr="0009465F">
        <w:rPr>
          <w:rFonts w:ascii="Times New Roman" w:eastAsia="Times New Roman" w:hAnsi="Times New Roman" w:cs="Times New Roman"/>
          <w:color w:val="000000" w:themeColor="text1"/>
          <w:lang w:val="en-GB"/>
        </w:rPr>
        <w:t>ten largest municipalities</w:t>
      </w:r>
      <w:r w:rsidR="00CE31F5" w:rsidRPr="00A15F4D">
        <w:rPr>
          <w:rFonts w:ascii="Times New Roman" w:eastAsia="Times New Roman" w:hAnsi="Times New Roman" w:cs="Times New Roman"/>
          <w:color w:val="000000" w:themeColor="text1"/>
          <w:lang w:val="en-GB"/>
        </w:rPr>
        <w:t>.</w:t>
      </w:r>
      <w:r w:rsidR="007D6B06" w:rsidRPr="0009465F">
        <w:rPr>
          <w:rStyle w:val="FootnoteReference"/>
          <w:rFonts w:ascii="Times New Roman" w:eastAsia="Times New Roman" w:hAnsi="Times New Roman"/>
          <w:color w:val="000000"/>
          <w:lang w:val="en-GB"/>
        </w:rPr>
        <w:footnoteReference w:id="19"/>
      </w:r>
    </w:p>
    <w:p w14:paraId="7FDDA971" w14:textId="0BB14833" w:rsidR="000171C7" w:rsidRPr="0009465F" w:rsidRDefault="00AA197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T</w:t>
      </w:r>
      <w:r w:rsidR="003C651E" w:rsidRPr="0009465F">
        <w:rPr>
          <w:rFonts w:ascii="Times New Roman" w:eastAsia="Times New Roman" w:hAnsi="Times New Roman" w:cs="Times New Roman"/>
          <w:lang w:val="en-GB"/>
        </w:rPr>
        <w:t>he</w:t>
      </w:r>
      <w:r w:rsidRPr="0009465F">
        <w:rPr>
          <w:rFonts w:ascii="Times New Roman" w:eastAsia="Times New Roman" w:hAnsi="Times New Roman" w:cs="Times New Roman"/>
          <w:lang w:val="en-GB"/>
        </w:rPr>
        <w:t xml:space="preserve"> </w:t>
      </w:r>
      <w:r w:rsidR="00CE31F5" w:rsidRPr="00A15F4D">
        <w:rPr>
          <w:rFonts w:ascii="Times New Roman" w:eastAsia="Times New Roman" w:hAnsi="Times New Roman" w:cs="Times New Roman"/>
          <w:lang w:val="en-GB"/>
        </w:rPr>
        <w:t>p</w:t>
      </w:r>
      <w:r w:rsidRPr="0009465F">
        <w:rPr>
          <w:rFonts w:ascii="Times New Roman" w:eastAsia="Times New Roman" w:hAnsi="Times New Roman" w:cs="Times New Roman"/>
          <w:lang w:val="en-GB"/>
        </w:rPr>
        <w:t>rogramme</w:t>
      </w:r>
      <w:r w:rsidR="079929EE" w:rsidRPr="0009465F">
        <w:rPr>
          <w:rFonts w:ascii="Times New Roman" w:eastAsia="Times New Roman" w:hAnsi="Times New Roman" w:cs="Times New Roman"/>
          <w:lang w:val="en-GB"/>
        </w:rPr>
        <w:t xml:space="preserve"> will </w:t>
      </w:r>
      <w:r w:rsidR="00CE31F5" w:rsidRPr="00A15F4D">
        <w:rPr>
          <w:rFonts w:ascii="Times New Roman" w:eastAsia="Times New Roman" w:hAnsi="Times New Roman" w:cs="Times New Roman"/>
          <w:lang w:val="en-GB"/>
        </w:rPr>
        <w:t>be informed by</w:t>
      </w:r>
      <w:r w:rsidR="00C436DC"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the</w:t>
      </w:r>
      <w:r w:rsidR="00E11E7B" w:rsidRPr="0009465F">
        <w:rPr>
          <w:rFonts w:ascii="Times New Roman" w:eastAsia="Times New Roman" w:hAnsi="Times New Roman" w:cs="Times New Roman"/>
          <w:lang w:val="en-GB"/>
        </w:rPr>
        <w:t xml:space="preserve"> findings and recommendations of the</w:t>
      </w:r>
      <w:r w:rsidR="00737C66" w:rsidRPr="0009465F">
        <w:rPr>
          <w:rFonts w:ascii="Times New Roman" w:eastAsia="Times New Roman" w:hAnsi="Times New Roman" w:cs="Times New Roman"/>
          <w:lang w:val="en-GB"/>
        </w:rPr>
        <w:t xml:space="preserve"> </w:t>
      </w:r>
      <w:r w:rsidR="00CE31F5" w:rsidRPr="00A15F4D">
        <w:rPr>
          <w:rFonts w:ascii="Times New Roman" w:eastAsia="Times New Roman" w:hAnsi="Times New Roman" w:cs="Times New Roman"/>
          <w:lang w:val="en-GB"/>
        </w:rPr>
        <w:t>i</w:t>
      </w:r>
      <w:r w:rsidR="7E709FA6" w:rsidRPr="0009465F">
        <w:rPr>
          <w:rFonts w:ascii="Times New Roman" w:eastAsia="Times New Roman" w:hAnsi="Times New Roman" w:cs="Times New Roman"/>
          <w:lang w:val="en-GB"/>
        </w:rPr>
        <w:t xml:space="preserve">ndependent </w:t>
      </w:r>
      <w:r w:rsidR="00CE31F5" w:rsidRPr="00A15F4D">
        <w:rPr>
          <w:rFonts w:ascii="Times New Roman" w:eastAsia="Times New Roman" w:hAnsi="Times New Roman" w:cs="Times New Roman"/>
          <w:lang w:val="en-GB"/>
        </w:rPr>
        <w:t>c</w:t>
      </w:r>
      <w:r w:rsidR="7E709FA6" w:rsidRPr="0009465F">
        <w:rPr>
          <w:rFonts w:ascii="Times New Roman" w:eastAsia="Times New Roman" w:hAnsi="Times New Roman" w:cs="Times New Roman"/>
          <w:lang w:val="en-GB"/>
        </w:rPr>
        <w:t xml:space="preserve">ountry </w:t>
      </w:r>
      <w:r w:rsidR="00CE31F5" w:rsidRPr="00A15F4D">
        <w:rPr>
          <w:rFonts w:ascii="Times New Roman" w:eastAsia="Times New Roman" w:hAnsi="Times New Roman" w:cs="Times New Roman"/>
          <w:lang w:val="en-GB"/>
        </w:rPr>
        <w:t>p</w:t>
      </w:r>
      <w:r w:rsidR="7E709FA6" w:rsidRPr="0009465F">
        <w:rPr>
          <w:rFonts w:ascii="Times New Roman" w:eastAsia="Times New Roman" w:hAnsi="Times New Roman" w:cs="Times New Roman"/>
          <w:lang w:val="en-GB"/>
        </w:rPr>
        <w:t xml:space="preserve">rogramme </w:t>
      </w:r>
      <w:r w:rsidR="00CE31F5" w:rsidRPr="00A15F4D">
        <w:rPr>
          <w:rFonts w:ascii="Times New Roman" w:eastAsia="Times New Roman" w:hAnsi="Times New Roman" w:cs="Times New Roman"/>
          <w:lang w:val="en-GB"/>
        </w:rPr>
        <w:t>e</w:t>
      </w:r>
      <w:r w:rsidR="7E709FA6" w:rsidRPr="0009465F">
        <w:rPr>
          <w:rFonts w:ascii="Times New Roman" w:eastAsia="Times New Roman" w:hAnsi="Times New Roman" w:cs="Times New Roman"/>
          <w:lang w:val="en-GB"/>
        </w:rPr>
        <w:t>valuation</w:t>
      </w:r>
      <w:r w:rsidR="00737C66" w:rsidRPr="0009465F">
        <w:rPr>
          <w:rFonts w:ascii="Times New Roman" w:eastAsia="Times New Roman" w:hAnsi="Times New Roman" w:cs="Times New Roman"/>
          <w:lang w:val="en-GB"/>
        </w:rPr>
        <w:t xml:space="preserve"> </w:t>
      </w:r>
      <w:r w:rsidR="00CE31F5" w:rsidRPr="00A15F4D">
        <w:rPr>
          <w:rFonts w:ascii="Times New Roman" w:eastAsia="Times New Roman" w:hAnsi="Times New Roman" w:cs="Times New Roman"/>
          <w:lang w:val="en-GB"/>
        </w:rPr>
        <w:t>r</w:t>
      </w:r>
      <w:r w:rsidR="00737C66" w:rsidRPr="0009465F">
        <w:rPr>
          <w:rFonts w:ascii="Times New Roman" w:eastAsia="Times New Roman" w:hAnsi="Times New Roman" w:cs="Times New Roman"/>
          <w:lang w:val="en-GB"/>
        </w:rPr>
        <w:t>eport</w:t>
      </w:r>
      <w:r w:rsidR="00CE31F5" w:rsidRPr="00A15F4D">
        <w:rPr>
          <w:rFonts w:ascii="Times New Roman" w:eastAsia="Times New Roman" w:hAnsi="Times New Roman" w:cs="Times New Roman"/>
          <w:lang w:val="en-GB"/>
        </w:rPr>
        <w:t>, 2018-2022</w:t>
      </w:r>
      <w:r w:rsidR="00E247F6" w:rsidRPr="0009465F">
        <w:rPr>
          <w:rFonts w:ascii="Times New Roman" w:eastAsia="Times New Roman" w:hAnsi="Times New Roman" w:cs="Times New Roman"/>
          <w:lang w:val="en-GB"/>
        </w:rPr>
        <w:t xml:space="preserve">. </w:t>
      </w:r>
      <w:r w:rsidR="005D5036" w:rsidRPr="0009465F">
        <w:rPr>
          <w:rFonts w:ascii="Times New Roman" w:eastAsia="Times New Roman" w:hAnsi="Times New Roman" w:cs="Times New Roman"/>
          <w:lang w:val="en-GB"/>
        </w:rPr>
        <w:t>Other sources of learning include</w:t>
      </w:r>
      <w:r w:rsidR="00737C66" w:rsidRPr="0009465F">
        <w:rPr>
          <w:rFonts w:ascii="Times New Roman" w:eastAsia="Times New Roman" w:hAnsi="Times New Roman" w:cs="Times New Roman"/>
          <w:lang w:val="en-GB"/>
        </w:rPr>
        <w:t xml:space="preserve"> the Multidimensional Poverty Index </w:t>
      </w:r>
      <w:r w:rsidR="0092150F" w:rsidRPr="00A15F4D">
        <w:rPr>
          <w:rFonts w:ascii="Times New Roman" w:eastAsia="Times New Roman" w:hAnsi="Times New Roman" w:cs="Times New Roman"/>
          <w:lang w:val="en-GB"/>
        </w:rPr>
        <w:t>of</w:t>
      </w:r>
      <w:r w:rsidR="0092150F"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the Ministry of Planning and Development</w:t>
      </w:r>
      <w:r w:rsidR="44DEE48A" w:rsidRPr="0009465F">
        <w:rPr>
          <w:rFonts w:ascii="Times New Roman" w:eastAsia="Times New Roman" w:hAnsi="Times New Roman" w:cs="Times New Roman"/>
          <w:lang w:val="en-GB"/>
        </w:rPr>
        <w:t xml:space="preserve"> </w:t>
      </w:r>
      <w:r w:rsidR="005D08F7" w:rsidRPr="0009465F">
        <w:rPr>
          <w:rFonts w:ascii="Times New Roman" w:eastAsia="Times New Roman" w:hAnsi="Times New Roman" w:cs="Times New Roman"/>
          <w:lang w:val="en-GB"/>
        </w:rPr>
        <w:t xml:space="preserve">and </w:t>
      </w:r>
      <w:r w:rsidR="00737C66" w:rsidRPr="0009465F">
        <w:rPr>
          <w:rFonts w:ascii="Times New Roman" w:eastAsia="Times New Roman" w:hAnsi="Times New Roman" w:cs="Times New Roman"/>
          <w:lang w:val="en-GB"/>
        </w:rPr>
        <w:t>the evaluation of the</w:t>
      </w:r>
      <w:r w:rsidR="2F0CE330" w:rsidRPr="0009465F">
        <w:rPr>
          <w:rFonts w:ascii="Times New Roman" w:eastAsia="Times New Roman" w:hAnsi="Times New Roman" w:cs="Times New Roman"/>
          <w:lang w:val="en-GB"/>
        </w:rPr>
        <w:t xml:space="preserve"> </w:t>
      </w:r>
      <w:r w:rsidR="006F1B59" w:rsidRPr="0009465F">
        <w:rPr>
          <w:rFonts w:ascii="Times New Roman" w:eastAsia="Times New Roman" w:hAnsi="Times New Roman" w:cs="Times New Roman"/>
          <w:lang w:val="en-GB"/>
        </w:rPr>
        <w:t>Economic and Social Development Plan,</w:t>
      </w:r>
      <w:r w:rsidR="00737C66" w:rsidRPr="0009465F">
        <w:rPr>
          <w:rFonts w:ascii="Times New Roman" w:eastAsia="Times New Roman" w:hAnsi="Times New Roman" w:cs="Times New Roman"/>
          <w:lang w:val="en-GB"/>
        </w:rPr>
        <w:t xml:space="preserve"> 20</w:t>
      </w:r>
      <w:r w:rsidR="00C21668" w:rsidRPr="0009465F">
        <w:rPr>
          <w:rFonts w:ascii="Times New Roman" w:eastAsia="Times New Roman" w:hAnsi="Times New Roman" w:cs="Times New Roman"/>
          <w:lang w:val="en-GB"/>
        </w:rPr>
        <w:t>16</w:t>
      </w:r>
      <w:r w:rsidR="00737C66" w:rsidRPr="0009465F">
        <w:rPr>
          <w:rFonts w:ascii="Times New Roman" w:eastAsia="Times New Roman" w:hAnsi="Times New Roman" w:cs="Times New Roman"/>
          <w:lang w:val="en-GB"/>
        </w:rPr>
        <w:t>-202</w:t>
      </w:r>
      <w:r w:rsidR="00C21668" w:rsidRPr="0009465F">
        <w:rPr>
          <w:rFonts w:ascii="Times New Roman" w:eastAsia="Times New Roman" w:hAnsi="Times New Roman" w:cs="Times New Roman"/>
          <w:lang w:val="en-GB"/>
        </w:rPr>
        <w:t>0</w:t>
      </w:r>
      <w:r w:rsidR="00737C66"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color w:val="000000"/>
          <w:vertAlign w:val="superscript"/>
          <w:lang w:val="en-GB"/>
        </w:rPr>
        <w:footnoteReference w:id="20"/>
      </w:r>
      <w:r w:rsidR="00737C66" w:rsidRPr="0009465F">
        <w:rPr>
          <w:rFonts w:ascii="Times New Roman" w:eastAsia="Times New Roman" w:hAnsi="Times New Roman" w:cs="Times New Roman"/>
          <w:color w:val="000000"/>
          <w:lang w:val="en-GB"/>
        </w:rPr>
        <w:t xml:space="preserve"> </w:t>
      </w:r>
      <w:r w:rsidR="2F0CE330" w:rsidRPr="0009465F">
        <w:rPr>
          <w:rFonts w:ascii="Times New Roman" w:eastAsia="Times New Roman" w:hAnsi="Times New Roman" w:cs="Times New Roman"/>
          <w:lang w:val="en-GB"/>
        </w:rPr>
        <w:t>UNDP developed</w:t>
      </w:r>
      <w:r w:rsidR="00737C66" w:rsidRPr="0009465F">
        <w:rPr>
          <w:rFonts w:ascii="Times New Roman" w:eastAsia="Times New Roman" w:hAnsi="Times New Roman" w:cs="Times New Roman"/>
          <w:lang w:val="en-GB"/>
        </w:rPr>
        <w:t xml:space="preserve"> the Municipal Risk Index as a </w:t>
      </w:r>
      <w:r w:rsidR="0B136FA2" w:rsidRPr="0009465F">
        <w:rPr>
          <w:rFonts w:ascii="Times New Roman" w:eastAsia="Times New Roman" w:hAnsi="Times New Roman" w:cs="Times New Roman"/>
          <w:lang w:val="en-GB"/>
        </w:rPr>
        <w:t xml:space="preserve">useful </w:t>
      </w:r>
      <w:r w:rsidR="00737C66" w:rsidRPr="0009465F">
        <w:rPr>
          <w:rFonts w:ascii="Times New Roman" w:eastAsia="Times New Roman" w:hAnsi="Times New Roman" w:cs="Times New Roman"/>
          <w:lang w:val="en-GB"/>
        </w:rPr>
        <w:t xml:space="preserve">metric for </w:t>
      </w:r>
      <w:r w:rsidR="79B851A3" w:rsidRPr="0009465F">
        <w:rPr>
          <w:rFonts w:ascii="Times New Roman" w:eastAsia="Times New Roman" w:hAnsi="Times New Roman" w:cs="Times New Roman"/>
          <w:lang w:val="en-GB"/>
        </w:rPr>
        <w:t>decision-</w:t>
      </w:r>
      <w:r w:rsidR="00737C66" w:rsidRPr="0009465F">
        <w:rPr>
          <w:rFonts w:ascii="Times New Roman" w:eastAsia="Times New Roman" w:hAnsi="Times New Roman" w:cs="Times New Roman"/>
          <w:lang w:val="en-GB"/>
        </w:rPr>
        <w:t xml:space="preserve">making in </w:t>
      </w:r>
      <w:r w:rsidR="79B851A3" w:rsidRPr="0009465F">
        <w:rPr>
          <w:rFonts w:ascii="Times New Roman" w:eastAsia="Times New Roman" w:hAnsi="Times New Roman" w:cs="Times New Roman"/>
          <w:lang w:val="en-GB"/>
        </w:rPr>
        <w:t xml:space="preserve">the </w:t>
      </w:r>
      <w:r w:rsidR="00737C66" w:rsidRPr="0009465F">
        <w:rPr>
          <w:rFonts w:ascii="Times New Roman" w:eastAsia="Times New Roman" w:hAnsi="Times New Roman" w:cs="Times New Roman"/>
          <w:lang w:val="en-GB"/>
        </w:rPr>
        <w:t>emergency response to the</w:t>
      </w:r>
      <w:r w:rsidR="398C6225" w:rsidRPr="0009465F">
        <w:rPr>
          <w:rFonts w:ascii="Times New Roman" w:eastAsia="Times New Roman" w:hAnsi="Times New Roman" w:cs="Times New Roman"/>
          <w:lang w:val="en-GB"/>
        </w:rPr>
        <w:t xml:space="preserve"> coronavirus disease (</w:t>
      </w:r>
      <w:r w:rsidR="00737C66" w:rsidRPr="0009465F">
        <w:rPr>
          <w:rFonts w:ascii="Times New Roman" w:eastAsia="Times New Roman" w:hAnsi="Times New Roman" w:cs="Times New Roman"/>
          <w:lang w:val="en-GB"/>
        </w:rPr>
        <w:t>COVID</w:t>
      </w:r>
      <w:r w:rsidR="398C6225"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19</w:t>
      </w:r>
      <w:r w:rsidR="398C6225"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pandemic.</w:t>
      </w:r>
    </w:p>
    <w:p w14:paraId="72EE4709" w14:textId="319F164A" w:rsidR="00C23628" w:rsidRPr="0009465F" w:rsidRDefault="00390ED2"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Localiz</w:t>
      </w:r>
      <w:r w:rsidR="00396B4E" w:rsidRPr="00A15F4D">
        <w:rPr>
          <w:rFonts w:ascii="Times New Roman" w:eastAsia="Times New Roman" w:hAnsi="Times New Roman" w:cs="Times New Roman"/>
          <w:lang w:val="en-GB"/>
        </w:rPr>
        <w:t>ation of</w:t>
      </w:r>
      <w:r w:rsidR="00E969A6" w:rsidRPr="0009465F">
        <w:rPr>
          <w:rFonts w:ascii="Times New Roman" w:eastAsia="Times New Roman" w:hAnsi="Times New Roman" w:cs="Times New Roman"/>
          <w:lang w:val="en-GB"/>
        </w:rPr>
        <w:t xml:space="preserve"> </w:t>
      </w:r>
      <w:r w:rsidR="7D7109EF" w:rsidRPr="0009465F">
        <w:rPr>
          <w:rFonts w:ascii="Times New Roman" w:eastAsia="Times New Roman" w:hAnsi="Times New Roman" w:cs="Times New Roman"/>
          <w:lang w:val="en-GB"/>
        </w:rPr>
        <w:t xml:space="preserve">the </w:t>
      </w:r>
      <w:r w:rsidR="41C41355" w:rsidRPr="0009465F">
        <w:rPr>
          <w:rFonts w:ascii="Times New Roman" w:eastAsia="Times New Roman" w:hAnsi="Times New Roman" w:cs="Times New Roman"/>
          <w:lang w:val="en-GB"/>
        </w:rPr>
        <w:t>2030 Agenda</w:t>
      </w:r>
      <w:r w:rsidR="00737C66" w:rsidRPr="0009465F">
        <w:rPr>
          <w:rFonts w:ascii="Times New Roman" w:eastAsia="Times New Roman" w:hAnsi="Times New Roman" w:cs="Times New Roman"/>
          <w:lang w:val="en-GB"/>
        </w:rPr>
        <w:t xml:space="preserve"> </w:t>
      </w:r>
      <w:r w:rsidR="0092150F" w:rsidRPr="00A15F4D">
        <w:rPr>
          <w:rFonts w:ascii="Times New Roman" w:eastAsia="Times New Roman" w:hAnsi="Times New Roman" w:cs="Times New Roman"/>
          <w:lang w:val="en-GB"/>
        </w:rPr>
        <w:t xml:space="preserve">for Sustainable Development </w:t>
      </w:r>
      <w:r w:rsidR="00737C66" w:rsidRPr="0009465F">
        <w:rPr>
          <w:rFonts w:ascii="Times New Roman" w:eastAsia="Times New Roman" w:hAnsi="Times New Roman" w:cs="Times New Roman"/>
          <w:lang w:val="en-GB"/>
        </w:rPr>
        <w:t xml:space="preserve">in 18 subnational governments </w:t>
      </w:r>
      <w:r w:rsidR="493C0710" w:rsidRPr="0009465F">
        <w:rPr>
          <w:rFonts w:ascii="Times New Roman" w:eastAsia="Times New Roman" w:hAnsi="Times New Roman" w:cs="Times New Roman"/>
          <w:lang w:val="en-GB"/>
        </w:rPr>
        <w:t xml:space="preserve">using </w:t>
      </w:r>
      <w:r w:rsidR="00737C66" w:rsidRPr="0009465F">
        <w:rPr>
          <w:rFonts w:ascii="Times New Roman" w:eastAsia="Times New Roman" w:hAnsi="Times New Roman" w:cs="Times New Roman"/>
          <w:lang w:val="en-GB"/>
        </w:rPr>
        <w:t>multidimensional poverty approaches through integrated, multilevel, and multisectoral planning</w:t>
      </w:r>
      <w:r w:rsidR="5888AD74" w:rsidRPr="0009465F">
        <w:rPr>
          <w:rFonts w:ascii="Times New Roman" w:eastAsia="Times New Roman" w:hAnsi="Times New Roman" w:cs="Times New Roman"/>
          <w:lang w:val="en-GB"/>
        </w:rPr>
        <w:t xml:space="preserve"> interventions</w:t>
      </w:r>
      <w:r w:rsidR="00396B4E"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contributed to </w:t>
      </w:r>
      <w:r w:rsidR="0092150F" w:rsidRPr="00A15F4D">
        <w:rPr>
          <w:rFonts w:ascii="Times New Roman" w:eastAsia="Times New Roman" w:hAnsi="Times New Roman" w:cs="Times New Roman"/>
          <w:lang w:val="en-GB"/>
        </w:rPr>
        <w:t>a</w:t>
      </w:r>
      <w:r w:rsidR="00737C66" w:rsidRPr="0009465F">
        <w:rPr>
          <w:rFonts w:ascii="Times New Roman" w:eastAsia="Times New Roman" w:hAnsi="Times New Roman" w:cs="Times New Roman"/>
          <w:lang w:val="en-GB"/>
        </w:rPr>
        <w:t xml:space="preserve"> comprehensive analysis of the interaction between environment, development, justice and household deprivation, as well as innovative tools to promote evidence-based territorial planning.</w:t>
      </w:r>
      <w:r w:rsidR="00737C66" w:rsidRPr="0009465F">
        <w:rPr>
          <w:rFonts w:ascii="Times New Roman" w:eastAsia="Times New Roman" w:hAnsi="Times New Roman" w:cs="Times New Roman"/>
          <w:color w:val="000000"/>
          <w:vertAlign w:val="superscript"/>
          <w:lang w:val="en-GB"/>
        </w:rPr>
        <w:footnoteReference w:id="21"/>
      </w:r>
    </w:p>
    <w:p w14:paraId="3FF356B5" w14:textId="28E46996" w:rsidR="00A83496" w:rsidRPr="0009465F" w:rsidRDefault="493C0710"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In the context of </w:t>
      </w:r>
      <w:r w:rsidR="22F2B480" w:rsidRPr="0009465F">
        <w:rPr>
          <w:rFonts w:ascii="Times New Roman" w:eastAsia="Times New Roman" w:hAnsi="Times New Roman" w:cs="Times New Roman"/>
          <w:lang w:val="en-GB"/>
        </w:rPr>
        <w:t>COVID-19 impact</w:t>
      </w:r>
      <w:r w:rsidR="6CF24CBA" w:rsidRPr="0009465F">
        <w:rPr>
          <w:rFonts w:ascii="Times New Roman" w:eastAsia="Times New Roman" w:hAnsi="Times New Roman" w:cs="Times New Roman"/>
          <w:lang w:val="en-GB"/>
        </w:rPr>
        <w:t xml:space="preserve">s and </w:t>
      </w:r>
      <w:r w:rsidRPr="0009465F">
        <w:rPr>
          <w:rFonts w:ascii="Times New Roman" w:eastAsia="Times New Roman" w:hAnsi="Times New Roman" w:cs="Times New Roman"/>
          <w:lang w:val="en-GB"/>
        </w:rPr>
        <w:t xml:space="preserve">response, </w:t>
      </w:r>
      <w:r w:rsidR="00737C66" w:rsidRPr="0009465F">
        <w:rPr>
          <w:rFonts w:ascii="Times New Roman" w:eastAsia="Times New Roman" w:hAnsi="Times New Roman" w:cs="Times New Roman"/>
          <w:lang w:val="en-GB"/>
        </w:rPr>
        <w:t>UNDP conducted socioeconomic analyses</w:t>
      </w:r>
      <w:r w:rsidR="00737C66" w:rsidRPr="0009465F">
        <w:rPr>
          <w:rFonts w:ascii="Times New Roman" w:eastAsia="Times New Roman" w:hAnsi="Times New Roman" w:cs="Times New Roman"/>
          <w:color w:val="000000"/>
          <w:vertAlign w:val="superscript"/>
          <w:lang w:val="en-GB"/>
        </w:rPr>
        <w:footnoteReference w:id="22"/>
      </w:r>
      <w:r w:rsidR="00737C66" w:rsidRPr="0009465F">
        <w:rPr>
          <w:rFonts w:ascii="Times New Roman" w:eastAsia="Times New Roman" w:hAnsi="Times New Roman" w:cs="Times New Roman"/>
          <w:color w:val="000000"/>
          <w:lang w:val="en-GB"/>
        </w:rPr>
        <w:t xml:space="preserve"> </w:t>
      </w:r>
      <w:r w:rsidR="00737C66" w:rsidRPr="0009465F">
        <w:rPr>
          <w:rFonts w:ascii="Times New Roman" w:eastAsia="Times New Roman" w:hAnsi="Times New Roman" w:cs="Times New Roman"/>
          <w:lang w:val="en-GB"/>
        </w:rPr>
        <w:t xml:space="preserve">and provided </w:t>
      </w:r>
      <w:r w:rsidR="6BE70300" w:rsidRPr="0009465F">
        <w:rPr>
          <w:rFonts w:ascii="Times New Roman" w:eastAsia="Times New Roman" w:hAnsi="Times New Roman" w:cs="Times New Roman"/>
          <w:lang w:val="en-GB"/>
        </w:rPr>
        <w:t>leverage</w:t>
      </w:r>
      <w:r w:rsidR="00737C66" w:rsidRPr="0009465F">
        <w:rPr>
          <w:rFonts w:ascii="Times New Roman" w:eastAsia="Times New Roman" w:hAnsi="Times New Roman" w:cs="Times New Roman"/>
          <w:lang w:val="en-GB"/>
        </w:rPr>
        <w:t xml:space="preserve"> points to support the </w:t>
      </w:r>
      <w:r w:rsidR="6BE2BF52" w:rsidRPr="0009465F">
        <w:rPr>
          <w:rFonts w:ascii="Times New Roman" w:eastAsia="Times New Roman" w:hAnsi="Times New Roman" w:cs="Times New Roman"/>
          <w:lang w:val="en-GB"/>
        </w:rPr>
        <w:t xml:space="preserve">entry and </w:t>
      </w:r>
      <w:r w:rsidR="385A7C21" w:rsidRPr="0009465F">
        <w:rPr>
          <w:rFonts w:ascii="Times New Roman" w:eastAsia="Times New Roman" w:hAnsi="Times New Roman" w:cs="Times New Roman"/>
          <w:lang w:val="en-GB"/>
        </w:rPr>
        <w:t>re</w:t>
      </w:r>
      <w:r w:rsidR="17DEBB76" w:rsidRPr="0009465F">
        <w:rPr>
          <w:rFonts w:ascii="Times New Roman" w:eastAsia="Times New Roman" w:hAnsi="Times New Roman" w:cs="Times New Roman"/>
          <w:lang w:val="en-GB"/>
        </w:rPr>
        <w:t>-</w:t>
      </w:r>
      <w:r w:rsidR="385A7C21" w:rsidRPr="0009465F">
        <w:rPr>
          <w:rFonts w:ascii="Times New Roman" w:eastAsia="Times New Roman" w:hAnsi="Times New Roman" w:cs="Times New Roman"/>
          <w:lang w:val="en-GB"/>
        </w:rPr>
        <w:t>entr</w:t>
      </w:r>
      <w:r w:rsidR="270D80BD" w:rsidRPr="0009465F">
        <w:rPr>
          <w:rFonts w:ascii="Times New Roman" w:eastAsia="Times New Roman" w:hAnsi="Times New Roman" w:cs="Times New Roman"/>
          <w:lang w:val="en-GB"/>
        </w:rPr>
        <w:t xml:space="preserve">y </w:t>
      </w:r>
      <w:r w:rsidR="00737C66" w:rsidRPr="0009465F">
        <w:rPr>
          <w:rFonts w:ascii="Times New Roman" w:eastAsia="Times New Roman" w:hAnsi="Times New Roman" w:cs="Times New Roman"/>
          <w:lang w:val="en-GB"/>
        </w:rPr>
        <w:t xml:space="preserve">of women </w:t>
      </w:r>
      <w:r w:rsidR="79B851A3" w:rsidRPr="0009465F">
        <w:rPr>
          <w:rFonts w:ascii="Times New Roman" w:eastAsia="Times New Roman" w:hAnsi="Times New Roman" w:cs="Times New Roman"/>
          <w:lang w:val="en-GB"/>
        </w:rPr>
        <w:t>in</w:t>
      </w:r>
      <w:r w:rsidR="17DEBB76" w:rsidRPr="0009465F">
        <w:rPr>
          <w:rFonts w:ascii="Times New Roman" w:eastAsia="Times New Roman" w:hAnsi="Times New Roman" w:cs="Times New Roman"/>
          <w:lang w:val="en-GB"/>
        </w:rPr>
        <w:t>to the labo</w:t>
      </w:r>
      <w:r w:rsidR="00936FD1" w:rsidRPr="00A15F4D">
        <w:rPr>
          <w:rFonts w:ascii="Times New Roman" w:eastAsia="Times New Roman" w:hAnsi="Times New Roman" w:cs="Times New Roman"/>
          <w:lang w:val="en-GB"/>
        </w:rPr>
        <w:t>u</w:t>
      </w:r>
      <w:r w:rsidR="17DEBB76" w:rsidRPr="0009465F">
        <w:rPr>
          <w:rFonts w:ascii="Times New Roman" w:eastAsia="Times New Roman" w:hAnsi="Times New Roman" w:cs="Times New Roman"/>
          <w:lang w:val="en-GB"/>
        </w:rPr>
        <w:t>r market</w:t>
      </w:r>
      <w:r w:rsidR="0B80618A" w:rsidRPr="0009465F">
        <w:rPr>
          <w:rFonts w:ascii="Times New Roman" w:eastAsia="Times New Roman" w:hAnsi="Times New Roman" w:cs="Times New Roman"/>
          <w:lang w:val="en-GB"/>
        </w:rPr>
        <w:t xml:space="preserve">, </w:t>
      </w:r>
      <w:r w:rsidR="79B851A3" w:rsidRPr="0009465F">
        <w:rPr>
          <w:rFonts w:ascii="Times New Roman" w:eastAsia="Times New Roman" w:hAnsi="Times New Roman" w:cs="Times New Roman"/>
          <w:lang w:val="en-GB"/>
        </w:rPr>
        <w:t>e</w:t>
      </w:r>
      <w:r w:rsidR="0B80618A" w:rsidRPr="0009465F">
        <w:rPr>
          <w:rFonts w:ascii="Times New Roman" w:eastAsia="Times New Roman" w:hAnsi="Times New Roman" w:cs="Times New Roman"/>
          <w:lang w:val="en-GB"/>
        </w:rPr>
        <w:t xml:space="preserve">specially </w:t>
      </w:r>
      <w:r w:rsidR="6CF24CBA" w:rsidRPr="0009465F">
        <w:rPr>
          <w:rFonts w:ascii="Times New Roman" w:eastAsia="Times New Roman" w:hAnsi="Times New Roman" w:cs="Times New Roman"/>
          <w:lang w:val="en-GB"/>
        </w:rPr>
        <w:t xml:space="preserve">in </w:t>
      </w:r>
      <w:r w:rsidR="00737C66" w:rsidRPr="0009465F">
        <w:rPr>
          <w:rFonts w:ascii="Times New Roman" w:eastAsia="Times New Roman" w:hAnsi="Times New Roman" w:cs="Times New Roman"/>
          <w:lang w:val="en-GB"/>
        </w:rPr>
        <w:t xml:space="preserve">small and medium-sized enterprises. </w:t>
      </w:r>
      <w:r w:rsidR="0092150F" w:rsidRPr="00A15F4D">
        <w:rPr>
          <w:rFonts w:ascii="Times New Roman" w:eastAsia="Times New Roman" w:hAnsi="Times New Roman" w:cs="Times New Roman"/>
          <w:lang w:val="en-GB"/>
        </w:rPr>
        <w:t>The m</w:t>
      </w:r>
      <w:r w:rsidR="00737C66" w:rsidRPr="0009465F">
        <w:rPr>
          <w:rFonts w:ascii="Times New Roman" w:eastAsia="Times New Roman" w:hAnsi="Times New Roman" w:cs="Times New Roman"/>
          <w:lang w:val="en-GB"/>
        </w:rPr>
        <w:t xml:space="preserve">easurement of COVID-19 impacts on households provided evidence of </w:t>
      </w:r>
      <w:r w:rsidR="79B851A3" w:rsidRPr="0009465F">
        <w:rPr>
          <w:rFonts w:ascii="Times New Roman" w:eastAsia="Times New Roman" w:hAnsi="Times New Roman" w:cs="Times New Roman"/>
          <w:lang w:val="en-GB"/>
        </w:rPr>
        <w:t xml:space="preserve">the </w:t>
      </w:r>
      <w:r w:rsidR="4E24B99C" w:rsidRPr="0009465F">
        <w:rPr>
          <w:rFonts w:ascii="Times New Roman" w:eastAsia="Times New Roman" w:hAnsi="Times New Roman" w:cs="Times New Roman"/>
          <w:lang w:val="en-GB"/>
        </w:rPr>
        <w:t xml:space="preserve">magnitude </w:t>
      </w:r>
      <w:r w:rsidR="00737C66" w:rsidRPr="0009465F">
        <w:rPr>
          <w:rFonts w:ascii="Times New Roman" w:eastAsia="Times New Roman" w:hAnsi="Times New Roman" w:cs="Times New Roman"/>
          <w:lang w:val="en-GB"/>
        </w:rPr>
        <w:t xml:space="preserve">of </w:t>
      </w:r>
      <w:r w:rsidR="17F0FAF4" w:rsidRPr="0009465F">
        <w:rPr>
          <w:rFonts w:ascii="Times New Roman" w:eastAsia="Times New Roman" w:hAnsi="Times New Roman" w:cs="Times New Roman"/>
          <w:lang w:val="en-GB"/>
        </w:rPr>
        <w:t xml:space="preserve">the shock </w:t>
      </w:r>
      <w:r w:rsidR="00737C66" w:rsidRPr="0009465F">
        <w:rPr>
          <w:rFonts w:ascii="Times New Roman" w:eastAsia="Times New Roman" w:hAnsi="Times New Roman" w:cs="Times New Roman"/>
          <w:lang w:val="en-GB"/>
        </w:rPr>
        <w:t xml:space="preserve">and the need to incorporate dimensions such as </w:t>
      </w:r>
      <w:r w:rsidR="0092150F"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catastrophic spending</w:t>
      </w:r>
      <w:r w:rsidR="0092150F"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color w:val="000000"/>
          <w:vertAlign w:val="superscript"/>
          <w:lang w:val="en-GB"/>
        </w:rPr>
        <w:footnoteReference w:id="23"/>
      </w:r>
      <w:r w:rsidR="00737C66" w:rsidRPr="0009465F">
        <w:rPr>
          <w:rFonts w:ascii="Times New Roman" w:eastAsia="Times New Roman" w:hAnsi="Times New Roman" w:cs="Times New Roman"/>
          <w:lang w:val="en-GB"/>
        </w:rPr>
        <w:t xml:space="preserve"> and pandemic information components</w:t>
      </w:r>
      <w:r w:rsidR="17F0FAF4" w:rsidRPr="0009465F">
        <w:rPr>
          <w:rFonts w:ascii="Times New Roman" w:eastAsia="Times New Roman" w:hAnsi="Times New Roman" w:cs="Times New Roman"/>
          <w:lang w:val="en-GB"/>
        </w:rPr>
        <w:t xml:space="preserve"> in</w:t>
      </w:r>
      <w:r w:rsidR="0092150F" w:rsidRPr="00A15F4D">
        <w:rPr>
          <w:rFonts w:ascii="Times New Roman" w:eastAsia="Times New Roman" w:hAnsi="Times New Roman" w:cs="Times New Roman"/>
          <w:lang w:val="en-GB"/>
        </w:rPr>
        <w:t>to</w:t>
      </w:r>
      <w:r w:rsidR="17F0FAF4" w:rsidRPr="0009465F">
        <w:rPr>
          <w:rFonts w:ascii="Times New Roman" w:eastAsia="Times New Roman" w:hAnsi="Times New Roman" w:cs="Times New Roman"/>
          <w:lang w:val="en-GB"/>
        </w:rPr>
        <w:t xml:space="preserve"> mitigation measures</w:t>
      </w:r>
      <w:r w:rsidR="00737C66" w:rsidRPr="0009465F">
        <w:rPr>
          <w:rFonts w:ascii="Times New Roman" w:eastAsia="Times New Roman" w:hAnsi="Times New Roman" w:cs="Times New Roman"/>
          <w:lang w:val="en-GB"/>
        </w:rPr>
        <w:t>.</w:t>
      </w:r>
    </w:p>
    <w:p w14:paraId="0648A9AD" w14:textId="33C3814B" w:rsidR="000171C7" w:rsidRPr="0009465F" w:rsidRDefault="0D5CDA9E"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In the wake of increased political </w:t>
      </w:r>
      <w:r w:rsidR="009E782B" w:rsidRPr="0009465F">
        <w:rPr>
          <w:rFonts w:ascii="Times New Roman" w:eastAsia="Times New Roman" w:hAnsi="Times New Roman" w:cs="Times New Roman"/>
          <w:lang w:val="en-GB"/>
        </w:rPr>
        <w:t>polarization</w:t>
      </w:r>
      <w:r w:rsidR="00E969A6"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and conflict, UNDP worked to </w:t>
      </w:r>
      <w:r w:rsidR="00737C66" w:rsidRPr="0009465F">
        <w:rPr>
          <w:rFonts w:ascii="Times New Roman" w:eastAsia="Times New Roman" w:hAnsi="Times New Roman" w:cs="Times New Roman"/>
          <w:lang w:val="en-GB"/>
        </w:rPr>
        <w:t>restor</w:t>
      </w:r>
      <w:r w:rsidRPr="0009465F">
        <w:rPr>
          <w:rFonts w:ascii="Times New Roman" w:eastAsia="Times New Roman" w:hAnsi="Times New Roman" w:cs="Times New Roman"/>
          <w:lang w:val="en-GB"/>
        </w:rPr>
        <w:t>e</w:t>
      </w:r>
      <w:r w:rsidR="00737C66" w:rsidRPr="0009465F">
        <w:rPr>
          <w:rFonts w:ascii="Times New Roman" w:eastAsia="Times New Roman" w:hAnsi="Times New Roman" w:cs="Times New Roman"/>
          <w:lang w:val="en-GB"/>
        </w:rPr>
        <w:t xml:space="preserve"> confidence in democratic institutions</w:t>
      </w:r>
      <w:r w:rsidR="4BAEF5D2" w:rsidRPr="0009465F">
        <w:rPr>
          <w:rFonts w:ascii="Times New Roman" w:eastAsia="Times New Roman" w:hAnsi="Times New Roman" w:cs="Times New Roman"/>
          <w:lang w:val="en-GB"/>
        </w:rPr>
        <w:t xml:space="preserve">. </w:t>
      </w:r>
      <w:r w:rsidR="358CFE4A" w:rsidRPr="0009465F">
        <w:rPr>
          <w:rFonts w:ascii="Times New Roman" w:eastAsia="Times New Roman" w:hAnsi="Times New Roman" w:cs="Times New Roman"/>
          <w:lang w:val="en-GB"/>
        </w:rPr>
        <w:t>T</w:t>
      </w:r>
      <w:r w:rsidR="00737C66" w:rsidRPr="0009465F">
        <w:rPr>
          <w:rFonts w:ascii="Times New Roman" w:eastAsia="Times New Roman" w:hAnsi="Times New Roman" w:cs="Times New Roman"/>
          <w:lang w:val="en-GB"/>
        </w:rPr>
        <w:t xml:space="preserve">echnical assistance </w:t>
      </w:r>
      <w:r w:rsidR="358CFE4A" w:rsidRPr="0009465F">
        <w:rPr>
          <w:rFonts w:ascii="Times New Roman" w:eastAsia="Times New Roman" w:hAnsi="Times New Roman" w:cs="Times New Roman"/>
          <w:lang w:val="en-GB"/>
        </w:rPr>
        <w:t xml:space="preserve">was provided </w:t>
      </w:r>
      <w:r w:rsidR="4BAEF5D2" w:rsidRPr="0009465F">
        <w:rPr>
          <w:rFonts w:ascii="Times New Roman" w:eastAsia="Times New Roman" w:hAnsi="Times New Roman" w:cs="Times New Roman"/>
          <w:lang w:val="en-GB"/>
        </w:rPr>
        <w:t xml:space="preserve">for </w:t>
      </w:r>
      <w:r w:rsidR="00737C66" w:rsidRPr="0009465F">
        <w:rPr>
          <w:rFonts w:ascii="Times New Roman" w:eastAsia="Times New Roman" w:hAnsi="Times New Roman" w:cs="Times New Roman"/>
          <w:lang w:val="en-GB"/>
        </w:rPr>
        <w:t>national and subnational elections</w:t>
      </w:r>
      <w:r w:rsidR="226818DC" w:rsidRPr="0009465F">
        <w:rPr>
          <w:rFonts w:ascii="Times New Roman" w:eastAsia="Times New Roman" w:hAnsi="Times New Roman" w:cs="Times New Roman"/>
          <w:lang w:val="en-GB"/>
        </w:rPr>
        <w:t xml:space="preserve"> (</w:t>
      </w:r>
      <w:r w:rsidR="2E37A6B7" w:rsidRPr="0009465F">
        <w:rPr>
          <w:rFonts w:ascii="Times New Roman" w:eastAsia="Times New Roman" w:hAnsi="Times New Roman" w:cs="Times New Roman"/>
          <w:lang w:val="en-GB"/>
        </w:rPr>
        <w:t>88 per cent citizen participation</w:t>
      </w:r>
      <w:r w:rsidR="226818DC"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w:t>
      </w:r>
      <w:r w:rsidR="4BAEF5D2" w:rsidRPr="0009465F">
        <w:rPr>
          <w:rFonts w:ascii="Times New Roman" w:eastAsia="Times New Roman" w:hAnsi="Times New Roman" w:cs="Times New Roman"/>
          <w:lang w:val="en-GB"/>
        </w:rPr>
        <w:t xml:space="preserve">including through </w:t>
      </w:r>
      <w:r w:rsidR="00737C66" w:rsidRPr="0009465F">
        <w:rPr>
          <w:rFonts w:ascii="Times New Roman" w:eastAsia="Times New Roman" w:hAnsi="Times New Roman" w:cs="Times New Roman"/>
          <w:lang w:val="en-GB"/>
        </w:rPr>
        <w:t xml:space="preserve">multi-stakeholder socio-political dialogues, </w:t>
      </w:r>
      <w:r w:rsidR="4BAEF5D2" w:rsidRPr="0009465F">
        <w:rPr>
          <w:rFonts w:ascii="Times New Roman" w:eastAsia="Times New Roman" w:hAnsi="Times New Roman" w:cs="Times New Roman"/>
          <w:lang w:val="en-GB"/>
        </w:rPr>
        <w:t xml:space="preserve">implementation of gender </w:t>
      </w:r>
      <w:r w:rsidR="00737C66" w:rsidRPr="0009465F">
        <w:rPr>
          <w:rFonts w:ascii="Times New Roman" w:eastAsia="Times New Roman" w:hAnsi="Times New Roman" w:cs="Times New Roman"/>
          <w:lang w:val="en-GB"/>
        </w:rPr>
        <w:t>parity</w:t>
      </w:r>
      <w:r w:rsidR="0092150F"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alternation </w:t>
      </w:r>
      <w:r w:rsidR="0092150F" w:rsidRPr="00A15F4D">
        <w:rPr>
          <w:rFonts w:ascii="Times New Roman" w:eastAsia="Times New Roman" w:hAnsi="Times New Roman" w:cs="Times New Roman"/>
          <w:lang w:val="en-GB"/>
        </w:rPr>
        <w:t>of</w:t>
      </w:r>
      <w:r w:rsidR="0092150F"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political representation</w:t>
      </w:r>
      <w:r w:rsidR="4BAEF5D2" w:rsidRPr="0009465F">
        <w:rPr>
          <w:rFonts w:ascii="Times New Roman" w:eastAsia="Times New Roman" w:hAnsi="Times New Roman" w:cs="Times New Roman"/>
          <w:lang w:val="en-GB"/>
        </w:rPr>
        <w:t xml:space="preserve"> and </w:t>
      </w:r>
      <w:r w:rsidR="0092150F" w:rsidRPr="00A15F4D">
        <w:rPr>
          <w:rFonts w:ascii="Times New Roman" w:eastAsia="Times New Roman" w:hAnsi="Times New Roman" w:cs="Times New Roman"/>
          <w:lang w:val="en-GB"/>
        </w:rPr>
        <w:t xml:space="preserve">the </w:t>
      </w:r>
      <w:r w:rsidR="4BAEF5D2" w:rsidRPr="0009465F">
        <w:rPr>
          <w:rFonts w:ascii="Times New Roman" w:eastAsia="Times New Roman" w:hAnsi="Times New Roman" w:cs="Times New Roman"/>
          <w:lang w:val="en-GB"/>
        </w:rPr>
        <w:t>design of new prevention and transformation of conflict tools. C</w:t>
      </w:r>
      <w:r w:rsidR="00737C66" w:rsidRPr="0009465F">
        <w:rPr>
          <w:rFonts w:ascii="Times New Roman" w:eastAsia="Times New Roman" w:hAnsi="Times New Roman" w:cs="Times New Roman"/>
          <w:lang w:val="en-GB"/>
        </w:rPr>
        <w:t xml:space="preserve">hallenges remain in reducing social and political </w:t>
      </w:r>
      <w:r w:rsidR="009E782B" w:rsidRPr="0009465F">
        <w:rPr>
          <w:rFonts w:ascii="Times New Roman" w:eastAsia="Times New Roman" w:hAnsi="Times New Roman" w:cs="Times New Roman"/>
          <w:lang w:val="en-GB"/>
        </w:rPr>
        <w:t>polarization</w:t>
      </w:r>
      <w:r w:rsidR="00737C66" w:rsidRPr="0009465F">
        <w:rPr>
          <w:rFonts w:ascii="Times New Roman" w:eastAsia="Times New Roman" w:hAnsi="Times New Roman" w:cs="Times New Roman"/>
          <w:lang w:val="en-GB"/>
        </w:rPr>
        <w:t>, increasing citizen confidence in institutions</w:t>
      </w:r>
      <w:r w:rsidR="00396B4E"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achieving national and regional agreements to advance</w:t>
      </w:r>
      <w:r w:rsidR="4BAEF5D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institutional reforms</w:t>
      </w:r>
      <w:r w:rsidR="2D4612BE" w:rsidRPr="0009465F">
        <w:rPr>
          <w:rFonts w:ascii="Times New Roman" w:eastAsia="Times New Roman" w:hAnsi="Times New Roman" w:cs="Times New Roman"/>
          <w:lang w:val="en-GB"/>
        </w:rPr>
        <w:t xml:space="preserve"> </w:t>
      </w:r>
      <w:r w:rsidR="0092150F" w:rsidRPr="00A15F4D">
        <w:rPr>
          <w:rFonts w:ascii="Times New Roman" w:eastAsia="Times New Roman" w:hAnsi="Times New Roman" w:cs="Times New Roman"/>
          <w:lang w:val="en-GB"/>
        </w:rPr>
        <w:t>that will</w:t>
      </w:r>
      <w:r w:rsidR="0092150F" w:rsidRPr="0009465F">
        <w:rPr>
          <w:rFonts w:ascii="Times New Roman" w:eastAsia="Times New Roman" w:hAnsi="Times New Roman" w:cs="Times New Roman"/>
          <w:lang w:val="en-GB"/>
        </w:rPr>
        <w:t xml:space="preserve"> </w:t>
      </w:r>
      <w:r w:rsidR="2D4612BE" w:rsidRPr="0009465F">
        <w:rPr>
          <w:rFonts w:ascii="Times New Roman" w:eastAsia="Times New Roman" w:hAnsi="Times New Roman" w:cs="Times New Roman"/>
          <w:lang w:val="en-GB"/>
        </w:rPr>
        <w:t xml:space="preserve">help </w:t>
      </w:r>
      <w:r w:rsidR="00396B4E" w:rsidRPr="00A15F4D">
        <w:rPr>
          <w:rFonts w:ascii="Times New Roman" w:eastAsia="Times New Roman" w:hAnsi="Times New Roman" w:cs="Times New Roman"/>
          <w:lang w:val="en-GB"/>
        </w:rPr>
        <w:t>improve governance</w:t>
      </w:r>
      <w:r w:rsidR="00396B4E"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effectiveness.</w:t>
      </w:r>
      <w:r w:rsidR="00737C66" w:rsidRPr="0009465F">
        <w:rPr>
          <w:rFonts w:ascii="Times New Roman" w:eastAsia="Times New Roman" w:hAnsi="Times New Roman" w:cs="Times New Roman"/>
          <w:color w:val="000000"/>
          <w:vertAlign w:val="superscript"/>
          <w:lang w:val="en-GB"/>
        </w:rPr>
        <w:footnoteReference w:id="24"/>
      </w:r>
    </w:p>
    <w:p w14:paraId="5F260DA6" w14:textId="15EC97CA" w:rsidR="000171C7" w:rsidRPr="0009465F" w:rsidRDefault="003D36F4"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Across </w:t>
      </w:r>
      <w:r w:rsidR="00737C66" w:rsidRPr="0009465F">
        <w:rPr>
          <w:rFonts w:ascii="Times New Roman" w:eastAsia="Times New Roman" w:hAnsi="Times New Roman" w:cs="Times New Roman"/>
          <w:lang w:val="en-GB"/>
        </w:rPr>
        <w:t>all its interventions, UNDP considered the needs of men and women and promoted soci</w:t>
      </w:r>
      <w:r w:rsidR="00D97CD1" w:rsidRPr="0009465F">
        <w:rPr>
          <w:rFonts w:ascii="Times New Roman" w:eastAsia="Times New Roman" w:hAnsi="Times New Roman" w:cs="Times New Roman"/>
          <w:lang w:val="en-GB"/>
        </w:rPr>
        <w:t>oeconomic</w:t>
      </w:r>
      <w:r w:rsidR="00737C66" w:rsidRPr="0009465F">
        <w:rPr>
          <w:rFonts w:ascii="Times New Roman" w:eastAsia="Times New Roman" w:hAnsi="Times New Roman" w:cs="Times New Roman"/>
          <w:lang w:val="en-GB"/>
        </w:rPr>
        <w:t xml:space="preserve"> and political rights. </w:t>
      </w:r>
      <w:r w:rsidR="25ECBD32" w:rsidRPr="0009465F">
        <w:rPr>
          <w:rFonts w:ascii="Times New Roman" w:eastAsia="Times New Roman" w:hAnsi="Times New Roman" w:cs="Times New Roman"/>
          <w:lang w:val="en-GB"/>
        </w:rPr>
        <w:t xml:space="preserve">With the launch of its </w:t>
      </w:r>
      <w:r w:rsidR="00737C66" w:rsidRPr="0009465F">
        <w:rPr>
          <w:rFonts w:ascii="Times New Roman" w:eastAsia="Times New Roman" w:hAnsi="Times New Roman" w:cs="Times New Roman"/>
          <w:lang w:val="en-GB"/>
        </w:rPr>
        <w:t xml:space="preserve">Acceleration Lab, UNDP </w:t>
      </w:r>
      <w:r w:rsidR="25ECBD32" w:rsidRPr="0009465F">
        <w:rPr>
          <w:rFonts w:ascii="Times New Roman" w:eastAsia="Times New Roman" w:hAnsi="Times New Roman" w:cs="Times New Roman"/>
          <w:lang w:val="en-GB"/>
        </w:rPr>
        <w:t xml:space="preserve">enhanced country capacities to </w:t>
      </w:r>
      <w:r w:rsidR="61B12F70" w:rsidRPr="0009465F">
        <w:rPr>
          <w:rFonts w:ascii="Times New Roman" w:eastAsia="Times New Roman" w:hAnsi="Times New Roman" w:cs="Times New Roman"/>
          <w:lang w:val="en-GB"/>
        </w:rPr>
        <w:t xml:space="preserve">break ground through </w:t>
      </w:r>
      <w:r w:rsidR="25ECBD32" w:rsidRPr="0009465F">
        <w:rPr>
          <w:rFonts w:ascii="Times New Roman" w:eastAsia="Times New Roman" w:hAnsi="Times New Roman" w:cs="Times New Roman"/>
          <w:lang w:val="en-GB"/>
        </w:rPr>
        <w:t>catalytic development interventions</w:t>
      </w:r>
      <w:r w:rsidR="61B12F70" w:rsidRPr="0009465F">
        <w:rPr>
          <w:rFonts w:ascii="Times New Roman" w:eastAsia="Times New Roman" w:hAnsi="Times New Roman" w:cs="Times New Roman"/>
          <w:lang w:val="en-GB"/>
        </w:rPr>
        <w:t xml:space="preserve"> </w:t>
      </w:r>
      <w:r w:rsidR="00E11E6F" w:rsidRPr="00A15F4D">
        <w:rPr>
          <w:rFonts w:ascii="Times New Roman" w:eastAsia="Times New Roman" w:hAnsi="Times New Roman" w:cs="Times New Roman"/>
          <w:lang w:val="en-GB"/>
        </w:rPr>
        <w:t>towards</w:t>
      </w:r>
      <w:r w:rsidR="00E11E6F" w:rsidRPr="0009465F">
        <w:rPr>
          <w:rFonts w:ascii="Times New Roman" w:eastAsia="Times New Roman" w:hAnsi="Times New Roman" w:cs="Times New Roman"/>
          <w:lang w:val="en-GB"/>
        </w:rPr>
        <w:t xml:space="preserve"> </w:t>
      </w:r>
      <w:r w:rsidR="61B12F70" w:rsidRPr="0009465F">
        <w:rPr>
          <w:rFonts w:ascii="Times New Roman" w:eastAsia="Times New Roman" w:hAnsi="Times New Roman" w:cs="Times New Roman"/>
          <w:lang w:val="en-GB"/>
        </w:rPr>
        <w:t xml:space="preserve">resilient urban work. </w:t>
      </w:r>
      <w:r w:rsidR="00396B4E" w:rsidRPr="00A15F4D">
        <w:rPr>
          <w:rFonts w:ascii="Times New Roman" w:eastAsia="Times New Roman" w:hAnsi="Times New Roman" w:cs="Times New Roman"/>
          <w:lang w:val="en-GB"/>
        </w:rPr>
        <w:t>In</w:t>
      </w:r>
      <w:r w:rsidR="00396B4E" w:rsidRPr="0009465F">
        <w:rPr>
          <w:rFonts w:ascii="Times New Roman" w:eastAsia="Times New Roman" w:hAnsi="Times New Roman" w:cs="Times New Roman"/>
          <w:lang w:val="en-GB"/>
        </w:rPr>
        <w:t xml:space="preserve"> </w:t>
      </w:r>
      <w:r w:rsidR="00AF1450" w:rsidRPr="0009465F">
        <w:rPr>
          <w:rFonts w:ascii="Times New Roman" w:eastAsia="Times New Roman" w:hAnsi="Times New Roman" w:cs="Times New Roman"/>
          <w:lang w:val="en-GB"/>
        </w:rPr>
        <w:t xml:space="preserve">the </w:t>
      </w:r>
      <w:r w:rsidR="00E11E6F" w:rsidRPr="00A15F4D">
        <w:rPr>
          <w:rFonts w:ascii="Times New Roman" w:eastAsia="Times New Roman" w:hAnsi="Times New Roman" w:cs="Times New Roman"/>
          <w:lang w:val="en-GB"/>
        </w:rPr>
        <w:t>new p</w:t>
      </w:r>
      <w:r w:rsidR="00592D95" w:rsidRPr="0009465F">
        <w:rPr>
          <w:rFonts w:ascii="Times New Roman" w:eastAsia="Times New Roman" w:hAnsi="Times New Roman" w:cs="Times New Roman"/>
          <w:lang w:val="en-GB"/>
        </w:rPr>
        <w:t>rogramme</w:t>
      </w:r>
      <w:r w:rsidR="00E11E6F" w:rsidRPr="00A15F4D">
        <w:rPr>
          <w:rFonts w:ascii="Times New Roman" w:eastAsia="Times New Roman" w:hAnsi="Times New Roman" w:cs="Times New Roman"/>
          <w:lang w:val="en-GB"/>
        </w:rPr>
        <w:t xml:space="preserve"> portfolio</w:t>
      </w:r>
      <w:r w:rsidR="637193FB" w:rsidRPr="0009465F">
        <w:rPr>
          <w:rFonts w:ascii="Times New Roman" w:eastAsia="Times New Roman" w:hAnsi="Times New Roman" w:cs="Times New Roman"/>
          <w:lang w:val="en-GB"/>
        </w:rPr>
        <w:t xml:space="preserve">, </w:t>
      </w:r>
      <w:r w:rsidR="61B12F70" w:rsidRPr="0009465F">
        <w:rPr>
          <w:rFonts w:ascii="Times New Roman" w:eastAsia="Times New Roman" w:hAnsi="Times New Roman" w:cs="Times New Roman"/>
          <w:lang w:val="en-GB"/>
        </w:rPr>
        <w:t xml:space="preserve">UNDP </w:t>
      </w:r>
      <w:r w:rsidR="00E11E6F" w:rsidRPr="00A15F4D">
        <w:rPr>
          <w:rFonts w:ascii="Times New Roman" w:eastAsia="Times New Roman" w:hAnsi="Times New Roman" w:cs="Times New Roman"/>
          <w:lang w:val="en-GB"/>
        </w:rPr>
        <w:t>adopt</w:t>
      </w:r>
      <w:r w:rsidR="00E11E6F" w:rsidRPr="0009465F">
        <w:rPr>
          <w:rFonts w:ascii="Times New Roman" w:eastAsia="Times New Roman" w:hAnsi="Times New Roman" w:cs="Times New Roman"/>
          <w:lang w:val="en-GB"/>
        </w:rPr>
        <w:t xml:space="preserve">s </w:t>
      </w:r>
      <w:r w:rsidR="00737C66" w:rsidRPr="0009465F">
        <w:rPr>
          <w:rFonts w:ascii="Times New Roman" w:eastAsia="Times New Roman" w:hAnsi="Times New Roman" w:cs="Times New Roman"/>
          <w:lang w:val="en-GB"/>
        </w:rPr>
        <w:t xml:space="preserve">a systemic transformation approach, </w:t>
      </w:r>
      <w:r w:rsidR="637193FB" w:rsidRPr="0009465F">
        <w:rPr>
          <w:rFonts w:ascii="Times New Roman" w:eastAsia="Times New Roman" w:hAnsi="Times New Roman" w:cs="Times New Roman"/>
          <w:lang w:val="en-GB"/>
        </w:rPr>
        <w:t xml:space="preserve">applying </w:t>
      </w:r>
      <w:r w:rsidR="00737C66" w:rsidRPr="0009465F">
        <w:rPr>
          <w:rFonts w:ascii="Times New Roman" w:eastAsia="Times New Roman" w:hAnsi="Times New Roman" w:cs="Times New Roman"/>
          <w:lang w:val="en-GB"/>
        </w:rPr>
        <w:t xml:space="preserve">collective intelligence methodologies to </w:t>
      </w:r>
      <w:r w:rsidR="00396B4E" w:rsidRPr="00A15F4D">
        <w:rPr>
          <w:rFonts w:ascii="Times New Roman" w:eastAsia="Times New Roman" w:hAnsi="Times New Roman" w:cs="Times New Roman"/>
          <w:lang w:val="en-GB"/>
        </w:rPr>
        <w:t>solve</w:t>
      </w:r>
      <w:r w:rsidR="00396B4E"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complex problems and </w:t>
      </w:r>
      <w:r w:rsidR="0B2AA0BD" w:rsidRPr="0009465F">
        <w:rPr>
          <w:rFonts w:ascii="Times New Roman" w:eastAsia="Times New Roman" w:hAnsi="Times New Roman" w:cs="Times New Roman"/>
          <w:lang w:val="en-GB"/>
        </w:rPr>
        <w:t xml:space="preserve">brokering </w:t>
      </w:r>
      <w:r w:rsidR="00737C66" w:rsidRPr="0009465F">
        <w:rPr>
          <w:rFonts w:ascii="Times New Roman" w:eastAsia="Times New Roman" w:hAnsi="Times New Roman" w:cs="Times New Roman"/>
          <w:lang w:val="en-GB"/>
        </w:rPr>
        <w:t>co-created solutions</w:t>
      </w:r>
      <w:r w:rsidR="61B12F70" w:rsidRPr="0009465F">
        <w:rPr>
          <w:rFonts w:ascii="Times New Roman" w:eastAsia="Times New Roman" w:hAnsi="Times New Roman" w:cs="Times New Roman"/>
          <w:lang w:val="en-GB"/>
        </w:rPr>
        <w:t xml:space="preserve"> </w:t>
      </w:r>
      <w:r w:rsidR="4AF2DB95" w:rsidRPr="0009465F">
        <w:rPr>
          <w:rFonts w:ascii="Times New Roman" w:eastAsia="Times New Roman" w:hAnsi="Times New Roman" w:cs="Times New Roman"/>
          <w:lang w:val="en-GB"/>
        </w:rPr>
        <w:t>to</w:t>
      </w:r>
      <w:r w:rsidR="61B12F70" w:rsidRPr="0009465F">
        <w:rPr>
          <w:rFonts w:ascii="Times New Roman" w:eastAsia="Times New Roman" w:hAnsi="Times New Roman" w:cs="Times New Roman"/>
          <w:lang w:val="en-GB"/>
        </w:rPr>
        <w:t xml:space="preserve"> </w:t>
      </w:r>
      <w:r w:rsidR="00396B4E" w:rsidRPr="00A15F4D">
        <w:rPr>
          <w:rFonts w:ascii="Times New Roman" w:eastAsia="Times New Roman" w:hAnsi="Times New Roman" w:cs="Times New Roman"/>
          <w:lang w:val="en-GB"/>
        </w:rPr>
        <w:t>confront</w:t>
      </w:r>
      <w:r w:rsidR="00396B4E" w:rsidRPr="0009465F">
        <w:rPr>
          <w:rFonts w:ascii="Times New Roman" w:eastAsia="Times New Roman" w:hAnsi="Times New Roman" w:cs="Times New Roman"/>
          <w:lang w:val="en-GB"/>
        </w:rPr>
        <w:t xml:space="preserve"> </w:t>
      </w:r>
      <w:r w:rsidR="637193FB" w:rsidRPr="0009465F">
        <w:rPr>
          <w:rFonts w:ascii="Times New Roman" w:eastAsia="Times New Roman" w:hAnsi="Times New Roman" w:cs="Times New Roman"/>
          <w:lang w:val="en-GB"/>
        </w:rPr>
        <w:t>development challenges</w:t>
      </w:r>
      <w:r w:rsidR="00737C66" w:rsidRPr="0009465F">
        <w:rPr>
          <w:rFonts w:ascii="Times New Roman" w:eastAsia="Times New Roman" w:hAnsi="Times New Roman" w:cs="Times New Roman"/>
          <w:lang w:val="en-GB"/>
        </w:rPr>
        <w:t>.</w:t>
      </w:r>
    </w:p>
    <w:p w14:paraId="249DC01C" w14:textId="58C42883" w:rsidR="00C509B3" w:rsidRPr="0009465F" w:rsidRDefault="5A900420"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color w:val="000000" w:themeColor="text1"/>
          <w:lang w:val="en-GB"/>
        </w:rPr>
        <w:lastRenderedPageBreak/>
        <w:t xml:space="preserve">In 2021, within the framework of South-South </w:t>
      </w:r>
      <w:r w:rsidR="00E11E6F" w:rsidRPr="00A15F4D">
        <w:rPr>
          <w:rFonts w:ascii="Times New Roman" w:eastAsia="Times New Roman" w:hAnsi="Times New Roman" w:cs="Times New Roman"/>
          <w:color w:val="000000" w:themeColor="text1"/>
          <w:lang w:val="en-GB"/>
        </w:rPr>
        <w:t>c</w:t>
      </w:r>
      <w:r w:rsidRPr="0009465F">
        <w:rPr>
          <w:rFonts w:ascii="Times New Roman" w:eastAsia="Times New Roman" w:hAnsi="Times New Roman" w:cs="Times New Roman"/>
          <w:color w:val="000000" w:themeColor="text1"/>
          <w:lang w:val="en-GB"/>
        </w:rPr>
        <w:t>ooperation</w:t>
      </w:r>
      <w:r w:rsidR="000E1C51" w:rsidRPr="0009465F">
        <w:rPr>
          <w:rFonts w:ascii="Times New Roman" w:eastAsia="Times New Roman" w:hAnsi="Times New Roman" w:cs="Times New Roman"/>
          <w:color w:val="000000" w:themeColor="text1"/>
          <w:lang w:val="en-GB"/>
        </w:rPr>
        <w:t>,</w:t>
      </w:r>
      <w:r w:rsidRPr="0009465F">
        <w:rPr>
          <w:rFonts w:ascii="Times New Roman" w:eastAsia="Times New Roman" w:hAnsi="Times New Roman" w:cs="Times New Roman"/>
          <w:color w:val="000000" w:themeColor="text1"/>
          <w:lang w:val="en-GB"/>
        </w:rPr>
        <w:t xml:space="preserve"> </w:t>
      </w:r>
      <w:r w:rsidR="000010CA" w:rsidRPr="00A15F4D">
        <w:rPr>
          <w:rFonts w:ascii="Times New Roman" w:eastAsia="Times New Roman" w:hAnsi="Times New Roman" w:cs="Times New Roman"/>
          <w:color w:val="000000" w:themeColor="text1"/>
          <w:lang w:val="en-GB"/>
        </w:rPr>
        <w:t xml:space="preserve">UNDP </w:t>
      </w:r>
      <w:r w:rsidRPr="0009465F">
        <w:rPr>
          <w:rFonts w:ascii="Times New Roman" w:eastAsia="Times New Roman" w:hAnsi="Times New Roman" w:cs="Times New Roman"/>
          <w:color w:val="000000" w:themeColor="text1"/>
          <w:lang w:val="en-GB"/>
        </w:rPr>
        <w:t>provided technical assistance on electoral issues to Ecuador</w:t>
      </w:r>
      <w:r w:rsidR="4E029C1F" w:rsidRPr="0009465F">
        <w:rPr>
          <w:rFonts w:ascii="Times New Roman" w:eastAsia="Times New Roman" w:hAnsi="Times New Roman" w:cs="Times New Roman"/>
          <w:color w:val="000000" w:themeColor="text1"/>
          <w:lang w:val="en-GB"/>
        </w:rPr>
        <w:t xml:space="preserve">, </w:t>
      </w:r>
      <w:r w:rsidRPr="0009465F">
        <w:rPr>
          <w:rFonts w:ascii="Times New Roman" w:eastAsia="Times New Roman" w:hAnsi="Times New Roman" w:cs="Times New Roman"/>
          <w:color w:val="000000" w:themeColor="text1"/>
          <w:lang w:val="en-GB"/>
        </w:rPr>
        <w:t>Honduras</w:t>
      </w:r>
      <w:r w:rsidR="4E029C1F" w:rsidRPr="0009465F">
        <w:rPr>
          <w:rFonts w:ascii="Times New Roman" w:eastAsia="Times New Roman" w:hAnsi="Times New Roman" w:cs="Times New Roman"/>
          <w:color w:val="000000" w:themeColor="text1"/>
          <w:lang w:val="en-GB"/>
        </w:rPr>
        <w:t xml:space="preserve">, </w:t>
      </w:r>
      <w:r w:rsidR="000010CA" w:rsidRPr="00A15F4D">
        <w:rPr>
          <w:rFonts w:ascii="Times New Roman" w:eastAsia="Times New Roman" w:hAnsi="Times New Roman" w:cs="Times New Roman"/>
          <w:color w:val="000000" w:themeColor="text1"/>
          <w:lang w:val="en-GB"/>
        </w:rPr>
        <w:t xml:space="preserve">Iraq and </w:t>
      </w:r>
      <w:r w:rsidR="4E029C1F" w:rsidRPr="0009465F">
        <w:rPr>
          <w:rFonts w:ascii="Times New Roman" w:eastAsia="Times New Roman" w:hAnsi="Times New Roman" w:cs="Times New Roman"/>
          <w:color w:val="000000" w:themeColor="text1"/>
          <w:lang w:val="en-GB"/>
        </w:rPr>
        <w:t>Mozambique</w:t>
      </w:r>
      <w:r w:rsidRPr="0009465F">
        <w:rPr>
          <w:rFonts w:ascii="Times New Roman" w:eastAsia="Times New Roman" w:hAnsi="Times New Roman" w:cs="Times New Roman"/>
          <w:color w:val="000000" w:themeColor="text1"/>
          <w:lang w:val="en-GB"/>
        </w:rPr>
        <w:t xml:space="preserve">, </w:t>
      </w:r>
      <w:r w:rsidR="00396B4E" w:rsidRPr="00A15F4D">
        <w:rPr>
          <w:rFonts w:ascii="Times New Roman" w:eastAsia="Times New Roman" w:hAnsi="Times New Roman" w:cs="Times New Roman"/>
          <w:color w:val="000000" w:themeColor="text1"/>
          <w:lang w:val="en-GB"/>
        </w:rPr>
        <w:t>fostered</w:t>
      </w:r>
      <w:r w:rsidR="00C77BDB" w:rsidRPr="0009465F">
        <w:rPr>
          <w:rFonts w:ascii="Times New Roman" w:eastAsia="Times New Roman" w:hAnsi="Times New Roman" w:cs="Times New Roman"/>
          <w:color w:val="000000" w:themeColor="text1"/>
          <w:lang w:val="en-GB"/>
        </w:rPr>
        <w:t xml:space="preserve"> cross</w:t>
      </w:r>
      <w:r w:rsidR="000010CA" w:rsidRPr="00A15F4D">
        <w:rPr>
          <w:rFonts w:ascii="Times New Roman" w:eastAsia="Times New Roman" w:hAnsi="Times New Roman" w:cs="Times New Roman"/>
          <w:color w:val="000000" w:themeColor="text1"/>
          <w:lang w:val="en-GB"/>
        </w:rPr>
        <w:t>-</w:t>
      </w:r>
      <w:r w:rsidR="00C77BDB" w:rsidRPr="0009465F">
        <w:rPr>
          <w:rFonts w:ascii="Times New Roman" w:eastAsia="Times New Roman" w:hAnsi="Times New Roman" w:cs="Times New Roman"/>
          <w:color w:val="000000" w:themeColor="text1"/>
          <w:lang w:val="en-GB"/>
        </w:rPr>
        <w:t xml:space="preserve">fertilization of experiences in the </w:t>
      </w:r>
      <w:r w:rsidRPr="0009465F">
        <w:rPr>
          <w:rFonts w:ascii="Times New Roman" w:eastAsia="Times New Roman" w:hAnsi="Times New Roman" w:cs="Times New Roman"/>
          <w:color w:val="000000" w:themeColor="text1"/>
          <w:lang w:val="en-GB"/>
        </w:rPr>
        <w:t xml:space="preserve">care </w:t>
      </w:r>
      <w:r w:rsidR="00C77BDB" w:rsidRPr="0009465F">
        <w:rPr>
          <w:rFonts w:ascii="Times New Roman" w:eastAsia="Times New Roman" w:hAnsi="Times New Roman" w:cs="Times New Roman"/>
          <w:color w:val="000000" w:themeColor="text1"/>
          <w:lang w:val="en-GB"/>
        </w:rPr>
        <w:t>sector</w:t>
      </w:r>
      <w:r w:rsidR="00396B4E" w:rsidRPr="00A15F4D">
        <w:rPr>
          <w:rFonts w:ascii="Times New Roman" w:eastAsia="Times New Roman" w:hAnsi="Times New Roman" w:cs="Times New Roman"/>
          <w:color w:val="000000" w:themeColor="text1"/>
          <w:lang w:val="en-GB"/>
        </w:rPr>
        <w:t>,</w:t>
      </w:r>
      <w:r w:rsidR="00C77BDB" w:rsidRPr="0009465F">
        <w:rPr>
          <w:rFonts w:ascii="Times New Roman" w:eastAsia="Times New Roman" w:hAnsi="Times New Roman" w:cs="Times New Roman"/>
          <w:color w:val="000000" w:themeColor="text1"/>
          <w:lang w:val="en-GB"/>
        </w:rPr>
        <w:t xml:space="preserve"> </w:t>
      </w:r>
      <w:r w:rsidRPr="0009465F">
        <w:rPr>
          <w:rFonts w:ascii="Times New Roman" w:eastAsia="Times New Roman" w:hAnsi="Times New Roman" w:cs="Times New Roman"/>
          <w:color w:val="000000" w:themeColor="text1"/>
          <w:lang w:val="en-GB"/>
        </w:rPr>
        <w:t xml:space="preserve">and </w:t>
      </w:r>
      <w:r w:rsidR="00396B4E" w:rsidRPr="00A15F4D">
        <w:rPr>
          <w:rFonts w:ascii="Times New Roman" w:eastAsia="Times New Roman" w:hAnsi="Times New Roman" w:cs="Times New Roman"/>
          <w:color w:val="000000" w:themeColor="text1"/>
          <w:lang w:val="en-GB"/>
        </w:rPr>
        <w:t xml:space="preserve">promoted </w:t>
      </w:r>
      <w:r w:rsidRPr="0009465F">
        <w:rPr>
          <w:rFonts w:ascii="Times New Roman" w:eastAsia="Times New Roman" w:hAnsi="Times New Roman" w:cs="Times New Roman"/>
          <w:color w:val="000000" w:themeColor="text1"/>
          <w:lang w:val="en-GB"/>
        </w:rPr>
        <w:t xml:space="preserve">economic autonomy for women. </w:t>
      </w:r>
      <w:r w:rsidR="00A96AFF" w:rsidRPr="0009465F">
        <w:rPr>
          <w:rFonts w:ascii="Times New Roman" w:eastAsia="Times New Roman" w:hAnsi="Times New Roman" w:cs="Times New Roman"/>
          <w:color w:val="000000" w:themeColor="text1"/>
          <w:lang w:val="en-GB"/>
        </w:rPr>
        <w:t>E</w:t>
      </w:r>
      <w:r w:rsidRPr="0009465F">
        <w:rPr>
          <w:rFonts w:ascii="Times New Roman" w:eastAsia="Times New Roman" w:hAnsi="Times New Roman" w:cs="Times New Roman"/>
          <w:color w:val="000000" w:themeColor="text1"/>
          <w:lang w:val="en-GB"/>
        </w:rPr>
        <w:t>xchang</w:t>
      </w:r>
      <w:r w:rsidR="00A96AFF" w:rsidRPr="0009465F">
        <w:rPr>
          <w:rFonts w:ascii="Times New Roman" w:eastAsia="Times New Roman" w:hAnsi="Times New Roman" w:cs="Times New Roman"/>
          <w:color w:val="000000" w:themeColor="text1"/>
          <w:lang w:val="en-GB"/>
        </w:rPr>
        <w:t>es</w:t>
      </w:r>
      <w:r w:rsidRPr="0009465F">
        <w:rPr>
          <w:rFonts w:ascii="Times New Roman" w:eastAsia="Times New Roman" w:hAnsi="Times New Roman" w:cs="Times New Roman"/>
          <w:color w:val="000000" w:themeColor="text1"/>
          <w:lang w:val="en-GB"/>
        </w:rPr>
        <w:t xml:space="preserve"> on lithium </w:t>
      </w:r>
      <w:r w:rsidR="00A96AFF" w:rsidRPr="0009465F">
        <w:rPr>
          <w:rFonts w:ascii="Times New Roman" w:eastAsia="Times New Roman" w:hAnsi="Times New Roman" w:cs="Times New Roman"/>
          <w:color w:val="000000" w:themeColor="text1"/>
          <w:lang w:val="en-GB"/>
        </w:rPr>
        <w:t xml:space="preserve">governance </w:t>
      </w:r>
      <w:r w:rsidRPr="0009465F">
        <w:rPr>
          <w:rFonts w:ascii="Times New Roman" w:eastAsia="Times New Roman" w:hAnsi="Times New Roman" w:cs="Times New Roman"/>
          <w:color w:val="000000" w:themeColor="text1"/>
          <w:lang w:val="en-GB"/>
        </w:rPr>
        <w:t>and gender</w:t>
      </w:r>
      <w:r w:rsidR="00A96AFF" w:rsidRPr="0009465F">
        <w:rPr>
          <w:rFonts w:ascii="Times New Roman" w:eastAsia="Times New Roman" w:hAnsi="Times New Roman" w:cs="Times New Roman"/>
          <w:color w:val="000000" w:themeColor="text1"/>
          <w:lang w:val="en-GB"/>
        </w:rPr>
        <w:t xml:space="preserve"> equality</w:t>
      </w:r>
      <w:r w:rsidRPr="0009465F">
        <w:rPr>
          <w:rFonts w:ascii="Times New Roman" w:eastAsia="Times New Roman" w:hAnsi="Times New Roman" w:cs="Times New Roman"/>
          <w:color w:val="000000" w:themeColor="text1"/>
          <w:lang w:val="en-GB"/>
        </w:rPr>
        <w:t xml:space="preserve"> </w:t>
      </w:r>
      <w:r w:rsidR="00A96AFF" w:rsidRPr="0009465F">
        <w:rPr>
          <w:rFonts w:ascii="Times New Roman" w:eastAsia="Times New Roman" w:hAnsi="Times New Roman" w:cs="Times New Roman"/>
          <w:color w:val="000000" w:themeColor="text1"/>
          <w:lang w:val="en-GB"/>
        </w:rPr>
        <w:t xml:space="preserve">best practices </w:t>
      </w:r>
      <w:r w:rsidRPr="0009465F">
        <w:rPr>
          <w:rFonts w:ascii="Times New Roman" w:eastAsia="Times New Roman" w:hAnsi="Times New Roman" w:cs="Times New Roman"/>
          <w:color w:val="000000" w:themeColor="text1"/>
          <w:lang w:val="en-GB"/>
        </w:rPr>
        <w:t xml:space="preserve">are planned with </w:t>
      </w:r>
      <w:r w:rsidR="000010CA" w:rsidRPr="00A15F4D">
        <w:rPr>
          <w:rFonts w:ascii="Times New Roman" w:eastAsia="Times New Roman" w:hAnsi="Times New Roman" w:cs="Times New Roman"/>
          <w:color w:val="000000" w:themeColor="text1"/>
          <w:lang w:val="en-GB"/>
        </w:rPr>
        <w:t xml:space="preserve">Argentina and </w:t>
      </w:r>
      <w:r w:rsidRPr="0009465F">
        <w:rPr>
          <w:rFonts w:ascii="Times New Roman" w:eastAsia="Times New Roman" w:hAnsi="Times New Roman" w:cs="Times New Roman"/>
          <w:color w:val="000000" w:themeColor="text1"/>
          <w:lang w:val="en-GB"/>
        </w:rPr>
        <w:t>Chile</w:t>
      </w:r>
      <w:r w:rsidR="00A96AFF" w:rsidRPr="0009465F">
        <w:rPr>
          <w:rFonts w:ascii="Times New Roman" w:eastAsia="Times New Roman" w:hAnsi="Times New Roman" w:cs="Times New Roman"/>
          <w:color w:val="000000" w:themeColor="text1"/>
          <w:lang w:val="en-GB"/>
        </w:rPr>
        <w:t>,</w:t>
      </w:r>
      <w:r w:rsidRPr="0009465F">
        <w:rPr>
          <w:rFonts w:ascii="Times New Roman" w:eastAsia="Times New Roman" w:hAnsi="Times New Roman" w:cs="Times New Roman"/>
          <w:color w:val="000000" w:themeColor="text1"/>
          <w:lang w:val="en-GB"/>
        </w:rPr>
        <w:t xml:space="preserve"> and Paraguay</w:t>
      </w:r>
      <w:r w:rsidR="03969CDB" w:rsidRPr="0009465F">
        <w:rPr>
          <w:rFonts w:ascii="Times New Roman" w:eastAsia="Times New Roman" w:hAnsi="Times New Roman" w:cs="Times New Roman"/>
          <w:color w:val="000000" w:themeColor="text1"/>
          <w:lang w:val="en-GB"/>
        </w:rPr>
        <w:t>, respectively</w:t>
      </w:r>
      <w:r w:rsidR="76EA8F71" w:rsidRPr="0009465F">
        <w:rPr>
          <w:rFonts w:ascii="Times New Roman" w:eastAsia="Times New Roman" w:hAnsi="Times New Roman" w:cs="Times New Roman"/>
          <w:color w:val="000000" w:themeColor="text1"/>
          <w:lang w:val="en-GB"/>
        </w:rPr>
        <w:t>.</w:t>
      </w:r>
      <w:r w:rsidR="283477AD" w:rsidRPr="0009465F">
        <w:rPr>
          <w:rFonts w:ascii="Times New Roman" w:eastAsia="Times New Roman" w:hAnsi="Times New Roman" w:cs="Times New Roman"/>
          <w:color w:val="000000" w:themeColor="text1"/>
          <w:lang w:val="en-GB"/>
        </w:rPr>
        <w:t xml:space="preserve"> </w:t>
      </w:r>
    </w:p>
    <w:p w14:paraId="08D16AD9" w14:textId="675B26B0" w:rsidR="00EB64AA" w:rsidRPr="0009465F" w:rsidRDefault="00FE4811" w:rsidP="00D8483B">
      <w:pPr>
        <w:numPr>
          <w:ilvl w:val="0"/>
          <w:numId w:val="6"/>
        </w:numPr>
        <w:pBdr>
          <w:top w:val="nil"/>
          <w:left w:val="nil"/>
          <w:bottom w:val="nil"/>
          <w:right w:val="nil"/>
          <w:between w:val="nil"/>
        </w:pBdr>
        <w:tabs>
          <w:tab w:val="left" w:pos="1620"/>
        </w:tabs>
        <w:spacing w:after="60" w:line="240" w:lineRule="auto"/>
        <w:ind w:left="1260" w:right="720" w:firstLine="0"/>
        <w:jc w:val="both"/>
        <w:rPr>
          <w:rFonts w:ascii="Times New Roman" w:eastAsia="Times New Roman" w:hAnsi="Times New Roman" w:cs="Times New Roman"/>
          <w:color w:val="000000"/>
          <w:lang w:val="en-GB"/>
        </w:rPr>
      </w:pPr>
      <w:r w:rsidRPr="00D8483B">
        <w:rPr>
          <w:rFonts w:ascii="Times New Roman" w:eastAsia="Times New Roman" w:hAnsi="Times New Roman" w:cs="Times New Roman"/>
          <w:lang w:val="en-GB"/>
        </w:rPr>
        <w:t>Between</w:t>
      </w:r>
      <w:r w:rsidRPr="0009465F">
        <w:rPr>
          <w:rFonts w:ascii="Times New Roman" w:eastAsia="Times New Roman" w:hAnsi="Times New Roman" w:cs="Times New Roman"/>
          <w:color w:val="000000"/>
          <w:lang w:val="en-GB"/>
        </w:rPr>
        <w:t xml:space="preserve"> 2019 and 2022, UNDP established more than 25 strategic partnerships with key actors in the Bolivian financial and private sector</w:t>
      </w:r>
      <w:r w:rsidR="00396B4E" w:rsidRPr="00A15F4D">
        <w:rPr>
          <w:rFonts w:ascii="Times New Roman" w:eastAsia="Times New Roman" w:hAnsi="Times New Roman" w:cs="Times New Roman"/>
          <w:color w:val="000000"/>
          <w:lang w:val="en-GB"/>
        </w:rPr>
        <w:t>s</w:t>
      </w:r>
      <w:r w:rsidRPr="0009465F">
        <w:rPr>
          <w:rFonts w:ascii="Times New Roman" w:eastAsia="Times New Roman" w:hAnsi="Times New Roman" w:cs="Times New Roman"/>
          <w:color w:val="000000"/>
          <w:lang w:val="en-GB"/>
        </w:rPr>
        <w:t xml:space="preserve"> and with international cooperation partners to strengthen the ecosystem of sustainable finance and develop innovative financing instruments under the lens of the </w:t>
      </w:r>
      <w:r w:rsidR="000010CA" w:rsidRPr="00A15F4D">
        <w:rPr>
          <w:rFonts w:ascii="Times New Roman" w:eastAsia="Times New Roman" w:hAnsi="Times New Roman" w:cs="Times New Roman"/>
          <w:color w:val="000000"/>
          <w:lang w:val="en-GB"/>
        </w:rPr>
        <w:t>sustainable development goal</w:t>
      </w:r>
      <w:r w:rsidR="000010CA" w:rsidRPr="0009465F">
        <w:rPr>
          <w:rFonts w:ascii="Times New Roman" w:eastAsia="Times New Roman" w:hAnsi="Times New Roman" w:cs="Times New Roman"/>
          <w:color w:val="000000"/>
          <w:lang w:val="en-GB"/>
        </w:rPr>
        <w:t>s</w:t>
      </w:r>
      <w:r w:rsidR="00396B4E" w:rsidRPr="00A15F4D">
        <w:rPr>
          <w:rFonts w:ascii="Times New Roman" w:eastAsia="Times New Roman" w:hAnsi="Times New Roman" w:cs="Times New Roman"/>
          <w:color w:val="000000"/>
          <w:lang w:val="en-GB"/>
        </w:rPr>
        <w:t>,</w:t>
      </w:r>
      <w:r w:rsidR="000010CA" w:rsidRPr="0009465F">
        <w:rPr>
          <w:rFonts w:ascii="Times New Roman" w:eastAsia="Times New Roman" w:hAnsi="Times New Roman" w:cs="Times New Roman"/>
          <w:color w:val="000000"/>
          <w:lang w:val="en-GB"/>
        </w:rPr>
        <w:t xml:space="preserve"> </w:t>
      </w:r>
      <w:r w:rsidRPr="0009465F">
        <w:rPr>
          <w:rFonts w:ascii="Times New Roman" w:eastAsia="Times New Roman" w:hAnsi="Times New Roman" w:cs="Times New Roman"/>
          <w:color w:val="000000"/>
          <w:lang w:val="en-GB"/>
        </w:rPr>
        <w:t xml:space="preserve">with the aim </w:t>
      </w:r>
      <w:r w:rsidR="000010CA" w:rsidRPr="00A15F4D">
        <w:rPr>
          <w:rFonts w:ascii="Times New Roman" w:eastAsia="Times New Roman" w:hAnsi="Times New Roman" w:cs="Times New Roman"/>
          <w:color w:val="000000"/>
          <w:lang w:val="en-GB"/>
        </w:rPr>
        <w:t>of</w:t>
      </w:r>
      <w:r w:rsidRPr="0009465F">
        <w:rPr>
          <w:rFonts w:ascii="Times New Roman" w:eastAsia="Times New Roman" w:hAnsi="Times New Roman" w:cs="Times New Roman"/>
          <w:color w:val="000000"/>
          <w:lang w:val="en-GB"/>
        </w:rPr>
        <w:t xml:space="preserve"> implement</w:t>
      </w:r>
      <w:r w:rsidR="000010CA" w:rsidRPr="00A15F4D">
        <w:rPr>
          <w:rFonts w:ascii="Times New Roman" w:eastAsia="Times New Roman" w:hAnsi="Times New Roman" w:cs="Times New Roman"/>
          <w:color w:val="000000"/>
          <w:lang w:val="en-GB"/>
        </w:rPr>
        <w:t>ing</w:t>
      </w:r>
      <w:r w:rsidRPr="0009465F">
        <w:rPr>
          <w:rFonts w:ascii="Times New Roman" w:eastAsia="Times New Roman" w:hAnsi="Times New Roman" w:cs="Times New Roman"/>
          <w:color w:val="000000"/>
          <w:lang w:val="en-GB"/>
        </w:rPr>
        <w:t xml:space="preserve"> impact investments in social and environmental </w:t>
      </w:r>
      <w:r w:rsidR="000010CA" w:rsidRPr="00A15F4D">
        <w:rPr>
          <w:rFonts w:ascii="Times New Roman" w:eastAsia="Times New Roman" w:hAnsi="Times New Roman" w:cs="Times New Roman"/>
          <w:color w:val="000000"/>
          <w:lang w:val="en-GB"/>
        </w:rPr>
        <w:t>area</w:t>
      </w:r>
      <w:r w:rsidR="000010CA" w:rsidRPr="0009465F">
        <w:rPr>
          <w:rFonts w:ascii="Times New Roman" w:eastAsia="Times New Roman" w:hAnsi="Times New Roman" w:cs="Times New Roman"/>
          <w:color w:val="000000"/>
          <w:lang w:val="en-GB"/>
        </w:rPr>
        <w:t>s</w:t>
      </w:r>
      <w:r w:rsidRPr="0009465F">
        <w:rPr>
          <w:rFonts w:ascii="Times New Roman" w:eastAsia="Times New Roman" w:hAnsi="Times New Roman" w:cs="Times New Roman"/>
          <w:color w:val="000000"/>
          <w:lang w:val="en-GB"/>
        </w:rPr>
        <w:t xml:space="preserve">. With </w:t>
      </w:r>
      <w:r w:rsidR="000010CA" w:rsidRPr="00A15F4D">
        <w:rPr>
          <w:rFonts w:ascii="Times New Roman" w:eastAsia="Times New Roman" w:hAnsi="Times New Roman" w:cs="Times New Roman"/>
          <w:color w:val="000000"/>
          <w:lang w:val="en-GB"/>
        </w:rPr>
        <w:t>UNDP</w:t>
      </w:r>
      <w:r w:rsidR="000010CA" w:rsidRPr="0009465F">
        <w:rPr>
          <w:rFonts w:ascii="Times New Roman" w:eastAsia="Times New Roman" w:hAnsi="Times New Roman" w:cs="Times New Roman"/>
          <w:color w:val="000000"/>
          <w:lang w:val="en-GB"/>
        </w:rPr>
        <w:t xml:space="preserve"> </w:t>
      </w:r>
      <w:r w:rsidRPr="0009465F">
        <w:rPr>
          <w:rFonts w:ascii="Times New Roman" w:eastAsia="Times New Roman" w:hAnsi="Times New Roman" w:cs="Times New Roman"/>
          <w:color w:val="000000"/>
          <w:lang w:val="en-GB"/>
        </w:rPr>
        <w:t xml:space="preserve">support, the Productive Development Bank developed </w:t>
      </w:r>
      <w:r w:rsidR="000010CA" w:rsidRPr="00A15F4D">
        <w:rPr>
          <w:rFonts w:ascii="Times New Roman" w:eastAsia="Times New Roman" w:hAnsi="Times New Roman" w:cs="Times New Roman"/>
          <w:color w:val="000000"/>
          <w:lang w:val="en-GB"/>
        </w:rPr>
        <w:t>a</w:t>
      </w:r>
      <w:r w:rsidR="000010CA" w:rsidRPr="0009465F">
        <w:rPr>
          <w:rFonts w:ascii="Times New Roman" w:eastAsia="Times New Roman" w:hAnsi="Times New Roman" w:cs="Times New Roman"/>
          <w:color w:val="000000"/>
          <w:lang w:val="en-GB"/>
        </w:rPr>
        <w:t xml:space="preserve"> </w:t>
      </w:r>
      <w:r w:rsidRPr="0009465F">
        <w:rPr>
          <w:rFonts w:ascii="Times New Roman" w:eastAsia="Times New Roman" w:hAnsi="Times New Roman" w:cs="Times New Roman"/>
          <w:color w:val="000000"/>
          <w:lang w:val="en-GB"/>
        </w:rPr>
        <w:t>framework for issuing thematic bonds</w:t>
      </w:r>
      <w:r w:rsidR="002742DF" w:rsidRPr="00A15F4D">
        <w:rPr>
          <w:rFonts w:ascii="Times New Roman" w:eastAsia="Times New Roman" w:hAnsi="Times New Roman" w:cs="Times New Roman"/>
          <w:color w:val="000000"/>
          <w:lang w:val="en-GB"/>
        </w:rPr>
        <w:t>,</w:t>
      </w:r>
      <w:r w:rsidRPr="0009465F">
        <w:rPr>
          <w:rFonts w:ascii="Times New Roman" w:eastAsia="Times New Roman" w:hAnsi="Times New Roman" w:cs="Times New Roman"/>
          <w:color w:val="000000"/>
          <w:lang w:val="en-GB"/>
        </w:rPr>
        <w:t xml:space="preserve"> and the Association of Private Banks designed </w:t>
      </w:r>
      <w:r w:rsidR="000010CA" w:rsidRPr="00A15F4D">
        <w:rPr>
          <w:rFonts w:ascii="Times New Roman" w:eastAsia="Times New Roman" w:hAnsi="Times New Roman" w:cs="Times New Roman"/>
          <w:color w:val="000000"/>
          <w:lang w:val="en-GB"/>
        </w:rPr>
        <w:t>a</w:t>
      </w:r>
      <w:r w:rsidR="000010CA" w:rsidRPr="0009465F">
        <w:rPr>
          <w:rFonts w:ascii="Times New Roman" w:eastAsia="Times New Roman" w:hAnsi="Times New Roman" w:cs="Times New Roman"/>
          <w:color w:val="000000"/>
          <w:lang w:val="en-GB"/>
        </w:rPr>
        <w:t xml:space="preserve"> </w:t>
      </w:r>
      <w:r w:rsidRPr="0009465F">
        <w:rPr>
          <w:rFonts w:ascii="Times New Roman" w:eastAsia="Times New Roman" w:hAnsi="Times New Roman" w:cs="Times New Roman"/>
          <w:color w:val="000000"/>
          <w:lang w:val="en-GB"/>
        </w:rPr>
        <w:t xml:space="preserve">system for measuring impacts on sustainable development. </w:t>
      </w:r>
      <w:r w:rsidR="000010CA" w:rsidRPr="00A15F4D">
        <w:rPr>
          <w:rFonts w:ascii="Times New Roman" w:eastAsia="Times New Roman" w:hAnsi="Times New Roman" w:cs="Times New Roman"/>
          <w:color w:val="000000"/>
          <w:lang w:val="en-GB"/>
        </w:rPr>
        <w:t>UNDP also provided</w:t>
      </w:r>
      <w:r w:rsidRPr="0009465F">
        <w:rPr>
          <w:rFonts w:ascii="Times New Roman" w:eastAsia="Times New Roman" w:hAnsi="Times New Roman" w:cs="Times New Roman"/>
          <w:color w:val="000000"/>
          <w:lang w:val="en-GB"/>
        </w:rPr>
        <w:t xml:space="preserve"> support </w:t>
      </w:r>
      <w:r w:rsidR="000010CA" w:rsidRPr="00A15F4D">
        <w:rPr>
          <w:rFonts w:ascii="Times New Roman" w:eastAsia="Times New Roman" w:hAnsi="Times New Roman" w:cs="Times New Roman"/>
          <w:color w:val="000000"/>
          <w:lang w:val="en-GB"/>
        </w:rPr>
        <w:t>to</w:t>
      </w:r>
      <w:r w:rsidRPr="0009465F">
        <w:rPr>
          <w:rFonts w:ascii="Times New Roman" w:eastAsia="Times New Roman" w:hAnsi="Times New Roman" w:cs="Times New Roman"/>
          <w:color w:val="000000"/>
          <w:lang w:val="en-GB"/>
        </w:rPr>
        <w:t xml:space="preserve"> the establishment of the </w:t>
      </w:r>
      <w:r w:rsidR="002742DF" w:rsidRPr="0009465F">
        <w:rPr>
          <w:rFonts w:ascii="Times New Roman" w:eastAsia="Times New Roman" w:hAnsi="Times New Roman" w:cs="Times New Roman"/>
          <w:color w:val="000000"/>
          <w:lang w:val="en-GB"/>
        </w:rPr>
        <w:t>S</w:t>
      </w:r>
      <w:r w:rsidRPr="0009465F">
        <w:rPr>
          <w:rFonts w:ascii="Times New Roman" w:eastAsia="Times New Roman" w:hAnsi="Times New Roman" w:cs="Times New Roman"/>
          <w:color w:val="000000"/>
          <w:lang w:val="en-GB"/>
        </w:rPr>
        <w:t xml:space="preserve">ustainable </w:t>
      </w:r>
      <w:r w:rsidR="002742DF" w:rsidRPr="0009465F">
        <w:rPr>
          <w:rFonts w:ascii="Times New Roman" w:eastAsia="Times New Roman" w:hAnsi="Times New Roman" w:cs="Times New Roman"/>
          <w:color w:val="000000"/>
          <w:lang w:val="en-GB"/>
        </w:rPr>
        <w:t>F</w:t>
      </w:r>
      <w:r w:rsidRPr="0009465F">
        <w:rPr>
          <w:rFonts w:ascii="Times New Roman" w:eastAsia="Times New Roman" w:hAnsi="Times New Roman" w:cs="Times New Roman"/>
          <w:color w:val="000000"/>
          <w:lang w:val="en-GB"/>
        </w:rPr>
        <w:t xml:space="preserve">inance </w:t>
      </w:r>
      <w:r w:rsidR="002742DF" w:rsidRPr="0009465F">
        <w:rPr>
          <w:rFonts w:ascii="Times New Roman" w:eastAsia="Times New Roman" w:hAnsi="Times New Roman" w:cs="Times New Roman"/>
          <w:color w:val="000000"/>
          <w:lang w:val="en-GB"/>
        </w:rPr>
        <w:t>Round</w:t>
      </w:r>
      <w:r w:rsidRPr="0009465F">
        <w:rPr>
          <w:rFonts w:ascii="Times New Roman" w:eastAsia="Times New Roman" w:hAnsi="Times New Roman" w:cs="Times New Roman"/>
          <w:color w:val="000000"/>
          <w:lang w:val="en-GB"/>
        </w:rPr>
        <w:t>table (as part of the Global Compact in Bolivia).</w:t>
      </w:r>
    </w:p>
    <w:p w14:paraId="1304A772" w14:textId="194F0245" w:rsidR="005D2C3F" w:rsidRPr="0009465F" w:rsidRDefault="002742DF"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I</w:t>
      </w:r>
      <w:r w:rsidR="47EF618A" w:rsidRPr="0009465F">
        <w:rPr>
          <w:rFonts w:ascii="Times New Roman" w:eastAsia="Times New Roman" w:hAnsi="Times New Roman" w:cs="Times New Roman"/>
          <w:lang w:val="en-GB"/>
        </w:rPr>
        <w:t>n response to health</w:t>
      </w:r>
      <w:r w:rsidR="000010CA" w:rsidRPr="00A15F4D">
        <w:rPr>
          <w:rFonts w:ascii="Times New Roman" w:eastAsia="Times New Roman" w:hAnsi="Times New Roman" w:cs="Times New Roman"/>
          <w:lang w:val="en-GB"/>
        </w:rPr>
        <w:t xml:space="preserve"> </w:t>
      </w:r>
      <w:r w:rsidR="47EF618A" w:rsidRPr="0009465F">
        <w:rPr>
          <w:rFonts w:ascii="Times New Roman" w:eastAsia="Times New Roman" w:hAnsi="Times New Roman" w:cs="Times New Roman"/>
          <w:lang w:val="en-GB"/>
        </w:rPr>
        <w:t xml:space="preserve">care sector </w:t>
      </w:r>
      <w:r w:rsidR="03969CDB" w:rsidRPr="0009465F">
        <w:rPr>
          <w:rFonts w:ascii="Times New Roman" w:eastAsia="Times New Roman" w:hAnsi="Times New Roman" w:cs="Times New Roman"/>
          <w:lang w:val="en-GB"/>
        </w:rPr>
        <w:t>needs</w:t>
      </w:r>
      <w:r w:rsidR="74F63382" w:rsidRPr="0009465F">
        <w:rPr>
          <w:rFonts w:ascii="Times New Roman" w:eastAsia="Times New Roman" w:hAnsi="Times New Roman" w:cs="Times New Roman"/>
          <w:lang w:val="en-GB"/>
        </w:rPr>
        <w:t>,</w:t>
      </w:r>
      <w:r w:rsidR="47EF618A" w:rsidRPr="0009465F">
        <w:rPr>
          <w:rFonts w:ascii="Times New Roman" w:eastAsia="Times New Roman" w:hAnsi="Times New Roman" w:cs="Times New Roman"/>
          <w:lang w:val="en-GB"/>
        </w:rPr>
        <w:t xml:space="preserve"> especially on</w:t>
      </w:r>
      <w:r w:rsidR="6086DE8C" w:rsidRPr="0009465F">
        <w:rPr>
          <w:rFonts w:ascii="Times New Roman" w:eastAsia="Times New Roman" w:hAnsi="Times New Roman" w:cs="Times New Roman"/>
          <w:lang w:val="en-GB"/>
        </w:rPr>
        <w:t xml:space="preserve"> communicable and non-communicable diseases</w:t>
      </w:r>
      <w:r w:rsidR="47EF618A" w:rsidRPr="0009465F">
        <w:rPr>
          <w:rFonts w:ascii="Times New Roman" w:eastAsia="Times New Roman" w:hAnsi="Times New Roman" w:cs="Times New Roman"/>
          <w:lang w:val="en-GB"/>
        </w:rPr>
        <w:t xml:space="preserve">, UNDP has been a major contributor to strengthening national capacity for </w:t>
      </w:r>
      <w:r w:rsidR="74F63382" w:rsidRPr="0009465F">
        <w:rPr>
          <w:rFonts w:ascii="Times New Roman" w:eastAsia="Times New Roman" w:hAnsi="Times New Roman" w:cs="Times New Roman"/>
          <w:lang w:val="en-GB"/>
        </w:rPr>
        <w:t>eradicating</w:t>
      </w:r>
      <w:r w:rsidR="47EF618A" w:rsidRPr="0009465F">
        <w:rPr>
          <w:rFonts w:ascii="Times New Roman" w:eastAsia="Times New Roman" w:hAnsi="Times New Roman" w:cs="Times New Roman"/>
          <w:lang w:val="en-GB"/>
        </w:rPr>
        <w:t xml:space="preserve"> malaria and tuberculosis</w:t>
      </w:r>
      <w:r w:rsidR="003461B9" w:rsidRPr="0009465F">
        <w:rPr>
          <w:rFonts w:ascii="Times New Roman" w:eastAsia="Times New Roman" w:hAnsi="Times New Roman" w:cs="Times New Roman"/>
          <w:lang w:val="en-GB"/>
        </w:rPr>
        <w:t>. It also provided</w:t>
      </w:r>
      <w:r w:rsidR="009C7C11" w:rsidRPr="0009465F">
        <w:rPr>
          <w:rFonts w:ascii="Times New Roman" w:eastAsia="Times New Roman" w:hAnsi="Times New Roman" w:cs="Times New Roman"/>
          <w:lang w:val="en-GB"/>
        </w:rPr>
        <w:t xml:space="preserve"> </w:t>
      </w:r>
      <w:r w:rsidR="03969CDB" w:rsidRPr="0009465F">
        <w:rPr>
          <w:rFonts w:ascii="Times New Roman" w:eastAsia="Times New Roman" w:hAnsi="Times New Roman" w:cs="Times New Roman"/>
          <w:lang w:val="en-GB"/>
        </w:rPr>
        <w:t xml:space="preserve">critical </w:t>
      </w:r>
      <w:r w:rsidR="003461B9" w:rsidRPr="0009465F">
        <w:rPr>
          <w:rFonts w:ascii="Times New Roman" w:eastAsia="Times New Roman" w:hAnsi="Times New Roman" w:cs="Times New Roman"/>
          <w:lang w:val="en-GB"/>
        </w:rPr>
        <w:t xml:space="preserve">support and </w:t>
      </w:r>
      <w:r w:rsidR="03969CDB" w:rsidRPr="0009465F">
        <w:rPr>
          <w:rFonts w:ascii="Times New Roman" w:eastAsia="Times New Roman" w:hAnsi="Times New Roman" w:cs="Times New Roman"/>
          <w:lang w:val="en-GB"/>
        </w:rPr>
        <w:t>coordination</w:t>
      </w:r>
      <w:r w:rsidR="52F14E6E" w:rsidRPr="0009465F">
        <w:rPr>
          <w:rFonts w:ascii="Times New Roman" w:eastAsia="Times New Roman" w:hAnsi="Times New Roman" w:cs="Times New Roman"/>
          <w:lang w:val="en-GB"/>
        </w:rPr>
        <w:t xml:space="preserve"> through</w:t>
      </w:r>
      <w:r w:rsidR="47EF618A" w:rsidRPr="0009465F">
        <w:rPr>
          <w:rFonts w:ascii="Times New Roman" w:eastAsia="Times New Roman" w:hAnsi="Times New Roman" w:cs="Times New Roman"/>
          <w:lang w:val="en-GB"/>
        </w:rPr>
        <w:t xml:space="preserve"> the U</w:t>
      </w:r>
      <w:r w:rsidR="51624D4E" w:rsidRPr="0009465F">
        <w:rPr>
          <w:rFonts w:ascii="Times New Roman" w:eastAsia="Times New Roman" w:hAnsi="Times New Roman" w:cs="Times New Roman"/>
          <w:lang w:val="en-GB"/>
        </w:rPr>
        <w:t xml:space="preserve">nited </w:t>
      </w:r>
      <w:r w:rsidR="47EF618A" w:rsidRPr="0009465F">
        <w:rPr>
          <w:rFonts w:ascii="Times New Roman" w:eastAsia="Times New Roman" w:hAnsi="Times New Roman" w:cs="Times New Roman"/>
          <w:lang w:val="en-GB"/>
        </w:rPr>
        <w:t>N</w:t>
      </w:r>
      <w:r w:rsidR="51624D4E" w:rsidRPr="0009465F">
        <w:rPr>
          <w:rFonts w:ascii="Times New Roman" w:eastAsia="Times New Roman" w:hAnsi="Times New Roman" w:cs="Times New Roman"/>
          <w:lang w:val="en-GB"/>
        </w:rPr>
        <w:t>ations</w:t>
      </w:r>
      <w:r w:rsidR="47EF618A" w:rsidRPr="0009465F">
        <w:rPr>
          <w:rFonts w:ascii="Times New Roman" w:eastAsia="Times New Roman" w:hAnsi="Times New Roman" w:cs="Times New Roman"/>
          <w:lang w:val="en-GB"/>
        </w:rPr>
        <w:t xml:space="preserve"> response to mitigate and recover from the effects of COVID-19.</w:t>
      </w:r>
      <w:r w:rsidR="005D2C3F" w:rsidRPr="0009465F">
        <w:rPr>
          <w:rFonts w:ascii="Times New Roman" w:eastAsia="Times New Roman" w:hAnsi="Times New Roman" w:cs="Times New Roman"/>
          <w:vertAlign w:val="superscript"/>
          <w:lang w:val="en-GB"/>
        </w:rPr>
        <w:footnoteReference w:id="25"/>
      </w:r>
      <w:r w:rsidR="47EF618A" w:rsidRPr="0009465F">
        <w:rPr>
          <w:rFonts w:ascii="Times New Roman" w:eastAsia="Times New Roman" w:hAnsi="Times New Roman" w:cs="Times New Roman"/>
          <w:color w:val="000000"/>
          <w:lang w:val="en-GB"/>
        </w:rPr>
        <w:t xml:space="preserve"> </w:t>
      </w:r>
      <w:r w:rsidRPr="00A15F4D">
        <w:rPr>
          <w:rFonts w:ascii="Times New Roman" w:eastAsia="Times New Roman" w:hAnsi="Times New Roman" w:cs="Times New Roman"/>
          <w:color w:val="000000"/>
          <w:lang w:val="en-GB"/>
        </w:rPr>
        <w:t>T</w:t>
      </w:r>
      <w:r w:rsidR="67B0C1AB" w:rsidRPr="0009465F">
        <w:rPr>
          <w:rFonts w:ascii="Times New Roman" w:eastAsia="Times New Roman" w:hAnsi="Times New Roman" w:cs="Times New Roman"/>
          <w:color w:val="000000"/>
          <w:lang w:val="en-GB"/>
        </w:rPr>
        <w:t xml:space="preserve">hese actions </w:t>
      </w:r>
      <w:r w:rsidR="52F14E6E" w:rsidRPr="0009465F">
        <w:rPr>
          <w:rFonts w:ascii="Times New Roman" w:eastAsia="Times New Roman" w:hAnsi="Times New Roman" w:cs="Times New Roman"/>
          <w:color w:val="000000"/>
          <w:lang w:val="en-GB"/>
        </w:rPr>
        <w:t xml:space="preserve">were brokered in </w:t>
      </w:r>
      <w:r w:rsidR="67B0C1AB" w:rsidRPr="0009465F">
        <w:rPr>
          <w:rFonts w:ascii="Times New Roman" w:eastAsia="Times New Roman" w:hAnsi="Times New Roman" w:cs="Times New Roman"/>
          <w:color w:val="000000"/>
          <w:lang w:val="en-GB"/>
        </w:rPr>
        <w:t>coordinat</w:t>
      </w:r>
      <w:r w:rsidR="52F14E6E" w:rsidRPr="0009465F">
        <w:rPr>
          <w:rFonts w:ascii="Times New Roman" w:eastAsia="Times New Roman" w:hAnsi="Times New Roman" w:cs="Times New Roman"/>
          <w:color w:val="000000"/>
          <w:lang w:val="en-GB"/>
        </w:rPr>
        <w:t>ion</w:t>
      </w:r>
      <w:r w:rsidR="67B0C1AB" w:rsidRPr="0009465F">
        <w:rPr>
          <w:rFonts w:ascii="Times New Roman" w:eastAsia="Times New Roman" w:hAnsi="Times New Roman" w:cs="Times New Roman"/>
          <w:color w:val="000000"/>
          <w:lang w:val="en-GB"/>
        </w:rPr>
        <w:t xml:space="preserve"> </w:t>
      </w:r>
      <w:r w:rsidR="4D87A427" w:rsidRPr="0009465F">
        <w:rPr>
          <w:rFonts w:ascii="Times New Roman" w:eastAsia="Times New Roman" w:hAnsi="Times New Roman" w:cs="Times New Roman"/>
          <w:color w:val="000000"/>
          <w:lang w:val="en-GB"/>
        </w:rPr>
        <w:t>with</w:t>
      </w:r>
      <w:r w:rsidR="67B0C1AB" w:rsidRPr="0009465F">
        <w:rPr>
          <w:rFonts w:ascii="Times New Roman" w:eastAsia="Times New Roman" w:hAnsi="Times New Roman" w:cs="Times New Roman"/>
          <w:color w:val="000000"/>
          <w:lang w:val="en-GB"/>
        </w:rPr>
        <w:t xml:space="preserve"> </w:t>
      </w:r>
      <w:r w:rsidR="51624D4E" w:rsidRPr="0009465F">
        <w:rPr>
          <w:rFonts w:ascii="Times New Roman" w:eastAsia="Times New Roman" w:hAnsi="Times New Roman" w:cs="Times New Roman"/>
          <w:color w:val="000000"/>
          <w:lang w:val="en-GB"/>
        </w:rPr>
        <w:t>the Pan American Health Organization</w:t>
      </w:r>
      <w:r w:rsidR="6BEAC3A8" w:rsidRPr="0009465F">
        <w:rPr>
          <w:rFonts w:ascii="Times New Roman" w:eastAsia="Times New Roman" w:hAnsi="Times New Roman" w:cs="Times New Roman"/>
          <w:color w:val="000000"/>
          <w:lang w:val="en-GB"/>
        </w:rPr>
        <w:t xml:space="preserve"> (PAHO)</w:t>
      </w:r>
      <w:r w:rsidR="67B0C1AB" w:rsidRPr="0009465F">
        <w:rPr>
          <w:rFonts w:ascii="Times New Roman" w:eastAsia="Times New Roman" w:hAnsi="Times New Roman" w:cs="Times New Roman"/>
          <w:color w:val="000000"/>
          <w:lang w:val="en-GB"/>
        </w:rPr>
        <w:t>.</w:t>
      </w:r>
    </w:p>
    <w:p w14:paraId="51E68DAB" w14:textId="0716C4B2" w:rsidR="000171C7" w:rsidRPr="0009465F" w:rsidRDefault="00DC1F53" w:rsidP="0009465F">
      <w:pPr>
        <w:numPr>
          <w:ilvl w:val="0"/>
          <w:numId w:val="6"/>
        </w:numPr>
        <w:pBdr>
          <w:top w:val="nil"/>
          <w:left w:val="nil"/>
          <w:bottom w:val="nil"/>
          <w:right w:val="nil"/>
          <w:between w:val="nil"/>
        </w:pBdr>
        <w:tabs>
          <w:tab w:val="left" w:pos="1620"/>
        </w:tabs>
        <w:spacing w:after="60" w:line="240" w:lineRule="auto"/>
        <w:ind w:left="1260"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 xml:space="preserve">The </w:t>
      </w:r>
      <w:r w:rsidR="00737C66" w:rsidRPr="0009465F">
        <w:rPr>
          <w:rFonts w:ascii="Times New Roman" w:eastAsia="Times New Roman" w:hAnsi="Times New Roman" w:cs="Times New Roman"/>
          <w:lang w:val="en-GB"/>
        </w:rPr>
        <w:t>UNDP comparative advantages</w:t>
      </w:r>
      <w:r w:rsidR="4AF2DB95" w:rsidRPr="0009465F">
        <w:rPr>
          <w:rFonts w:ascii="Times New Roman" w:eastAsia="Times New Roman" w:hAnsi="Times New Roman" w:cs="Times New Roman"/>
          <w:lang w:val="en-GB"/>
        </w:rPr>
        <w:t xml:space="preserve"> </w:t>
      </w:r>
      <w:r w:rsidR="6A927FD7" w:rsidRPr="0009465F">
        <w:rPr>
          <w:rFonts w:ascii="Times New Roman" w:eastAsia="Times New Roman" w:hAnsi="Times New Roman" w:cs="Times New Roman"/>
          <w:lang w:val="en-GB"/>
        </w:rPr>
        <w:t xml:space="preserve">for the </w:t>
      </w:r>
      <w:r w:rsidR="00BF110A" w:rsidRPr="0009465F">
        <w:rPr>
          <w:rFonts w:ascii="Times New Roman" w:eastAsia="Times New Roman" w:hAnsi="Times New Roman" w:cs="Times New Roman"/>
          <w:lang w:val="en-GB"/>
        </w:rPr>
        <w:t>P</w:t>
      </w:r>
      <w:r w:rsidR="00273F14" w:rsidRPr="0009465F">
        <w:rPr>
          <w:rFonts w:ascii="Times New Roman" w:eastAsia="Times New Roman" w:hAnsi="Times New Roman" w:cs="Times New Roman"/>
          <w:lang w:val="en-GB"/>
        </w:rPr>
        <w:t>rogramme</w:t>
      </w:r>
      <w:r w:rsidR="6A927FD7" w:rsidRPr="0009465F">
        <w:rPr>
          <w:rFonts w:ascii="Times New Roman" w:eastAsia="Times New Roman" w:hAnsi="Times New Roman" w:cs="Times New Roman"/>
          <w:lang w:val="en-GB"/>
        </w:rPr>
        <w:t xml:space="preserve"> </w:t>
      </w:r>
      <w:r w:rsidR="7A9E3CBF" w:rsidRPr="0009465F">
        <w:rPr>
          <w:rFonts w:ascii="Times New Roman" w:eastAsia="Times New Roman" w:hAnsi="Times New Roman" w:cs="Times New Roman"/>
          <w:lang w:val="en-GB"/>
        </w:rPr>
        <w:t>will leverage</w:t>
      </w:r>
      <w:r w:rsidR="00737C66" w:rsidRPr="0009465F">
        <w:rPr>
          <w:rFonts w:ascii="Times New Roman" w:eastAsia="Times New Roman" w:hAnsi="Times New Roman" w:cs="Times New Roman"/>
          <w:lang w:val="en-GB"/>
        </w:rPr>
        <w:t>:</w:t>
      </w:r>
    </w:p>
    <w:p w14:paraId="14D5B656" w14:textId="6D1150CA" w:rsidR="000171C7" w:rsidRPr="0009465F" w:rsidRDefault="00DC1F53" w:rsidP="0009465F">
      <w:pPr>
        <w:pBdr>
          <w:top w:val="nil"/>
          <w:left w:val="nil"/>
          <w:bottom w:val="nil"/>
          <w:right w:val="nil"/>
          <w:between w:val="nil"/>
        </w:pBdr>
        <w:tabs>
          <w:tab w:val="left" w:pos="1620"/>
          <w:tab w:val="left" w:pos="1980"/>
        </w:tabs>
        <w:spacing w:after="60" w:line="240" w:lineRule="auto"/>
        <w:ind w:left="1620"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(a)</w:t>
      </w:r>
      <w:r w:rsidRPr="00A15F4D">
        <w:rPr>
          <w:rFonts w:ascii="Times New Roman" w:eastAsia="Times New Roman" w:hAnsi="Times New Roman" w:cs="Times New Roman"/>
          <w:lang w:val="en-GB"/>
        </w:rPr>
        <w:tab/>
      </w:r>
      <w:r w:rsidR="00131197" w:rsidRPr="00A15F4D">
        <w:rPr>
          <w:rFonts w:ascii="Times New Roman" w:eastAsia="Times New Roman" w:hAnsi="Times New Roman" w:cs="Times New Roman"/>
          <w:lang w:val="en-GB"/>
        </w:rPr>
        <w:t>Its</w:t>
      </w:r>
      <w:r w:rsidR="4AF2DB95" w:rsidRPr="0009465F">
        <w:rPr>
          <w:rFonts w:ascii="Times New Roman" w:eastAsia="Times New Roman" w:hAnsi="Times New Roman" w:cs="Times New Roman"/>
          <w:lang w:val="en-GB"/>
        </w:rPr>
        <w:t xml:space="preserve"> </w:t>
      </w:r>
      <w:r w:rsidR="7C18C863" w:rsidRPr="0009465F">
        <w:rPr>
          <w:rFonts w:ascii="Times New Roman" w:eastAsia="Times New Roman" w:hAnsi="Times New Roman" w:cs="Times New Roman"/>
          <w:lang w:val="en-GB"/>
        </w:rPr>
        <w:t>long-standing</w:t>
      </w:r>
      <w:r w:rsidR="4AF2DB95" w:rsidRPr="0009465F">
        <w:rPr>
          <w:rFonts w:ascii="Times New Roman" w:eastAsia="Times New Roman" w:hAnsi="Times New Roman" w:cs="Times New Roman"/>
          <w:lang w:val="en-GB"/>
        </w:rPr>
        <w:t xml:space="preserve"> collaboration </w:t>
      </w:r>
      <w:r w:rsidR="009F29C4" w:rsidRPr="0009465F">
        <w:rPr>
          <w:rFonts w:ascii="Times New Roman" w:eastAsia="Times New Roman" w:hAnsi="Times New Roman" w:cs="Times New Roman"/>
          <w:lang w:val="en-GB"/>
        </w:rPr>
        <w:t>with the</w:t>
      </w:r>
      <w:r w:rsidR="00737C66" w:rsidRPr="0009465F">
        <w:rPr>
          <w:rFonts w:ascii="Times New Roman" w:eastAsia="Times New Roman" w:hAnsi="Times New Roman" w:cs="Times New Roman"/>
          <w:lang w:val="en-GB"/>
        </w:rPr>
        <w:t xml:space="preserve"> Government and development actors as a strategic partner contributing to the </w:t>
      </w:r>
      <w:r w:rsidR="57C871D3" w:rsidRPr="0009465F">
        <w:rPr>
          <w:rFonts w:ascii="Times New Roman" w:eastAsia="Times New Roman" w:hAnsi="Times New Roman" w:cs="Times New Roman"/>
          <w:lang w:val="en-GB"/>
        </w:rPr>
        <w:t xml:space="preserve">implementation of the </w:t>
      </w:r>
      <w:r w:rsidR="00737C66" w:rsidRPr="0009465F">
        <w:rPr>
          <w:rFonts w:ascii="Times New Roman" w:eastAsia="Times New Roman" w:hAnsi="Times New Roman" w:cs="Times New Roman"/>
          <w:lang w:val="en-GB"/>
        </w:rPr>
        <w:t xml:space="preserve">2025 Patriotic Agenda, the </w:t>
      </w:r>
      <w:r w:rsidR="006F1B59" w:rsidRPr="0009465F">
        <w:rPr>
          <w:rFonts w:ascii="Times New Roman" w:eastAsia="Times New Roman" w:hAnsi="Times New Roman" w:cs="Times New Roman"/>
          <w:lang w:val="en-GB"/>
        </w:rPr>
        <w:t>Economic and Social Development Plan</w:t>
      </w:r>
      <w:r w:rsidRPr="00A15F4D">
        <w:rPr>
          <w:rFonts w:ascii="Times New Roman" w:eastAsia="Times New Roman" w:hAnsi="Times New Roman" w:cs="Times New Roman"/>
          <w:lang w:val="en-GB"/>
        </w:rPr>
        <w:t>,</w:t>
      </w:r>
      <w:r w:rsidR="4AF2DB95"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and the 2030 Agenda for Sustainable Development. </w:t>
      </w:r>
    </w:p>
    <w:p w14:paraId="65C0B338" w14:textId="5D0CF5F5" w:rsidR="000171C7" w:rsidRPr="0009465F" w:rsidRDefault="00DC1F53" w:rsidP="0009465F">
      <w:pPr>
        <w:pBdr>
          <w:top w:val="nil"/>
          <w:left w:val="nil"/>
          <w:bottom w:val="nil"/>
          <w:right w:val="nil"/>
          <w:between w:val="nil"/>
        </w:pBdr>
        <w:tabs>
          <w:tab w:val="left" w:pos="1620"/>
          <w:tab w:val="left" w:pos="1980"/>
        </w:tabs>
        <w:spacing w:after="60" w:line="240" w:lineRule="auto"/>
        <w:ind w:left="1620"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(b)</w:t>
      </w:r>
      <w:r w:rsidRPr="00A15F4D">
        <w:rPr>
          <w:rFonts w:ascii="Times New Roman" w:eastAsia="Times New Roman" w:hAnsi="Times New Roman" w:cs="Times New Roman"/>
          <w:lang w:val="en-GB"/>
        </w:rPr>
        <w:tab/>
      </w:r>
      <w:r w:rsidR="002742DF" w:rsidRPr="00A15F4D">
        <w:rPr>
          <w:rFonts w:ascii="Times New Roman" w:eastAsia="Times New Roman" w:hAnsi="Times New Roman" w:cs="Times New Roman"/>
          <w:lang w:val="en-GB"/>
        </w:rPr>
        <w:t>Its</w:t>
      </w:r>
      <w:r w:rsidR="002742DF" w:rsidRPr="0009465F">
        <w:rPr>
          <w:rFonts w:ascii="Times New Roman" w:eastAsia="Times New Roman" w:hAnsi="Times New Roman" w:cs="Times New Roman"/>
          <w:lang w:val="en-GB"/>
        </w:rPr>
        <w:t xml:space="preserve"> </w:t>
      </w:r>
      <w:r w:rsidR="46260D00" w:rsidRPr="0009465F">
        <w:rPr>
          <w:rFonts w:ascii="Times New Roman" w:eastAsia="Times New Roman" w:hAnsi="Times New Roman" w:cs="Times New Roman"/>
          <w:lang w:val="en-GB"/>
        </w:rPr>
        <w:t>experience in de</w:t>
      </w:r>
      <w:r w:rsidR="009C7C11" w:rsidRPr="0009465F">
        <w:rPr>
          <w:rFonts w:ascii="Times New Roman" w:eastAsia="Times New Roman" w:hAnsi="Times New Roman" w:cs="Times New Roman"/>
          <w:lang w:val="en-GB"/>
        </w:rPr>
        <w:t>veloping</w:t>
      </w:r>
      <w:r w:rsidR="6BC5BFCE" w:rsidRPr="0009465F">
        <w:rPr>
          <w:rFonts w:ascii="Times New Roman" w:eastAsia="Times New Roman" w:hAnsi="Times New Roman" w:cs="Times New Roman"/>
          <w:lang w:val="en-GB"/>
        </w:rPr>
        <w:t xml:space="preserve"> </w:t>
      </w:r>
      <w:r w:rsidR="65A840E3" w:rsidRPr="0009465F">
        <w:rPr>
          <w:rFonts w:ascii="Times New Roman" w:eastAsia="Times New Roman" w:hAnsi="Times New Roman" w:cs="Times New Roman"/>
          <w:lang w:val="en-GB"/>
        </w:rPr>
        <w:t xml:space="preserve">multilevel </w:t>
      </w:r>
      <w:r w:rsidR="6BC5BFCE" w:rsidRPr="0009465F">
        <w:rPr>
          <w:rFonts w:ascii="Times New Roman" w:eastAsia="Times New Roman" w:hAnsi="Times New Roman" w:cs="Times New Roman"/>
          <w:lang w:val="en-GB"/>
        </w:rPr>
        <w:t xml:space="preserve">solutions to improve </w:t>
      </w:r>
      <w:r w:rsidR="00737C66" w:rsidRPr="0009465F">
        <w:rPr>
          <w:rFonts w:ascii="Times New Roman" w:eastAsia="Times New Roman" w:hAnsi="Times New Roman" w:cs="Times New Roman"/>
          <w:lang w:val="en-GB"/>
        </w:rPr>
        <w:t>public service</w:t>
      </w:r>
      <w:r w:rsidR="6BC5BFCE" w:rsidRPr="0009465F">
        <w:rPr>
          <w:rFonts w:ascii="Times New Roman" w:eastAsia="Times New Roman" w:hAnsi="Times New Roman" w:cs="Times New Roman"/>
          <w:lang w:val="en-GB"/>
        </w:rPr>
        <w:t xml:space="preserve"> delivery</w:t>
      </w:r>
      <w:r w:rsidR="4BC08191" w:rsidRPr="0009465F">
        <w:rPr>
          <w:rFonts w:ascii="Times New Roman" w:eastAsia="Times New Roman" w:hAnsi="Times New Roman" w:cs="Times New Roman"/>
          <w:lang w:val="en-GB"/>
        </w:rPr>
        <w:t xml:space="preserve"> that</w:t>
      </w:r>
      <w:r w:rsidR="6BC5BFCE" w:rsidRPr="0009465F">
        <w:rPr>
          <w:rFonts w:ascii="Times New Roman" w:eastAsia="Times New Roman" w:hAnsi="Times New Roman" w:cs="Times New Roman"/>
          <w:lang w:val="en-GB"/>
        </w:rPr>
        <w:t xml:space="preserve"> </w:t>
      </w:r>
      <w:r w:rsidR="00060569" w:rsidRPr="0009465F">
        <w:rPr>
          <w:rFonts w:ascii="Times New Roman" w:eastAsia="Times New Roman" w:hAnsi="Times New Roman" w:cs="Times New Roman"/>
          <w:lang w:val="en-GB"/>
        </w:rPr>
        <w:t>realize</w:t>
      </w:r>
      <w:r w:rsidR="00131197" w:rsidRPr="00A15F4D">
        <w:rPr>
          <w:rFonts w:ascii="Times New Roman" w:eastAsia="Times New Roman" w:hAnsi="Times New Roman" w:cs="Times New Roman"/>
          <w:lang w:val="en-GB"/>
        </w:rPr>
        <w:t>s</w:t>
      </w:r>
      <w:r w:rsidR="00060569"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people</w:t>
      </w:r>
      <w:r w:rsidR="00131197"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s rights</w:t>
      </w:r>
      <w:r w:rsidR="46260D00" w:rsidRPr="0009465F">
        <w:rPr>
          <w:rFonts w:ascii="Times New Roman" w:eastAsia="Times New Roman" w:hAnsi="Times New Roman" w:cs="Times New Roman"/>
          <w:lang w:val="en-GB"/>
        </w:rPr>
        <w:t xml:space="preserve">, </w:t>
      </w:r>
      <w:r w:rsidR="2281AE4F" w:rsidRPr="0009465F">
        <w:rPr>
          <w:rFonts w:ascii="Times New Roman" w:eastAsia="Times New Roman" w:hAnsi="Times New Roman" w:cs="Times New Roman"/>
          <w:lang w:val="en-GB"/>
        </w:rPr>
        <w:t>increase</w:t>
      </w:r>
      <w:r w:rsidR="000D0955" w:rsidRPr="0009465F">
        <w:rPr>
          <w:rFonts w:ascii="Times New Roman" w:eastAsia="Times New Roman" w:hAnsi="Times New Roman" w:cs="Times New Roman"/>
          <w:lang w:val="en-GB"/>
        </w:rPr>
        <w:t>s</w:t>
      </w:r>
      <w:r w:rsidR="2281AE4F"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sustainable producti</w:t>
      </w:r>
      <w:r w:rsidR="46260D00" w:rsidRPr="0009465F">
        <w:rPr>
          <w:rFonts w:ascii="Times New Roman" w:eastAsia="Times New Roman" w:hAnsi="Times New Roman" w:cs="Times New Roman"/>
          <w:lang w:val="en-GB"/>
        </w:rPr>
        <w:t>vity</w:t>
      </w:r>
      <w:r w:rsidR="7179BF83" w:rsidRPr="0009465F">
        <w:rPr>
          <w:rFonts w:ascii="Times New Roman" w:eastAsia="Times New Roman" w:hAnsi="Times New Roman" w:cs="Times New Roman"/>
          <w:lang w:val="en-GB"/>
        </w:rPr>
        <w:t xml:space="preserve">, </w:t>
      </w:r>
      <w:r w:rsidR="2281AE4F" w:rsidRPr="0009465F">
        <w:rPr>
          <w:rFonts w:ascii="Times New Roman" w:eastAsia="Times New Roman" w:hAnsi="Times New Roman" w:cs="Times New Roman"/>
          <w:lang w:val="en-GB"/>
        </w:rPr>
        <w:t>reduce</w:t>
      </w:r>
      <w:r w:rsidR="000D0955"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structural inequalities</w:t>
      </w:r>
      <w:r w:rsidR="7179BF83" w:rsidRPr="0009465F">
        <w:rPr>
          <w:rFonts w:ascii="Times New Roman" w:eastAsia="Times New Roman" w:hAnsi="Times New Roman" w:cs="Times New Roman"/>
          <w:lang w:val="en-GB"/>
        </w:rPr>
        <w:t xml:space="preserve">, and </w:t>
      </w:r>
      <w:r w:rsidR="00737C66" w:rsidRPr="0009465F">
        <w:rPr>
          <w:rFonts w:ascii="Times New Roman" w:eastAsia="Times New Roman" w:hAnsi="Times New Roman" w:cs="Times New Roman"/>
          <w:lang w:val="en-GB"/>
        </w:rPr>
        <w:t>strengthen</w:t>
      </w:r>
      <w:r w:rsidR="000D0955" w:rsidRPr="0009465F">
        <w:rPr>
          <w:rFonts w:ascii="Times New Roman" w:eastAsia="Times New Roman" w:hAnsi="Times New Roman" w:cs="Times New Roman"/>
          <w:lang w:val="en-GB"/>
        </w:rPr>
        <w:t>s</w:t>
      </w:r>
      <w:r w:rsidR="7179BF83"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democratic institutions</w:t>
      </w:r>
      <w:r w:rsidR="46260D00" w:rsidRPr="0009465F">
        <w:rPr>
          <w:rFonts w:ascii="Times New Roman" w:eastAsia="Times New Roman" w:hAnsi="Times New Roman" w:cs="Times New Roman"/>
          <w:lang w:val="en-GB"/>
        </w:rPr>
        <w:t xml:space="preserve">. These development solutions </w:t>
      </w:r>
      <w:r w:rsidR="2281AE4F" w:rsidRPr="0009465F">
        <w:rPr>
          <w:rFonts w:ascii="Times New Roman" w:eastAsia="Times New Roman" w:hAnsi="Times New Roman" w:cs="Times New Roman"/>
          <w:lang w:val="en-GB"/>
        </w:rPr>
        <w:t xml:space="preserve">include the </w:t>
      </w:r>
      <w:r w:rsidR="46260D00" w:rsidRPr="0009465F">
        <w:rPr>
          <w:rFonts w:ascii="Times New Roman" w:eastAsia="Times New Roman" w:hAnsi="Times New Roman" w:cs="Times New Roman"/>
          <w:lang w:val="en-GB"/>
        </w:rPr>
        <w:t>creation o</w:t>
      </w:r>
      <w:r w:rsidR="7179BF83" w:rsidRPr="0009465F">
        <w:rPr>
          <w:rFonts w:ascii="Times New Roman" w:eastAsia="Times New Roman" w:hAnsi="Times New Roman" w:cs="Times New Roman"/>
          <w:lang w:val="en-GB"/>
        </w:rPr>
        <w:t>f</w:t>
      </w:r>
      <w:r w:rsidR="46260D00"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institutional capacities</w:t>
      </w:r>
      <w:r w:rsidR="46260D00"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space for inclusive multi-stakeholder dialogue</w:t>
      </w:r>
      <w:r w:rsidR="46260D00" w:rsidRPr="0009465F">
        <w:rPr>
          <w:rFonts w:ascii="Times New Roman" w:eastAsia="Times New Roman" w:hAnsi="Times New Roman" w:cs="Times New Roman"/>
          <w:lang w:val="en-GB"/>
        </w:rPr>
        <w:t>, and</w:t>
      </w:r>
      <w:r w:rsidR="00103B61" w:rsidRPr="0009465F">
        <w:rPr>
          <w:rFonts w:ascii="Times New Roman" w:eastAsia="Times New Roman" w:hAnsi="Times New Roman" w:cs="Times New Roman"/>
          <w:lang w:val="en-GB"/>
        </w:rPr>
        <w:t xml:space="preserve"> </w:t>
      </w:r>
      <w:r w:rsidR="378209EC" w:rsidRPr="0009465F">
        <w:rPr>
          <w:rFonts w:ascii="Times New Roman" w:eastAsia="Times New Roman" w:hAnsi="Times New Roman" w:cs="Times New Roman"/>
          <w:lang w:val="en-GB"/>
        </w:rPr>
        <w:t xml:space="preserve">data generation that delivers </w:t>
      </w:r>
      <w:r w:rsidR="00737C66" w:rsidRPr="0009465F">
        <w:rPr>
          <w:rFonts w:ascii="Times New Roman" w:eastAsia="Times New Roman" w:hAnsi="Times New Roman" w:cs="Times New Roman"/>
          <w:lang w:val="en-GB"/>
        </w:rPr>
        <w:t>evidence, metrics, and monitoring and evaluation systems</w:t>
      </w:r>
      <w:r w:rsidR="378209EC" w:rsidRPr="0009465F">
        <w:rPr>
          <w:rFonts w:ascii="Times New Roman" w:eastAsia="Times New Roman" w:hAnsi="Times New Roman" w:cs="Times New Roman"/>
          <w:lang w:val="en-GB"/>
        </w:rPr>
        <w:t xml:space="preserve"> to </w:t>
      </w:r>
      <w:r w:rsidR="00131197" w:rsidRPr="00A15F4D">
        <w:rPr>
          <w:rFonts w:ascii="Times New Roman" w:eastAsia="Times New Roman" w:hAnsi="Times New Roman" w:cs="Times New Roman"/>
          <w:lang w:val="en-GB"/>
        </w:rPr>
        <w:t xml:space="preserve">better </w:t>
      </w:r>
      <w:r w:rsidR="000D0955" w:rsidRPr="0009465F">
        <w:rPr>
          <w:rFonts w:ascii="Times New Roman" w:eastAsia="Times New Roman" w:hAnsi="Times New Roman" w:cs="Times New Roman"/>
          <w:lang w:val="en-GB"/>
        </w:rPr>
        <w:t>track development impacts</w:t>
      </w:r>
      <w:r w:rsidR="00737C66"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color w:val="000000"/>
          <w:vertAlign w:val="superscript"/>
          <w:lang w:val="en-GB"/>
        </w:rPr>
        <w:footnoteReference w:id="26"/>
      </w:r>
    </w:p>
    <w:p w14:paraId="2CA84B1B" w14:textId="20438A34" w:rsidR="000171C7" w:rsidRPr="0009465F" w:rsidRDefault="00DC1F53" w:rsidP="0009465F">
      <w:pPr>
        <w:pBdr>
          <w:top w:val="nil"/>
          <w:left w:val="nil"/>
          <w:bottom w:val="nil"/>
          <w:right w:val="nil"/>
          <w:between w:val="nil"/>
        </w:pBdr>
        <w:tabs>
          <w:tab w:val="left" w:pos="1620"/>
          <w:tab w:val="left" w:pos="1980"/>
        </w:tabs>
        <w:spacing w:after="60" w:line="240" w:lineRule="auto"/>
        <w:ind w:left="1620"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(c)</w:t>
      </w:r>
      <w:r w:rsidRPr="00A15F4D">
        <w:rPr>
          <w:rFonts w:ascii="Times New Roman" w:eastAsia="Times New Roman" w:hAnsi="Times New Roman" w:cs="Times New Roman"/>
          <w:lang w:val="en-GB"/>
        </w:rPr>
        <w:tab/>
      </w:r>
      <w:r w:rsidR="002742DF" w:rsidRPr="00A15F4D">
        <w:rPr>
          <w:rFonts w:ascii="Times New Roman" w:eastAsia="Times New Roman" w:hAnsi="Times New Roman" w:cs="Times New Roman"/>
          <w:lang w:val="en-GB"/>
        </w:rPr>
        <w:t>Its o</w:t>
      </w:r>
      <w:r w:rsidR="009E782B" w:rsidRPr="0009465F">
        <w:rPr>
          <w:rFonts w:ascii="Times New Roman" w:eastAsia="Times New Roman" w:hAnsi="Times New Roman" w:cs="Times New Roman"/>
          <w:lang w:val="en-GB"/>
        </w:rPr>
        <w:t>rganizational</w:t>
      </w:r>
      <w:r w:rsidR="00E969A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flexibility</w:t>
      </w:r>
      <w:r w:rsidR="7C18C863" w:rsidRPr="0009465F">
        <w:rPr>
          <w:rFonts w:ascii="Times New Roman" w:eastAsia="Times New Roman" w:hAnsi="Times New Roman" w:cs="Times New Roman"/>
          <w:lang w:val="en-GB"/>
        </w:rPr>
        <w:t xml:space="preserve"> </w:t>
      </w:r>
      <w:r w:rsidR="6DDD6C52" w:rsidRPr="0009465F">
        <w:rPr>
          <w:rFonts w:ascii="Times New Roman" w:eastAsia="Times New Roman" w:hAnsi="Times New Roman" w:cs="Times New Roman"/>
          <w:lang w:val="en-GB"/>
        </w:rPr>
        <w:t xml:space="preserve">and modalities of </w:t>
      </w:r>
      <w:r w:rsidR="0C37150B" w:rsidRPr="0009465F">
        <w:rPr>
          <w:rFonts w:ascii="Times New Roman" w:eastAsia="Times New Roman" w:hAnsi="Times New Roman" w:cs="Times New Roman"/>
          <w:lang w:val="en-GB"/>
        </w:rPr>
        <w:t>implementation</w:t>
      </w:r>
      <w:r w:rsidR="6DDD6C52" w:rsidRPr="0009465F">
        <w:rPr>
          <w:rFonts w:ascii="Times New Roman" w:eastAsia="Times New Roman" w:hAnsi="Times New Roman" w:cs="Times New Roman"/>
          <w:lang w:val="en-GB"/>
        </w:rPr>
        <w:t xml:space="preserve"> such as </w:t>
      </w:r>
      <w:r w:rsidR="000010CA" w:rsidRPr="00A15F4D">
        <w:rPr>
          <w:rFonts w:ascii="Times New Roman" w:eastAsia="Times New Roman" w:hAnsi="Times New Roman" w:cs="Times New Roman"/>
          <w:color w:val="000000" w:themeColor="text1"/>
          <w:lang w:val="en-GB"/>
        </w:rPr>
        <w:t>South-South cooperation</w:t>
      </w:r>
      <w:r w:rsidR="26D3EE34" w:rsidRPr="0009465F">
        <w:rPr>
          <w:rFonts w:ascii="Times New Roman" w:eastAsia="Times New Roman" w:hAnsi="Times New Roman" w:cs="Times New Roman"/>
          <w:lang w:val="en-GB"/>
        </w:rPr>
        <w:t xml:space="preserve"> </w:t>
      </w:r>
      <w:r w:rsidR="2A5106BD" w:rsidRPr="0009465F">
        <w:rPr>
          <w:rFonts w:ascii="Times New Roman" w:eastAsia="Times New Roman" w:hAnsi="Times New Roman" w:cs="Times New Roman"/>
          <w:lang w:val="en-GB"/>
        </w:rPr>
        <w:t>(</w:t>
      </w:r>
      <w:r w:rsidR="75ACA1C1" w:rsidRPr="0009465F">
        <w:rPr>
          <w:rFonts w:ascii="Times New Roman" w:eastAsia="Times New Roman" w:hAnsi="Times New Roman" w:cs="Times New Roman"/>
          <w:lang w:val="en-GB"/>
        </w:rPr>
        <w:t xml:space="preserve">in the areas of </w:t>
      </w:r>
      <w:r w:rsidR="2A5106BD" w:rsidRPr="0009465F">
        <w:rPr>
          <w:rFonts w:ascii="Times New Roman" w:eastAsia="Times New Roman" w:hAnsi="Times New Roman" w:cs="Times New Roman"/>
          <w:lang w:val="en-GB"/>
        </w:rPr>
        <w:t>electoral processes, lithium, care and economic autonomy)</w:t>
      </w:r>
      <w:r w:rsidR="00131197" w:rsidRPr="00A15F4D">
        <w:rPr>
          <w:rFonts w:ascii="Times New Roman" w:eastAsia="Times New Roman" w:hAnsi="Times New Roman" w:cs="Times New Roman"/>
          <w:lang w:val="en-GB"/>
        </w:rPr>
        <w:t>;</w:t>
      </w:r>
      <w:r w:rsidR="75ACA1C1" w:rsidRPr="0009465F">
        <w:rPr>
          <w:rFonts w:ascii="Times New Roman" w:eastAsia="Times New Roman" w:hAnsi="Times New Roman" w:cs="Times New Roman"/>
          <w:lang w:val="en-GB"/>
        </w:rPr>
        <w:t xml:space="preserve"> access to global networks of capacities, innovation and knowledge (such as </w:t>
      </w:r>
      <w:r w:rsidR="00737C66" w:rsidRPr="0009465F">
        <w:rPr>
          <w:rFonts w:ascii="Times New Roman" w:eastAsia="Times New Roman" w:hAnsi="Times New Roman" w:cs="Times New Roman"/>
          <w:lang w:val="en-GB"/>
        </w:rPr>
        <w:t>the Accelerat</w:t>
      </w:r>
      <w:r w:rsidR="6DDD6C52" w:rsidRPr="0009465F">
        <w:rPr>
          <w:rFonts w:ascii="Times New Roman" w:eastAsia="Times New Roman" w:hAnsi="Times New Roman" w:cs="Times New Roman"/>
          <w:lang w:val="en-GB"/>
        </w:rPr>
        <w:t xml:space="preserve">or </w:t>
      </w:r>
      <w:r w:rsidR="00737C66" w:rsidRPr="0009465F">
        <w:rPr>
          <w:rFonts w:ascii="Times New Roman" w:eastAsia="Times New Roman" w:hAnsi="Times New Roman" w:cs="Times New Roman"/>
          <w:lang w:val="en-GB"/>
        </w:rPr>
        <w:t>Lab</w:t>
      </w:r>
      <w:r w:rsidR="75ACA1C1" w:rsidRPr="0009465F">
        <w:rPr>
          <w:rFonts w:ascii="Times New Roman" w:eastAsia="Times New Roman" w:hAnsi="Times New Roman" w:cs="Times New Roman"/>
          <w:lang w:val="en-GB"/>
        </w:rPr>
        <w:t xml:space="preserve">s, </w:t>
      </w:r>
      <w:r w:rsidR="47058F88" w:rsidRPr="0009465F">
        <w:rPr>
          <w:rFonts w:ascii="Times New Roman" w:eastAsia="Times New Roman" w:hAnsi="Times New Roman" w:cs="Times New Roman"/>
          <w:lang w:val="en-GB"/>
        </w:rPr>
        <w:t>COVID</w:t>
      </w:r>
      <w:r w:rsidR="398C6225" w:rsidRPr="0009465F">
        <w:rPr>
          <w:rFonts w:ascii="Times New Roman" w:eastAsia="Times New Roman" w:hAnsi="Times New Roman" w:cs="Times New Roman"/>
          <w:lang w:val="en-GB"/>
        </w:rPr>
        <w:t>-</w:t>
      </w:r>
      <w:r w:rsidR="47058F88" w:rsidRPr="0009465F">
        <w:rPr>
          <w:rFonts w:ascii="Times New Roman" w:eastAsia="Times New Roman" w:hAnsi="Times New Roman" w:cs="Times New Roman"/>
          <w:lang w:val="en-GB"/>
        </w:rPr>
        <w:t>19 response,</w:t>
      </w:r>
      <w:r w:rsidR="00B41EAB" w:rsidRPr="0009465F">
        <w:rPr>
          <w:rFonts w:ascii="Times New Roman" w:eastAsia="Times New Roman" w:hAnsi="Times New Roman" w:cs="Times New Roman"/>
          <w:lang w:val="en-GB"/>
        </w:rPr>
        <w:t xml:space="preserve"> </w:t>
      </w:r>
      <w:r w:rsidR="0C37150B" w:rsidRPr="0009465F">
        <w:rPr>
          <w:rFonts w:ascii="Times New Roman" w:eastAsia="Times New Roman" w:hAnsi="Times New Roman" w:cs="Times New Roman"/>
          <w:lang w:val="en-GB"/>
        </w:rPr>
        <w:t>post-</w:t>
      </w:r>
      <w:r w:rsidR="47058F88" w:rsidRPr="0009465F">
        <w:rPr>
          <w:rFonts w:ascii="Times New Roman" w:eastAsia="Times New Roman" w:hAnsi="Times New Roman" w:cs="Times New Roman"/>
          <w:lang w:val="en-GB"/>
        </w:rPr>
        <w:t>conflict and good governance</w:t>
      </w:r>
      <w:r w:rsidR="002742DF" w:rsidRPr="00A15F4D">
        <w:rPr>
          <w:rFonts w:ascii="Times New Roman" w:eastAsia="Times New Roman" w:hAnsi="Times New Roman" w:cs="Times New Roman"/>
          <w:lang w:val="en-GB"/>
        </w:rPr>
        <w:t>)</w:t>
      </w:r>
      <w:r w:rsidR="00131197" w:rsidRPr="00A15F4D">
        <w:rPr>
          <w:rFonts w:ascii="Times New Roman" w:eastAsia="Times New Roman" w:hAnsi="Times New Roman" w:cs="Times New Roman"/>
          <w:lang w:val="en-GB"/>
        </w:rPr>
        <w:t>;</w:t>
      </w:r>
      <w:r w:rsidR="75ACA1C1" w:rsidRPr="0009465F">
        <w:rPr>
          <w:rFonts w:ascii="Times New Roman" w:eastAsia="Times New Roman" w:hAnsi="Times New Roman" w:cs="Times New Roman"/>
          <w:lang w:val="en-GB"/>
        </w:rPr>
        <w:t xml:space="preserve"> </w:t>
      </w:r>
      <w:r w:rsidR="00131197" w:rsidRPr="00A15F4D">
        <w:rPr>
          <w:rFonts w:ascii="Times New Roman" w:eastAsia="Times New Roman" w:hAnsi="Times New Roman" w:cs="Times New Roman"/>
          <w:lang w:val="en-GB"/>
        </w:rPr>
        <w:t>and</w:t>
      </w:r>
      <w:r w:rsidR="00131197" w:rsidRPr="0009465F">
        <w:rPr>
          <w:rFonts w:ascii="Times New Roman" w:eastAsia="Times New Roman" w:hAnsi="Times New Roman" w:cs="Times New Roman"/>
          <w:lang w:val="en-GB"/>
        </w:rPr>
        <w:t xml:space="preserve"> </w:t>
      </w:r>
      <w:r w:rsidR="0A35D390" w:rsidRPr="0009465F">
        <w:rPr>
          <w:rFonts w:ascii="Times New Roman" w:eastAsia="Times New Roman" w:hAnsi="Times New Roman" w:cs="Times New Roman"/>
          <w:lang w:val="en-GB"/>
        </w:rPr>
        <w:t xml:space="preserve">environmental </w:t>
      </w:r>
      <w:r w:rsidR="75ACA1C1" w:rsidRPr="0009465F">
        <w:rPr>
          <w:rFonts w:ascii="Times New Roman" w:eastAsia="Times New Roman" w:hAnsi="Times New Roman" w:cs="Times New Roman"/>
          <w:lang w:val="en-GB"/>
        </w:rPr>
        <w:t>and social safeguards</w:t>
      </w:r>
      <w:r w:rsidR="00A26C15" w:rsidRPr="0009465F">
        <w:rPr>
          <w:rFonts w:ascii="Times New Roman" w:eastAsia="Times New Roman" w:hAnsi="Times New Roman" w:cs="Times New Roman"/>
          <w:lang w:val="en-GB"/>
        </w:rPr>
        <w:t xml:space="preserve"> </w:t>
      </w:r>
      <w:r w:rsidR="00B823BF" w:rsidRPr="0009465F">
        <w:rPr>
          <w:rFonts w:ascii="Times New Roman" w:eastAsia="Times New Roman" w:hAnsi="Times New Roman" w:cs="Times New Roman"/>
          <w:lang w:val="en-GB"/>
        </w:rPr>
        <w:t xml:space="preserve">and impact investments </w:t>
      </w:r>
      <w:r w:rsidR="00811BAC" w:rsidRPr="0009465F">
        <w:rPr>
          <w:rFonts w:ascii="Times New Roman" w:eastAsia="Times New Roman" w:hAnsi="Times New Roman" w:cs="Times New Roman"/>
          <w:lang w:val="en-GB"/>
        </w:rPr>
        <w:t>relate</w:t>
      </w:r>
      <w:r w:rsidR="00A26C15" w:rsidRPr="0009465F">
        <w:rPr>
          <w:rFonts w:ascii="Times New Roman" w:eastAsia="Times New Roman" w:hAnsi="Times New Roman" w:cs="Times New Roman"/>
          <w:lang w:val="en-GB"/>
        </w:rPr>
        <w:t>d to sustainable finance</w:t>
      </w:r>
      <w:r w:rsidR="00737C66" w:rsidRPr="0009465F">
        <w:rPr>
          <w:rFonts w:ascii="Times New Roman" w:eastAsia="Times New Roman" w:hAnsi="Times New Roman" w:cs="Times New Roman"/>
          <w:lang w:val="en-GB"/>
        </w:rPr>
        <w:t>.</w:t>
      </w:r>
    </w:p>
    <w:p w14:paraId="5222789B" w14:textId="4076D596" w:rsidR="00D64506" w:rsidRPr="0009465F" w:rsidRDefault="00DC1F53" w:rsidP="0009465F">
      <w:pPr>
        <w:pStyle w:val="ListParagraph"/>
        <w:tabs>
          <w:tab w:val="left" w:pos="1620"/>
          <w:tab w:val="left" w:pos="1980"/>
        </w:tabs>
        <w:spacing w:after="60" w:line="240" w:lineRule="auto"/>
        <w:ind w:left="1627" w:right="720"/>
        <w:contextualSpacing w:val="0"/>
        <w:jc w:val="both"/>
        <w:rPr>
          <w:rFonts w:ascii="Times New Roman" w:hAnsi="Times New Roman" w:cs="Times New Roman"/>
          <w:lang w:val="en-GB"/>
        </w:rPr>
      </w:pPr>
      <w:r w:rsidRPr="00A15F4D">
        <w:rPr>
          <w:rFonts w:ascii="Times New Roman" w:hAnsi="Times New Roman" w:cs="Times New Roman"/>
          <w:lang w:val="en-GB"/>
        </w:rPr>
        <w:t>(d)</w:t>
      </w:r>
      <w:r w:rsidRPr="00A15F4D">
        <w:rPr>
          <w:rFonts w:ascii="Times New Roman" w:hAnsi="Times New Roman" w:cs="Times New Roman"/>
          <w:lang w:val="en-GB"/>
        </w:rPr>
        <w:tab/>
      </w:r>
      <w:r w:rsidR="002742DF" w:rsidRPr="00A15F4D">
        <w:rPr>
          <w:rFonts w:ascii="Times New Roman" w:hAnsi="Times New Roman" w:cs="Times New Roman"/>
          <w:lang w:val="en-GB"/>
        </w:rPr>
        <w:t>Its e</w:t>
      </w:r>
      <w:r w:rsidR="00D64506" w:rsidRPr="0009465F">
        <w:rPr>
          <w:rFonts w:ascii="Times New Roman" w:hAnsi="Times New Roman" w:cs="Times New Roman"/>
          <w:lang w:val="en-GB"/>
        </w:rPr>
        <w:t xml:space="preserve">xperience, in partnership with </w:t>
      </w:r>
      <w:r w:rsidR="00131197" w:rsidRPr="00A15F4D">
        <w:rPr>
          <w:rFonts w:ascii="Times New Roman" w:hAnsi="Times New Roman" w:cs="Times New Roman"/>
          <w:lang w:val="en-GB"/>
        </w:rPr>
        <w:t>the United Nations Volunteer</w:t>
      </w:r>
      <w:r w:rsidR="002742DF" w:rsidRPr="00A15F4D">
        <w:rPr>
          <w:rFonts w:ascii="Times New Roman" w:hAnsi="Times New Roman" w:cs="Times New Roman"/>
          <w:lang w:val="en-GB"/>
        </w:rPr>
        <w:t xml:space="preserve"> (UNV</w:t>
      </w:r>
      <w:r w:rsidR="00131197" w:rsidRPr="00A15F4D">
        <w:rPr>
          <w:rFonts w:ascii="Times New Roman" w:hAnsi="Times New Roman" w:cs="Times New Roman"/>
          <w:lang w:val="en-GB"/>
        </w:rPr>
        <w:t>) p</w:t>
      </w:r>
      <w:r w:rsidR="00D64506" w:rsidRPr="0009465F">
        <w:rPr>
          <w:rFonts w:ascii="Times New Roman" w:hAnsi="Times New Roman" w:cs="Times New Roman"/>
          <w:lang w:val="en-GB"/>
        </w:rPr>
        <w:t xml:space="preserve">rogramme and the </w:t>
      </w:r>
      <w:r w:rsidR="00D64506" w:rsidRPr="0009465F">
        <w:rPr>
          <w:rFonts w:ascii="Times New Roman" w:eastAsia="Times New Roman" w:hAnsi="Times New Roman" w:cs="Times New Roman"/>
          <w:lang w:val="en-GB"/>
        </w:rPr>
        <w:t>Ministry of Justice and Institutional Transparency</w:t>
      </w:r>
      <w:r w:rsidR="00D64506" w:rsidRPr="0009465F">
        <w:rPr>
          <w:rFonts w:ascii="Times New Roman" w:hAnsi="Times New Roman" w:cs="Times New Roman"/>
          <w:lang w:val="en-GB"/>
        </w:rPr>
        <w:t xml:space="preserve">, in </w:t>
      </w:r>
      <w:r w:rsidR="00131197" w:rsidRPr="00A15F4D">
        <w:rPr>
          <w:rFonts w:ascii="Times New Roman" w:hAnsi="Times New Roman" w:cs="Times New Roman"/>
          <w:lang w:val="en-GB"/>
        </w:rPr>
        <w:t xml:space="preserve">a </w:t>
      </w:r>
      <w:r w:rsidR="00D64506" w:rsidRPr="0009465F">
        <w:rPr>
          <w:rFonts w:ascii="Times New Roman" w:hAnsi="Times New Roman" w:cs="Times New Roman"/>
          <w:lang w:val="en-GB"/>
        </w:rPr>
        <w:t>new collaborative model and public policy that promotes volunteerism as a mechanism for effective governance, and co-</w:t>
      </w:r>
      <w:r w:rsidR="00360215" w:rsidRPr="0009465F">
        <w:rPr>
          <w:rFonts w:ascii="Times New Roman" w:hAnsi="Times New Roman" w:cs="Times New Roman"/>
          <w:lang w:val="en-GB"/>
        </w:rPr>
        <w:t xml:space="preserve">design </w:t>
      </w:r>
      <w:r w:rsidR="00131197" w:rsidRPr="00A15F4D">
        <w:rPr>
          <w:rFonts w:ascii="Times New Roman" w:hAnsi="Times New Roman" w:cs="Times New Roman"/>
          <w:lang w:val="en-GB"/>
        </w:rPr>
        <w:t xml:space="preserve">of </w:t>
      </w:r>
      <w:r w:rsidR="00360215" w:rsidRPr="0009465F">
        <w:rPr>
          <w:rFonts w:ascii="Times New Roman" w:hAnsi="Times New Roman" w:cs="Times New Roman"/>
          <w:lang w:val="en-GB"/>
        </w:rPr>
        <w:t>innovative</w:t>
      </w:r>
      <w:r w:rsidR="00D64506" w:rsidRPr="0009465F">
        <w:rPr>
          <w:rFonts w:ascii="Times New Roman" w:hAnsi="Times New Roman" w:cs="Times New Roman"/>
          <w:lang w:val="en-GB"/>
        </w:rPr>
        <w:t xml:space="preserve"> strategies based on human rights and gender equality</w:t>
      </w:r>
      <w:r w:rsidR="006D44D6" w:rsidRPr="0009465F">
        <w:rPr>
          <w:rFonts w:ascii="Times New Roman" w:hAnsi="Times New Roman" w:cs="Times New Roman"/>
          <w:lang w:val="en-GB"/>
        </w:rPr>
        <w:t>.</w:t>
      </w:r>
    </w:p>
    <w:p w14:paraId="1AF2C0EE" w14:textId="766AE4BA" w:rsidR="00B57D13" w:rsidRPr="0009465F" w:rsidRDefault="00DC1F53" w:rsidP="0009465F">
      <w:pPr>
        <w:tabs>
          <w:tab w:val="left" w:pos="1620"/>
          <w:tab w:val="left" w:pos="1980"/>
        </w:tabs>
        <w:spacing w:after="60" w:line="240" w:lineRule="auto"/>
        <w:ind w:left="1620" w:right="714"/>
        <w:jc w:val="both"/>
        <w:rPr>
          <w:rFonts w:ascii="Times New Roman" w:hAnsi="Times New Roman" w:cs="Times New Roman"/>
          <w:lang w:val="en-GB"/>
        </w:rPr>
      </w:pPr>
      <w:r w:rsidRPr="00A15F4D">
        <w:rPr>
          <w:rFonts w:ascii="Times New Roman" w:hAnsi="Times New Roman" w:cs="Times New Roman"/>
          <w:lang w:val="en-GB"/>
        </w:rPr>
        <w:t>(e)</w:t>
      </w:r>
      <w:r w:rsidRPr="00A15F4D">
        <w:rPr>
          <w:rFonts w:ascii="Times New Roman" w:hAnsi="Times New Roman" w:cs="Times New Roman"/>
          <w:lang w:val="en-GB"/>
        </w:rPr>
        <w:tab/>
      </w:r>
      <w:r w:rsidR="002742DF" w:rsidRPr="00A15F4D">
        <w:rPr>
          <w:rFonts w:ascii="Times New Roman" w:hAnsi="Times New Roman" w:cs="Times New Roman"/>
          <w:lang w:val="en-GB"/>
        </w:rPr>
        <w:t>Its lessons l</w:t>
      </w:r>
      <w:r w:rsidR="002E5831" w:rsidRPr="0009465F">
        <w:rPr>
          <w:rFonts w:ascii="Times New Roman" w:hAnsi="Times New Roman" w:cs="Times New Roman"/>
          <w:lang w:val="en-GB"/>
        </w:rPr>
        <w:t>earn</w:t>
      </w:r>
      <w:r w:rsidR="002742DF" w:rsidRPr="00A15F4D">
        <w:rPr>
          <w:rFonts w:ascii="Times New Roman" w:hAnsi="Times New Roman" w:cs="Times New Roman"/>
          <w:lang w:val="en-GB"/>
        </w:rPr>
        <w:t>ed,</w:t>
      </w:r>
      <w:r w:rsidR="002E5831" w:rsidRPr="0009465F">
        <w:rPr>
          <w:rFonts w:ascii="Times New Roman" w:hAnsi="Times New Roman" w:cs="Times New Roman"/>
          <w:lang w:val="en-GB"/>
        </w:rPr>
        <w:t xml:space="preserve"> from </w:t>
      </w:r>
      <w:r w:rsidR="00963115" w:rsidRPr="0009465F">
        <w:rPr>
          <w:rFonts w:ascii="Times New Roman" w:hAnsi="Times New Roman" w:cs="Times New Roman"/>
          <w:lang w:val="en-GB"/>
        </w:rPr>
        <w:t>social cohesion stud</w:t>
      </w:r>
      <w:r w:rsidR="00870EED" w:rsidRPr="0009465F">
        <w:rPr>
          <w:rFonts w:ascii="Times New Roman" w:hAnsi="Times New Roman" w:cs="Times New Roman"/>
          <w:lang w:val="en-GB"/>
        </w:rPr>
        <w:t>ies</w:t>
      </w:r>
      <w:r w:rsidR="00963115" w:rsidRPr="0009465F">
        <w:rPr>
          <w:rFonts w:ascii="Times New Roman" w:hAnsi="Times New Roman" w:cs="Times New Roman"/>
          <w:lang w:val="en-GB"/>
        </w:rPr>
        <w:t xml:space="preserve"> </w:t>
      </w:r>
      <w:r w:rsidR="00870EED" w:rsidRPr="0009465F">
        <w:rPr>
          <w:rFonts w:ascii="Times New Roman" w:hAnsi="Times New Roman" w:cs="Times New Roman"/>
          <w:lang w:val="en-GB"/>
        </w:rPr>
        <w:t xml:space="preserve">by </w:t>
      </w:r>
      <w:r w:rsidR="008F27A2" w:rsidRPr="00A15F4D">
        <w:rPr>
          <w:rFonts w:ascii="Times New Roman" w:hAnsi="Times New Roman" w:cs="Times New Roman"/>
          <w:lang w:val="en-GB"/>
        </w:rPr>
        <w:t xml:space="preserve">the </w:t>
      </w:r>
      <w:r w:rsidR="008F27A2" w:rsidRPr="0009465F">
        <w:rPr>
          <w:rFonts w:ascii="Times New Roman" w:hAnsi="Times New Roman" w:cs="Times New Roman"/>
          <w:lang w:val="en-GB"/>
        </w:rPr>
        <w:t>Spanish Agency for International Development Cooperation</w:t>
      </w:r>
      <w:r w:rsidR="002742DF" w:rsidRPr="00A15F4D">
        <w:rPr>
          <w:rFonts w:ascii="Times New Roman" w:hAnsi="Times New Roman" w:cs="Times New Roman"/>
          <w:lang w:val="en-GB"/>
        </w:rPr>
        <w:t>,</w:t>
      </w:r>
      <w:r w:rsidR="008F27A2" w:rsidRPr="00A15F4D">
        <w:rPr>
          <w:rFonts w:ascii="Times New Roman" w:hAnsi="Times New Roman" w:cs="Times New Roman"/>
          <w:lang w:val="en-GB"/>
        </w:rPr>
        <w:t xml:space="preserve"> </w:t>
      </w:r>
      <w:r w:rsidR="00870EED" w:rsidRPr="0009465F">
        <w:rPr>
          <w:rFonts w:ascii="Times New Roman" w:hAnsi="Times New Roman" w:cs="Times New Roman"/>
          <w:lang w:val="en-GB"/>
        </w:rPr>
        <w:t xml:space="preserve">to </w:t>
      </w:r>
      <w:r w:rsidR="00963115" w:rsidRPr="0009465F">
        <w:rPr>
          <w:rFonts w:ascii="Times New Roman" w:hAnsi="Times New Roman" w:cs="Times New Roman"/>
          <w:lang w:val="en-GB"/>
        </w:rPr>
        <w:t>strength</w:t>
      </w:r>
      <w:r w:rsidR="00870EED" w:rsidRPr="0009465F">
        <w:rPr>
          <w:rFonts w:ascii="Times New Roman" w:hAnsi="Times New Roman" w:cs="Times New Roman"/>
          <w:lang w:val="en-GB"/>
        </w:rPr>
        <w:t>en</w:t>
      </w:r>
      <w:r w:rsidR="00070322" w:rsidRPr="0009465F">
        <w:rPr>
          <w:rFonts w:ascii="Times New Roman" w:hAnsi="Times New Roman" w:cs="Times New Roman"/>
          <w:lang w:val="en-GB"/>
        </w:rPr>
        <w:t xml:space="preserve"> </w:t>
      </w:r>
      <w:r w:rsidR="00963115" w:rsidRPr="0009465F">
        <w:rPr>
          <w:rFonts w:ascii="Times New Roman" w:hAnsi="Times New Roman" w:cs="Times New Roman"/>
          <w:lang w:val="en-GB"/>
        </w:rPr>
        <w:t>social cohesi</w:t>
      </w:r>
      <w:r w:rsidR="00026C05" w:rsidRPr="0009465F">
        <w:rPr>
          <w:rFonts w:ascii="Times New Roman" w:hAnsi="Times New Roman" w:cs="Times New Roman"/>
          <w:lang w:val="en-GB"/>
        </w:rPr>
        <w:t>o</w:t>
      </w:r>
      <w:r w:rsidR="00963115" w:rsidRPr="0009465F">
        <w:rPr>
          <w:rFonts w:ascii="Times New Roman" w:hAnsi="Times New Roman" w:cs="Times New Roman"/>
          <w:lang w:val="en-GB"/>
        </w:rPr>
        <w:t xml:space="preserve">n </w:t>
      </w:r>
      <w:r w:rsidR="001C12EF" w:rsidRPr="0009465F">
        <w:rPr>
          <w:rFonts w:ascii="Times New Roman" w:hAnsi="Times New Roman" w:cs="Times New Roman"/>
          <w:lang w:val="en-GB"/>
        </w:rPr>
        <w:t>in key localities.</w:t>
      </w:r>
    </w:p>
    <w:p w14:paraId="4F560387" w14:textId="07567323" w:rsidR="000171C7" w:rsidRPr="00A15F4D" w:rsidRDefault="00DC1F53" w:rsidP="0009465F">
      <w:pPr>
        <w:pBdr>
          <w:top w:val="nil"/>
          <w:left w:val="nil"/>
          <w:bottom w:val="nil"/>
          <w:right w:val="nil"/>
          <w:between w:val="nil"/>
        </w:pBdr>
        <w:tabs>
          <w:tab w:val="left" w:pos="1620"/>
          <w:tab w:val="left" w:pos="1980"/>
        </w:tabs>
        <w:spacing w:after="0" w:line="240" w:lineRule="exact"/>
        <w:ind w:left="1620" w:right="713"/>
        <w:jc w:val="both"/>
        <w:rPr>
          <w:rFonts w:ascii="Times New Roman" w:eastAsia="Times New Roman" w:hAnsi="Times New Roman" w:cs="Times New Roman"/>
          <w:lang w:val="en-GB"/>
        </w:rPr>
      </w:pPr>
      <w:r w:rsidRPr="00A15F4D">
        <w:rPr>
          <w:rFonts w:ascii="Times New Roman" w:eastAsia="Times New Roman" w:hAnsi="Times New Roman" w:cs="Times New Roman"/>
          <w:color w:val="000000" w:themeColor="text1"/>
          <w:lang w:val="en-GB"/>
        </w:rPr>
        <w:t>(f)</w:t>
      </w:r>
      <w:r w:rsidRPr="00A15F4D">
        <w:rPr>
          <w:rFonts w:ascii="Times New Roman" w:eastAsia="Times New Roman" w:hAnsi="Times New Roman" w:cs="Times New Roman"/>
          <w:color w:val="000000" w:themeColor="text1"/>
          <w:lang w:val="en-GB"/>
        </w:rPr>
        <w:tab/>
      </w:r>
      <w:r w:rsidR="002742DF" w:rsidRPr="00A15F4D">
        <w:rPr>
          <w:rFonts w:ascii="Times New Roman" w:eastAsia="Times New Roman" w:hAnsi="Times New Roman" w:cs="Times New Roman"/>
          <w:color w:val="000000" w:themeColor="text1"/>
          <w:lang w:val="en-GB"/>
        </w:rPr>
        <w:t>Its s</w:t>
      </w:r>
      <w:r w:rsidR="00737C66" w:rsidRPr="0009465F">
        <w:rPr>
          <w:rFonts w:ascii="Times New Roman" w:eastAsia="Times New Roman" w:hAnsi="Times New Roman" w:cs="Times New Roman"/>
          <w:lang w:val="en-GB"/>
        </w:rPr>
        <w:t xml:space="preserve">trategic </w:t>
      </w:r>
      <w:r w:rsidR="7179BF83" w:rsidRPr="0009465F">
        <w:rPr>
          <w:rFonts w:ascii="Times New Roman" w:eastAsia="Times New Roman" w:hAnsi="Times New Roman" w:cs="Times New Roman"/>
          <w:lang w:val="en-GB"/>
        </w:rPr>
        <w:t xml:space="preserve">partnerships </w:t>
      </w:r>
      <w:r w:rsidR="00737C66" w:rsidRPr="0009465F">
        <w:rPr>
          <w:rFonts w:ascii="Times New Roman" w:eastAsia="Times New Roman" w:hAnsi="Times New Roman" w:cs="Times New Roman"/>
          <w:lang w:val="en-GB"/>
        </w:rPr>
        <w:t>and synergies with</w:t>
      </w:r>
      <w:r w:rsidR="75ACA1C1" w:rsidRPr="0009465F">
        <w:rPr>
          <w:rFonts w:ascii="Times New Roman" w:eastAsia="Times New Roman" w:hAnsi="Times New Roman" w:cs="Times New Roman"/>
          <w:lang w:val="en-GB"/>
        </w:rPr>
        <w:t xml:space="preserve"> </w:t>
      </w:r>
      <w:r w:rsidR="00F33F0D" w:rsidRPr="0009465F">
        <w:rPr>
          <w:rFonts w:ascii="Times New Roman" w:eastAsia="Times New Roman" w:hAnsi="Times New Roman" w:cs="Times New Roman"/>
          <w:lang w:val="en-GB"/>
        </w:rPr>
        <w:t>public and private stakeholders</w:t>
      </w:r>
      <w:r w:rsidR="008F27A2" w:rsidRPr="00A15F4D">
        <w:rPr>
          <w:rFonts w:ascii="Times New Roman" w:eastAsia="Times New Roman" w:hAnsi="Times New Roman" w:cs="Times New Roman"/>
          <w:lang w:val="en-GB"/>
        </w:rPr>
        <w:t>, which</w:t>
      </w:r>
      <w:r w:rsidR="00FE4C5E" w:rsidRPr="0009465F">
        <w:rPr>
          <w:rFonts w:ascii="Times New Roman" w:eastAsia="Times New Roman" w:hAnsi="Times New Roman" w:cs="Times New Roman"/>
          <w:lang w:val="en-GB"/>
        </w:rPr>
        <w:t xml:space="preserve"> have prove</w:t>
      </w:r>
      <w:r w:rsidR="002742DF" w:rsidRPr="00A15F4D">
        <w:rPr>
          <w:rFonts w:ascii="Times New Roman" w:eastAsia="Times New Roman" w:hAnsi="Times New Roman" w:cs="Times New Roman"/>
          <w:lang w:val="en-GB"/>
        </w:rPr>
        <w:t>d</w:t>
      </w:r>
      <w:r w:rsidR="00FE4C5E" w:rsidRPr="0009465F">
        <w:rPr>
          <w:rFonts w:ascii="Times New Roman" w:eastAsia="Times New Roman" w:hAnsi="Times New Roman" w:cs="Times New Roman"/>
          <w:lang w:val="en-GB"/>
        </w:rPr>
        <w:t xml:space="preserve"> able and useful mechanisms to scale up development responses.</w:t>
      </w:r>
      <w:r w:rsidR="00737C66" w:rsidRPr="0009465F">
        <w:rPr>
          <w:rFonts w:ascii="Times New Roman" w:eastAsia="Times New Roman" w:hAnsi="Times New Roman" w:cs="Times New Roman"/>
          <w:lang w:val="en-GB"/>
        </w:rPr>
        <w:t xml:space="preserve"> </w:t>
      </w:r>
    </w:p>
    <w:p w14:paraId="31DF49C4" w14:textId="524435E3" w:rsidR="00C70E9D" w:rsidRDefault="00C70E9D">
      <w:p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br w:type="page"/>
      </w:r>
    </w:p>
    <w:p w14:paraId="31D23F24" w14:textId="00176826" w:rsidR="000171C7" w:rsidRPr="0009465F" w:rsidRDefault="00737C66" w:rsidP="00A05B53">
      <w:pPr>
        <w:pStyle w:val="Heading1"/>
        <w:tabs>
          <w:tab w:val="left" w:pos="1620"/>
        </w:tabs>
        <w:spacing w:before="0" w:line="240" w:lineRule="exact"/>
        <w:ind w:left="1260" w:hanging="450"/>
        <w:rPr>
          <w:rFonts w:ascii="Times New Roman" w:eastAsia="Times New Roman" w:hAnsi="Times New Roman" w:cs="Times New Roman"/>
          <w:b/>
          <w:bCs/>
          <w:color w:val="000000"/>
          <w:sz w:val="20"/>
          <w:szCs w:val="20"/>
          <w:lang w:val="en-GB"/>
        </w:rPr>
      </w:pPr>
      <w:bookmarkStart w:id="1" w:name="_Toc115101056"/>
      <w:r w:rsidRPr="0009465F">
        <w:rPr>
          <w:rFonts w:ascii="Times New Roman" w:eastAsia="Times New Roman" w:hAnsi="Times New Roman" w:cs="Times New Roman"/>
          <w:b/>
          <w:bCs/>
          <w:color w:val="000000" w:themeColor="text1"/>
          <w:sz w:val="24"/>
          <w:szCs w:val="24"/>
          <w:lang w:val="en-GB"/>
        </w:rPr>
        <w:lastRenderedPageBreak/>
        <w:t>II.</w:t>
      </w:r>
      <w:r w:rsidR="00A05B53" w:rsidRPr="0009465F">
        <w:rPr>
          <w:rFonts w:ascii="Times New Roman" w:eastAsia="Times New Roman" w:hAnsi="Times New Roman" w:cs="Times New Roman"/>
          <w:b/>
          <w:bCs/>
          <w:color w:val="000000" w:themeColor="text1"/>
          <w:sz w:val="24"/>
          <w:szCs w:val="24"/>
          <w:lang w:val="en-GB"/>
        </w:rPr>
        <w:tab/>
      </w:r>
      <w:r w:rsidR="3E668E1C" w:rsidRPr="0009465F">
        <w:rPr>
          <w:rFonts w:ascii="Times New Roman" w:eastAsia="Times New Roman" w:hAnsi="Times New Roman" w:cs="Times New Roman"/>
          <w:b/>
          <w:bCs/>
          <w:color w:val="000000" w:themeColor="text1"/>
          <w:sz w:val="24"/>
          <w:szCs w:val="24"/>
          <w:lang w:val="en-GB"/>
        </w:rPr>
        <w:t>Programme</w:t>
      </w:r>
      <w:r w:rsidRPr="0009465F">
        <w:rPr>
          <w:rFonts w:ascii="Times New Roman" w:eastAsia="Times New Roman" w:hAnsi="Times New Roman" w:cs="Times New Roman"/>
          <w:b/>
          <w:bCs/>
          <w:color w:val="000000" w:themeColor="text1"/>
          <w:sz w:val="24"/>
          <w:szCs w:val="24"/>
          <w:lang w:val="en-GB"/>
        </w:rPr>
        <w:t xml:space="preserve"> </w:t>
      </w:r>
      <w:r w:rsidR="00F409A3" w:rsidRPr="0009465F">
        <w:rPr>
          <w:rFonts w:ascii="Times New Roman" w:eastAsia="Times New Roman" w:hAnsi="Times New Roman" w:cs="Times New Roman"/>
          <w:b/>
          <w:bCs/>
          <w:color w:val="000000" w:themeColor="text1"/>
          <w:sz w:val="24"/>
          <w:szCs w:val="24"/>
          <w:lang w:val="en-GB"/>
        </w:rPr>
        <w:t>p</w:t>
      </w:r>
      <w:r w:rsidRPr="0009465F">
        <w:rPr>
          <w:rFonts w:ascii="Times New Roman" w:eastAsia="Times New Roman" w:hAnsi="Times New Roman" w:cs="Times New Roman"/>
          <w:b/>
          <w:bCs/>
          <w:color w:val="000000" w:themeColor="text1"/>
          <w:sz w:val="24"/>
          <w:szCs w:val="24"/>
          <w:lang w:val="en-GB"/>
        </w:rPr>
        <w:t xml:space="preserve">riorities and </w:t>
      </w:r>
      <w:r w:rsidR="00F409A3" w:rsidRPr="0009465F">
        <w:rPr>
          <w:rFonts w:ascii="Times New Roman" w:eastAsia="Times New Roman" w:hAnsi="Times New Roman" w:cs="Times New Roman"/>
          <w:b/>
          <w:bCs/>
          <w:color w:val="000000" w:themeColor="text1"/>
          <w:sz w:val="24"/>
          <w:szCs w:val="24"/>
          <w:lang w:val="en-GB"/>
        </w:rPr>
        <w:t>p</w:t>
      </w:r>
      <w:r w:rsidRPr="0009465F">
        <w:rPr>
          <w:rFonts w:ascii="Times New Roman" w:eastAsia="Times New Roman" w:hAnsi="Times New Roman" w:cs="Times New Roman"/>
          <w:b/>
          <w:bCs/>
          <w:color w:val="000000" w:themeColor="text1"/>
          <w:sz w:val="24"/>
          <w:szCs w:val="24"/>
          <w:lang w:val="en-GB"/>
        </w:rPr>
        <w:t>artnerships</w:t>
      </w:r>
      <w:bookmarkEnd w:id="1"/>
    </w:p>
    <w:p w14:paraId="5D029BB7" w14:textId="77777777" w:rsidR="00961D91" w:rsidRPr="0009465F" w:rsidRDefault="00961D91" w:rsidP="00A05B53">
      <w:pPr>
        <w:pBdr>
          <w:top w:val="nil"/>
          <w:left w:val="nil"/>
          <w:bottom w:val="nil"/>
          <w:right w:val="nil"/>
          <w:between w:val="nil"/>
        </w:pBdr>
        <w:tabs>
          <w:tab w:val="left" w:pos="1620"/>
        </w:tabs>
        <w:spacing w:after="0" w:line="240" w:lineRule="exact"/>
        <w:ind w:left="1260" w:right="996"/>
        <w:jc w:val="both"/>
        <w:rPr>
          <w:rFonts w:ascii="Times New Roman" w:eastAsia="Times New Roman" w:hAnsi="Times New Roman" w:cs="Times New Roman"/>
          <w:color w:val="000000"/>
          <w:lang w:val="en-GB"/>
        </w:rPr>
      </w:pPr>
    </w:p>
    <w:p w14:paraId="69CD0D89" w14:textId="30ED781E"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 vision of the </w:t>
      </w:r>
      <w:r w:rsidR="00BF4B0B" w:rsidRPr="00A15F4D">
        <w:rPr>
          <w:rFonts w:ascii="Times New Roman" w:eastAsia="Times New Roman" w:hAnsi="Times New Roman" w:cs="Times New Roman"/>
          <w:lang w:val="en-GB"/>
        </w:rPr>
        <w:t>p</w:t>
      </w:r>
      <w:r w:rsidR="00DF4CE3" w:rsidRPr="0009465F">
        <w:rPr>
          <w:rFonts w:ascii="Times New Roman" w:eastAsia="Times New Roman" w:hAnsi="Times New Roman" w:cs="Times New Roman"/>
          <w:lang w:val="en-GB"/>
        </w:rPr>
        <w:t>rogramme</w:t>
      </w:r>
      <w:r w:rsidRPr="0009465F">
        <w:rPr>
          <w:rFonts w:ascii="Times New Roman" w:eastAsia="Times New Roman" w:hAnsi="Times New Roman" w:cs="Times New Roman"/>
          <w:lang w:val="en-GB"/>
        </w:rPr>
        <w:t xml:space="preserve"> for </w:t>
      </w:r>
      <w:r w:rsidR="25AC18F2" w:rsidRPr="0009465F">
        <w:rPr>
          <w:rFonts w:ascii="Times New Roman" w:eastAsia="Times New Roman" w:hAnsi="Times New Roman" w:cs="Times New Roman"/>
          <w:lang w:val="en-GB"/>
        </w:rPr>
        <w:t>2023</w:t>
      </w:r>
      <w:r w:rsidRPr="0009465F">
        <w:rPr>
          <w:rFonts w:ascii="Times New Roman" w:eastAsia="Times New Roman" w:hAnsi="Times New Roman" w:cs="Times New Roman"/>
          <w:lang w:val="en-GB"/>
        </w:rPr>
        <w:t>-202</w:t>
      </w:r>
      <w:r w:rsidR="545F37B6" w:rsidRPr="0009465F">
        <w:rPr>
          <w:rFonts w:ascii="Times New Roman" w:eastAsia="Times New Roman" w:hAnsi="Times New Roman" w:cs="Times New Roman"/>
          <w:lang w:val="en-GB"/>
        </w:rPr>
        <w:t>7</w:t>
      </w:r>
      <w:r w:rsidR="002D478E" w:rsidRPr="0009465F">
        <w:rPr>
          <w:rStyle w:val="FootnoteReference"/>
          <w:rFonts w:ascii="Times New Roman" w:eastAsia="Times New Roman" w:hAnsi="Times New Roman"/>
          <w:lang w:val="en-GB"/>
        </w:rPr>
        <w:footnoteReference w:id="27"/>
      </w:r>
      <w:r w:rsidRPr="0009465F">
        <w:rPr>
          <w:rFonts w:ascii="Times New Roman" w:eastAsia="Times New Roman" w:hAnsi="Times New Roman" w:cs="Times New Roman"/>
          <w:lang w:val="en-GB"/>
        </w:rPr>
        <w:t xml:space="preserve"> is </w:t>
      </w:r>
      <w:r w:rsidRPr="0009465F">
        <w:rPr>
          <w:rFonts w:ascii="Times New Roman" w:eastAsia="Times New Roman" w:hAnsi="Times New Roman" w:cs="Times New Roman"/>
          <w:bCs/>
          <w:lang w:val="en-GB"/>
        </w:rPr>
        <w:t xml:space="preserve">to promote transformational </w:t>
      </w:r>
      <w:r w:rsidR="5FC43229" w:rsidRPr="0009465F">
        <w:rPr>
          <w:rFonts w:ascii="Times New Roman" w:eastAsia="Times New Roman" w:hAnsi="Times New Roman" w:cs="Times New Roman"/>
          <w:bCs/>
          <w:lang w:val="en-GB"/>
        </w:rPr>
        <w:t xml:space="preserve">and multidimensional </w:t>
      </w:r>
      <w:r w:rsidRPr="0009465F">
        <w:rPr>
          <w:rFonts w:ascii="Times New Roman" w:eastAsia="Times New Roman" w:hAnsi="Times New Roman" w:cs="Times New Roman"/>
          <w:bCs/>
          <w:lang w:val="en-GB"/>
        </w:rPr>
        <w:t>change</w:t>
      </w:r>
      <w:r w:rsidR="004D4CBA" w:rsidRPr="0009465F">
        <w:rPr>
          <w:rFonts w:ascii="Times New Roman" w:eastAsia="Times New Roman" w:hAnsi="Times New Roman" w:cs="Times New Roman"/>
          <w:bCs/>
          <w:lang w:val="en-GB"/>
        </w:rPr>
        <w:t>s</w:t>
      </w:r>
      <w:r w:rsidRPr="0009465F">
        <w:rPr>
          <w:rFonts w:ascii="Times New Roman" w:eastAsia="Times New Roman" w:hAnsi="Times New Roman" w:cs="Times New Roman"/>
          <w:bCs/>
          <w:lang w:val="en-GB"/>
        </w:rPr>
        <w:t xml:space="preserve"> in the</w:t>
      </w:r>
      <w:r w:rsidR="4AFA7E72" w:rsidRPr="0009465F">
        <w:rPr>
          <w:rFonts w:ascii="Times New Roman" w:eastAsia="Times New Roman" w:hAnsi="Times New Roman" w:cs="Times New Roman"/>
          <w:bCs/>
          <w:lang w:val="en-GB"/>
        </w:rPr>
        <w:t xml:space="preserve"> systems and policies </w:t>
      </w:r>
      <w:r w:rsidR="00BF4B0B" w:rsidRPr="00A15F4D">
        <w:rPr>
          <w:rFonts w:ascii="Times New Roman" w:eastAsia="Times New Roman" w:hAnsi="Times New Roman" w:cs="Times New Roman"/>
          <w:bCs/>
          <w:lang w:val="en-GB"/>
        </w:rPr>
        <w:t xml:space="preserve">of Bolivia </w:t>
      </w:r>
      <w:r w:rsidR="4AFA7E72" w:rsidRPr="0009465F">
        <w:rPr>
          <w:rFonts w:ascii="Times New Roman" w:eastAsia="Times New Roman" w:hAnsi="Times New Roman" w:cs="Times New Roman"/>
          <w:bCs/>
          <w:lang w:val="en-GB"/>
        </w:rPr>
        <w:t xml:space="preserve">through </w:t>
      </w:r>
      <w:r w:rsidRPr="0009465F">
        <w:rPr>
          <w:rFonts w:ascii="Times New Roman" w:eastAsia="Times New Roman" w:hAnsi="Times New Roman" w:cs="Times New Roman"/>
          <w:bCs/>
          <w:lang w:val="en-GB"/>
        </w:rPr>
        <w:t xml:space="preserve">a </w:t>
      </w:r>
      <w:r w:rsidR="5FC6B031" w:rsidRPr="0009465F">
        <w:rPr>
          <w:rFonts w:ascii="Times New Roman" w:eastAsia="Times New Roman" w:hAnsi="Times New Roman" w:cs="Times New Roman"/>
          <w:bCs/>
          <w:lang w:val="en-GB"/>
        </w:rPr>
        <w:t>portfolio</w:t>
      </w:r>
      <w:r w:rsidR="27C9DC1C" w:rsidRPr="0009465F">
        <w:rPr>
          <w:rFonts w:ascii="Times New Roman" w:eastAsia="Times New Roman" w:hAnsi="Times New Roman" w:cs="Times New Roman"/>
          <w:bCs/>
          <w:lang w:val="en-GB"/>
        </w:rPr>
        <w:t xml:space="preserve"> </w:t>
      </w:r>
      <w:r w:rsidRPr="0009465F">
        <w:rPr>
          <w:rFonts w:ascii="Times New Roman" w:eastAsia="Times New Roman" w:hAnsi="Times New Roman" w:cs="Times New Roman"/>
          <w:bCs/>
          <w:lang w:val="en-GB"/>
        </w:rPr>
        <w:t>approach</w:t>
      </w:r>
      <w:r w:rsidR="00F3025E" w:rsidRPr="0009465F">
        <w:rPr>
          <w:rStyle w:val="FootnoteReference"/>
          <w:rFonts w:ascii="Times New Roman" w:eastAsia="Times New Roman" w:hAnsi="Times New Roman"/>
          <w:bCs/>
          <w:lang w:val="en-GB"/>
        </w:rPr>
        <w:footnoteReference w:id="28"/>
      </w:r>
      <w:r w:rsidRPr="0009465F">
        <w:rPr>
          <w:rFonts w:ascii="Times New Roman" w:eastAsia="Times New Roman" w:hAnsi="Times New Roman" w:cs="Times New Roman"/>
          <w:bCs/>
          <w:lang w:val="en-GB"/>
        </w:rPr>
        <w:t xml:space="preserve"> </w:t>
      </w:r>
      <w:r w:rsidR="321EDE53" w:rsidRPr="0009465F">
        <w:rPr>
          <w:rFonts w:ascii="Times New Roman" w:eastAsia="Times New Roman" w:hAnsi="Times New Roman" w:cs="Times New Roman"/>
          <w:bCs/>
          <w:lang w:val="en-GB"/>
        </w:rPr>
        <w:t xml:space="preserve">that delivers </w:t>
      </w:r>
      <w:r w:rsidR="001A7C5E" w:rsidRPr="00A15F4D">
        <w:rPr>
          <w:rFonts w:ascii="Times New Roman" w:eastAsia="Times New Roman" w:hAnsi="Times New Roman" w:cs="Times New Roman"/>
          <w:bCs/>
          <w:lang w:val="en-GB"/>
        </w:rPr>
        <w:t xml:space="preserve">positive </w:t>
      </w:r>
      <w:r w:rsidRPr="0009465F">
        <w:rPr>
          <w:rFonts w:ascii="Times New Roman" w:eastAsia="Times New Roman" w:hAnsi="Times New Roman" w:cs="Times New Roman"/>
          <w:bCs/>
          <w:lang w:val="en-GB"/>
        </w:rPr>
        <w:t xml:space="preserve">peace and sustainable development in harmony with </w:t>
      </w:r>
      <w:r w:rsidR="00A46AE5">
        <w:rPr>
          <w:rFonts w:ascii="Times New Roman" w:eastAsia="Times New Roman" w:hAnsi="Times New Roman" w:cs="Times New Roman"/>
          <w:bCs/>
          <w:lang w:val="en-GB"/>
        </w:rPr>
        <w:t>Mother</w:t>
      </w:r>
      <w:r w:rsidR="002742DF" w:rsidRPr="00A15F4D">
        <w:rPr>
          <w:rFonts w:ascii="Times New Roman" w:eastAsia="Times New Roman" w:hAnsi="Times New Roman" w:cs="Times New Roman"/>
          <w:bCs/>
          <w:lang w:val="en-GB"/>
        </w:rPr>
        <w:t xml:space="preserve"> </w:t>
      </w:r>
      <w:r w:rsidRPr="0009465F">
        <w:rPr>
          <w:rFonts w:ascii="Times New Roman" w:eastAsia="Times New Roman" w:hAnsi="Times New Roman" w:cs="Times New Roman"/>
          <w:bCs/>
          <w:lang w:val="en-GB"/>
        </w:rPr>
        <w:t>Earth.</w:t>
      </w:r>
      <w:r w:rsidR="7DC95317" w:rsidRPr="0009465F">
        <w:rPr>
          <w:rFonts w:ascii="Times New Roman" w:eastAsia="Times New Roman" w:hAnsi="Times New Roman" w:cs="Times New Roman"/>
          <w:bCs/>
          <w:lang w:val="en-GB"/>
        </w:rPr>
        <w:t xml:space="preserve"> </w:t>
      </w:r>
    </w:p>
    <w:p w14:paraId="7A8D2937" w14:textId="69318F5C" w:rsidR="000171C7" w:rsidRPr="0009465F" w:rsidRDefault="00737C66" w:rsidP="0009465F">
      <w:pPr>
        <w:pBdr>
          <w:top w:val="nil"/>
          <w:left w:val="nil"/>
          <w:bottom w:val="nil"/>
          <w:right w:val="nil"/>
          <w:between w:val="nil"/>
        </w:pBdr>
        <w:tabs>
          <w:tab w:val="left" w:pos="1620"/>
        </w:tabs>
        <w:spacing w:line="240" w:lineRule="auto"/>
        <w:ind w:left="1267" w:right="720"/>
        <w:jc w:val="both"/>
        <w:rPr>
          <w:rFonts w:ascii="Times New Roman" w:eastAsia="Times New Roman" w:hAnsi="Times New Roman" w:cs="Times New Roman"/>
          <w:b/>
          <w:lang w:val="en-GB"/>
        </w:rPr>
      </w:pPr>
      <w:r w:rsidRPr="0009465F">
        <w:rPr>
          <w:rFonts w:ascii="Times New Roman" w:eastAsia="Times New Roman" w:hAnsi="Times New Roman" w:cs="Times New Roman"/>
          <w:b/>
          <w:lang w:val="en-GB"/>
        </w:rPr>
        <w:t xml:space="preserve">People exercise </w:t>
      </w:r>
      <w:r w:rsidR="3F6A1F2B" w:rsidRPr="0009465F">
        <w:rPr>
          <w:rFonts w:ascii="Times New Roman" w:eastAsia="Times New Roman" w:hAnsi="Times New Roman" w:cs="Times New Roman"/>
          <w:b/>
          <w:lang w:val="en-GB"/>
        </w:rPr>
        <w:t xml:space="preserve">their </w:t>
      </w:r>
      <w:r w:rsidRPr="0009465F">
        <w:rPr>
          <w:rFonts w:ascii="Times New Roman" w:eastAsia="Times New Roman" w:hAnsi="Times New Roman" w:cs="Times New Roman"/>
          <w:b/>
          <w:lang w:val="en-GB"/>
        </w:rPr>
        <w:t>rights and</w:t>
      </w:r>
      <w:r w:rsidR="28712D46" w:rsidRPr="0009465F">
        <w:rPr>
          <w:rFonts w:ascii="Times New Roman" w:eastAsia="Times New Roman" w:hAnsi="Times New Roman" w:cs="Times New Roman"/>
          <w:b/>
          <w:lang w:val="en-GB"/>
        </w:rPr>
        <w:t xml:space="preserve"> benefit</w:t>
      </w:r>
      <w:r w:rsidR="6E48E200" w:rsidRPr="0009465F">
        <w:rPr>
          <w:rFonts w:ascii="Times New Roman" w:eastAsia="Times New Roman" w:hAnsi="Times New Roman" w:cs="Times New Roman"/>
          <w:b/>
          <w:lang w:val="en-GB"/>
        </w:rPr>
        <w:t xml:space="preserve"> </w:t>
      </w:r>
      <w:r w:rsidR="230DFA34" w:rsidRPr="0009465F">
        <w:rPr>
          <w:rFonts w:ascii="Times New Roman" w:eastAsia="Times New Roman" w:hAnsi="Times New Roman" w:cs="Times New Roman"/>
          <w:b/>
          <w:lang w:val="en-GB"/>
        </w:rPr>
        <w:t xml:space="preserve">from </w:t>
      </w:r>
      <w:r w:rsidR="00F03548" w:rsidRPr="0009465F">
        <w:rPr>
          <w:rFonts w:ascii="Times New Roman" w:eastAsia="Times New Roman" w:hAnsi="Times New Roman" w:cs="Times New Roman"/>
          <w:b/>
          <w:lang w:val="en-GB"/>
        </w:rPr>
        <w:t xml:space="preserve">social policies and </w:t>
      </w:r>
      <w:r w:rsidR="4AFA7E72" w:rsidRPr="0009465F">
        <w:rPr>
          <w:rFonts w:ascii="Times New Roman" w:eastAsia="Times New Roman" w:hAnsi="Times New Roman" w:cs="Times New Roman"/>
          <w:b/>
          <w:lang w:val="en-GB"/>
        </w:rPr>
        <w:t xml:space="preserve">sustainable </w:t>
      </w:r>
      <w:r w:rsidRPr="0009465F">
        <w:rPr>
          <w:rFonts w:ascii="Times New Roman" w:eastAsia="Times New Roman" w:hAnsi="Times New Roman" w:cs="Times New Roman"/>
          <w:b/>
          <w:lang w:val="en-GB"/>
        </w:rPr>
        <w:t>development</w:t>
      </w:r>
      <w:r w:rsidR="230DFA34" w:rsidRPr="0009465F">
        <w:rPr>
          <w:rFonts w:ascii="Times New Roman" w:eastAsia="Times New Roman" w:hAnsi="Times New Roman" w:cs="Times New Roman"/>
          <w:b/>
          <w:lang w:val="en-GB"/>
        </w:rPr>
        <w:t xml:space="preserve"> results</w:t>
      </w:r>
    </w:p>
    <w:p w14:paraId="14732B21" w14:textId="1D2354AF"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This area relates to </w:t>
      </w:r>
      <w:r w:rsidR="4AFA7E72" w:rsidRPr="0009465F">
        <w:rPr>
          <w:rFonts w:ascii="Times New Roman" w:eastAsia="Times New Roman" w:hAnsi="Times New Roman" w:cs="Times New Roman"/>
          <w:lang w:val="en-GB"/>
        </w:rPr>
        <w:t xml:space="preserve">UNDP signature </w:t>
      </w:r>
      <w:r w:rsidRPr="0009465F">
        <w:rPr>
          <w:rFonts w:ascii="Times New Roman" w:eastAsia="Times New Roman" w:hAnsi="Times New Roman" w:cs="Times New Roman"/>
          <w:lang w:val="en-GB"/>
        </w:rPr>
        <w:t>solutions</w:t>
      </w:r>
      <w:r w:rsidR="76312659" w:rsidRPr="0009465F">
        <w:rPr>
          <w:rFonts w:ascii="Times New Roman" w:eastAsia="Times New Roman" w:hAnsi="Times New Roman" w:cs="Times New Roman"/>
          <w:lang w:val="en-GB"/>
        </w:rPr>
        <w:t xml:space="preserve"> on</w:t>
      </w:r>
      <w:r w:rsidRPr="0009465F">
        <w:rPr>
          <w:rFonts w:ascii="Times New Roman" w:eastAsia="Times New Roman" w:hAnsi="Times New Roman" w:cs="Times New Roman"/>
          <w:lang w:val="en-GB"/>
        </w:rPr>
        <w:t xml:space="preserve"> poverty and inequality, gender equality and governance.</w:t>
      </w:r>
    </w:p>
    <w:p w14:paraId="214A461D" w14:textId="464F62D1" w:rsidR="000171C7" w:rsidRPr="0009465F" w:rsidRDefault="002D5015"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bCs/>
          <w:lang w:val="en-GB"/>
        </w:rPr>
        <w:t xml:space="preserve">The </w:t>
      </w:r>
      <w:r w:rsidR="00832373" w:rsidRPr="0009465F">
        <w:rPr>
          <w:rFonts w:ascii="Times New Roman" w:eastAsia="Times New Roman" w:hAnsi="Times New Roman" w:cs="Times New Roman"/>
          <w:bCs/>
          <w:lang w:val="en-GB"/>
        </w:rPr>
        <w:t xml:space="preserve">UNDP </w:t>
      </w:r>
      <w:r w:rsidR="00187539" w:rsidRPr="00A15F4D">
        <w:rPr>
          <w:rFonts w:ascii="Times New Roman" w:eastAsia="Times New Roman" w:hAnsi="Times New Roman" w:cs="Times New Roman"/>
          <w:bCs/>
          <w:lang w:val="en-GB"/>
        </w:rPr>
        <w:t>t</w:t>
      </w:r>
      <w:r w:rsidR="00832373" w:rsidRPr="0009465F">
        <w:rPr>
          <w:rFonts w:ascii="Times New Roman" w:eastAsia="Times New Roman" w:hAnsi="Times New Roman" w:cs="Times New Roman"/>
          <w:bCs/>
          <w:lang w:val="en-GB"/>
        </w:rPr>
        <w:t xml:space="preserve">heory of </w:t>
      </w:r>
      <w:r w:rsidR="00187539" w:rsidRPr="00A15F4D">
        <w:rPr>
          <w:rFonts w:ascii="Times New Roman" w:eastAsia="Times New Roman" w:hAnsi="Times New Roman" w:cs="Times New Roman"/>
          <w:bCs/>
          <w:lang w:val="en-GB"/>
        </w:rPr>
        <w:t>c</w:t>
      </w:r>
      <w:r w:rsidR="00832373" w:rsidRPr="0009465F">
        <w:rPr>
          <w:rFonts w:ascii="Times New Roman" w:eastAsia="Times New Roman" w:hAnsi="Times New Roman" w:cs="Times New Roman"/>
          <w:bCs/>
          <w:lang w:val="en-GB"/>
        </w:rPr>
        <w:t xml:space="preserve">hange is </w:t>
      </w:r>
      <w:r w:rsidRPr="00A15F4D">
        <w:rPr>
          <w:rFonts w:ascii="Times New Roman" w:eastAsia="Times New Roman" w:hAnsi="Times New Roman" w:cs="Times New Roman"/>
          <w:bCs/>
          <w:lang w:val="en-GB"/>
        </w:rPr>
        <w:t xml:space="preserve">that </w:t>
      </w:r>
      <w:r w:rsidR="00832373" w:rsidRPr="0009465F">
        <w:rPr>
          <w:rFonts w:ascii="Times New Roman" w:eastAsia="Times New Roman" w:hAnsi="Times New Roman" w:cs="Times New Roman"/>
          <w:b/>
          <w:lang w:val="en-GB"/>
        </w:rPr>
        <w:t>if</w:t>
      </w:r>
      <w:r w:rsidR="00832373"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the provision of health services, digital inclusiveness, social </w:t>
      </w:r>
      <w:r w:rsidR="009C7838">
        <w:rPr>
          <w:rFonts w:ascii="Times New Roman" w:eastAsia="Times New Roman" w:hAnsi="Times New Roman" w:cs="Times New Roman"/>
          <w:lang w:val="en-GB"/>
        </w:rPr>
        <w:t>programmes</w:t>
      </w:r>
      <w:r w:rsidR="00737C66" w:rsidRPr="0009465F">
        <w:rPr>
          <w:rFonts w:ascii="Times New Roman" w:eastAsia="Times New Roman" w:hAnsi="Times New Roman" w:cs="Times New Roman"/>
          <w:lang w:val="en-GB"/>
        </w:rPr>
        <w:t xml:space="preserve">, and the national care system are </w:t>
      </w:r>
      <w:r w:rsidR="15B93088" w:rsidRPr="0009465F">
        <w:rPr>
          <w:rFonts w:ascii="Times New Roman" w:eastAsia="Times New Roman" w:hAnsi="Times New Roman" w:cs="Times New Roman"/>
          <w:lang w:val="en-GB"/>
        </w:rPr>
        <w:t>strengthened</w:t>
      </w:r>
      <w:r w:rsidR="00737C6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b/>
          <w:lang w:val="en-GB"/>
        </w:rPr>
        <w:t>then</w:t>
      </w:r>
      <w:r w:rsidR="00737C66" w:rsidRPr="0009465F">
        <w:rPr>
          <w:rFonts w:ascii="Times New Roman" w:eastAsia="Times New Roman" w:hAnsi="Times New Roman" w:cs="Times New Roman"/>
          <w:lang w:val="en-GB"/>
        </w:rPr>
        <w:t xml:space="preserve"> </w:t>
      </w:r>
      <w:r w:rsidR="6AB37A66" w:rsidRPr="0009465F">
        <w:rPr>
          <w:rFonts w:ascii="Times New Roman" w:eastAsia="Times New Roman" w:hAnsi="Times New Roman" w:cs="Times New Roman"/>
          <w:lang w:val="en-GB"/>
        </w:rPr>
        <w:t xml:space="preserve">more equal societal outcomes can be achieved whereby </w:t>
      </w:r>
      <w:r w:rsidR="00737C66" w:rsidRPr="0009465F">
        <w:rPr>
          <w:rFonts w:ascii="Times New Roman" w:eastAsia="Times New Roman" w:hAnsi="Times New Roman" w:cs="Times New Roman"/>
          <w:lang w:val="en-GB"/>
        </w:rPr>
        <w:t xml:space="preserve">people </w:t>
      </w:r>
      <w:r w:rsidR="6AB37A66" w:rsidRPr="0009465F">
        <w:rPr>
          <w:rFonts w:ascii="Times New Roman" w:eastAsia="Times New Roman" w:hAnsi="Times New Roman" w:cs="Times New Roman"/>
          <w:lang w:val="en-GB"/>
        </w:rPr>
        <w:t xml:space="preserve">can </w:t>
      </w:r>
      <w:r w:rsidR="00737C66" w:rsidRPr="0009465F">
        <w:rPr>
          <w:rFonts w:ascii="Times New Roman" w:eastAsia="Times New Roman" w:hAnsi="Times New Roman" w:cs="Times New Roman"/>
          <w:lang w:val="en-GB"/>
        </w:rPr>
        <w:t>exercise their rights and enjoy greater well-being during the</w:t>
      </w:r>
      <w:r w:rsidR="01608979" w:rsidRPr="0009465F">
        <w:rPr>
          <w:rFonts w:ascii="Times New Roman" w:eastAsia="Times New Roman" w:hAnsi="Times New Roman" w:cs="Times New Roman"/>
          <w:lang w:val="en-GB"/>
        </w:rPr>
        <w:t>ir</w:t>
      </w:r>
      <w:r w:rsidR="00737C66" w:rsidRPr="0009465F">
        <w:rPr>
          <w:rFonts w:ascii="Times New Roman" w:eastAsia="Times New Roman" w:hAnsi="Times New Roman" w:cs="Times New Roman"/>
          <w:lang w:val="en-GB"/>
        </w:rPr>
        <w:t xml:space="preserve"> life cycle</w:t>
      </w:r>
      <w:r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t</w:t>
      </w:r>
      <w:r w:rsidR="01608979" w:rsidRPr="0009465F">
        <w:rPr>
          <w:rFonts w:ascii="Times New Roman" w:eastAsia="Times New Roman" w:hAnsi="Times New Roman" w:cs="Times New Roman"/>
          <w:lang w:val="en-GB"/>
        </w:rPr>
        <w:t xml:space="preserve">hereby benefiting </w:t>
      </w:r>
      <w:r w:rsidR="1D9E5ACD" w:rsidRPr="0009465F">
        <w:rPr>
          <w:rFonts w:ascii="Times New Roman" w:eastAsia="Times New Roman" w:hAnsi="Times New Roman" w:cs="Times New Roman"/>
          <w:lang w:val="en-GB"/>
        </w:rPr>
        <w:t>from sustainable development outcomes</w:t>
      </w:r>
      <w:r w:rsidR="00737C66" w:rsidRPr="0009465F">
        <w:rPr>
          <w:rFonts w:ascii="Times New Roman" w:eastAsia="Times New Roman" w:hAnsi="Times New Roman" w:cs="Times New Roman"/>
          <w:lang w:val="en-GB"/>
        </w:rPr>
        <w:t>.</w:t>
      </w:r>
    </w:p>
    <w:p w14:paraId="3970980F" w14:textId="31B8806F" w:rsidR="000171C7" w:rsidRPr="0009465F" w:rsidRDefault="5D44ACAC" w:rsidP="0009465F">
      <w:pPr>
        <w:numPr>
          <w:ilvl w:val="0"/>
          <w:numId w:val="6"/>
        </w:numPr>
        <w:pBdr>
          <w:top w:val="nil"/>
          <w:left w:val="nil"/>
          <w:bottom w:val="nil"/>
          <w:right w:val="nil"/>
          <w:between w:val="nil"/>
        </w:pBdr>
        <w:tabs>
          <w:tab w:val="left" w:pos="1620"/>
        </w:tabs>
        <w:spacing w:after="60"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b/>
          <w:bCs/>
          <w:lang w:val="en-GB"/>
        </w:rPr>
        <w:t>Because</w:t>
      </w:r>
      <w:r w:rsidR="00737C66" w:rsidRPr="0009465F">
        <w:rPr>
          <w:rFonts w:ascii="Times New Roman" w:eastAsia="Times New Roman" w:hAnsi="Times New Roman" w:cs="Times New Roman"/>
          <w:b/>
          <w:bCs/>
          <w:color w:val="000000" w:themeColor="text1"/>
          <w:lang w:val="en-GB"/>
        </w:rPr>
        <w:t>:</w:t>
      </w:r>
    </w:p>
    <w:p w14:paraId="2F8642E7" w14:textId="318E7AE9" w:rsidR="000171C7" w:rsidRPr="0009465F" w:rsidRDefault="002D5015"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(a)</w:t>
      </w:r>
      <w:r w:rsidRPr="00A15F4D">
        <w:rPr>
          <w:rFonts w:ascii="Times New Roman" w:eastAsia="Times New Roman" w:hAnsi="Times New Roman" w:cs="Times New Roman"/>
          <w:lang w:val="en-GB"/>
        </w:rPr>
        <w:tab/>
      </w:r>
      <w:r w:rsidR="00737C66" w:rsidRPr="0009465F">
        <w:rPr>
          <w:rFonts w:ascii="Times New Roman" w:eastAsia="Times New Roman" w:hAnsi="Times New Roman" w:cs="Times New Roman"/>
          <w:lang w:val="en-GB"/>
        </w:rPr>
        <w:t xml:space="preserve">The </w:t>
      </w:r>
      <w:r w:rsidR="0A5CBDC6" w:rsidRPr="0009465F">
        <w:rPr>
          <w:rFonts w:ascii="Times New Roman" w:eastAsia="Times New Roman" w:hAnsi="Times New Roman" w:cs="Times New Roman"/>
          <w:lang w:val="en-GB"/>
        </w:rPr>
        <w:t xml:space="preserve">update of </w:t>
      </w:r>
      <w:r w:rsidR="00737C66" w:rsidRPr="0009465F">
        <w:rPr>
          <w:rFonts w:ascii="Times New Roman" w:eastAsia="Times New Roman" w:hAnsi="Times New Roman" w:cs="Times New Roman"/>
          <w:lang w:val="en-GB"/>
        </w:rPr>
        <w:t>epidemiological profiles</w:t>
      </w:r>
      <w:r w:rsidR="5D7AEE1B" w:rsidRPr="0009465F">
        <w:rPr>
          <w:rFonts w:ascii="Times New Roman" w:eastAsia="Times New Roman" w:hAnsi="Times New Roman" w:cs="Times New Roman"/>
          <w:lang w:val="en-GB"/>
        </w:rPr>
        <w:t xml:space="preserve"> to local </w:t>
      </w:r>
      <w:r w:rsidR="1D9E5ACD" w:rsidRPr="0009465F">
        <w:rPr>
          <w:rFonts w:ascii="Times New Roman" w:eastAsia="Times New Roman" w:hAnsi="Times New Roman" w:cs="Times New Roman"/>
          <w:lang w:val="en-GB"/>
        </w:rPr>
        <w:t>contexts</w:t>
      </w:r>
      <w:r w:rsidR="00737C66" w:rsidRPr="0009465F">
        <w:rPr>
          <w:rFonts w:ascii="Times New Roman" w:eastAsia="Times New Roman" w:hAnsi="Times New Roman" w:cs="Times New Roman"/>
          <w:lang w:val="en-GB"/>
        </w:rPr>
        <w:t xml:space="preserve">, </w:t>
      </w:r>
      <w:r w:rsidR="451678D0" w:rsidRPr="0009465F">
        <w:rPr>
          <w:rFonts w:ascii="Times New Roman" w:eastAsia="Times New Roman" w:hAnsi="Times New Roman" w:cs="Times New Roman"/>
          <w:lang w:val="en-GB"/>
        </w:rPr>
        <w:t xml:space="preserve">adequate </w:t>
      </w:r>
      <w:r w:rsidR="00737C66" w:rsidRPr="0009465F">
        <w:rPr>
          <w:rFonts w:ascii="Times New Roman" w:eastAsia="Times New Roman" w:hAnsi="Times New Roman" w:cs="Times New Roman"/>
          <w:lang w:val="en-GB"/>
        </w:rPr>
        <w:t xml:space="preserve">management of the healthcare system information and </w:t>
      </w:r>
      <w:r w:rsidR="3EBAE844" w:rsidRPr="0009465F">
        <w:rPr>
          <w:rFonts w:ascii="Times New Roman" w:eastAsia="Times New Roman" w:hAnsi="Times New Roman" w:cs="Times New Roman"/>
          <w:lang w:val="en-GB"/>
        </w:rPr>
        <w:t>use</w:t>
      </w:r>
      <w:r w:rsidR="00737C66" w:rsidRPr="0009465F">
        <w:rPr>
          <w:rFonts w:ascii="Times New Roman" w:eastAsia="Times New Roman" w:hAnsi="Times New Roman" w:cs="Times New Roman"/>
          <w:lang w:val="en-GB"/>
        </w:rPr>
        <w:t xml:space="preserve"> of technological innovations in hospital administration will contribute to </w:t>
      </w:r>
      <w:r w:rsidR="3EBAE844" w:rsidRPr="0009465F">
        <w:rPr>
          <w:rFonts w:ascii="Times New Roman" w:eastAsia="Times New Roman" w:hAnsi="Times New Roman" w:cs="Times New Roman"/>
          <w:lang w:val="en-GB"/>
        </w:rPr>
        <w:t>improving</w:t>
      </w:r>
      <w:r w:rsidR="00737C66" w:rsidRPr="0009465F">
        <w:rPr>
          <w:rFonts w:ascii="Times New Roman" w:eastAsia="Times New Roman" w:hAnsi="Times New Roman" w:cs="Times New Roman"/>
          <w:lang w:val="en-GB"/>
        </w:rPr>
        <w:t xml:space="preserve"> the health</w:t>
      </w:r>
      <w:r w:rsidR="002742DF"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care system</w:t>
      </w:r>
      <w:r w:rsidR="002742DF"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s response capacity</w:t>
      </w:r>
      <w:r w:rsidR="44761A35" w:rsidRPr="0009465F">
        <w:rPr>
          <w:rFonts w:ascii="Times New Roman" w:eastAsia="Times New Roman" w:hAnsi="Times New Roman" w:cs="Times New Roman"/>
          <w:lang w:val="en-GB"/>
        </w:rPr>
        <w:t>;</w:t>
      </w:r>
    </w:p>
    <w:p w14:paraId="032437D9" w14:textId="153B458E" w:rsidR="005F14DE" w:rsidRPr="0009465F" w:rsidRDefault="002742DF" w:rsidP="009C0772">
      <w:pPr>
        <w:pStyle w:val="ListParagraph"/>
        <w:numPr>
          <w:ilvl w:val="0"/>
          <w:numId w:val="10"/>
        </w:numPr>
        <w:pBdr>
          <w:top w:val="nil"/>
          <w:left w:val="nil"/>
          <w:bottom w:val="nil"/>
          <w:right w:val="nil"/>
          <w:between w:val="nil"/>
        </w:pBdr>
        <w:tabs>
          <w:tab w:val="left" w:pos="1620"/>
          <w:tab w:val="left" w:pos="2070"/>
        </w:tabs>
        <w:spacing w:after="60" w:line="240" w:lineRule="auto"/>
        <w:ind w:left="1620" w:right="713" w:firstLine="0"/>
        <w:jc w:val="both"/>
        <w:rPr>
          <w:rFonts w:ascii="Times New Roman" w:eastAsia="Times New Roman" w:hAnsi="Times New Roman" w:cs="Times New Roman"/>
          <w:color w:val="000000"/>
          <w:lang w:val="en-GB"/>
        </w:rPr>
      </w:pPr>
      <w:r w:rsidRPr="00A15F4D">
        <w:rPr>
          <w:rFonts w:ascii="Times New Roman" w:hAnsi="Times New Roman" w:cs="Times New Roman"/>
          <w:color w:val="000000"/>
          <w:bdr w:val="none" w:sz="0" w:space="0" w:color="auto" w:frame="1"/>
          <w:shd w:val="clear" w:color="auto" w:fill="FFFFFF"/>
          <w:lang w:val="en-GB"/>
        </w:rPr>
        <w:t>C</w:t>
      </w:r>
      <w:r w:rsidR="009579BE" w:rsidRPr="0009465F">
        <w:rPr>
          <w:rFonts w:ascii="Times New Roman" w:hAnsi="Times New Roman" w:cs="Times New Roman"/>
          <w:color w:val="000000"/>
          <w:bdr w:val="none" w:sz="0" w:space="0" w:color="auto" w:frame="1"/>
          <w:shd w:val="clear" w:color="auto" w:fill="FFFFFF"/>
          <w:lang w:val="en-GB"/>
        </w:rPr>
        <w:t>reation</w:t>
      </w:r>
      <w:r w:rsidR="33535D87" w:rsidRPr="0009465F">
        <w:rPr>
          <w:rFonts w:ascii="Times New Roman" w:hAnsi="Times New Roman" w:cs="Times New Roman"/>
          <w:color w:val="000000"/>
          <w:bdr w:val="none" w:sz="0" w:space="0" w:color="auto" w:frame="1"/>
          <w:shd w:val="clear" w:color="auto" w:fill="FFFFFF"/>
          <w:lang w:val="en-GB"/>
        </w:rPr>
        <w:t xml:space="preserve"> of an inclusive digital ecosystem that involves the digital transformation of public administration and</w:t>
      </w:r>
      <w:r w:rsidR="4B286AFA" w:rsidRPr="0009465F">
        <w:rPr>
          <w:rFonts w:ascii="Times New Roman" w:hAnsi="Times New Roman" w:cs="Times New Roman"/>
          <w:color w:val="000000"/>
          <w:bdr w:val="none" w:sz="0" w:space="0" w:color="auto" w:frame="1"/>
          <w:shd w:val="clear" w:color="auto" w:fill="FFFFFF"/>
          <w:lang w:val="en-GB"/>
        </w:rPr>
        <w:t xml:space="preserve"> bridging digital gaps for </w:t>
      </w:r>
      <w:r w:rsidR="006E618B" w:rsidRPr="0009465F">
        <w:rPr>
          <w:rFonts w:ascii="Times New Roman" w:hAnsi="Times New Roman" w:cs="Times New Roman"/>
          <w:color w:val="000000"/>
          <w:bdr w:val="none" w:sz="0" w:space="0" w:color="auto" w:frame="1"/>
          <w:shd w:val="clear" w:color="auto" w:fill="FFFFFF"/>
          <w:lang w:val="en-GB"/>
        </w:rPr>
        <w:t>women’s economic empowerment and vulnerable populations</w:t>
      </w:r>
      <w:r w:rsidR="002D5015" w:rsidRPr="00A15F4D">
        <w:rPr>
          <w:rFonts w:ascii="Times New Roman" w:hAnsi="Times New Roman" w:cs="Times New Roman"/>
          <w:color w:val="000000"/>
          <w:bdr w:val="none" w:sz="0" w:space="0" w:color="auto" w:frame="1"/>
          <w:shd w:val="clear" w:color="auto" w:fill="FFFFFF"/>
          <w:lang w:val="en-GB"/>
        </w:rPr>
        <w:t>’</w:t>
      </w:r>
      <w:r w:rsidR="006E618B" w:rsidRPr="0009465F">
        <w:rPr>
          <w:rFonts w:ascii="Times New Roman" w:hAnsi="Times New Roman" w:cs="Times New Roman"/>
          <w:color w:val="000000"/>
          <w:bdr w:val="none" w:sz="0" w:space="0" w:color="auto" w:frame="1"/>
          <w:shd w:val="clear" w:color="auto" w:fill="FFFFFF"/>
          <w:lang w:val="en-GB"/>
        </w:rPr>
        <w:t xml:space="preserve"> </w:t>
      </w:r>
      <w:r w:rsidR="33535D87" w:rsidRPr="0009465F">
        <w:rPr>
          <w:rFonts w:ascii="Times New Roman" w:hAnsi="Times New Roman" w:cs="Times New Roman"/>
          <w:color w:val="000000"/>
          <w:bdr w:val="none" w:sz="0" w:space="0" w:color="auto" w:frame="1"/>
          <w:shd w:val="clear" w:color="auto" w:fill="FFFFFF"/>
          <w:lang w:val="en-GB"/>
        </w:rPr>
        <w:t>inclusion will contribute to expand</w:t>
      </w:r>
      <w:r w:rsidR="002D5015" w:rsidRPr="00A15F4D">
        <w:rPr>
          <w:rFonts w:ascii="Times New Roman" w:hAnsi="Times New Roman" w:cs="Times New Roman"/>
          <w:color w:val="000000"/>
          <w:bdr w:val="none" w:sz="0" w:space="0" w:color="auto" w:frame="1"/>
          <w:shd w:val="clear" w:color="auto" w:fill="FFFFFF"/>
          <w:lang w:val="en-GB"/>
        </w:rPr>
        <w:t>ing</w:t>
      </w:r>
      <w:r w:rsidR="33535D87" w:rsidRPr="0009465F">
        <w:rPr>
          <w:rFonts w:ascii="Times New Roman" w:hAnsi="Times New Roman" w:cs="Times New Roman"/>
          <w:color w:val="000000"/>
          <w:bdr w:val="none" w:sz="0" w:space="0" w:color="auto" w:frame="1"/>
          <w:shd w:val="clear" w:color="auto" w:fill="FFFFFF"/>
          <w:lang w:val="en-GB"/>
        </w:rPr>
        <w:t xml:space="preserve"> people</w:t>
      </w:r>
      <w:r w:rsidR="002D5015" w:rsidRPr="00A15F4D">
        <w:rPr>
          <w:rFonts w:ascii="Times New Roman" w:hAnsi="Times New Roman" w:cs="Times New Roman"/>
          <w:color w:val="000000"/>
          <w:bdr w:val="none" w:sz="0" w:space="0" w:color="auto" w:frame="1"/>
          <w:shd w:val="clear" w:color="auto" w:fill="FFFFFF"/>
          <w:lang w:val="en-GB"/>
        </w:rPr>
        <w:t>’</w:t>
      </w:r>
      <w:r w:rsidR="33535D87" w:rsidRPr="0009465F">
        <w:rPr>
          <w:rFonts w:ascii="Times New Roman" w:hAnsi="Times New Roman" w:cs="Times New Roman"/>
          <w:color w:val="000000"/>
          <w:bdr w:val="none" w:sz="0" w:space="0" w:color="auto" w:frame="1"/>
          <w:shd w:val="clear" w:color="auto" w:fill="FFFFFF"/>
          <w:lang w:val="en-GB"/>
        </w:rPr>
        <w:t>s access to information, education and opportunities for development</w:t>
      </w:r>
      <w:r w:rsidR="614236B2" w:rsidRPr="0009465F">
        <w:rPr>
          <w:rFonts w:ascii="Times New Roman" w:hAnsi="Times New Roman" w:cs="Times New Roman"/>
          <w:color w:val="000000"/>
          <w:bdr w:val="none" w:sz="0" w:space="0" w:color="auto" w:frame="1"/>
          <w:shd w:val="clear" w:color="auto" w:fill="FFFFFF"/>
          <w:lang w:val="en-GB"/>
        </w:rPr>
        <w:t>;</w:t>
      </w:r>
    </w:p>
    <w:p w14:paraId="33B496F8" w14:textId="76628094" w:rsidR="000171C7" w:rsidRPr="0009465F" w:rsidRDefault="002D5015"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(c)</w:t>
      </w:r>
      <w:r w:rsidRPr="00A15F4D">
        <w:rPr>
          <w:rFonts w:ascii="Times New Roman" w:eastAsia="Times New Roman" w:hAnsi="Times New Roman" w:cs="Times New Roman"/>
          <w:lang w:val="en-GB"/>
        </w:rPr>
        <w:tab/>
      </w:r>
      <w:r w:rsidR="002742DF" w:rsidRPr="00A15F4D">
        <w:rPr>
          <w:rFonts w:ascii="Times New Roman" w:eastAsia="Times New Roman" w:hAnsi="Times New Roman" w:cs="Times New Roman"/>
          <w:lang w:val="en-GB"/>
        </w:rPr>
        <w:t>S</w:t>
      </w:r>
      <w:r w:rsidR="57A65456" w:rsidRPr="0009465F">
        <w:rPr>
          <w:rFonts w:ascii="Times New Roman" w:eastAsia="Times New Roman" w:hAnsi="Times New Roman" w:cs="Times New Roman"/>
          <w:lang w:val="en-GB"/>
        </w:rPr>
        <w:t xml:space="preserve">upport </w:t>
      </w:r>
      <w:r w:rsidR="31CBAEE7" w:rsidRPr="0009465F">
        <w:rPr>
          <w:rFonts w:ascii="Times New Roman" w:eastAsia="Times New Roman" w:hAnsi="Times New Roman" w:cs="Times New Roman"/>
          <w:lang w:val="en-GB"/>
        </w:rPr>
        <w:t>to devis</w:t>
      </w:r>
      <w:r w:rsidRPr="00A15F4D">
        <w:rPr>
          <w:rFonts w:ascii="Times New Roman" w:eastAsia="Times New Roman" w:hAnsi="Times New Roman" w:cs="Times New Roman"/>
          <w:lang w:val="en-GB"/>
        </w:rPr>
        <w:t>ing</w:t>
      </w:r>
      <w:r w:rsidR="31CBAEE7" w:rsidRPr="0009465F">
        <w:rPr>
          <w:rFonts w:ascii="Times New Roman" w:eastAsia="Times New Roman" w:hAnsi="Times New Roman" w:cs="Times New Roman"/>
          <w:lang w:val="en-GB"/>
        </w:rPr>
        <w:t xml:space="preserve"> integral</w:t>
      </w:r>
      <w:r w:rsidR="6DBA1BBD"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social policies and </w:t>
      </w:r>
      <w:r w:rsidR="3E668E1C" w:rsidRPr="0009465F">
        <w:rPr>
          <w:rFonts w:ascii="Times New Roman" w:eastAsia="Times New Roman" w:hAnsi="Times New Roman" w:cs="Times New Roman"/>
          <w:lang w:val="en-GB"/>
        </w:rPr>
        <w:t>programme</w:t>
      </w:r>
      <w:r w:rsidR="00737C66" w:rsidRPr="0009465F">
        <w:rPr>
          <w:rFonts w:ascii="Times New Roman" w:eastAsia="Times New Roman" w:hAnsi="Times New Roman" w:cs="Times New Roman"/>
          <w:lang w:val="en-GB"/>
        </w:rPr>
        <w:t>s</w:t>
      </w:r>
      <w:r w:rsidR="6887D14A" w:rsidRPr="0009465F">
        <w:rPr>
          <w:rFonts w:ascii="Times New Roman" w:eastAsia="Times New Roman" w:hAnsi="Times New Roman" w:cs="Times New Roman"/>
          <w:lang w:val="en-GB"/>
        </w:rPr>
        <w:t xml:space="preserve"> with</w:t>
      </w:r>
      <w:r w:rsidR="00737C66" w:rsidRPr="0009465F">
        <w:rPr>
          <w:rFonts w:ascii="Times New Roman" w:eastAsia="Times New Roman" w:hAnsi="Times New Roman" w:cs="Times New Roman"/>
          <w:lang w:val="en-GB"/>
        </w:rPr>
        <w:t xml:space="preserve"> criteria to improve distributive justice</w:t>
      </w:r>
      <w:r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the gathering of </w:t>
      </w:r>
      <w:r w:rsidR="6887D14A" w:rsidRPr="0009465F">
        <w:rPr>
          <w:rFonts w:ascii="Times New Roman" w:eastAsia="Times New Roman" w:hAnsi="Times New Roman" w:cs="Times New Roman"/>
          <w:lang w:val="en-GB"/>
        </w:rPr>
        <w:t xml:space="preserve">data </w:t>
      </w:r>
      <w:r w:rsidR="00737C66" w:rsidRPr="0009465F">
        <w:rPr>
          <w:rFonts w:ascii="Times New Roman" w:eastAsia="Times New Roman" w:hAnsi="Times New Roman" w:cs="Times New Roman"/>
          <w:lang w:val="en-GB"/>
        </w:rPr>
        <w:t>and evidence for monitoring and evaluation, will contribute to the development of a comprehensive</w:t>
      </w:r>
      <w:r w:rsidR="5CB31CE9"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social </w:t>
      </w:r>
      <w:r w:rsidR="00F8771A">
        <w:rPr>
          <w:rFonts w:ascii="Times New Roman" w:eastAsia="Times New Roman" w:hAnsi="Times New Roman" w:cs="Times New Roman"/>
          <w:lang w:val="en-GB"/>
        </w:rPr>
        <w:t>programme</w:t>
      </w:r>
      <w:r w:rsidR="000974A7">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w:t>
      </w:r>
      <w:r w:rsidRPr="00A15F4D">
        <w:rPr>
          <w:rFonts w:ascii="Times New Roman" w:eastAsia="Times New Roman" w:hAnsi="Times New Roman" w:cs="Times New Roman"/>
          <w:lang w:val="en-GB"/>
        </w:rPr>
        <w:t>for the most vulnerable</w:t>
      </w:r>
      <w:r w:rsidR="002742DF" w:rsidRPr="00A15F4D">
        <w:rPr>
          <w:rFonts w:ascii="Times New Roman" w:eastAsia="Times New Roman" w:hAnsi="Times New Roman" w:cs="Times New Roman"/>
          <w:lang w:val="en-GB"/>
        </w:rPr>
        <w:t>,</w:t>
      </w:r>
      <w:r w:rsidRPr="00A15F4D">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based on the life cycle, social co-responsibility and equality</w:t>
      </w:r>
      <w:r w:rsidRPr="00A15F4D">
        <w:rPr>
          <w:rFonts w:ascii="Times New Roman" w:eastAsia="Times New Roman" w:hAnsi="Times New Roman" w:cs="Times New Roman"/>
          <w:lang w:val="en-GB"/>
        </w:rPr>
        <w:t>,</w:t>
      </w:r>
      <w:r w:rsidR="00631A18" w:rsidRPr="0009465F">
        <w:rPr>
          <w:rFonts w:ascii="Times New Roman" w:eastAsia="Times New Roman" w:hAnsi="Times New Roman" w:cs="Times New Roman"/>
          <w:lang w:val="en-GB"/>
        </w:rPr>
        <w:t xml:space="preserve"> to </w:t>
      </w:r>
      <w:r w:rsidR="00E44A1D" w:rsidRPr="0009465F">
        <w:rPr>
          <w:rFonts w:ascii="Times New Roman" w:eastAsia="Times New Roman" w:hAnsi="Times New Roman" w:cs="Times New Roman"/>
          <w:lang w:val="en-GB"/>
        </w:rPr>
        <w:t xml:space="preserve">respond </w:t>
      </w:r>
      <w:r w:rsidR="00A74463" w:rsidRPr="0009465F">
        <w:rPr>
          <w:rFonts w:ascii="Times New Roman" w:eastAsia="Times New Roman" w:hAnsi="Times New Roman" w:cs="Times New Roman"/>
          <w:lang w:val="en-GB"/>
        </w:rPr>
        <w:t xml:space="preserve">and build resilience </w:t>
      </w:r>
      <w:r w:rsidR="00CE41F2" w:rsidRPr="0009465F">
        <w:rPr>
          <w:rFonts w:ascii="Times New Roman" w:eastAsia="Times New Roman" w:hAnsi="Times New Roman" w:cs="Times New Roman"/>
          <w:lang w:val="en-GB"/>
        </w:rPr>
        <w:t xml:space="preserve">to </w:t>
      </w:r>
      <w:r w:rsidR="00BB2CC8" w:rsidRPr="0009465F">
        <w:rPr>
          <w:rFonts w:ascii="Times New Roman" w:eastAsia="Times New Roman" w:hAnsi="Times New Roman" w:cs="Times New Roman"/>
          <w:lang w:val="en-GB"/>
        </w:rPr>
        <w:t xml:space="preserve">shocks and </w:t>
      </w:r>
      <w:r w:rsidR="00DD307D" w:rsidRPr="0009465F">
        <w:rPr>
          <w:rFonts w:ascii="Times New Roman" w:eastAsia="Times New Roman" w:hAnsi="Times New Roman" w:cs="Times New Roman"/>
          <w:lang w:val="en-GB"/>
        </w:rPr>
        <w:t>crises</w:t>
      </w:r>
      <w:r w:rsidR="44761A35" w:rsidRPr="0009465F">
        <w:rPr>
          <w:rFonts w:ascii="Times New Roman" w:eastAsia="Times New Roman" w:hAnsi="Times New Roman" w:cs="Times New Roman"/>
          <w:lang w:val="en-GB"/>
        </w:rPr>
        <w:t>;</w:t>
      </w:r>
      <w:r w:rsidR="000D3180" w:rsidRPr="0009465F">
        <w:rPr>
          <w:rFonts w:ascii="Times New Roman" w:eastAsia="Times New Roman" w:hAnsi="Times New Roman" w:cs="Times New Roman"/>
          <w:lang w:val="en-GB"/>
        </w:rPr>
        <w:t xml:space="preserve"> and </w:t>
      </w:r>
    </w:p>
    <w:p w14:paraId="32107B1E" w14:textId="04419F38" w:rsidR="000171C7" w:rsidRPr="0009465F" w:rsidRDefault="002D5015" w:rsidP="0009465F">
      <w:pPr>
        <w:pBdr>
          <w:top w:val="nil"/>
          <w:left w:val="nil"/>
          <w:bottom w:val="nil"/>
          <w:right w:val="nil"/>
          <w:between w:val="nil"/>
        </w:pBdr>
        <w:tabs>
          <w:tab w:val="left" w:pos="1620"/>
          <w:tab w:val="left" w:pos="1980"/>
        </w:tabs>
        <w:spacing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(d)</w:t>
      </w:r>
      <w:r w:rsidRPr="00A15F4D">
        <w:rPr>
          <w:rFonts w:ascii="Times New Roman" w:eastAsia="Times New Roman" w:hAnsi="Times New Roman" w:cs="Times New Roman"/>
          <w:lang w:val="en-GB"/>
        </w:rPr>
        <w:tab/>
      </w:r>
      <w:r w:rsidR="00774F5E"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upport </w:t>
      </w:r>
      <w:r w:rsidR="19840B66" w:rsidRPr="0009465F">
        <w:rPr>
          <w:rFonts w:ascii="Times New Roman" w:eastAsia="Times New Roman" w:hAnsi="Times New Roman" w:cs="Times New Roman"/>
          <w:lang w:val="en-GB"/>
        </w:rPr>
        <w:t xml:space="preserve">to </w:t>
      </w:r>
      <w:r w:rsidR="00737C66" w:rsidRPr="0009465F">
        <w:rPr>
          <w:rFonts w:ascii="Times New Roman" w:eastAsia="Times New Roman" w:hAnsi="Times New Roman" w:cs="Times New Roman"/>
          <w:lang w:val="en-GB"/>
        </w:rPr>
        <w:t>develop</w:t>
      </w:r>
      <w:r w:rsidRPr="00A15F4D">
        <w:rPr>
          <w:rFonts w:ascii="Times New Roman" w:eastAsia="Times New Roman" w:hAnsi="Times New Roman" w:cs="Times New Roman"/>
          <w:lang w:val="en-GB"/>
        </w:rPr>
        <w:t>ing</w:t>
      </w:r>
      <w:r w:rsidR="19840B6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a regulatory framework for </w:t>
      </w:r>
      <w:r w:rsidR="19840B66" w:rsidRPr="0009465F">
        <w:rPr>
          <w:rFonts w:ascii="Times New Roman" w:eastAsia="Times New Roman" w:hAnsi="Times New Roman" w:cs="Times New Roman"/>
          <w:lang w:val="en-GB"/>
        </w:rPr>
        <w:t xml:space="preserve">life-cycle </w:t>
      </w:r>
      <w:r w:rsidR="2D03A54E" w:rsidRPr="0009465F">
        <w:rPr>
          <w:rFonts w:ascii="Times New Roman" w:eastAsia="Times New Roman" w:hAnsi="Times New Roman" w:cs="Times New Roman"/>
          <w:lang w:val="en-GB"/>
        </w:rPr>
        <w:t xml:space="preserve">based </w:t>
      </w:r>
      <w:r w:rsidR="00737C66" w:rsidRPr="0009465F">
        <w:rPr>
          <w:rFonts w:ascii="Times New Roman" w:eastAsia="Times New Roman" w:hAnsi="Times New Roman" w:cs="Times New Roman"/>
          <w:lang w:val="en-GB"/>
        </w:rPr>
        <w:t xml:space="preserve">care </w:t>
      </w:r>
      <w:r w:rsidR="19840B66" w:rsidRPr="0009465F">
        <w:rPr>
          <w:rFonts w:ascii="Times New Roman" w:eastAsia="Times New Roman" w:hAnsi="Times New Roman" w:cs="Times New Roman"/>
          <w:lang w:val="en-GB"/>
        </w:rPr>
        <w:t>system</w:t>
      </w:r>
      <w:r w:rsidR="2D03A54E" w:rsidRPr="0009465F">
        <w:rPr>
          <w:rFonts w:ascii="Times New Roman" w:eastAsia="Times New Roman" w:hAnsi="Times New Roman" w:cs="Times New Roman"/>
          <w:lang w:val="en-GB"/>
        </w:rPr>
        <w:t>s</w:t>
      </w:r>
      <w:r w:rsidR="19840B66" w:rsidRPr="0009465F">
        <w:rPr>
          <w:rFonts w:ascii="Times New Roman" w:eastAsia="Times New Roman" w:hAnsi="Times New Roman" w:cs="Times New Roman"/>
          <w:lang w:val="en-GB"/>
        </w:rPr>
        <w:t xml:space="preserve">, adequately costed, aligned to </w:t>
      </w:r>
      <w:r w:rsidR="00737C66" w:rsidRPr="0009465F">
        <w:rPr>
          <w:rFonts w:ascii="Times New Roman" w:eastAsia="Times New Roman" w:hAnsi="Times New Roman" w:cs="Times New Roman"/>
          <w:lang w:val="en-GB"/>
        </w:rPr>
        <w:t>national accounts and based on social and public co-responsibility</w:t>
      </w:r>
      <w:r w:rsidR="2D03A54E"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will contribute to equitable distribution of </w:t>
      </w:r>
      <w:r w:rsidR="008F16B2" w:rsidRPr="0009465F">
        <w:rPr>
          <w:rFonts w:ascii="Times New Roman" w:eastAsia="Times New Roman" w:hAnsi="Times New Roman" w:cs="Times New Roman"/>
          <w:lang w:val="en-GB"/>
        </w:rPr>
        <w:t xml:space="preserve">the care </w:t>
      </w:r>
      <w:r w:rsidR="005B0CAF" w:rsidRPr="0009465F">
        <w:rPr>
          <w:rFonts w:ascii="Times New Roman" w:eastAsia="Times New Roman" w:hAnsi="Times New Roman" w:cs="Times New Roman"/>
          <w:lang w:val="en-GB"/>
        </w:rPr>
        <w:t>burden</w:t>
      </w:r>
      <w:r w:rsidR="008F16B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and </w:t>
      </w:r>
      <w:r w:rsidR="008F16B2" w:rsidRPr="0009465F">
        <w:rPr>
          <w:rFonts w:ascii="Times New Roman" w:eastAsia="Times New Roman" w:hAnsi="Times New Roman" w:cs="Times New Roman"/>
          <w:lang w:val="en-GB"/>
        </w:rPr>
        <w:t>expand</w:t>
      </w:r>
      <w:r w:rsidR="002742DF" w:rsidRPr="00A15F4D">
        <w:rPr>
          <w:rFonts w:ascii="Times New Roman" w:eastAsia="Times New Roman" w:hAnsi="Times New Roman" w:cs="Times New Roman"/>
          <w:lang w:val="en-GB"/>
        </w:rPr>
        <w:t>ed</w:t>
      </w:r>
      <w:r w:rsidR="005B0CAF"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opportunities for women.</w:t>
      </w:r>
    </w:p>
    <w:p w14:paraId="264F2134" w14:textId="3BDDBAB8" w:rsidR="006E5113" w:rsidRPr="0009465F" w:rsidRDefault="03723E0F"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 xml:space="preserve">UNDP Bolivia will </w:t>
      </w:r>
      <w:r w:rsidR="00541CD7" w:rsidRPr="00A15F4D">
        <w:rPr>
          <w:rFonts w:ascii="Times New Roman" w:eastAsia="Times New Roman" w:hAnsi="Times New Roman" w:cs="Times New Roman"/>
          <w:lang w:val="en-GB"/>
        </w:rPr>
        <w:t>review</w:t>
      </w:r>
      <w:r w:rsidR="00362FAE"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the experiences of </w:t>
      </w:r>
      <w:r w:rsidR="0095147D" w:rsidRPr="0009465F">
        <w:rPr>
          <w:rFonts w:ascii="Times New Roman" w:eastAsia="Times New Roman" w:hAnsi="Times New Roman" w:cs="Times New Roman"/>
          <w:lang w:val="en-GB"/>
        </w:rPr>
        <w:t xml:space="preserve">Argentina </w:t>
      </w:r>
      <w:r w:rsidRPr="0009465F">
        <w:rPr>
          <w:rFonts w:ascii="Times New Roman" w:eastAsia="Times New Roman" w:hAnsi="Times New Roman" w:cs="Times New Roman"/>
          <w:lang w:val="en-GB"/>
        </w:rPr>
        <w:t xml:space="preserve">and </w:t>
      </w:r>
      <w:r w:rsidR="00E754BF" w:rsidRPr="0009465F">
        <w:rPr>
          <w:rFonts w:ascii="Times New Roman" w:eastAsia="Times New Roman" w:hAnsi="Times New Roman" w:cs="Times New Roman"/>
          <w:lang w:val="en-GB"/>
        </w:rPr>
        <w:t>Uruguay</w:t>
      </w:r>
      <w:r w:rsidRPr="0009465F">
        <w:rPr>
          <w:rFonts w:ascii="Times New Roman" w:eastAsia="Times New Roman" w:hAnsi="Times New Roman" w:cs="Times New Roman"/>
          <w:lang w:val="en-GB"/>
        </w:rPr>
        <w:t xml:space="preserve"> </w:t>
      </w:r>
      <w:r w:rsidR="00362FAE" w:rsidRPr="0009465F">
        <w:rPr>
          <w:rFonts w:ascii="Times New Roman" w:eastAsia="Times New Roman" w:hAnsi="Times New Roman" w:cs="Times New Roman"/>
          <w:lang w:val="en-GB"/>
        </w:rPr>
        <w:t>to learn about the</w:t>
      </w:r>
      <w:r w:rsidRPr="0009465F">
        <w:rPr>
          <w:rFonts w:ascii="Times New Roman" w:eastAsia="Times New Roman" w:hAnsi="Times New Roman" w:cs="Times New Roman"/>
          <w:lang w:val="en-GB"/>
        </w:rPr>
        <w:t xml:space="preserve"> transformational changes that </w:t>
      </w:r>
      <w:r w:rsidR="00362FAE" w:rsidRPr="0009465F">
        <w:rPr>
          <w:rFonts w:ascii="Times New Roman" w:eastAsia="Times New Roman" w:hAnsi="Times New Roman" w:cs="Times New Roman"/>
          <w:lang w:val="en-GB"/>
        </w:rPr>
        <w:t xml:space="preserve">have contributed to </w:t>
      </w:r>
      <w:r w:rsidRPr="0009465F">
        <w:rPr>
          <w:rFonts w:ascii="Times New Roman" w:eastAsia="Times New Roman" w:hAnsi="Times New Roman" w:cs="Times New Roman"/>
          <w:lang w:val="en-GB"/>
        </w:rPr>
        <w:t>develop</w:t>
      </w:r>
      <w:r w:rsidR="00541CD7" w:rsidRPr="00A15F4D">
        <w:rPr>
          <w:rFonts w:ascii="Times New Roman" w:eastAsia="Times New Roman" w:hAnsi="Times New Roman" w:cs="Times New Roman"/>
          <w:lang w:val="en-GB"/>
        </w:rPr>
        <w:t>ing</w:t>
      </w:r>
      <w:r w:rsidR="00362FAE" w:rsidRPr="0009465F">
        <w:rPr>
          <w:rFonts w:ascii="Times New Roman" w:eastAsia="Times New Roman" w:hAnsi="Times New Roman" w:cs="Times New Roman"/>
          <w:lang w:val="en-GB"/>
        </w:rPr>
        <w:t xml:space="preserve"> a policy and advocacy </w:t>
      </w:r>
      <w:r w:rsidRPr="0009465F">
        <w:rPr>
          <w:rFonts w:ascii="Times New Roman" w:eastAsia="Times New Roman" w:hAnsi="Times New Roman" w:cs="Times New Roman"/>
          <w:lang w:val="en-GB"/>
        </w:rPr>
        <w:t xml:space="preserve">agenda </w:t>
      </w:r>
      <w:r w:rsidR="00362FAE" w:rsidRPr="0009465F">
        <w:rPr>
          <w:rFonts w:ascii="Times New Roman" w:eastAsia="Times New Roman" w:hAnsi="Times New Roman" w:cs="Times New Roman"/>
          <w:lang w:val="en-GB"/>
        </w:rPr>
        <w:t xml:space="preserve">to the benefit </w:t>
      </w:r>
      <w:r w:rsidRPr="0009465F">
        <w:rPr>
          <w:rFonts w:ascii="Times New Roman" w:eastAsia="Times New Roman" w:hAnsi="Times New Roman" w:cs="Times New Roman"/>
          <w:lang w:val="en-GB"/>
        </w:rPr>
        <w:t xml:space="preserve">of the </w:t>
      </w:r>
      <w:r w:rsidR="00D0295E" w:rsidRPr="0009465F">
        <w:rPr>
          <w:rFonts w:ascii="Times New Roman" w:eastAsia="Times New Roman" w:hAnsi="Times New Roman" w:cs="Times New Roman"/>
          <w:lang w:val="en-GB"/>
        </w:rPr>
        <w:t>lesbian, gay, bisexual, transgender and queer</w:t>
      </w:r>
      <w:r w:rsidRPr="0009465F">
        <w:rPr>
          <w:rFonts w:ascii="Times New Roman" w:eastAsia="Times New Roman" w:hAnsi="Times New Roman" w:cs="Times New Roman"/>
          <w:lang w:val="en-GB"/>
        </w:rPr>
        <w:t xml:space="preserve"> population.</w:t>
      </w:r>
    </w:p>
    <w:p w14:paraId="7DF1FEDF" w14:textId="5AFF5A88" w:rsidR="000D3180" w:rsidRPr="0009465F" w:rsidRDefault="0E193A29" w:rsidP="0009465F">
      <w:pPr>
        <w:pStyle w:val="ListParagraph"/>
        <w:numPr>
          <w:ilvl w:val="0"/>
          <w:numId w:val="6"/>
        </w:numPr>
        <w:tabs>
          <w:tab w:val="left" w:pos="1620"/>
        </w:tabs>
        <w:spacing w:line="240" w:lineRule="auto"/>
        <w:ind w:left="1267" w:right="713" w:firstLine="22"/>
        <w:jc w:val="both"/>
        <w:rPr>
          <w:lang w:val="en-GB"/>
        </w:rPr>
      </w:pPr>
      <w:bookmarkStart w:id="2" w:name="_Hlk106978744"/>
      <w:r w:rsidRPr="0009465F">
        <w:rPr>
          <w:rFonts w:ascii="Times New Roman" w:eastAsia="Times New Roman" w:hAnsi="Times New Roman" w:cs="Times New Roman"/>
          <w:lang w:val="en-GB"/>
        </w:rPr>
        <w:t xml:space="preserve">Actions related to the improvement in health, social </w:t>
      </w:r>
      <w:r w:rsidR="005713F0">
        <w:rPr>
          <w:rFonts w:ascii="Times New Roman" w:eastAsia="Times New Roman" w:hAnsi="Times New Roman" w:cs="Times New Roman"/>
          <w:lang w:val="en-GB"/>
        </w:rPr>
        <w:t>programmes</w:t>
      </w:r>
      <w:r w:rsidR="005713F0"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and care</w:t>
      </w:r>
      <w:r w:rsidR="00003F7C"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services </w:t>
      </w:r>
      <w:r w:rsidR="007C70AD" w:rsidRPr="0009465F">
        <w:rPr>
          <w:rFonts w:ascii="Times New Roman" w:eastAsia="Times New Roman" w:hAnsi="Times New Roman" w:cs="Times New Roman"/>
          <w:lang w:val="en-GB"/>
        </w:rPr>
        <w:t xml:space="preserve">delivery </w:t>
      </w:r>
      <w:r w:rsidRPr="0009465F">
        <w:rPr>
          <w:rFonts w:ascii="Times New Roman" w:eastAsia="Times New Roman" w:hAnsi="Times New Roman" w:cs="Times New Roman"/>
          <w:lang w:val="en-GB"/>
        </w:rPr>
        <w:t xml:space="preserve">will be carried out in coordination with </w:t>
      </w:r>
      <w:r w:rsidR="413C9698" w:rsidRPr="0009465F">
        <w:rPr>
          <w:rFonts w:ascii="Times New Roman" w:eastAsia="Times New Roman" w:hAnsi="Times New Roman" w:cs="Times New Roman"/>
          <w:lang w:val="en-GB"/>
        </w:rPr>
        <w:t>the</w:t>
      </w:r>
      <w:r w:rsidR="7F0A1217" w:rsidRPr="0009465F">
        <w:rPr>
          <w:rFonts w:ascii="Times New Roman" w:eastAsia="Times New Roman" w:hAnsi="Times New Roman" w:cs="Times New Roman"/>
          <w:lang w:val="en-GB"/>
        </w:rPr>
        <w:t xml:space="preserve"> </w:t>
      </w:r>
      <w:r w:rsidR="00541CD7" w:rsidRPr="00A15F4D">
        <w:rPr>
          <w:rFonts w:ascii="Times New Roman" w:eastAsia="Times New Roman" w:hAnsi="Times New Roman" w:cs="Times New Roman"/>
          <w:lang w:val="en-GB"/>
        </w:rPr>
        <w:t>Ministry of Health and Sports</w:t>
      </w:r>
      <w:r w:rsidR="202F00D7" w:rsidRPr="0009465F">
        <w:rPr>
          <w:rFonts w:ascii="Times New Roman" w:eastAsia="Times New Roman" w:hAnsi="Times New Roman" w:cs="Times New Roman"/>
          <w:lang w:val="en-GB"/>
        </w:rPr>
        <w:t xml:space="preserve">, </w:t>
      </w:r>
      <w:r w:rsidR="00541CD7" w:rsidRPr="00A15F4D">
        <w:rPr>
          <w:rFonts w:ascii="Times New Roman" w:eastAsia="Times New Roman" w:hAnsi="Times New Roman" w:cs="Times New Roman"/>
          <w:lang w:val="en-GB"/>
        </w:rPr>
        <w:t>the Ministry of Development Planning</w:t>
      </w:r>
      <w:r w:rsidR="78322869" w:rsidRPr="0009465F">
        <w:rPr>
          <w:rFonts w:ascii="Times New Roman" w:eastAsia="Times New Roman" w:hAnsi="Times New Roman" w:cs="Times New Roman"/>
          <w:lang w:val="en-GB"/>
        </w:rPr>
        <w:t xml:space="preserve">, </w:t>
      </w:r>
      <w:r w:rsidR="00131197" w:rsidRPr="00A15F4D">
        <w:rPr>
          <w:rFonts w:ascii="Times New Roman" w:hAnsi="Times New Roman" w:cs="Times New Roman"/>
          <w:lang w:val="en-GB"/>
        </w:rPr>
        <w:t xml:space="preserve">the </w:t>
      </w:r>
      <w:r w:rsidR="00131197" w:rsidRPr="00A15F4D">
        <w:rPr>
          <w:rFonts w:ascii="Times New Roman" w:eastAsia="Times New Roman" w:hAnsi="Times New Roman" w:cs="Times New Roman"/>
          <w:lang w:val="en-GB"/>
        </w:rPr>
        <w:t>Ministry of Justice and Institutional Transparency</w:t>
      </w:r>
      <w:r w:rsidR="7F0A1217" w:rsidRPr="0009465F">
        <w:rPr>
          <w:rFonts w:ascii="Times New Roman" w:eastAsia="Times New Roman" w:hAnsi="Times New Roman" w:cs="Times New Roman"/>
          <w:lang w:val="en-GB"/>
        </w:rPr>
        <w:t xml:space="preserve">, </w:t>
      </w:r>
      <w:r w:rsidR="00541CD7" w:rsidRPr="00A15F4D">
        <w:rPr>
          <w:rFonts w:ascii="Times New Roman" w:eastAsia="Times New Roman" w:hAnsi="Times New Roman" w:cs="Times New Roman"/>
          <w:lang w:val="en-GB"/>
        </w:rPr>
        <w:t>the Ministry of Foreign Affairs</w:t>
      </w:r>
      <w:r w:rsidR="7F0A1217"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 xml:space="preserve">the </w:t>
      </w:r>
      <w:r w:rsidR="00C528B7" w:rsidRPr="0009465F">
        <w:rPr>
          <w:rFonts w:ascii="Times New Roman" w:eastAsia="Times New Roman" w:hAnsi="Times New Roman" w:cs="Times New Roman"/>
          <w:lang w:val="en-GB"/>
        </w:rPr>
        <w:t xml:space="preserve">Ministry of Cultures, Decolonization and Depatriarchalization </w:t>
      </w:r>
      <w:r w:rsidR="0AA7D83F" w:rsidRPr="0009465F">
        <w:rPr>
          <w:rFonts w:ascii="Times New Roman" w:eastAsia="Times New Roman" w:hAnsi="Times New Roman" w:cs="Times New Roman"/>
          <w:lang w:val="en-GB"/>
        </w:rPr>
        <w:t>and</w:t>
      </w:r>
      <w:r w:rsidR="7F0A1217"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 xml:space="preserve">the </w:t>
      </w:r>
      <w:r w:rsidR="00340FB6" w:rsidRPr="0009465F">
        <w:rPr>
          <w:rFonts w:ascii="Times New Roman" w:eastAsia="Times New Roman" w:hAnsi="Times New Roman" w:cs="Times New Roman"/>
          <w:lang w:val="en-GB"/>
        </w:rPr>
        <w:t xml:space="preserve">Ministry of </w:t>
      </w:r>
      <w:r w:rsidR="78322869" w:rsidRPr="0009465F">
        <w:rPr>
          <w:rFonts w:ascii="Times New Roman" w:eastAsia="Times New Roman" w:hAnsi="Times New Roman" w:cs="Times New Roman"/>
          <w:lang w:val="en-GB"/>
        </w:rPr>
        <w:t>Labo</w:t>
      </w:r>
      <w:r w:rsidR="004A1513" w:rsidRPr="00A15F4D">
        <w:rPr>
          <w:rFonts w:ascii="Times New Roman" w:eastAsia="Times New Roman" w:hAnsi="Times New Roman" w:cs="Times New Roman"/>
          <w:lang w:val="en-GB"/>
        </w:rPr>
        <w:t>u</w:t>
      </w:r>
      <w:r w:rsidR="78322869" w:rsidRPr="0009465F">
        <w:rPr>
          <w:rFonts w:ascii="Times New Roman" w:eastAsia="Times New Roman" w:hAnsi="Times New Roman" w:cs="Times New Roman"/>
          <w:lang w:val="en-GB"/>
        </w:rPr>
        <w:t>r and Social Security</w:t>
      </w:r>
      <w:r w:rsidR="0AA7D83F" w:rsidRPr="0009465F">
        <w:rPr>
          <w:rFonts w:ascii="Times New Roman" w:eastAsia="Times New Roman" w:hAnsi="Times New Roman" w:cs="Times New Roman"/>
          <w:lang w:val="en-GB"/>
        </w:rPr>
        <w:t xml:space="preserve">, </w:t>
      </w:r>
      <w:r w:rsidR="0DE26335" w:rsidRPr="0009465F">
        <w:rPr>
          <w:rFonts w:ascii="Times New Roman" w:eastAsia="Times New Roman" w:hAnsi="Times New Roman" w:cs="Times New Roman"/>
          <w:lang w:val="en-GB"/>
        </w:rPr>
        <w:t>l</w:t>
      </w:r>
      <w:r w:rsidR="0AA7D83F" w:rsidRPr="0009465F">
        <w:rPr>
          <w:rFonts w:ascii="Times New Roman" w:eastAsia="Times New Roman" w:hAnsi="Times New Roman" w:cs="Times New Roman"/>
          <w:lang w:val="en-GB"/>
        </w:rPr>
        <w:t xml:space="preserve">ocal </w:t>
      </w:r>
      <w:r w:rsidR="0DE26335" w:rsidRPr="0009465F">
        <w:rPr>
          <w:rFonts w:ascii="Times New Roman" w:eastAsia="Times New Roman" w:hAnsi="Times New Roman" w:cs="Times New Roman"/>
          <w:lang w:val="en-GB"/>
        </w:rPr>
        <w:t>government</w:t>
      </w:r>
      <w:r w:rsidR="09F0F723" w:rsidRPr="0009465F">
        <w:rPr>
          <w:rFonts w:ascii="Times New Roman" w:eastAsia="Times New Roman" w:hAnsi="Times New Roman" w:cs="Times New Roman"/>
          <w:lang w:val="en-GB"/>
        </w:rPr>
        <w:t xml:space="preserve"> entities</w:t>
      </w:r>
      <w:r w:rsidR="0DE26335" w:rsidRPr="0009465F">
        <w:rPr>
          <w:rFonts w:ascii="Times New Roman" w:eastAsia="Times New Roman" w:hAnsi="Times New Roman" w:cs="Times New Roman"/>
          <w:lang w:val="en-GB"/>
        </w:rPr>
        <w:t xml:space="preserve">, </w:t>
      </w:r>
      <w:r w:rsidR="0AA7D83F" w:rsidRPr="0009465F">
        <w:rPr>
          <w:rFonts w:ascii="Times New Roman" w:eastAsia="Times New Roman" w:hAnsi="Times New Roman" w:cs="Times New Roman"/>
          <w:lang w:val="en-GB"/>
        </w:rPr>
        <w:t xml:space="preserve">civil society </w:t>
      </w:r>
      <w:r w:rsidR="00392369" w:rsidRPr="0009465F">
        <w:rPr>
          <w:rFonts w:ascii="Times New Roman" w:eastAsia="Times New Roman" w:hAnsi="Times New Roman" w:cs="Times New Roman"/>
          <w:lang w:val="en-GB"/>
        </w:rPr>
        <w:t>organizations</w:t>
      </w:r>
      <w:r w:rsidR="00E969A6" w:rsidRPr="0009465F">
        <w:rPr>
          <w:rFonts w:ascii="Times New Roman" w:eastAsia="Times New Roman" w:hAnsi="Times New Roman" w:cs="Times New Roman"/>
          <w:lang w:val="en-GB"/>
        </w:rPr>
        <w:t xml:space="preserve"> </w:t>
      </w:r>
      <w:r w:rsidR="0DE26335" w:rsidRPr="0009465F">
        <w:rPr>
          <w:rFonts w:ascii="Times New Roman" w:eastAsia="Times New Roman" w:hAnsi="Times New Roman" w:cs="Times New Roman"/>
          <w:lang w:val="en-GB"/>
        </w:rPr>
        <w:t>and</w:t>
      </w:r>
      <w:r w:rsidR="0AA7D83F" w:rsidRPr="0009465F">
        <w:rPr>
          <w:rFonts w:ascii="Times New Roman" w:eastAsia="Times New Roman" w:hAnsi="Times New Roman" w:cs="Times New Roman"/>
          <w:lang w:val="en-GB"/>
        </w:rPr>
        <w:t xml:space="preserve"> indigenous communities.</w:t>
      </w:r>
      <w:r w:rsidR="7EA12D90" w:rsidRPr="0009465F">
        <w:rPr>
          <w:rFonts w:ascii="Times New Roman" w:eastAsia="Times New Roman" w:hAnsi="Times New Roman" w:cs="Times New Roman"/>
          <w:lang w:val="en-GB"/>
        </w:rPr>
        <w:t xml:space="preserve"> </w:t>
      </w:r>
      <w:r w:rsidR="00CC5BAD" w:rsidRPr="0009465F">
        <w:rPr>
          <w:rFonts w:ascii="Times New Roman" w:eastAsia="Times New Roman" w:hAnsi="Times New Roman" w:cs="Times New Roman"/>
          <w:lang w:val="en-GB"/>
        </w:rPr>
        <w:t>UNDP will</w:t>
      </w:r>
      <w:r w:rsidR="09F0F723" w:rsidRPr="0009465F">
        <w:rPr>
          <w:rFonts w:ascii="Times New Roman" w:eastAsia="Times New Roman" w:hAnsi="Times New Roman" w:cs="Times New Roman"/>
          <w:lang w:val="en-GB"/>
        </w:rPr>
        <w:t xml:space="preserve"> seek synergies </w:t>
      </w:r>
      <w:r w:rsidR="00CC5BAD" w:rsidRPr="0009465F">
        <w:rPr>
          <w:rFonts w:ascii="Times New Roman" w:eastAsia="Times New Roman" w:hAnsi="Times New Roman" w:cs="Times New Roman"/>
          <w:lang w:val="en-GB"/>
        </w:rPr>
        <w:t xml:space="preserve">and </w:t>
      </w:r>
      <w:r w:rsidR="00392369" w:rsidRPr="0009465F">
        <w:rPr>
          <w:rFonts w:ascii="Times New Roman" w:eastAsia="Times New Roman" w:hAnsi="Times New Roman" w:cs="Times New Roman"/>
          <w:lang w:val="en-GB"/>
        </w:rPr>
        <w:t>joint</w:t>
      </w:r>
      <w:r w:rsidR="00CC5BAD" w:rsidRPr="0009465F">
        <w:rPr>
          <w:rFonts w:ascii="Times New Roman" w:eastAsia="Times New Roman" w:hAnsi="Times New Roman" w:cs="Times New Roman"/>
          <w:lang w:val="en-GB"/>
        </w:rPr>
        <w:t xml:space="preserve"> actions </w:t>
      </w:r>
      <w:r w:rsidR="09F0F723" w:rsidRPr="0009465F">
        <w:rPr>
          <w:rFonts w:ascii="Times New Roman" w:eastAsia="Times New Roman" w:hAnsi="Times New Roman" w:cs="Times New Roman"/>
          <w:lang w:val="en-GB"/>
        </w:rPr>
        <w:t xml:space="preserve">with </w:t>
      </w:r>
      <w:r w:rsidR="30D053FD" w:rsidRPr="0009465F">
        <w:rPr>
          <w:rFonts w:ascii="Times New Roman" w:eastAsia="Times New Roman" w:hAnsi="Times New Roman" w:cs="Times New Roman"/>
          <w:lang w:val="en-GB"/>
        </w:rPr>
        <w:t>UN-Women</w:t>
      </w:r>
      <w:r w:rsidR="2BB8F63C" w:rsidRPr="0009465F">
        <w:rPr>
          <w:rFonts w:ascii="Times New Roman" w:eastAsia="Times New Roman" w:hAnsi="Times New Roman" w:cs="Times New Roman"/>
          <w:lang w:val="en-GB"/>
        </w:rPr>
        <w:t xml:space="preserve">, </w:t>
      </w:r>
      <w:r w:rsidR="30D053FD" w:rsidRPr="0009465F">
        <w:rPr>
          <w:rFonts w:ascii="Times New Roman" w:eastAsia="Times New Roman" w:hAnsi="Times New Roman" w:cs="Times New Roman"/>
          <w:lang w:val="en-GB"/>
        </w:rPr>
        <w:t>PAHO</w:t>
      </w:r>
      <w:r w:rsidR="00153118" w:rsidRPr="0009465F">
        <w:rPr>
          <w:rFonts w:ascii="Times New Roman" w:eastAsia="Times New Roman" w:hAnsi="Times New Roman" w:cs="Times New Roman"/>
          <w:lang w:val="en-GB"/>
        </w:rPr>
        <w:t>/WHO</w:t>
      </w:r>
      <w:r w:rsidR="2BB8F63C" w:rsidRPr="0009465F">
        <w:rPr>
          <w:rFonts w:ascii="Times New Roman" w:eastAsia="Times New Roman" w:hAnsi="Times New Roman" w:cs="Times New Roman"/>
          <w:lang w:val="en-GB"/>
        </w:rPr>
        <w:t xml:space="preserve">, </w:t>
      </w:r>
      <w:r w:rsidR="30D053FD" w:rsidRPr="0009465F">
        <w:rPr>
          <w:rFonts w:ascii="Times New Roman" w:eastAsia="Times New Roman" w:hAnsi="Times New Roman" w:cs="Times New Roman"/>
          <w:lang w:val="en-GB"/>
        </w:rPr>
        <w:t>UNFPA</w:t>
      </w:r>
      <w:r w:rsidR="3A195C6F" w:rsidRPr="0009465F">
        <w:rPr>
          <w:rFonts w:ascii="Times New Roman" w:eastAsia="Times New Roman" w:hAnsi="Times New Roman" w:cs="Times New Roman"/>
          <w:lang w:val="en-GB"/>
        </w:rPr>
        <w:t xml:space="preserve">, </w:t>
      </w:r>
      <w:r w:rsidR="00B008A9" w:rsidRPr="00A15F4D">
        <w:rPr>
          <w:rFonts w:ascii="Times New Roman" w:eastAsia="Times New Roman" w:hAnsi="Times New Roman" w:cs="Times New Roman"/>
          <w:lang w:val="en-GB"/>
        </w:rPr>
        <w:t>the United Nations Children’s Fund (</w:t>
      </w:r>
      <w:r w:rsidR="30D053FD" w:rsidRPr="0009465F">
        <w:rPr>
          <w:rFonts w:ascii="Times New Roman" w:eastAsia="Times New Roman" w:hAnsi="Times New Roman" w:cs="Times New Roman"/>
          <w:lang w:val="en-GB"/>
        </w:rPr>
        <w:t>UNICEF</w:t>
      </w:r>
      <w:r w:rsidR="00B008A9" w:rsidRPr="00A15F4D">
        <w:rPr>
          <w:rFonts w:ascii="Times New Roman" w:eastAsia="Times New Roman" w:hAnsi="Times New Roman" w:cs="Times New Roman"/>
          <w:lang w:val="en-GB"/>
        </w:rPr>
        <w:t>)</w:t>
      </w:r>
      <w:r w:rsidR="2BB8F63C"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the Office of the High Commissioner for Human Rights (</w:t>
      </w:r>
      <w:r w:rsidR="48312AD6" w:rsidRPr="0009465F">
        <w:rPr>
          <w:rFonts w:ascii="Times New Roman" w:eastAsia="Times New Roman" w:hAnsi="Times New Roman" w:cs="Times New Roman"/>
          <w:lang w:val="en-GB"/>
        </w:rPr>
        <w:t>OHCHR</w:t>
      </w:r>
      <w:r w:rsidR="004A1513" w:rsidRPr="00A15F4D">
        <w:rPr>
          <w:rFonts w:ascii="Times New Roman" w:eastAsia="Times New Roman" w:hAnsi="Times New Roman" w:cs="Times New Roman"/>
          <w:lang w:val="en-GB"/>
        </w:rPr>
        <w:t>)</w:t>
      </w:r>
      <w:r w:rsidR="09F0F723"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the International Labour Organization (</w:t>
      </w:r>
      <w:r w:rsidR="09F0F723" w:rsidRPr="0009465F">
        <w:rPr>
          <w:rFonts w:ascii="Times New Roman" w:eastAsia="Times New Roman" w:hAnsi="Times New Roman" w:cs="Times New Roman"/>
          <w:lang w:val="en-GB"/>
        </w:rPr>
        <w:t>ILO</w:t>
      </w:r>
      <w:r w:rsidR="004A1513" w:rsidRPr="00A15F4D">
        <w:rPr>
          <w:rFonts w:ascii="Times New Roman" w:eastAsia="Times New Roman" w:hAnsi="Times New Roman" w:cs="Times New Roman"/>
          <w:lang w:val="en-GB"/>
        </w:rPr>
        <w:t>)</w:t>
      </w:r>
      <w:r w:rsidR="09F0F723" w:rsidRPr="0009465F">
        <w:rPr>
          <w:rFonts w:ascii="Times New Roman" w:eastAsia="Times New Roman" w:hAnsi="Times New Roman" w:cs="Times New Roman"/>
          <w:lang w:val="en-GB"/>
        </w:rPr>
        <w:t xml:space="preserve"> </w:t>
      </w:r>
      <w:r w:rsidR="0F48BEE6" w:rsidRPr="0009465F">
        <w:rPr>
          <w:rFonts w:ascii="Times New Roman" w:eastAsia="Times New Roman" w:hAnsi="Times New Roman" w:cs="Times New Roman"/>
          <w:lang w:val="en-GB"/>
        </w:rPr>
        <w:t>and relevant donors (</w:t>
      </w:r>
      <w:r w:rsidR="002742DF" w:rsidRPr="00A15F4D">
        <w:rPr>
          <w:rFonts w:ascii="Times New Roman" w:eastAsia="Times New Roman" w:hAnsi="Times New Roman" w:cs="Times New Roman"/>
          <w:lang w:val="en-GB"/>
        </w:rPr>
        <w:t>including t</w:t>
      </w:r>
      <w:r w:rsidR="002B2177" w:rsidRPr="0009465F">
        <w:rPr>
          <w:rFonts w:ascii="Times New Roman" w:eastAsia="Times New Roman" w:hAnsi="Times New Roman" w:cs="Times New Roman"/>
          <w:lang w:val="en-GB"/>
        </w:rPr>
        <w:t xml:space="preserve">he </w:t>
      </w:r>
      <w:r w:rsidR="0F48BEE6" w:rsidRPr="0009465F">
        <w:rPr>
          <w:rFonts w:ascii="Times New Roman" w:eastAsia="Times New Roman" w:hAnsi="Times New Roman" w:cs="Times New Roman"/>
          <w:lang w:val="en-GB"/>
        </w:rPr>
        <w:t>Global Fund</w:t>
      </w:r>
      <w:r w:rsidR="004A1513" w:rsidRPr="00A15F4D">
        <w:rPr>
          <w:rFonts w:ascii="Times New Roman" w:eastAsia="Times New Roman" w:hAnsi="Times New Roman" w:cs="Times New Roman"/>
          <w:lang w:val="en-GB"/>
        </w:rPr>
        <w:t xml:space="preserve"> </w:t>
      </w:r>
      <w:r w:rsidR="004A1513" w:rsidRPr="0009465F">
        <w:rPr>
          <w:rFonts w:ascii="Times New Roman" w:eastAsia="Times New Roman" w:hAnsi="Times New Roman" w:cs="Times New Roman"/>
          <w:lang w:val="en-GB"/>
        </w:rPr>
        <w:t xml:space="preserve">and </w:t>
      </w:r>
      <w:r w:rsidR="000D3180" w:rsidRPr="0009465F">
        <w:rPr>
          <w:rFonts w:ascii="Times New Roman" w:eastAsia="Times New Roman" w:hAnsi="Times New Roman" w:cs="Times New Roman"/>
          <w:lang w:val="en-GB"/>
        </w:rPr>
        <w:t>Sweden</w:t>
      </w:r>
      <w:r w:rsidR="0F48BEE6" w:rsidRPr="0009465F">
        <w:rPr>
          <w:rFonts w:ascii="Times New Roman" w:eastAsia="Times New Roman" w:hAnsi="Times New Roman" w:cs="Times New Roman"/>
          <w:lang w:val="en-GB"/>
        </w:rPr>
        <w:t>)</w:t>
      </w:r>
      <w:r w:rsidR="210949E5" w:rsidRPr="0009465F">
        <w:rPr>
          <w:rFonts w:ascii="Times New Roman" w:eastAsia="Times New Roman" w:hAnsi="Times New Roman" w:cs="Times New Roman"/>
          <w:lang w:val="en-GB"/>
        </w:rPr>
        <w:t>.</w:t>
      </w:r>
      <w:r w:rsidR="00AE7AC3" w:rsidRPr="0009465F">
        <w:rPr>
          <w:rFonts w:ascii="Times New Roman" w:eastAsia="Times New Roman" w:hAnsi="Times New Roman" w:cs="Times New Roman"/>
          <w:lang w:val="en-GB"/>
        </w:rPr>
        <w:t xml:space="preserve"> </w:t>
      </w:r>
      <w:r w:rsidR="0023388B" w:rsidRPr="0009465F">
        <w:rPr>
          <w:rFonts w:ascii="Times New Roman" w:eastAsia="Times New Roman" w:hAnsi="Times New Roman" w:cs="Times New Roman"/>
          <w:lang w:val="en-GB"/>
        </w:rPr>
        <w:t>UNDP</w:t>
      </w:r>
      <w:r w:rsidR="004A1513" w:rsidRPr="00A15F4D">
        <w:rPr>
          <w:rFonts w:ascii="Times New Roman" w:eastAsia="Times New Roman" w:hAnsi="Times New Roman" w:cs="Times New Roman"/>
          <w:lang w:val="en-GB"/>
        </w:rPr>
        <w:t xml:space="preserve"> </w:t>
      </w:r>
      <w:r w:rsidR="020A335D" w:rsidRPr="0009465F">
        <w:rPr>
          <w:rFonts w:ascii="Times New Roman" w:eastAsia="Times New Roman" w:hAnsi="Times New Roman" w:cs="Times New Roman"/>
          <w:lang w:val="en-GB"/>
        </w:rPr>
        <w:t xml:space="preserve">will </w:t>
      </w:r>
      <w:r w:rsidR="004E221F" w:rsidRPr="0009465F">
        <w:rPr>
          <w:rFonts w:ascii="Times New Roman" w:eastAsia="Times New Roman" w:hAnsi="Times New Roman" w:cs="Times New Roman"/>
          <w:lang w:val="en-GB"/>
        </w:rPr>
        <w:t xml:space="preserve">support </w:t>
      </w:r>
      <w:r w:rsidR="0D36E5D0" w:rsidRPr="0009465F">
        <w:rPr>
          <w:rFonts w:ascii="Times New Roman" w:eastAsia="Times New Roman" w:hAnsi="Times New Roman" w:cs="Times New Roman"/>
          <w:lang w:val="en-GB"/>
        </w:rPr>
        <w:t xml:space="preserve">multilevel public policies </w:t>
      </w:r>
      <w:r w:rsidR="42E49A15" w:rsidRPr="0009465F">
        <w:rPr>
          <w:rFonts w:ascii="Times New Roman" w:eastAsia="Times New Roman" w:hAnsi="Times New Roman" w:cs="Times New Roman"/>
          <w:lang w:val="en-GB"/>
        </w:rPr>
        <w:t xml:space="preserve">to strengthen </w:t>
      </w:r>
      <w:r w:rsidR="297A3D7F" w:rsidRPr="0009465F">
        <w:rPr>
          <w:rFonts w:ascii="Times New Roman" w:eastAsia="Times New Roman" w:hAnsi="Times New Roman" w:cs="Times New Roman"/>
          <w:lang w:val="en-GB"/>
        </w:rPr>
        <w:t xml:space="preserve">health </w:t>
      </w:r>
      <w:r w:rsidR="6D22CF6F" w:rsidRPr="0009465F">
        <w:rPr>
          <w:rFonts w:ascii="Times New Roman" w:eastAsia="Times New Roman" w:hAnsi="Times New Roman" w:cs="Times New Roman"/>
          <w:lang w:val="en-GB"/>
        </w:rPr>
        <w:t>information systems</w:t>
      </w:r>
      <w:r w:rsidR="00DF44E9"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the </w:t>
      </w:r>
      <w:r w:rsidR="004A1513" w:rsidRPr="00A15F4D">
        <w:rPr>
          <w:rFonts w:ascii="Times New Roman" w:eastAsia="Times New Roman" w:hAnsi="Times New Roman" w:cs="Times New Roman"/>
          <w:lang w:val="en-GB"/>
        </w:rPr>
        <w:t>establishment</w:t>
      </w:r>
      <w:r w:rsidR="003A3D34" w:rsidRPr="0009465F">
        <w:rPr>
          <w:rFonts w:ascii="Times New Roman" w:eastAsia="Times New Roman" w:hAnsi="Times New Roman" w:cs="Times New Roman"/>
          <w:lang w:val="en-GB"/>
        </w:rPr>
        <w:t xml:space="preserve"> of </w:t>
      </w:r>
      <w:r w:rsidR="00F7218F" w:rsidRPr="0009465F">
        <w:rPr>
          <w:rFonts w:ascii="Times New Roman" w:eastAsia="Times New Roman" w:hAnsi="Times New Roman" w:cs="Times New Roman"/>
          <w:lang w:val="en-GB"/>
        </w:rPr>
        <w:t xml:space="preserve">a </w:t>
      </w:r>
      <w:r w:rsidR="004A1513"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care laboratory</w:t>
      </w:r>
      <w:r w:rsidR="002969F6"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for evidence generation</w:t>
      </w:r>
      <w:r w:rsidR="00DF44E9"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social </w:t>
      </w:r>
      <w:r w:rsidR="00F35400">
        <w:rPr>
          <w:rFonts w:ascii="Times New Roman" w:eastAsia="Times New Roman" w:hAnsi="Times New Roman" w:cs="Times New Roman"/>
          <w:lang w:val="en-GB"/>
        </w:rPr>
        <w:t>programmes</w:t>
      </w:r>
      <w:r w:rsidR="00DF44E9"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access to innovations and financial markets for women to carry out their enterprises</w:t>
      </w:r>
      <w:r w:rsidR="00DF44E9"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w:t>
      </w:r>
      <w:r w:rsidR="003A3D34" w:rsidRPr="0009465F">
        <w:rPr>
          <w:rFonts w:ascii="Times New Roman" w:eastAsia="Times New Roman" w:hAnsi="Times New Roman" w:cs="Times New Roman"/>
          <w:lang w:val="en-GB"/>
        </w:rPr>
        <w:lastRenderedPageBreak/>
        <w:t>consolidat</w:t>
      </w:r>
      <w:r w:rsidR="00DF44E9" w:rsidRPr="00A15F4D">
        <w:rPr>
          <w:rFonts w:ascii="Times New Roman" w:eastAsia="Times New Roman" w:hAnsi="Times New Roman" w:cs="Times New Roman"/>
          <w:lang w:val="en-GB"/>
        </w:rPr>
        <w:t>ion of</w:t>
      </w:r>
      <w:r w:rsidR="003A3D34" w:rsidRPr="0009465F">
        <w:rPr>
          <w:rFonts w:ascii="Times New Roman" w:eastAsia="Times New Roman" w:hAnsi="Times New Roman" w:cs="Times New Roman"/>
          <w:lang w:val="en-GB"/>
        </w:rPr>
        <w:t xml:space="preserve"> mechanisms for economic autonomy</w:t>
      </w:r>
      <w:r w:rsidR="00DF44E9" w:rsidRPr="00A15F4D">
        <w:rPr>
          <w:rFonts w:ascii="Times New Roman" w:eastAsia="Times New Roman" w:hAnsi="Times New Roman" w:cs="Times New Roman"/>
          <w:lang w:val="en-GB"/>
        </w:rPr>
        <w:t>;</w:t>
      </w:r>
      <w:r w:rsidR="003A3D34" w:rsidRPr="0009465F">
        <w:rPr>
          <w:rFonts w:ascii="Times New Roman" w:eastAsia="Times New Roman" w:hAnsi="Times New Roman" w:cs="Times New Roman"/>
          <w:lang w:val="en-GB"/>
        </w:rPr>
        <w:t xml:space="preserve"> and policies for the promotion of youth.</w:t>
      </w:r>
      <w:r w:rsidR="6D22CF6F" w:rsidRPr="0009465F">
        <w:rPr>
          <w:rFonts w:ascii="Times New Roman" w:eastAsia="Times New Roman" w:hAnsi="Times New Roman" w:cs="Times New Roman"/>
          <w:lang w:val="en-GB"/>
        </w:rPr>
        <w:t xml:space="preserve"> </w:t>
      </w:r>
    </w:p>
    <w:bookmarkEnd w:id="2"/>
    <w:p w14:paraId="3D4FEB44" w14:textId="44EC8A98" w:rsidR="000171C7" w:rsidRPr="0009465F" w:rsidRDefault="005F36F4" w:rsidP="0009465F">
      <w:pPr>
        <w:pBdr>
          <w:top w:val="nil"/>
          <w:left w:val="nil"/>
          <w:bottom w:val="nil"/>
          <w:right w:val="nil"/>
          <w:between w:val="nil"/>
        </w:pBdr>
        <w:tabs>
          <w:tab w:val="left" w:pos="1620"/>
        </w:tabs>
        <w:spacing w:line="240" w:lineRule="auto"/>
        <w:ind w:left="1267" w:right="720"/>
        <w:jc w:val="both"/>
        <w:rPr>
          <w:rFonts w:ascii="Times New Roman" w:eastAsia="Times New Roman" w:hAnsi="Times New Roman" w:cs="Times New Roman"/>
          <w:b/>
          <w:lang w:val="en-GB"/>
        </w:rPr>
      </w:pPr>
      <w:r w:rsidRPr="0009465F">
        <w:rPr>
          <w:rFonts w:ascii="Times New Roman" w:eastAsia="Times New Roman" w:hAnsi="Times New Roman" w:cs="Times New Roman"/>
          <w:b/>
          <w:lang w:val="en-GB"/>
        </w:rPr>
        <w:t>N</w:t>
      </w:r>
      <w:r w:rsidR="00737C66" w:rsidRPr="0009465F">
        <w:rPr>
          <w:rFonts w:ascii="Times New Roman" w:eastAsia="Times New Roman" w:hAnsi="Times New Roman" w:cs="Times New Roman"/>
          <w:b/>
          <w:lang w:val="en-GB"/>
        </w:rPr>
        <w:t>ature-based sustainable development model</w:t>
      </w:r>
      <w:r w:rsidRPr="0009465F">
        <w:rPr>
          <w:rFonts w:ascii="Times New Roman" w:eastAsia="Times New Roman" w:hAnsi="Times New Roman" w:cs="Times New Roman"/>
          <w:b/>
          <w:lang w:val="en-GB"/>
        </w:rPr>
        <w:t xml:space="preserve"> </w:t>
      </w:r>
      <w:r w:rsidR="00DF44E9" w:rsidRPr="00A15F4D">
        <w:rPr>
          <w:rFonts w:ascii="Times New Roman" w:eastAsia="Times New Roman" w:hAnsi="Times New Roman" w:cs="Times New Roman"/>
          <w:b/>
          <w:lang w:val="en-GB"/>
        </w:rPr>
        <w:t>aligned with</w:t>
      </w:r>
      <w:r w:rsidR="00F3592B" w:rsidRPr="0009465F">
        <w:rPr>
          <w:rFonts w:ascii="Times New Roman" w:eastAsia="Times New Roman" w:hAnsi="Times New Roman" w:cs="Times New Roman"/>
          <w:b/>
          <w:lang w:val="en-GB"/>
        </w:rPr>
        <w:t xml:space="preserve"> </w:t>
      </w:r>
      <w:r w:rsidR="00800A29" w:rsidRPr="0009465F">
        <w:rPr>
          <w:rFonts w:ascii="Times New Roman" w:eastAsia="Times New Roman" w:hAnsi="Times New Roman" w:cs="Times New Roman"/>
          <w:b/>
          <w:lang w:val="en-GB"/>
        </w:rPr>
        <w:t xml:space="preserve">inclusive </w:t>
      </w:r>
      <w:r w:rsidR="00F3592B" w:rsidRPr="0009465F">
        <w:rPr>
          <w:rFonts w:ascii="Times New Roman" w:eastAsia="Times New Roman" w:hAnsi="Times New Roman" w:cs="Times New Roman"/>
          <w:b/>
          <w:lang w:val="en-GB"/>
        </w:rPr>
        <w:t xml:space="preserve">economic </w:t>
      </w:r>
      <w:r w:rsidR="00546C81" w:rsidRPr="0009465F">
        <w:rPr>
          <w:rFonts w:ascii="Times New Roman" w:eastAsia="Times New Roman" w:hAnsi="Times New Roman" w:cs="Times New Roman"/>
          <w:b/>
          <w:lang w:val="en-GB"/>
        </w:rPr>
        <w:t xml:space="preserve">and governance </w:t>
      </w:r>
      <w:r w:rsidR="00F3592B" w:rsidRPr="0009465F">
        <w:rPr>
          <w:rFonts w:ascii="Times New Roman" w:eastAsia="Times New Roman" w:hAnsi="Times New Roman" w:cs="Times New Roman"/>
          <w:b/>
          <w:lang w:val="en-GB"/>
        </w:rPr>
        <w:t>mechanism</w:t>
      </w:r>
      <w:r w:rsidR="00546C81" w:rsidRPr="0009465F">
        <w:rPr>
          <w:rFonts w:ascii="Times New Roman" w:eastAsia="Times New Roman" w:hAnsi="Times New Roman" w:cs="Times New Roman"/>
          <w:b/>
          <w:lang w:val="en-GB"/>
        </w:rPr>
        <w:t>s</w:t>
      </w:r>
    </w:p>
    <w:p w14:paraId="3E01607A" w14:textId="6CAB2A79" w:rsidR="000171C7" w:rsidRPr="0009465F" w:rsidRDefault="00EC42BC"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This area integrates </w:t>
      </w:r>
      <w:r w:rsidR="00B15C52" w:rsidRPr="0009465F">
        <w:rPr>
          <w:rFonts w:ascii="Times New Roman" w:eastAsia="Times New Roman" w:hAnsi="Times New Roman" w:cs="Times New Roman"/>
          <w:lang w:val="en-GB"/>
        </w:rPr>
        <w:t>an</w:t>
      </w:r>
      <w:r w:rsidR="00E8650E" w:rsidRPr="0009465F">
        <w:rPr>
          <w:rFonts w:ascii="Times New Roman" w:eastAsia="Times New Roman" w:hAnsi="Times New Roman" w:cs="Times New Roman"/>
          <w:lang w:val="en-GB"/>
        </w:rPr>
        <w:t xml:space="preserve"> inclusive economic development </w:t>
      </w:r>
      <w:r w:rsidR="00B15C52" w:rsidRPr="0009465F">
        <w:rPr>
          <w:rFonts w:ascii="Times New Roman" w:eastAsia="Times New Roman" w:hAnsi="Times New Roman" w:cs="Times New Roman"/>
          <w:lang w:val="en-GB"/>
        </w:rPr>
        <w:t xml:space="preserve">model </w:t>
      </w:r>
      <w:r w:rsidR="00E8650E" w:rsidRPr="0009465F">
        <w:rPr>
          <w:rFonts w:ascii="Times New Roman" w:eastAsia="Times New Roman" w:hAnsi="Times New Roman" w:cs="Times New Roman"/>
          <w:lang w:val="en-GB"/>
        </w:rPr>
        <w:t xml:space="preserve">and </w:t>
      </w:r>
      <w:r w:rsidR="00187539" w:rsidRPr="00A15F4D">
        <w:rPr>
          <w:rFonts w:ascii="Times New Roman" w:eastAsia="Times New Roman" w:hAnsi="Times New Roman" w:cs="Times New Roman"/>
          <w:lang w:val="en-GB"/>
        </w:rPr>
        <w:t>a ‘</w:t>
      </w:r>
      <w:r w:rsidR="00E8650E" w:rsidRPr="0009465F">
        <w:rPr>
          <w:rFonts w:ascii="Times New Roman" w:eastAsia="Times New Roman" w:hAnsi="Times New Roman" w:cs="Times New Roman"/>
          <w:lang w:val="en-GB"/>
        </w:rPr>
        <w:t>Living</w:t>
      </w:r>
      <w:r w:rsidR="00187539" w:rsidRPr="00A15F4D">
        <w:rPr>
          <w:rFonts w:ascii="Times New Roman" w:eastAsia="Times New Roman" w:hAnsi="Times New Roman" w:cs="Times New Roman"/>
          <w:lang w:val="en-GB"/>
        </w:rPr>
        <w:t xml:space="preserve"> </w:t>
      </w:r>
      <w:r w:rsidR="00E8650E" w:rsidRPr="0009465F">
        <w:rPr>
          <w:rFonts w:ascii="Times New Roman" w:eastAsia="Times New Roman" w:hAnsi="Times New Roman" w:cs="Times New Roman"/>
          <w:lang w:val="en-GB"/>
        </w:rPr>
        <w:t xml:space="preserve">Well in harmony with </w:t>
      </w:r>
      <w:r w:rsidR="00A46AE5">
        <w:rPr>
          <w:rFonts w:ascii="Times New Roman" w:eastAsia="Times New Roman" w:hAnsi="Times New Roman" w:cs="Times New Roman"/>
          <w:lang w:val="en-GB"/>
        </w:rPr>
        <w:t>Mother</w:t>
      </w:r>
      <w:r w:rsidR="00187539" w:rsidRPr="0009465F">
        <w:rPr>
          <w:rFonts w:ascii="Times New Roman" w:eastAsia="Times New Roman" w:hAnsi="Times New Roman" w:cs="Times New Roman"/>
          <w:lang w:val="en-GB"/>
        </w:rPr>
        <w:t xml:space="preserve"> </w:t>
      </w:r>
      <w:r w:rsidR="00E8650E" w:rsidRPr="0009465F">
        <w:rPr>
          <w:rFonts w:ascii="Times New Roman" w:eastAsia="Times New Roman" w:hAnsi="Times New Roman" w:cs="Times New Roman"/>
          <w:lang w:val="en-GB"/>
        </w:rPr>
        <w:t>Earth</w:t>
      </w:r>
      <w:r w:rsidR="00187539"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00B15C52" w:rsidRPr="0009465F">
        <w:rPr>
          <w:rFonts w:ascii="Times New Roman" w:eastAsia="Times New Roman" w:hAnsi="Times New Roman" w:cs="Times New Roman"/>
          <w:lang w:val="en-GB"/>
        </w:rPr>
        <w:t xml:space="preserve">approach </w:t>
      </w:r>
      <w:r w:rsidR="007C0994" w:rsidRPr="0009465F">
        <w:rPr>
          <w:rFonts w:ascii="Times New Roman" w:eastAsia="Times New Roman" w:hAnsi="Times New Roman" w:cs="Times New Roman"/>
          <w:lang w:val="en-GB"/>
        </w:rPr>
        <w:t>(</w:t>
      </w:r>
      <w:r w:rsidR="00187539" w:rsidRPr="00A15F4D">
        <w:rPr>
          <w:rFonts w:ascii="Times New Roman" w:eastAsia="Times New Roman" w:hAnsi="Times New Roman" w:cs="Times New Roman"/>
          <w:lang w:val="en-GB"/>
        </w:rPr>
        <w:t>o</w:t>
      </w:r>
      <w:r w:rsidR="007C0994" w:rsidRPr="0009465F">
        <w:rPr>
          <w:rFonts w:ascii="Times New Roman" w:eastAsia="Times New Roman" w:hAnsi="Times New Roman" w:cs="Times New Roman"/>
          <w:lang w:val="en-GB"/>
        </w:rPr>
        <w:t xml:space="preserve">utcomes 2 and 3) </w:t>
      </w:r>
      <w:r w:rsidR="002B387D" w:rsidRPr="0009465F">
        <w:rPr>
          <w:rFonts w:ascii="Times New Roman" w:eastAsia="Times New Roman" w:hAnsi="Times New Roman" w:cs="Times New Roman"/>
          <w:lang w:val="en-GB"/>
        </w:rPr>
        <w:t xml:space="preserve">in line with </w:t>
      </w:r>
      <w:r w:rsidR="00187539" w:rsidRPr="00A15F4D">
        <w:rPr>
          <w:rFonts w:ascii="Times New Roman" w:eastAsia="Times New Roman" w:hAnsi="Times New Roman" w:cs="Times New Roman"/>
          <w:lang w:val="en-GB"/>
        </w:rPr>
        <w:t xml:space="preserve">the </w:t>
      </w:r>
      <w:r w:rsidR="00AD306D" w:rsidRPr="0009465F">
        <w:rPr>
          <w:rFonts w:ascii="Times New Roman" w:eastAsia="Times New Roman" w:hAnsi="Times New Roman" w:cs="Times New Roman"/>
          <w:lang w:val="en-GB"/>
        </w:rPr>
        <w:t xml:space="preserve">UNDP </w:t>
      </w:r>
      <w:r w:rsidR="00187539" w:rsidRPr="00A15F4D">
        <w:rPr>
          <w:rFonts w:ascii="Times New Roman" w:eastAsia="Times New Roman" w:hAnsi="Times New Roman" w:cs="Times New Roman"/>
          <w:lang w:val="en-GB"/>
        </w:rPr>
        <w:t>n</w:t>
      </w:r>
      <w:r w:rsidR="00AD306D" w:rsidRPr="0009465F">
        <w:rPr>
          <w:rFonts w:ascii="Times New Roman" w:eastAsia="Times New Roman" w:hAnsi="Times New Roman" w:cs="Times New Roman"/>
          <w:lang w:val="en-GB"/>
        </w:rPr>
        <w:t xml:space="preserve">ature </w:t>
      </w:r>
      <w:r w:rsidR="00187539" w:rsidRPr="00A15F4D">
        <w:rPr>
          <w:rFonts w:ascii="Times New Roman" w:eastAsia="Times New Roman" w:hAnsi="Times New Roman" w:cs="Times New Roman"/>
          <w:lang w:val="en-GB"/>
        </w:rPr>
        <w:t>s</w:t>
      </w:r>
      <w:r w:rsidR="00AD306D" w:rsidRPr="0009465F">
        <w:rPr>
          <w:rFonts w:ascii="Times New Roman" w:eastAsia="Times New Roman" w:hAnsi="Times New Roman" w:cs="Times New Roman"/>
          <w:lang w:val="en-GB"/>
        </w:rPr>
        <w:t>trategy</w:t>
      </w:r>
      <w:r w:rsidR="00187539" w:rsidRPr="00A15F4D">
        <w:rPr>
          <w:rFonts w:ascii="Times New Roman" w:eastAsia="Times New Roman" w:hAnsi="Times New Roman" w:cs="Times New Roman"/>
          <w:lang w:val="en-GB"/>
        </w:rPr>
        <w:t>,</w:t>
      </w:r>
      <w:r w:rsidR="00AD306D" w:rsidRPr="0009465F">
        <w:rPr>
          <w:rFonts w:ascii="Times New Roman" w:eastAsia="Times New Roman" w:hAnsi="Times New Roman" w:cs="Times New Roman"/>
          <w:lang w:val="en-GB"/>
        </w:rPr>
        <w:t xml:space="preserve"> 2022-2030</w:t>
      </w:r>
      <w:r w:rsidR="00B15C52" w:rsidRPr="0009465F">
        <w:rPr>
          <w:rFonts w:ascii="Times New Roman" w:eastAsia="Times New Roman" w:hAnsi="Times New Roman" w:cs="Times New Roman"/>
          <w:lang w:val="en-GB"/>
        </w:rPr>
        <w:t>, which</w:t>
      </w:r>
      <w:r w:rsidR="00AD306D" w:rsidRPr="0009465F">
        <w:rPr>
          <w:rFonts w:ascii="Times New Roman" w:eastAsia="Times New Roman" w:hAnsi="Times New Roman" w:cs="Times New Roman"/>
          <w:lang w:val="en-GB"/>
        </w:rPr>
        <w:t xml:space="preserve"> highlight</w:t>
      </w:r>
      <w:r w:rsidR="00B15C52" w:rsidRPr="0009465F">
        <w:rPr>
          <w:rFonts w:ascii="Times New Roman" w:eastAsia="Times New Roman" w:hAnsi="Times New Roman" w:cs="Times New Roman"/>
          <w:lang w:val="en-GB"/>
        </w:rPr>
        <w:t>s</w:t>
      </w:r>
      <w:r w:rsidR="00AD306D" w:rsidRPr="0009465F">
        <w:rPr>
          <w:rFonts w:ascii="Times New Roman" w:eastAsia="Times New Roman" w:hAnsi="Times New Roman" w:cs="Times New Roman"/>
          <w:lang w:val="en-GB"/>
        </w:rPr>
        <w:t xml:space="preserve"> how</w:t>
      </w:r>
      <w:r w:rsidR="0054640A" w:rsidRPr="0009465F">
        <w:rPr>
          <w:rFonts w:ascii="Times New Roman" w:eastAsia="Times New Roman" w:hAnsi="Times New Roman" w:cs="Times New Roman"/>
          <w:lang w:val="en-GB"/>
        </w:rPr>
        <w:t xml:space="preserve"> </w:t>
      </w:r>
      <w:r w:rsidR="00AD306D" w:rsidRPr="0009465F">
        <w:rPr>
          <w:rFonts w:ascii="Times New Roman" w:eastAsia="Times New Roman" w:hAnsi="Times New Roman" w:cs="Times New Roman"/>
          <w:lang w:val="en-GB"/>
        </w:rPr>
        <w:t>nature</w:t>
      </w:r>
      <w:r w:rsidR="00DF44E9" w:rsidRPr="00A15F4D">
        <w:rPr>
          <w:rFonts w:ascii="Times New Roman" w:eastAsia="Times New Roman" w:hAnsi="Times New Roman" w:cs="Times New Roman"/>
          <w:lang w:val="en-GB"/>
        </w:rPr>
        <w:t>’s</w:t>
      </w:r>
      <w:r w:rsidR="00673454" w:rsidRPr="0009465F">
        <w:rPr>
          <w:rFonts w:ascii="Times New Roman" w:eastAsia="Times New Roman" w:hAnsi="Times New Roman" w:cs="Times New Roman"/>
          <w:lang w:val="en-GB"/>
        </w:rPr>
        <w:t xml:space="preserve"> right</w:t>
      </w:r>
      <w:r w:rsidR="00D936D1" w:rsidRPr="0009465F">
        <w:rPr>
          <w:rFonts w:ascii="Times New Roman" w:eastAsia="Times New Roman" w:hAnsi="Times New Roman" w:cs="Times New Roman"/>
          <w:lang w:val="en-GB"/>
        </w:rPr>
        <w:t>s</w:t>
      </w:r>
      <w:r w:rsidR="00AD306D" w:rsidRPr="0009465F">
        <w:rPr>
          <w:rFonts w:ascii="Times New Roman" w:eastAsia="Times New Roman" w:hAnsi="Times New Roman" w:cs="Times New Roman"/>
          <w:lang w:val="en-GB"/>
        </w:rPr>
        <w:t xml:space="preserve"> </w:t>
      </w:r>
      <w:r w:rsidR="00266D8F" w:rsidRPr="0009465F">
        <w:rPr>
          <w:rFonts w:ascii="Times New Roman" w:eastAsia="Times New Roman" w:hAnsi="Times New Roman" w:cs="Times New Roman"/>
          <w:lang w:val="en-GB"/>
        </w:rPr>
        <w:t>are</w:t>
      </w:r>
      <w:r w:rsidR="00AD306D" w:rsidRPr="0009465F">
        <w:rPr>
          <w:rFonts w:ascii="Times New Roman" w:eastAsia="Times New Roman" w:hAnsi="Times New Roman" w:cs="Times New Roman"/>
          <w:lang w:val="en-GB"/>
        </w:rPr>
        <w:t xml:space="preserve"> undervalued in our </w:t>
      </w:r>
      <w:r w:rsidR="00187539" w:rsidRPr="00A15F4D">
        <w:rPr>
          <w:rFonts w:ascii="Times New Roman" w:eastAsia="Times New Roman" w:hAnsi="Times New Roman" w:cs="Times New Roman"/>
          <w:lang w:val="en-GB"/>
        </w:rPr>
        <w:t xml:space="preserve">anthropocentric </w:t>
      </w:r>
      <w:r w:rsidR="00AD306D" w:rsidRPr="0009465F">
        <w:rPr>
          <w:rFonts w:ascii="Times New Roman" w:eastAsia="Times New Roman" w:hAnsi="Times New Roman" w:cs="Times New Roman"/>
          <w:lang w:val="en-GB"/>
        </w:rPr>
        <w:t xml:space="preserve">economic, development, political and social systems, </w:t>
      </w:r>
      <w:r w:rsidR="00187539" w:rsidRPr="00A15F4D">
        <w:rPr>
          <w:rFonts w:ascii="Times New Roman" w:eastAsia="Times New Roman" w:hAnsi="Times New Roman" w:cs="Times New Roman"/>
          <w:lang w:val="en-GB"/>
        </w:rPr>
        <w:t xml:space="preserve">which </w:t>
      </w:r>
      <w:r w:rsidR="00AD306D" w:rsidRPr="0009465F">
        <w:rPr>
          <w:rFonts w:ascii="Times New Roman" w:eastAsia="Times New Roman" w:hAnsi="Times New Roman" w:cs="Times New Roman"/>
          <w:lang w:val="en-GB"/>
        </w:rPr>
        <w:t>hold back bold</w:t>
      </w:r>
      <w:r w:rsidR="00DF44E9" w:rsidRPr="00A15F4D">
        <w:rPr>
          <w:rFonts w:ascii="Times New Roman" w:eastAsia="Times New Roman" w:hAnsi="Times New Roman" w:cs="Times New Roman"/>
          <w:lang w:val="en-GB"/>
        </w:rPr>
        <w:t>,</w:t>
      </w:r>
      <w:r w:rsidR="00AD306D" w:rsidRPr="0009465F">
        <w:rPr>
          <w:rFonts w:ascii="Times New Roman" w:eastAsia="Times New Roman" w:hAnsi="Times New Roman" w:cs="Times New Roman"/>
          <w:lang w:val="en-GB"/>
        </w:rPr>
        <w:t xml:space="preserve"> </w:t>
      </w:r>
      <w:r w:rsidR="0011402C" w:rsidRPr="0009465F">
        <w:rPr>
          <w:rFonts w:ascii="Times New Roman" w:eastAsia="Times New Roman" w:hAnsi="Times New Roman" w:cs="Times New Roman"/>
          <w:lang w:val="en-GB"/>
        </w:rPr>
        <w:t xml:space="preserve">urgent </w:t>
      </w:r>
      <w:r w:rsidR="00AD306D" w:rsidRPr="0009465F">
        <w:rPr>
          <w:rFonts w:ascii="Times New Roman" w:eastAsia="Times New Roman" w:hAnsi="Times New Roman" w:cs="Times New Roman"/>
          <w:lang w:val="en-GB"/>
        </w:rPr>
        <w:t xml:space="preserve">actions to protect, restore, manage and use </w:t>
      </w:r>
      <w:r w:rsidR="005C1F76" w:rsidRPr="0009465F">
        <w:rPr>
          <w:rFonts w:ascii="Times New Roman" w:eastAsia="Times New Roman" w:hAnsi="Times New Roman" w:cs="Times New Roman"/>
          <w:lang w:val="en-GB"/>
        </w:rPr>
        <w:t>it</w:t>
      </w:r>
      <w:r w:rsidR="006802FE" w:rsidRPr="0009465F">
        <w:rPr>
          <w:rFonts w:ascii="Times New Roman" w:eastAsia="Times New Roman" w:hAnsi="Times New Roman" w:cs="Times New Roman"/>
          <w:lang w:val="en-GB"/>
        </w:rPr>
        <w:t>s</w:t>
      </w:r>
      <w:r w:rsidR="005C1F76" w:rsidRPr="0009465F">
        <w:rPr>
          <w:rFonts w:ascii="Times New Roman" w:eastAsia="Times New Roman" w:hAnsi="Times New Roman" w:cs="Times New Roman"/>
          <w:lang w:val="en-GB"/>
        </w:rPr>
        <w:t xml:space="preserve"> </w:t>
      </w:r>
      <w:r w:rsidR="00AD306D" w:rsidRPr="0009465F">
        <w:rPr>
          <w:rFonts w:ascii="Times New Roman" w:eastAsia="Times New Roman" w:hAnsi="Times New Roman" w:cs="Times New Roman"/>
          <w:lang w:val="en-GB"/>
        </w:rPr>
        <w:t xml:space="preserve">ecosystems in a just, inclusive and sustainable </w:t>
      </w:r>
      <w:r w:rsidR="00187539" w:rsidRPr="00A15F4D">
        <w:rPr>
          <w:rFonts w:ascii="Times New Roman" w:eastAsia="Times New Roman" w:hAnsi="Times New Roman" w:cs="Times New Roman"/>
          <w:lang w:val="en-GB"/>
        </w:rPr>
        <w:t>manner</w:t>
      </w:r>
      <w:r w:rsidR="00187539" w:rsidRPr="0009465F">
        <w:rPr>
          <w:rFonts w:ascii="Times New Roman" w:eastAsia="Times New Roman" w:hAnsi="Times New Roman" w:cs="Times New Roman"/>
          <w:lang w:val="en-GB"/>
        </w:rPr>
        <w:t xml:space="preserve"> </w:t>
      </w:r>
      <w:r w:rsidR="00AD306D" w:rsidRPr="0009465F">
        <w:rPr>
          <w:rFonts w:ascii="Times New Roman" w:eastAsia="Times New Roman" w:hAnsi="Times New Roman" w:cs="Times New Roman"/>
          <w:lang w:val="en-GB"/>
        </w:rPr>
        <w:t xml:space="preserve">and accelerate progress across the 2030 Agenda. </w:t>
      </w:r>
      <w:r w:rsidR="00737C66" w:rsidRPr="0009465F">
        <w:rPr>
          <w:rFonts w:ascii="Times New Roman" w:eastAsia="Times New Roman" w:hAnsi="Times New Roman" w:cs="Times New Roman"/>
          <w:lang w:val="en-GB"/>
        </w:rPr>
        <w:t xml:space="preserve">This area relates to the six </w:t>
      </w:r>
      <w:r w:rsidR="74767E94" w:rsidRPr="0009465F">
        <w:rPr>
          <w:rFonts w:ascii="Times New Roman" w:eastAsia="Times New Roman" w:hAnsi="Times New Roman" w:cs="Times New Roman"/>
          <w:lang w:val="en-GB"/>
        </w:rPr>
        <w:t xml:space="preserve">signature </w:t>
      </w:r>
      <w:r w:rsidR="00737C66" w:rsidRPr="0009465F">
        <w:rPr>
          <w:rFonts w:ascii="Times New Roman" w:eastAsia="Times New Roman" w:hAnsi="Times New Roman" w:cs="Times New Roman"/>
          <w:lang w:val="en-GB"/>
        </w:rPr>
        <w:t xml:space="preserve">solutions </w:t>
      </w:r>
      <w:r w:rsidR="00DF44E9" w:rsidRPr="00A15F4D">
        <w:rPr>
          <w:rFonts w:ascii="Times New Roman" w:eastAsia="Times New Roman" w:hAnsi="Times New Roman" w:cs="Times New Roman"/>
          <w:lang w:val="en-GB"/>
        </w:rPr>
        <w:t>of</w:t>
      </w:r>
      <w:r w:rsidR="00DF44E9" w:rsidRPr="0009465F">
        <w:rPr>
          <w:rFonts w:ascii="Times New Roman" w:eastAsia="Times New Roman" w:hAnsi="Times New Roman" w:cs="Times New Roman"/>
          <w:lang w:val="en-GB"/>
        </w:rPr>
        <w:t xml:space="preserve"> </w:t>
      </w:r>
      <w:r w:rsidR="00187539" w:rsidRPr="00A15F4D">
        <w:rPr>
          <w:rFonts w:ascii="Times New Roman" w:eastAsia="Times New Roman" w:hAnsi="Times New Roman" w:cs="Times New Roman"/>
          <w:lang w:val="en-GB"/>
        </w:rPr>
        <w:t xml:space="preserve">the </w:t>
      </w:r>
      <w:r w:rsidR="00737C66" w:rsidRPr="0009465F">
        <w:rPr>
          <w:rFonts w:ascii="Times New Roman" w:eastAsia="Times New Roman" w:hAnsi="Times New Roman" w:cs="Times New Roman"/>
          <w:lang w:val="en-GB"/>
        </w:rPr>
        <w:t>UNDP</w:t>
      </w:r>
      <w:r w:rsidR="0054640A"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Strategic Plan.</w:t>
      </w:r>
      <w:r w:rsidR="00532086" w:rsidRPr="0009465F">
        <w:rPr>
          <w:rFonts w:ascii="Times New Roman" w:eastAsia="Times New Roman" w:hAnsi="Times New Roman" w:cs="Times New Roman"/>
          <w:lang w:val="en-GB"/>
        </w:rPr>
        <w:t xml:space="preserve"> </w:t>
      </w:r>
    </w:p>
    <w:p w14:paraId="55DEFAD1" w14:textId="7D894FC7" w:rsidR="000171C7" w:rsidRPr="0009465F" w:rsidRDefault="00187539"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bCs/>
          <w:lang w:val="en-GB"/>
        </w:rPr>
        <w:t xml:space="preserve">The </w:t>
      </w:r>
      <w:r w:rsidR="00832373" w:rsidRPr="0009465F">
        <w:rPr>
          <w:rFonts w:ascii="Times New Roman" w:eastAsia="Times New Roman" w:hAnsi="Times New Roman" w:cs="Times New Roman"/>
          <w:bCs/>
          <w:lang w:val="en-GB"/>
        </w:rPr>
        <w:t xml:space="preserve">UNDP </w:t>
      </w:r>
      <w:r w:rsidRPr="00A15F4D">
        <w:rPr>
          <w:rFonts w:ascii="Times New Roman" w:eastAsia="Times New Roman" w:hAnsi="Times New Roman" w:cs="Times New Roman"/>
          <w:bCs/>
          <w:lang w:val="en-GB"/>
        </w:rPr>
        <w:t>t</w:t>
      </w:r>
      <w:r w:rsidR="00832373" w:rsidRPr="0009465F">
        <w:rPr>
          <w:rFonts w:ascii="Times New Roman" w:eastAsia="Times New Roman" w:hAnsi="Times New Roman" w:cs="Times New Roman"/>
          <w:bCs/>
          <w:lang w:val="en-GB"/>
        </w:rPr>
        <w:t xml:space="preserve">heory of </w:t>
      </w:r>
      <w:r w:rsidRPr="00A15F4D">
        <w:rPr>
          <w:rFonts w:ascii="Times New Roman" w:eastAsia="Times New Roman" w:hAnsi="Times New Roman" w:cs="Times New Roman"/>
          <w:bCs/>
          <w:lang w:val="en-GB"/>
        </w:rPr>
        <w:t>c</w:t>
      </w:r>
      <w:r w:rsidR="00832373" w:rsidRPr="0009465F">
        <w:rPr>
          <w:rFonts w:ascii="Times New Roman" w:eastAsia="Times New Roman" w:hAnsi="Times New Roman" w:cs="Times New Roman"/>
          <w:bCs/>
          <w:lang w:val="en-GB"/>
        </w:rPr>
        <w:t xml:space="preserve">hange is </w:t>
      </w:r>
      <w:r w:rsidRPr="00A15F4D">
        <w:rPr>
          <w:rFonts w:ascii="Times New Roman" w:eastAsia="Times New Roman" w:hAnsi="Times New Roman" w:cs="Times New Roman"/>
          <w:bCs/>
          <w:lang w:val="en-GB"/>
        </w:rPr>
        <w:t xml:space="preserve">that </w:t>
      </w:r>
      <w:r w:rsidR="00832373" w:rsidRPr="0009465F">
        <w:rPr>
          <w:rFonts w:ascii="Times New Roman" w:eastAsia="Times New Roman" w:hAnsi="Times New Roman" w:cs="Times New Roman"/>
          <w:b/>
          <w:lang w:val="en-GB"/>
        </w:rPr>
        <w:t>i</w:t>
      </w:r>
      <w:r w:rsidR="00737C66" w:rsidRPr="0009465F">
        <w:rPr>
          <w:rFonts w:ascii="Times New Roman" w:eastAsia="Times New Roman" w:hAnsi="Times New Roman" w:cs="Times New Roman"/>
          <w:b/>
          <w:lang w:val="en-GB"/>
        </w:rPr>
        <w:t>f</w:t>
      </w:r>
      <w:r w:rsidR="00737C66" w:rsidRPr="0009465F">
        <w:rPr>
          <w:rFonts w:ascii="Times New Roman" w:eastAsia="Times New Roman" w:hAnsi="Times New Roman" w:cs="Times New Roman"/>
          <w:lang w:val="en-GB"/>
        </w:rPr>
        <w:t xml:space="preserve"> economic and productive activities are promoted </w:t>
      </w:r>
      <w:r w:rsidR="00D16312" w:rsidRPr="00A15F4D">
        <w:rPr>
          <w:rFonts w:ascii="Times New Roman" w:eastAsia="Times New Roman" w:hAnsi="Times New Roman" w:cs="Times New Roman"/>
          <w:lang w:val="en-GB"/>
        </w:rPr>
        <w:t xml:space="preserve">bearing in </w:t>
      </w:r>
      <w:r w:rsidR="66F67358" w:rsidRPr="0009465F">
        <w:rPr>
          <w:rFonts w:ascii="Times New Roman" w:eastAsia="Times New Roman" w:hAnsi="Times New Roman" w:cs="Times New Roman"/>
          <w:lang w:val="en-GB"/>
        </w:rPr>
        <w:t>mind</w:t>
      </w:r>
      <w:r w:rsidR="00737C66" w:rsidRPr="0009465F">
        <w:rPr>
          <w:rFonts w:ascii="Times New Roman" w:eastAsia="Times New Roman" w:hAnsi="Times New Roman" w:cs="Times New Roman"/>
          <w:lang w:val="en-GB"/>
        </w:rPr>
        <w:t xml:space="preserve"> the preservation of ecosystems and their environmental functions, mitigation</w:t>
      </w:r>
      <w:r w:rsidR="00D25D62" w:rsidRPr="0009465F">
        <w:rPr>
          <w:rFonts w:ascii="Times New Roman" w:eastAsia="Times New Roman" w:hAnsi="Times New Roman" w:cs="Times New Roman"/>
          <w:lang w:val="en-GB"/>
        </w:rPr>
        <w:t xml:space="preserve"> </w:t>
      </w:r>
      <w:r w:rsidR="00D16312" w:rsidRPr="00A15F4D">
        <w:rPr>
          <w:rFonts w:ascii="Times New Roman" w:eastAsia="Times New Roman" w:hAnsi="Times New Roman" w:cs="Times New Roman"/>
          <w:lang w:val="en-GB"/>
        </w:rPr>
        <w:t xml:space="preserve">of </w:t>
      </w:r>
      <w:r w:rsidR="00D25D62" w:rsidRPr="0009465F">
        <w:rPr>
          <w:rFonts w:ascii="Times New Roman" w:eastAsia="Times New Roman" w:hAnsi="Times New Roman" w:cs="Times New Roman"/>
          <w:lang w:val="en-GB"/>
        </w:rPr>
        <w:t>and adaptation</w:t>
      </w:r>
      <w:r w:rsidR="00737C66" w:rsidRPr="0009465F">
        <w:rPr>
          <w:rFonts w:ascii="Times New Roman" w:eastAsia="Times New Roman" w:hAnsi="Times New Roman" w:cs="Times New Roman"/>
          <w:lang w:val="en-GB"/>
        </w:rPr>
        <w:t xml:space="preserve"> </w:t>
      </w:r>
      <w:r w:rsidR="00D16312" w:rsidRPr="00A15F4D">
        <w:rPr>
          <w:rFonts w:ascii="Times New Roman" w:eastAsia="Times New Roman" w:hAnsi="Times New Roman" w:cs="Times New Roman"/>
          <w:lang w:val="en-GB"/>
        </w:rPr>
        <w:t>to</w:t>
      </w:r>
      <w:r w:rsidR="00D1631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climate change and reduction of vulnerabilit</w:t>
      </w:r>
      <w:r w:rsidR="00D16312" w:rsidRPr="00A15F4D">
        <w:rPr>
          <w:rFonts w:ascii="Times New Roman" w:eastAsia="Times New Roman" w:hAnsi="Times New Roman" w:cs="Times New Roman"/>
          <w:lang w:val="en-GB"/>
        </w:rPr>
        <w:t>y</w:t>
      </w:r>
      <w:r w:rsidR="00737C66" w:rsidRPr="0009465F">
        <w:rPr>
          <w:rFonts w:ascii="Times New Roman" w:eastAsia="Times New Roman" w:hAnsi="Times New Roman" w:cs="Times New Roman"/>
          <w:lang w:val="en-GB"/>
        </w:rPr>
        <w:t xml:space="preserve"> to climate risks and disasters; and</w:t>
      </w:r>
      <w:r w:rsidR="2DFB014A" w:rsidRPr="0009465F">
        <w:rPr>
          <w:rFonts w:ascii="Times New Roman" w:eastAsia="Times New Roman" w:hAnsi="Times New Roman" w:cs="Times New Roman"/>
          <w:lang w:val="en-GB"/>
        </w:rPr>
        <w:t xml:space="preserve"> </w:t>
      </w:r>
      <w:r w:rsidR="00D16312" w:rsidRPr="0009465F">
        <w:rPr>
          <w:rFonts w:ascii="Times New Roman" w:eastAsia="Times New Roman" w:hAnsi="Times New Roman" w:cs="Times New Roman"/>
          <w:b/>
          <w:lang w:val="en-GB"/>
        </w:rPr>
        <w:t>if</w:t>
      </w:r>
      <w:r w:rsidR="00D16312" w:rsidRPr="00A15F4D">
        <w:rPr>
          <w:rFonts w:ascii="Times New Roman" w:eastAsia="Times New Roman" w:hAnsi="Times New Roman" w:cs="Times New Roman"/>
          <w:lang w:val="en-GB"/>
        </w:rPr>
        <w:t xml:space="preserve"> </w:t>
      </w:r>
      <w:r w:rsidR="2DFB014A" w:rsidRPr="0009465F">
        <w:rPr>
          <w:rFonts w:ascii="Times New Roman" w:eastAsia="Times New Roman" w:hAnsi="Times New Roman" w:cs="Times New Roman"/>
          <w:lang w:val="en-GB"/>
        </w:rPr>
        <w:t>private and public</w:t>
      </w:r>
      <w:r w:rsidR="00737C66" w:rsidRPr="0009465F">
        <w:rPr>
          <w:rFonts w:ascii="Times New Roman" w:eastAsia="Times New Roman" w:hAnsi="Times New Roman" w:cs="Times New Roman"/>
          <w:lang w:val="en-GB"/>
        </w:rPr>
        <w:t xml:space="preserve"> incentives are increased to improve </w:t>
      </w:r>
      <w:r w:rsidR="66F67358" w:rsidRPr="0009465F">
        <w:rPr>
          <w:rFonts w:ascii="Times New Roman" w:eastAsia="Times New Roman" w:hAnsi="Times New Roman" w:cs="Times New Roman"/>
          <w:lang w:val="en-GB"/>
        </w:rPr>
        <w:t xml:space="preserve">employment </w:t>
      </w:r>
      <w:r w:rsidR="00737C66" w:rsidRPr="0009465F">
        <w:rPr>
          <w:rFonts w:ascii="Times New Roman" w:eastAsia="Times New Roman" w:hAnsi="Times New Roman" w:cs="Times New Roman"/>
          <w:lang w:val="en-GB"/>
        </w:rPr>
        <w:t>quality,</w:t>
      </w:r>
      <w:r w:rsidR="083153E4"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diversification and improvement of productivity, generation of value</w:t>
      </w:r>
      <w:r w:rsidR="00DF44E9"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transformation of raw materials, and access to sustainable finance, </w:t>
      </w:r>
      <w:r w:rsidR="00737C66" w:rsidRPr="0009465F">
        <w:rPr>
          <w:rFonts w:ascii="Times New Roman" w:eastAsia="Times New Roman" w:hAnsi="Times New Roman" w:cs="Times New Roman"/>
          <w:b/>
          <w:lang w:val="en-GB"/>
        </w:rPr>
        <w:t>then</w:t>
      </w:r>
      <w:r w:rsidR="00737C66" w:rsidRPr="0009465F">
        <w:rPr>
          <w:rFonts w:ascii="Times New Roman" w:eastAsia="Times New Roman" w:hAnsi="Times New Roman" w:cs="Times New Roman"/>
          <w:lang w:val="en-GB"/>
        </w:rPr>
        <w:t xml:space="preserve"> the factors for achieving sustainable economic growth in balance with </w:t>
      </w:r>
      <w:r w:rsidR="00A46AE5">
        <w:rPr>
          <w:rFonts w:ascii="Times New Roman" w:eastAsia="Times New Roman" w:hAnsi="Times New Roman" w:cs="Times New Roman"/>
          <w:lang w:val="en-GB"/>
        </w:rPr>
        <w:t>Mother</w:t>
      </w:r>
      <w:r w:rsidR="00D1631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Earth </w:t>
      </w:r>
      <w:r w:rsidR="154181CD" w:rsidRPr="0009465F">
        <w:rPr>
          <w:rFonts w:ascii="Times New Roman" w:eastAsia="Times New Roman" w:hAnsi="Times New Roman" w:cs="Times New Roman"/>
          <w:lang w:val="en-GB"/>
        </w:rPr>
        <w:t>can be comprehensive</w:t>
      </w:r>
      <w:r w:rsidR="00737C66" w:rsidRPr="0009465F">
        <w:rPr>
          <w:rFonts w:ascii="Times New Roman" w:eastAsia="Times New Roman" w:hAnsi="Times New Roman" w:cs="Times New Roman"/>
          <w:lang w:val="en-GB"/>
        </w:rPr>
        <w:t>, achieving inclusive socioeconomic recovery</w:t>
      </w:r>
      <w:r w:rsidR="154181CD" w:rsidRPr="0009465F">
        <w:rPr>
          <w:rFonts w:ascii="Times New Roman" w:eastAsia="Times New Roman" w:hAnsi="Times New Roman" w:cs="Times New Roman"/>
          <w:lang w:val="en-GB"/>
        </w:rPr>
        <w:t xml:space="preserve"> from shocks</w:t>
      </w:r>
      <w:r w:rsidR="00737C66" w:rsidRPr="0009465F">
        <w:rPr>
          <w:rFonts w:ascii="Times New Roman" w:eastAsia="Times New Roman" w:hAnsi="Times New Roman" w:cs="Times New Roman"/>
          <w:lang w:val="en-GB"/>
        </w:rPr>
        <w:t xml:space="preserve">, reducing socio-environmental conflicts and strengthening the resilience of economic actors to future environmental </w:t>
      </w:r>
      <w:r w:rsidR="00D16312" w:rsidRPr="00A15F4D">
        <w:rPr>
          <w:rFonts w:ascii="Times New Roman" w:eastAsia="Times New Roman" w:hAnsi="Times New Roman" w:cs="Times New Roman"/>
          <w:lang w:val="en-GB"/>
        </w:rPr>
        <w:t>and</w:t>
      </w:r>
      <w:r w:rsidR="00D1631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health crises. </w:t>
      </w:r>
    </w:p>
    <w:p w14:paraId="6648FD3D" w14:textId="297BB4E3" w:rsidR="000171C7" w:rsidRPr="0009465F" w:rsidRDefault="42184C64" w:rsidP="0009465F">
      <w:pPr>
        <w:numPr>
          <w:ilvl w:val="0"/>
          <w:numId w:val="6"/>
        </w:numPr>
        <w:pBdr>
          <w:top w:val="nil"/>
          <w:left w:val="nil"/>
          <w:bottom w:val="nil"/>
          <w:right w:val="nil"/>
          <w:between w:val="nil"/>
        </w:pBdr>
        <w:tabs>
          <w:tab w:val="left" w:pos="1620"/>
        </w:tabs>
        <w:spacing w:after="60" w:line="240" w:lineRule="auto"/>
        <w:ind w:left="1267" w:right="720" w:firstLine="0"/>
        <w:jc w:val="both"/>
        <w:rPr>
          <w:rFonts w:ascii="Times New Roman" w:eastAsia="Times New Roman" w:hAnsi="Times New Roman" w:cs="Times New Roman"/>
          <w:b/>
          <w:bCs/>
          <w:color w:val="000000"/>
          <w:lang w:val="en-GB"/>
        </w:rPr>
      </w:pPr>
      <w:r w:rsidRPr="0009465F">
        <w:rPr>
          <w:rFonts w:ascii="Times New Roman" w:eastAsia="Times New Roman" w:hAnsi="Times New Roman" w:cs="Times New Roman"/>
          <w:b/>
          <w:bCs/>
          <w:lang w:val="en-GB"/>
        </w:rPr>
        <w:t>Because</w:t>
      </w:r>
      <w:r w:rsidR="00737C66" w:rsidRPr="0009465F">
        <w:rPr>
          <w:rFonts w:ascii="Times New Roman" w:eastAsia="Times New Roman" w:hAnsi="Times New Roman" w:cs="Times New Roman"/>
          <w:b/>
          <w:bCs/>
          <w:color w:val="000000" w:themeColor="text1"/>
          <w:lang w:val="en-GB"/>
        </w:rPr>
        <w:t>:</w:t>
      </w:r>
    </w:p>
    <w:p w14:paraId="1927FAC8" w14:textId="3ECBD773" w:rsidR="000171C7" w:rsidRPr="0009465F" w:rsidRDefault="00D16312" w:rsidP="0009465F">
      <w:pPr>
        <w:pBdr>
          <w:top w:val="nil"/>
          <w:left w:val="nil"/>
          <w:bottom w:val="nil"/>
          <w:right w:val="nil"/>
          <w:between w:val="nil"/>
        </w:pBdr>
        <w:tabs>
          <w:tab w:val="left" w:pos="1980"/>
        </w:tabs>
        <w:spacing w:after="60" w:line="240" w:lineRule="auto"/>
        <w:ind w:left="1267" w:right="713" w:firstLine="36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bCs/>
          <w:color w:val="000000" w:themeColor="text1"/>
          <w:lang w:val="en-GB"/>
        </w:rPr>
        <w:t>(a)</w:t>
      </w:r>
      <w:r w:rsidRPr="00A15F4D">
        <w:rPr>
          <w:rFonts w:ascii="Times New Roman" w:eastAsia="Times New Roman" w:hAnsi="Times New Roman" w:cs="Times New Roman"/>
          <w:bCs/>
          <w:color w:val="000000" w:themeColor="text1"/>
          <w:lang w:val="en-GB"/>
        </w:rPr>
        <w:tab/>
      </w:r>
      <w:r w:rsidR="00DF44E9" w:rsidRPr="00A15F4D">
        <w:rPr>
          <w:rFonts w:ascii="Times New Roman" w:eastAsia="Times New Roman" w:hAnsi="Times New Roman" w:cs="Times New Roman"/>
          <w:bCs/>
          <w:color w:val="000000" w:themeColor="text1"/>
          <w:lang w:val="en-GB"/>
        </w:rPr>
        <w:t>I</w:t>
      </w:r>
      <w:r w:rsidR="00737C66" w:rsidRPr="0009465F">
        <w:rPr>
          <w:rFonts w:ascii="Times New Roman" w:eastAsia="Times New Roman" w:hAnsi="Times New Roman" w:cs="Times New Roman"/>
          <w:lang w:val="en-GB"/>
        </w:rPr>
        <w:t>mplement</w:t>
      </w:r>
      <w:r w:rsidR="00DF44E9" w:rsidRPr="00A15F4D">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strategies for </w:t>
      </w:r>
      <w:r w:rsidR="00E85599" w:rsidRPr="00A15F4D">
        <w:rPr>
          <w:rFonts w:ascii="Times New Roman" w:eastAsia="Times New Roman" w:hAnsi="Times New Roman" w:cs="Times New Roman"/>
          <w:lang w:val="en-GB"/>
        </w:rPr>
        <w:t xml:space="preserve">the </w:t>
      </w:r>
      <w:r w:rsidR="00737C66" w:rsidRPr="0009465F">
        <w:rPr>
          <w:rFonts w:ascii="Times New Roman" w:eastAsia="Times New Roman" w:hAnsi="Times New Roman" w:cs="Times New Roman"/>
          <w:lang w:val="en-GB"/>
        </w:rPr>
        <w:t xml:space="preserve">monitoring and sustainable management of protected areas, forests, biodiversity, water sources and </w:t>
      </w:r>
      <w:r w:rsidR="41453CB2" w:rsidRPr="0009465F">
        <w:rPr>
          <w:rFonts w:ascii="Times New Roman" w:eastAsia="Times New Roman" w:hAnsi="Times New Roman" w:cs="Times New Roman"/>
          <w:lang w:val="en-GB"/>
        </w:rPr>
        <w:t>land</w:t>
      </w:r>
      <w:r w:rsidR="00A41DBA" w:rsidRPr="0009465F">
        <w:rPr>
          <w:rFonts w:ascii="Times New Roman" w:eastAsia="Times New Roman" w:hAnsi="Times New Roman" w:cs="Times New Roman"/>
          <w:lang w:val="en-GB"/>
        </w:rPr>
        <w:t xml:space="preserve"> benefit from </w:t>
      </w:r>
      <w:r w:rsidR="00151B15" w:rsidRPr="0009465F">
        <w:rPr>
          <w:rFonts w:ascii="Times New Roman" w:eastAsia="Times New Roman" w:hAnsi="Times New Roman" w:cs="Times New Roman"/>
          <w:lang w:val="en-GB"/>
        </w:rPr>
        <w:t xml:space="preserve">the </w:t>
      </w:r>
      <w:r w:rsidR="002C5C1B" w:rsidRPr="0009465F">
        <w:rPr>
          <w:rFonts w:ascii="Times New Roman" w:eastAsia="Times New Roman" w:hAnsi="Times New Roman" w:cs="Times New Roman"/>
          <w:lang w:val="en-GB"/>
        </w:rPr>
        <w:t>L</w:t>
      </w:r>
      <w:r w:rsidR="00720738" w:rsidRPr="0009465F">
        <w:rPr>
          <w:rFonts w:ascii="Times New Roman" w:eastAsia="Times New Roman" w:hAnsi="Times New Roman" w:cs="Times New Roman"/>
          <w:lang w:val="en-GB"/>
        </w:rPr>
        <w:t>ivin</w:t>
      </w:r>
      <w:r w:rsidR="002C5C1B" w:rsidRPr="0009465F">
        <w:rPr>
          <w:rFonts w:ascii="Times New Roman" w:eastAsia="Times New Roman" w:hAnsi="Times New Roman" w:cs="Times New Roman"/>
          <w:lang w:val="en-GB"/>
        </w:rPr>
        <w:t>g</w:t>
      </w:r>
      <w:r w:rsidRPr="00A15F4D">
        <w:rPr>
          <w:rFonts w:ascii="Times New Roman" w:eastAsia="Times New Roman" w:hAnsi="Times New Roman" w:cs="Times New Roman"/>
          <w:lang w:val="en-GB"/>
        </w:rPr>
        <w:t xml:space="preserve"> </w:t>
      </w:r>
      <w:r w:rsidR="002C5C1B" w:rsidRPr="0009465F">
        <w:rPr>
          <w:rFonts w:ascii="Times New Roman" w:eastAsia="Times New Roman" w:hAnsi="Times New Roman" w:cs="Times New Roman"/>
          <w:lang w:val="en-GB"/>
        </w:rPr>
        <w:t>Well</w:t>
      </w:r>
      <w:r w:rsidR="00737C66" w:rsidRPr="0009465F">
        <w:rPr>
          <w:rFonts w:ascii="Times New Roman" w:eastAsia="Times New Roman" w:hAnsi="Times New Roman" w:cs="Times New Roman"/>
          <w:lang w:val="en-GB"/>
        </w:rPr>
        <w:t xml:space="preserve"> </w:t>
      </w:r>
      <w:r w:rsidR="001F511B" w:rsidRPr="0009465F">
        <w:rPr>
          <w:rFonts w:ascii="Times New Roman" w:eastAsia="Times New Roman" w:hAnsi="Times New Roman" w:cs="Times New Roman"/>
          <w:lang w:val="en-GB"/>
        </w:rPr>
        <w:t xml:space="preserve">approach </w:t>
      </w:r>
      <w:r w:rsidR="00B86ED8" w:rsidRPr="0009465F">
        <w:rPr>
          <w:rFonts w:ascii="Times New Roman" w:eastAsia="Times New Roman" w:hAnsi="Times New Roman" w:cs="Times New Roman"/>
          <w:lang w:val="en-GB"/>
        </w:rPr>
        <w:t xml:space="preserve">and from </w:t>
      </w:r>
      <w:r w:rsidR="00737C66" w:rsidRPr="0009465F">
        <w:rPr>
          <w:rFonts w:ascii="Times New Roman" w:eastAsia="Times New Roman" w:hAnsi="Times New Roman" w:cs="Times New Roman"/>
          <w:lang w:val="en-GB"/>
        </w:rPr>
        <w:t xml:space="preserve">environmental governance models based on innovation, technology and </w:t>
      </w:r>
      <w:r w:rsidR="00247562" w:rsidRPr="0009465F">
        <w:rPr>
          <w:rFonts w:ascii="Times New Roman" w:eastAsia="Times New Roman" w:hAnsi="Times New Roman" w:cs="Times New Roman"/>
          <w:lang w:val="en-GB"/>
        </w:rPr>
        <w:t>digitalization</w:t>
      </w:r>
      <w:r w:rsidR="00441384" w:rsidRPr="0009465F">
        <w:rPr>
          <w:rFonts w:ascii="Times New Roman" w:eastAsia="Times New Roman" w:hAnsi="Times New Roman" w:cs="Times New Roman"/>
          <w:lang w:val="en-GB"/>
        </w:rPr>
        <w:t xml:space="preserve">, including in </w:t>
      </w:r>
      <w:r w:rsidR="1318ED09" w:rsidRPr="0009465F">
        <w:rPr>
          <w:rFonts w:ascii="Times New Roman" w:eastAsia="Times New Roman" w:hAnsi="Times New Roman" w:cs="Times New Roman"/>
          <w:lang w:val="en-GB"/>
        </w:rPr>
        <w:t xml:space="preserve">support </w:t>
      </w:r>
      <w:r w:rsidR="00441384" w:rsidRPr="0009465F">
        <w:rPr>
          <w:rFonts w:ascii="Times New Roman" w:eastAsia="Times New Roman" w:hAnsi="Times New Roman" w:cs="Times New Roman"/>
          <w:lang w:val="en-GB"/>
        </w:rPr>
        <w:t xml:space="preserve">of </w:t>
      </w:r>
      <w:r w:rsidR="1318ED09" w:rsidRPr="0009465F">
        <w:rPr>
          <w:rFonts w:ascii="Times New Roman" w:eastAsia="Times New Roman" w:hAnsi="Times New Roman" w:cs="Times New Roman"/>
          <w:lang w:val="en-GB"/>
        </w:rPr>
        <w:t xml:space="preserve">national commitments </w:t>
      </w:r>
      <w:r w:rsidR="00441384" w:rsidRPr="0009465F">
        <w:rPr>
          <w:rFonts w:ascii="Times New Roman" w:eastAsia="Times New Roman" w:hAnsi="Times New Roman" w:cs="Times New Roman"/>
          <w:lang w:val="en-GB"/>
        </w:rPr>
        <w:t>(</w:t>
      </w:r>
      <w:r w:rsidRPr="00A15F4D">
        <w:rPr>
          <w:rFonts w:ascii="Times New Roman" w:eastAsia="Times New Roman" w:hAnsi="Times New Roman" w:cs="Times New Roman"/>
          <w:lang w:val="en-GB"/>
        </w:rPr>
        <w:t>such as nationally determined contributions</w:t>
      </w:r>
      <w:r w:rsidR="0E457BE6" w:rsidRPr="0009465F">
        <w:rPr>
          <w:rFonts w:ascii="Times New Roman" w:eastAsia="Times New Roman" w:hAnsi="Times New Roman" w:cs="Times New Roman"/>
          <w:lang w:val="en-GB"/>
        </w:rPr>
        <w:t>)</w:t>
      </w:r>
      <w:r w:rsidR="2976E3CE" w:rsidRPr="0009465F">
        <w:rPr>
          <w:rFonts w:ascii="Times New Roman" w:eastAsia="Times New Roman" w:hAnsi="Times New Roman" w:cs="Times New Roman"/>
          <w:lang w:val="en-GB"/>
        </w:rPr>
        <w:t>.</w:t>
      </w:r>
      <w:r w:rsidR="02567761" w:rsidRPr="0009465F">
        <w:rPr>
          <w:rFonts w:ascii="Times New Roman" w:eastAsia="Times New Roman" w:hAnsi="Times New Roman" w:cs="Times New Roman"/>
          <w:lang w:val="en-GB"/>
        </w:rPr>
        <w:t xml:space="preserve"> </w:t>
      </w:r>
    </w:p>
    <w:p w14:paraId="2DCC9A88" w14:textId="506A3742" w:rsidR="000171C7" w:rsidRPr="0009465F" w:rsidRDefault="00D16312" w:rsidP="0009465F">
      <w:pPr>
        <w:pBdr>
          <w:top w:val="nil"/>
          <w:left w:val="nil"/>
          <w:bottom w:val="nil"/>
          <w:right w:val="nil"/>
          <w:between w:val="nil"/>
        </w:pBdr>
        <w:tabs>
          <w:tab w:val="left" w:pos="1980"/>
        </w:tabs>
        <w:spacing w:after="60" w:line="240" w:lineRule="auto"/>
        <w:ind w:left="1267" w:right="713" w:firstLine="36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color w:val="000000" w:themeColor="text1"/>
          <w:lang w:val="en-GB"/>
        </w:rPr>
        <w:t>(b)</w:t>
      </w:r>
      <w:r w:rsidRPr="00A15F4D">
        <w:rPr>
          <w:rFonts w:ascii="Times New Roman" w:eastAsia="Times New Roman" w:hAnsi="Times New Roman" w:cs="Times New Roman"/>
          <w:color w:val="000000" w:themeColor="text1"/>
          <w:lang w:val="en-GB"/>
        </w:rPr>
        <w:tab/>
      </w:r>
      <w:r w:rsidR="00DF44E9" w:rsidRPr="00A15F4D">
        <w:rPr>
          <w:rFonts w:ascii="Times New Roman" w:eastAsia="Times New Roman" w:hAnsi="Times New Roman" w:cs="Times New Roman"/>
          <w:bCs/>
          <w:color w:val="000000" w:themeColor="text1"/>
          <w:lang w:val="en-GB"/>
        </w:rPr>
        <w:t>S</w:t>
      </w:r>
      <w:r w:rsidR="6BEE933E" w:rsidRPr="0009465F">
        <w:rPr>
          <w:rFonts w:ascii="Times New Roman" w:eastAsia="Times New Roman" w:hAnsi="Times New Roman" w:cs="Times New Roman"/>
          <w:lang w:val="en-GB"/>
        </w:rPr>
        <w:t xml:space="preserve">trengthening </w:t>
      </w:r>
      <w:r w:rsidR="00441384" w:rsidRPr="0009465F">
        <w:rPr>
          <w:rFonts w:ascii="Times New Roman" w:eastAsia="Times New Roman" w:hAnsi="Times New Roman" w:cs="Times New Roman"/>
          <w:lang w:val="en-GB"/>
        </w:rPr>
        <w:t xml:space="preserve">disaster </w:t>
      </w:r>
      <w:r w:rsidR="6BEE933E" w:rsidRPr="0009465F">
        <w:rPr>
          <w:rFonts w:ascii="Times New Roman" w:eastAsia="Times New Roman" w:hAnsi="Times New Roman" w:cs="Times New Roman"/>
          <w:lang w:val="en-GB"/>
        </w:rPr>
        <w:t xml:space="preserve">risk reduction, including recovery preparedness, damage and </w:t>
      </w:r>
      <w:r w:rsidR="00247562" w:rsidRPr="0009465F">
        <w:rPr>
          <w:rFonts w:ascii="Times New Roman" w:eastAsia="Times New Roman" w:hAnsi="Times New Roman" w:cs="Times New Roman"/>
          <w:lang w:val="en-GB"/>
        </w:rPr>
        <w:t>loss</w:t>
      </w:r>
      <w:r w:rsidR="6BEE933E" w:rsidRPr="0009465F">
        <w:rPr>
          <w:rFonts w:ascii="Times New Roman" w:eastAsia="Times New Roman" w:hAnsi="Times New Roman" w:cs="Times New Roman"/>
          <w:lang w:val="en-GB"/>
        </w:rPr>
        <w:t xml:space="preserve"> assessment, early warning and climate security systems, </w:t>
      </w:r>
      <w:r w:rsidR="00441384" w:rsidRPr="0009465F">
        <w:rPr>
          <w:rFonts w:ascii="Times New Roman" w:eastAsia="Times New Roman" w:hAnsi="Times New Roman" w:cs="Times New Roman"/>
          <w:lang w:val="en-GB"/>
        </w:rPr>
        <w:t>can contribute</w:t>
      </w:r>
      <w:r w:rsidR="6BEE933E" w:rsidRPr="0009465F">
        <w:rPr>
          <w:rFonts w:ascii="Times New Roman" w:eastAsia="Times New Roman" w:hAnsi="Times New Roman" w:cs="Times New Roman"/>
          <w:lang w:val="en-GB"/>
        </w:rPr>
        <w:t xml:space="preserve"> to reducing human and ecosystems vulnerabilities</w:t>
      </w:r>
      <w:r w:rsidR="00737C66" w:rsidRPr="0009465F">
        <w:rPr>
          <w:rFonts w:ascii="Times New Roman" w:eastAsia="Times New Roman" w:hAnsi="Times New Roman" w:cs="Times New Roman"/>
          <w:lang w:val="en-GB"/>
        </w:rPr>
        <w:t xml:space="preserve">; </w:t>
      </w:r>
    </w:p>
    <w:p w14:paraId="1D511F03" w14:textId="27E98F5B" w:rsidR="000171C7" w:rsidRPr="0009465F" w:rsidRDefault="00D16312" w:rsidP="0009465F">
      <w:pPr>
        <w:pBdr>
          <w:top w:val="nil"/>
          <w:left w:val="nil"/>
          <w:bottom w:val="nil"/>
          <w:right w:val="nil"/>
          <w:between w:val="nil"/>
        </w:pBdr>
        <w:tabs>
          <w:tab w:val="left" w:pos="1620"/>
          <w:tab w:val="left" w:pos="1980"/>
        </w:tabs>
        <w:spacing w:after="60" w:line="240" w:lineRule="auto"/>
        <w:ind w:left="1267" w:right="713" w:firstLine="36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bCs/>
          <w:color w:val="000000" w:themeColor="text1"/>
          <w:lang w:val="en-GB"/>
        </w:rPr>
        <w:t>(c)</w:t>
      </w:r>
      <w:r w:rsidRPr="00A15F4D">
        <w:rPr>
          <w:rFonts w:ascii="Times New Roman" w:eastAsia="Times New Roman" w:hAnsi="Times New Roman" w:cs="Times New Roman"/>
          <w:bCs/>
          <w:color w:val="000000" w:themeColor="text1"/>
          <w:lang w:val="en-GB"/>
        </w:rPr>
        <w:tab/>
      </w:r>
      <w:r w:rsidR="00DF44E9" w:rsidRPr="00A15F4D">
        <w:rPr>
          <w:rFonts w:ascii="Times New Roman" w:eastAsia="Times New Roman" w:hAnsi="Times New Roman" w:cs="Times New Roman"/>
          <w:lang w:val="en-GB"/>
        </w:rPr>
        <w:t>D</w:t>
      </w:r>
      <w:r w:rsidR="00737C66" w:rsidRPr="0009465F">
        <w:rPr>
          <w:rFonts w:ascii="Times New Roman" w:eastAsia="Times New Roman" w:hAnsi="Times New Roman" w:cs="Times New Roman"/>
          <w:lang w:val="en-GB"/>
        </w:rPr>
        <w:t>evelop</w:t>
      </w:r>
      <w:r w:rsidR="00DF44E9" w:rsidRPr="00A15F4D">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energy transition</w:t>
      </w:r>
      <w:r w:rsidR="3D15ABD5" w:rsidRPr="0009465F">
        <w:rPr>
          <w:rFonts w:ascii="Times New Roman" w:eastAsia="Times New Roman" w:hAnsi="Times New Roman" w:cs="Times New Roman"/>
          <w:lang w:val="en-GB"/>
        </w:rPr>
        <w:t xml:space="preserve"> scheme</w:t>
      </w:r>
      <w:r w:rsidR="00737C66" w:rsidRPr="0009465F">
        <w:rPr>
          <w:rFonts w:ascii="Times New Roman" w:eastAsia="Times New Roman" w:hAnsi="Times New Roman" w:cs="Times New Roman"/>
          <w:lang w:val="en-GB"/>
        </w:rPr>
        <w:t xml:space="preserve">s and </w:t>
      </w:r>
      <w:r w:rsidR="49308A2D" w:rsidRPr="0009465F">
        <w:rPr>
          <w:rFonts w:ascii="Times New Roman" w:eastAsia="Times New Roman" w:hAnsi="Times New Roman" w:cs="Times New Roman"/>
          <w:lang w:val="en-GB"/>
        </w:rPr>
        <w:t xml:space="preserve">institutional conditions </w:t>
      </w:r>
      <w:r w:rsidR="00737C66" w:rsidRPr="0009465F">
        <w:rPr>
          <w:rFonts w:ascii="Times New Roman" w:eastAsia="Times New Roman" w:hAnsi="Times New Roman" w:cs="Times New Roman"/>
          <w:lang w:val="en-GB"/>
        </w:rPr>
        <w:t>to encourage public-private investment</w:t>
      </w:r>
      <w:r w:rsidR="3D15ABD5"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and shared risk</w:t>
      </w:r>
      <w:r w:rsidR="231DDE6F"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w:t>
      </w:r>
      <w:r w:rsidR="00DF44E9" w:rsidRPr="00A15F4D">
        <w:rPr>
          <w:rFonts w:ascii="Times New Roman" w:eastAsia="Times New Roman" w:hAnsi="Times New Roman" w:cs="Times New Roman"/>
          <w:lang w:val="en-GB"/>
        </w:rPr>
        <w:t>and</w:t>
      </w:r>
      <w:r w:rsidR="00737C66" w:rsidRPr="0009465F">
        <w:rPr>
          <w:rFonts w:ascii="Times New Roman" w:eastAsia="Times New Roman" w:hAnsi="Times New Roman" w:cs="Times New Roman"/>
          <w:lang w:val="en-GB"/>
        </w:rPr>
        <w:t xml:space="preserve"> implement</w:t>
      </w:r>
      <w:r w:rsidR="00DF44E9" w:rsidRPr="00A15F4D">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environmental, social and governance standards, will improve economic productivity</w:t>
      </w:r>
      <w:r w:rsidR="00E85599" w:rsidRPr="00A15F4D">
        <w:rPr>
          <w:rFonts w:ascii="Times New Roman" w:eastAsia="Times New Roman" w:hAnsi="Times New Roman" w:cs="Times New Roman"/>
          <w:lang w:val="en-GB"/>
        </w:rPr>
        <w:t xml:space="preserve"> and</w:t>
      </w:r>
      <w:r w:rsidR="00737C66" w:rsidRPr="0009465F">
        <w:rPr>
          <w:rFonts w:ascii="Times New Roman" w:eastAsia="Times New Roman" w:hAnsi="Times New Roman" w:cs="Times New Roman"/>
          <w:lang w:val="en-GB"/>
        </w:rPr>
        <w:t xml:space="preserve"> increase opportunities</w:t>
      </w:r>
      <w:r w:rsidR="3A6EA091" w:rsidRPr="0009465F">
        <w:rPr>
          <w:rFonts w:ascii="Times New Roman" w:eastAsia="Times New Roman" w:hAnsi="Times New Roman" w:cs="Times New Roman"/>
          <w:lang w:val="en-GB"/>
        </w:rPr>
        <w:t xml:space="preserve"> </w:t>
      </w:r>
      <w:r w:rsidR="50F52C0B" w:rsidRPr="0009465F">
        <w:rPr>
          <w:rFonts w:ascii="Times New Roman" w:eastAsia="Times New Roman" w:hAnsi="Times New Roman" w:cs="Times New Roman"/>
          <w:lang w:val="en-GB"/>
        </w:rPr>
        <w:t>for</w:t>
      </w:r>
      <w:r w:rsidR="00737C66" w:rsidRPr="0009465F">
        <w:rPr>
          <w:rFonts w:ascii="Times New Roman" w:eastAsia="Times New Roman" w:hAnsi="Times New Roman" w:cs="Times New Roman"/>
          <w:lang w:val="en-GB"/>
        </w:rPr>
        <w:t xml:space="preserve"> </w:t>
      </w:r>
      <w:r w:rsidR="00687463" w:rsidRPr="0009465F">
        <w:rPr>
          <w:rFonts w:ascii="Times New Roman" w:eastAsia="Times New Roman" w:hAnsi="Times New Roman" w:cs="Times New Roman"/>
          <w:lang w:val="en-GB"/>
        </w:rPr>
        <w:t>implement</w:t>
      </w:r>
      <w:r w:rsidR="00E85599" w:rsidRPr="00A15F4D">
        <w:rPr>
          <w:rFonts w:ascii="Times New Roman" w:eastAsia="Times New Roman" w:hAnsi="Times New Roman" w:cs="Times New Roman"/>
          <w:lang w:val="en-GB"/>
        </w:rPr>
        <w:t xml:space="preserve">ing </w:t>
      </w:r>
      <w:r w:rsidR="00C857D3" w:rsidRPr="0009465F">
        <w:rPr>
          <w:rFonts w:ascii="Times New Roman" w:eastAsia="Times New Roman" w:hAnsi="Times New Roman" w:cs="Times New Roman"/>
          <w:lang w:val="en-GB"/>
        </w:rPr>
        <w:t>the Living</w:t>
      </w:r>
      <w:r w:rsidR="00E85599" w:rsidRPr="00A15F4D">
        <w:rPr>
          <w:rFonts w:ascii="Times New Roman" w:eastAsia="Times New Roman" w:hAnsi="Times New Roman" w:cs="Times New Roman"/>
          <w:lang w:val="en-GB"/>
        </w:rPr>
        <w:t xml:space="preserve"> </w:t>
      </w:r>
      <w:r w:rsidR="00C857D3" w:rsidRPr="0009465F">
        <w:rPr>
          <w:rFonts w:ascii="Times New Roman" w:eastAsia="Times New Roman" w:hAnsi="Times New Roman" w:cs="Times New Roman"/>
          <w:lang w:val="en-GB"/>
        </w:rPr>
        <w:t xml:space="preserve">Well </w:t>
      </w:r>
      <w:r w:rsidR="3D15ABD5" w:rsidRPr="0009465F">
        <w:rPr>
          <w:rFonts w:ascii="Times New Roman" w:eastAsia="Times New Roman" w:hAnsi="Times New Roman" w:cs="Times New Roman"/>
          <w:lang w:val="en-GB"/>
        </w:rPr>
        <w:t>model</w:t>
      </w:r>
      <w:r w:rsidR="00737C66" w:rsidRPr="0009465F">
        <w:rPr>
          <w:rFonts w:ascii="Times New Roman" w:eastAsia="Times New Roman" w:hAnsi="Times New Roman" w:cs="Times New Roman"/>
          <w:lang w:val="en-GB"/>
        </w:rPr>
        <w:t>;</w:t>
      </w:r>
    </w:p>
    <w:p w14:paraId="4C1F7421" w14:textId="10BA70C4" w:rsidR="000171C7" w:rsidRPr="0009465F" w:rsidRDefault="00D16312" w:rsidP="0009465F">
      <w:pPr>
        <w:pBdr>
          <w:top w:val="nil"/>
          <w:left w:val="nil"/>
          <w:bottom w:val="nil"/>
          <w:right w:val="nil"/>
          <w:between w:val="nil"/>
        </w:pBdr>
        <w:tabs>
          <w:tab w:val="left" w:pos="1620"/>
          <w:tab w:val="left" w:pos="1980"/>
        </w:tabs>
        <w:spacing w:after="60" w:line="240" w:lineRule="auto"/>
        <w:ind w:left="1267" w:right="713" w:firstLine="360"/>
        <w:jc w:val="both"/>
        <w:rPr>
          <w:rFonts w:ascii="Times New Roman" w:eastAsia="Times New Roman" w:hAnsi="Times New Roman" w:cs="Times New Roman"/>
          <w:lang w:val="en-GB"/>
        </w:rPr>
      </w:pPr>
      <w:r w:rsidRPr="00A15F4D">
        <w:rPr>
          <w:rFonts w:ascii="Times New Roman" w:eastAsia="Times New Roman" w:hAnsi="Times New Roman" w:cs="Times New Roman"/>
          <w:color w:val="000000" w:themeColor="text1"/>
          <w:lang w:val="en-GB"/>
        </w:rPr>
        <w:t>(d)</w:t>
      </w:r>
      <w:r w:rsidRPr="00A15F4D">
        <w:rPr>
          <w:rFonts w:ascii="Times New Roman" w:eastAsia="Times New Roman" w:hAnsi="Times New Roman" w:cs="Times New Roman"/>
          <w:color w:val="000000" w:themeColor="text1"/>
          <w:lang w:val="en-GB"/>
        </w:rPr>
        <w:tab/>
      </w:r>
      <w:r w:rsidR="00DF44E9" w:rsidRPr="00A15F4D">
        <w:rPr>
          <w:rFonts w:ascii="Times New Roman" w:eastAsia="Times New Roman" w:hAnsi="Times New Roman" w:cs="Times New Roman"/>
          <w:bCs/>
          <w:color w:val="000000" w:themeColor="text1"/>
          <w:lang w:val="en-GB"/>
        </w:rPr>
        <w:t>D</w:t>
      </w:r>
      <w:r w:rsidR="00737C66" w:rsidRPr="0009465F">
        <w:rPr>
          <w:rFonts w:ascii="Times New Roman" w:eastAsia="Times New Roman" w:hAnsi="Times New Roman" w:cs="Times New Roman"/>
          <w:lang w:val="en-GB"/>
        </w:rPr>
        <w:t>evelop</w:t>
      </w:r>
      <w:r w:rsidR="00DF44E9" w:rsidRPr="00A15F4D">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w:t>
      </w:r>
      <w:r w:rsidR="0088442E" w:rsidRPr="0009465F">
        <w:rPr>
          <w:rFonts w:ascii="Times New Roman" w:eastAsia="Times New Roman" w:hAnsi="Times New Roman" w:cs="Times New Roman"/>
          <w:lang w:val="en-GB"/>
        </w:rPr>
        <w:t xml:space="preserve">sustainable </w:t>
      </w:r>
      <w:r w:rsidR="792BED5C" w:rsidRPr="0009465F">
        <w:rPr>
          <w:rFonts w:ascii="Times New Roman" w:eastAsia="Times New Roman" w:hAnsi="Times New Roman" w:cs="Times New Roman"/>
          <w:lang w:val="en-GB"/>
        </w:rPr>
        <w:t>financ</w:t>
      </w:r>
      <w:r w:rsidR="00D567B9" w:rsidRPr="0009465F">
        <w:rPr>
          <w:rFonts w:ascii="Times New Roman" w:eastAsia="Times New Roman" w:hAnsi="Times New Roman" w:cs="Times New Roman"/>
          <w:lang w:val="en-GB"/>
        </w:rPr>
        <w:t>e</w:t>
      </w:r>
      <w:r w:rsidR="792BED5C"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regulatory</w:t>
      </w:r>
      <w:r w:rsidR="5A51604F" w:rsidRPr="0009465F">
        <w:rPr>
          <w:rFonts w:ascii="Times New Roman" w:eastAsia="Times New Roman" w:hAnsi="Times New Roman" w:cs="Times New Roman"/>
          <w:lang w:val="en-GB"/>
        </w:rPr>
        <w:t xml:space="preserve"> </w:t>
      </w:r>
      <w:r w:rsidR="3D4607C5" w:rsidRPr="0009465F">
        <w:rPr>
          <w:rFonts w:ascii="Times New Roman" w:eastAsia="Times New Roman" w:hAnsi="Times New Roman" w:cs="Times New Roman"/>
          <w:lang w:val="en-GB"/>
        </w:rPr>
        <w:t>frameworks</w:t>
      </w:r>
      <w:r w:rsidR="792BED5C" w:rsidRPr="0009465F">
        <w:rPr>
          <w:rFonts w:ascii="Times New Roman" w:eastAsia="Times New Roman" w:hAnsi="Times New Roman" w:cs="Times New Roman"/>
          <w:lang w:val="en-GB"/>
        </w:rPr>
        <w:t xml:space="preserve"> to </w:t>
      </w:r>
      <w:r w:rsidR="00077293" w:rsidRPr="00A15F4D">
        <w:rPr>
          <w:rFonts w:ascii="Times New Roman" w:eastAsia="Times New Roman" w:hAnsi="Times New Roman" w:cs="Times New Roman"/>
          <w:lang w:val="en-GB"/>
        </w:rPr>
        <w:t>make</w:t>
      </w:r>
      <w:r w:rsidR="00077293"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social and environmental </w:t>
      </w:r>
      <w:r w:rsidR="00827197" w:rsidRPr="0009465F">
        <w:rPr>
          <w:rFonts w:ascii="Times New Roman" w:eastAsia="Times New Roman" w:hAnsi="Times New Roman" w:cs="Times New Roman"/>
          <w:lang w:val="en-GB"/>
        </w:rPr>
        <w:t>impact investments</w:t>
      </w:r>
      <w:r w:rsidR="00737C66" w:rsidRPr="0009465F">
        <w:rPr>
          <w:rFonts w:ascii="Times New Roman" w:eastAsia="Times New Roman" w:hAnsi="Times New Roman" w:cs="Times New Roman"/>
          <w:lang w:val="en-GB"/>
        </w:rPr>
        <w:t>, c</w:t>
      </w:r>
      <w:r w:rsidR="3D4607C5" w:rsidRPr="0009465F">
        <w:rPr>
          <w:rFonts w:ascii="Times New Roman" w:eastAsia="Times New Roman" w:hAnsi="Times New Roman" w:cs="Times New Roman"/>
          <w:lang w:val="en-GB"/>
        </w:rPr>
        <w:t>lose</w:t>
      </w:r>
      <w:r w:rsidR="792BED5C"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financing</w:t>
      </w:r>
      <w:r w:rsidR="4DB55D33" w:rsidRPr="0009465F">
        <w:rPr>
          <w:rFonts w:ascii="Times New Roman" w:eastAsia="Times New Roman" w:hAnsi="Times New Roman" w:cs="Times New Roman"/>
          <w:lang w:val="en-GB"/>
        </w:rPr>
        <w:t xml:space="preserve"> access</w:t>
      </w:r>
      <w:r w:rsidR="332A815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gaps, and implement new financial and non-financial sustainable</w:t>
      </w:r>
      <w:r w:rsidR="5A61F213"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mechanism</w:t>
      </w:r>
      <w:r w:rsidR="00F0199C"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w:t>
      </w:r>
      <w:r w:rsidR="00703114" w:rsidRPr="0009465F">
        <w:rPr>
          <w:rFonts w:ascii="Times New Roman" w:eastAsia="Times New Roman" w:hAnsi="Times New Roman" w:cs="Times New Roman"/>
          <w:lang w:val="en-GB"/>
        </w:rPr>
        <w:t>and instruments</w:t>
      </w:r>
      <w:r w:rsidR="00077293" w:rsidRPr="00A15F4D">
        <w:rPr>
          <w:rFonts w:ascii="Times New Roman" w:eastAsia="Times New Roman" w:hAnsi="Times New Roman" w:cs="Times New Roman"/>
          <w:lang w:val="en-GB"/>
        </w:rPr>
        <w:t>,</w:t>
      </w:r>
      <w:r w:rsidR="00703114" w:rsidRPr="0009465F">
        <w:rPr>
          <w:rFonts w:ascii="Times New Roman" w:eastAsia="Times New Roman" w:hAnsi="Times New Roman" w:cs="Times New Roman"/>
          <w:lang w:val="en-GB"/>
        </w:rPr>
        <w:t xml:space="preserve"> </w:t>
      </w:r>
      <w:r w:rsidR="59A6C670" w:rsidRPr="0009465F">
        <w:rPr>
          <w:rFonts w:ascii="Times New Roman" w:eastAsia="Times New Roman" w:hAnsi="Times New Roman" w:cs="Times New Roman"/>
          <w:lang w:val="en-GB"/>
        </w:rPr>
        <w:t xml:space="preserve">including </w:t>
      </w:r>
      <w:r w:rsidR="00CA3140" w:rsidRPr="0009465F">
        <w:rPr>
          <w:rFonts w:ascii="Times New Roman" w:eastAsia="Times New Roman" w:hAnsi="Times New Roman" w:cs="Times New Roman"/>
          <w:lang w:val="en-GB"/>
        </w:rPr>
        <w:t xml:space="preserve">thematic </w:t>
      </w:r>
      <w:r w:rsidR="64459250" w:rsidRPr="0009465F">
        <w:rPr>
          <w:rFonts w:ascii="Times New Roman" w:eastAsia="Times New Roman" w:hAnsi="Times New Roman" w:cs="Times New Roman"/>
          <w:lang w:val="en-GB"/>
        </w:rPr>
        <w:t xml:space="preserve">bonds, </w:t>
      </w:r>
      <w:r w:rsidR="59A6C670" w:rsidRPr="0009465F">
        <w:rPr>
          <w:rFonts w:ascii="Times New Roman" w:eastAsia="Times New Roman" w:hAnsi="Times New Roman" w:cs="Times New Roman"/>
          <w:lang w:val="en-GB"/>
        </w:rPr>
        <w:t xml:space="preserve">vertical </w:t>
      </w:r>
      <w:r w:rsidR="00DF44E9" w:rsidRPr="00A15F4D">
        <w:rPr>
          <w:rFonts w:ascii="Times New Roman" w:eastAsia="Times New Roman" w:hAnsi="Times New Roman" w:cs="Times New Roman"/>
          <w:lang w:val="en-GB"/>
        </w:rPr>
        <w:t>and</w:t>
      </w:r>
      <w:r w:rsidR="50D79159" w:rsidRPr="0009465F">
        <w:rPr>
          <w:rFonts w:ascii="Times New Roman" w:eastAsia="Times New Roman" w:hAnsi="Times New Roman" w:cs="Times New Roman"/>
          <w:lang w:val="en-GB"/>
        </w:rPr>
        <w:t xml:space="preserve"> </w:t>
      </w:r>
      <w:r w:rsidR="006628DD" w:rsidRPr="0009465F">
        <w:rPr>
          <w:rFonts w:ascii="Times New Roman" w:eastAsia="Times New Roman" w:hAnsi="Times New Roman" w:cs="Times New Roman"/>
          <w:lang w:val="en-GB"/>
        </w:rPr>
        <w:t>private investments funds</w:t>
      </w:r>
      <w:r w:rsidR="00077293"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will improve the quality of employment</w:t>
      </w:r>
      <w:r w:rsidR="00DF44E9"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economic autonomy, resilience and participation in the sustainable development</w:t>
      </w:r>
      <w:r w:rsidR="6CC7EB2A" w:rsidRPr="0009465F">
        <w:rPr>
          <w:rFonts w:ascii="Times New Roman" w:eastAsia="Times New Roman" w:hAnsi="Times New Roman" w:cs="Times New Roman"/>
          <w:lang w:val="en-GB"/>
        </w:rPr>
        <w:t xml:space="preserve"> model</w:t>
      </w:r>
      <w:r w:rsidR="00737C66" w:rsidRPr="0009465F">
        <w:rPr>
          <w:rFonts w:ascii="Times New Roman" w:eastAsia="Times New Roman" w:hAnsi="Times New Roman" w:cs="Times New Roman"/>
          <w:lang w:val="en-GB"/>
        </w:rPr>
        <w:t xml:space="preserve"> of the country;</w:t>
      </w:r>
      <w:r w:rsidR="000D3180" w:rsidRPr="0009465F">
        <w:rPr>
          <w:rFonts w:ascii="Times New Roman" w:eastAsia="Times New Roman" w:hAnsi="Times New Roman" w:cs="Times New Roman"/>
          <w:lang w:val="en-GB"/>
        </w:rPr>
        <w:t xml:space="preserve"> and </w:t>
      </w:r>
    </w:p>
    <w:p w14:paraId="2065CF4F" w14:textId="3BCB97FD" w:rsidR="000171C7" w:rsidRPr="0009465F" w:rsidRDefault="00D16312" w:rsidP="0009465F">
      <w:pPr>
        <w:pBdr>
          <w:top w:val="nil"/>
          <w:left w:val="nil"/>
          <w:bottom w:val="nil"/>
          <w:right w:val="nil"/>
          <w:between w:val="nil"/>
        </w:pBdr>
        <w:tabs>
          <w:tab w:val="left" w:pos="1620"/>
          <w:tab w:val="left" w:pos="1980"/>
        </w:tabs>
        <w:spacing w:line="240" w:lineRule="auto"/>
        <w:ind w:left="1267" w:right="713" w:firstLine="360"/>
        <w:jc w:val="both"/>
        <w:rPr>
          <w:rFonts w:ascii="Times New Roman" w:eastAsia="Times New Roman" w:hAnsi="Times New Roman" w:cs="Times New Roman"/>
          <w:lang w:val="en-GB"/>
        </w:rPr>
      </w:pPr>
      <w:r w:rsidRPr="00A15F4D">
        <w:rPr>
          <w:rFonts w:ascii="Times New Roman" w:eastAsia="Times New Roman" w:hAnsi="Times New Roman" w:cs="Times New Roman"/>
          <w:color w:val="000000" w:themeColor="text1"/>
          <w:lang w:val="en-GB"/>
        </w:rPr>
        <w:t>(e)</w:t>
      </w:r>
      <w:r w:rsidRPr="00A15F4D">
        <w:rPr>
          <w:rFonts w:ascii="Times New Roman" w:eastAsia="Times New Roman" w:hAnsi="Times New Roman" w:cs="Times New Roman"/>
          <w:color w:val="000000" w:themeColor="text1"/>
          <w:lang w:val="en-GB"/>
        </w:rPr>
        <w:tab/>
      </w:r>
      <w:r w:rsidR="00DF44E9" w:rsidRPr="00A15F4D">
        <w:rPr>
          <w:rFonts w:ascii="Times New Roman" w:eastAsia="Times New Roman" w:hAnsi="Times New Roman" w:cs="Times New Roman"/>
          <w:color w:val="000000" w:themeColor="text1"/>
          <w:lang w:val="en-GB"/>
        </w:rPr>
        <w:t>I</w:t>
      </w:r>
      <w:r w:rsidR="00737C66" w:rsidRPr="0009465F">
        <w:rPr>
          <w:rFonts w:ascii="Times New Roman" w:eastAsia="Times New Roman" w:hAnsi="Times New Roman" w:cs="Times New Roman"/>
          <w:lang w:val="en-GB"/>
        </w:rPr>
        <w:t>mplement</w:t>
      </w:r>
      <w:r w:rsidR="00DF44E9" w:rsidRPr="00A15F4D">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transparency</w:t>
      </w:r>
      <w:r w:rsidR="4C817EC9" w:rsidRPr="0009465F">
        <w:rPr>
          <w:rFonts w:ascii="Times New Roman" w:eastAsia="Times New Roman" w:hAnsi="Times New Roman" w:cs="Times New Roman"/>
          <w:lang w:val="en-GB"/>
        </w:rPr>
        <w:t xml:space="preserve"> and</w:t>
      </w:r>
      <w:r w:rsidR="00737C66" w:rsidRPr="0009465F">
        <w:rPr>
          <w:rFonts w:ascii="Times New Roman" w:eastAsia="Times New Roman" w:hAnsi="Times New Roman" w:cs="Times New Roman"/>
          <w:lang w:val="en-GB"/>
        </w:rPr>
        <w:t xml:space="preserve"> traceability mechanisms </w:t>
      </w:r>
      <w:r w:rsidR="4C817EC9" w:rsidRPr="0009465F">
        <w:rPr>
          <w:rFonts w:ascii="Times New Roman" w:eastAsia="Times New Roman" w:hAnsi="Times New Roman" w:cs="Times New Roman"/>
          <w:lang w:val="en-GB"/>
        </w:rPr>
        <w:t xml:space="preserve">through </w:t>
      </w:r>
      <w:r w:rsidR="00737C66" w:rsidRPr="0009465F">
        <w:rPr>
          <w:rFonts w:ascii="Times New Roman" w:eastAsia="Times New Roman" w:hAnsi="Times New Roman" w:cs="Times New Roman"/>
          <w:lang w:val="en-GB"/>
        </w:rPr>
        <w:t>innovation in</w:t>
      </w:r>
      <w:r w:rsidR="4C817EC9" w:rsidRPr="0009465F">
        <w:rPr>
          <w:rFonts w:ascii="Times New Roman" w:eastAsia="Times New Roman" w:hAnsi="Times New Roman" w:cs="Times New Roman"/>
          <w:lang w:val="en-GB"/>
        </w:rPr>
        <w:t xml:space="preserve"> data collection</w:t>
      </w:r>
      <w:r w:rsidR="00737C66" w:rsidRPr="0009465F">
        <w:rPr>
          <w:rFonts w:ascii="Times New Roman" w:eastAsia="Times New Roman" w:hAnsi="Times New Roman" w:cs="Times New Roman"/>
          <w:lang w:val="en-GB"/>
        </w:rPr>
        <w:t xml:space="preserve">, </w:t>
      </w:r>
      <w:r w:rsidR="00077293" w:rsidRPr="00A15F4D">
        <w:rPr>
          <w:rFonts w:ascii="Times New Roman" w:eastAsia="Times New Roman" w:hAnsi="Times New Roman" w:cs="Times New Roman"/>
          <w:lang w:val="en-GB"/>
        </w:rPr>
        <w:t>together</w:t>
      </w:r>
      <w:r w:rsidR="00077293" w:rsidRPr="0009465F">
        <w:rPr>
          <w:rFonts w:ascii="Times New Roman" w:eastAsia="Times New Roman" w:hAnsi="Times New Roman" w:cs="Times New Roman"/>
          <w:lang w:val="en-GB"/>
        </w:rPr>
        <w:t xml:space="preserve"> </w:t>
      </w:r>
      <w:r w:rsidR="4C817EC9" w:rsidRPr="0009465F">
        <w:rPr>
          <w:rFonts w:ascii="Times New Roman" w:eastAsia="Times New Roman" w:hAnsi="Times New Roman" w:cs="Times New Roman"/>
          <w:lang w:val="en-GB"/>
        </w:rPr>
        <w:t>with</w:t>
      </w:r>
      <w:r w:rsidR="00737C66" w:rsidRPr="0009465F">
        <w:rPr>
          <w:rFonts w:ascii="Times New Roman" w:eastAsia="Times New Roman" w:hAnsi="Times New Roman" w:cs="Times New Roman"/>
          <w:lang w:val="en-GB"/>
        </w:rPr>
        <w:t xml:space="preserve"> digital and technological transformation to improve </w:t>
      </w:r>
      <w:r w:rsidR="00077293" w:rsidRPr="00A15F4D">
        <w:rPr>
          <w:rFonts w:ascii="Times New Roman" w:eastAsia="Times New Roman" w:hAnsi="Times New Roman" w:cs="Times New Roman"/>
          <w:lang w:val="en-GB"/>
        </w:rPr>
        <w:t xml:space="preserve">the </w:t>
      </w:r>
      <w:r w:rsidR="00737C66" w:rsidRPr="0009465F">
        <w:rPr>
          <w:rFonts w:ascii="Times New Roman" w:eastAsia="Times New Roman" w:hAnsi="Times New Roman" w:cs="Times New Roman"/>
          <w:lang w:val="en-GB"/>
        </w:rPr>
        <w:t xml:space="preserve">productivity of micro, small and medium-sized enterprises, </w:t>
      </w:r>
      <w:r w:rsidR="00577182" w:rsidRPr="0009465F">
        <w:rPr>
          <w:rFonts w:ascii="Times New Roman" w:eastAsia="Times New Roman" w:hAnsi="Times New Roman" w:cs="Times New Roman"/>
          <w:lang w:val="en-GB"/>
        </w:rPr>
        <w:t>industries</w:t>
      </w:r>
      <w:r w:rsidR="00AD63C4" w:rsidRPr="0009465F">
        <w:rPr>
          <w:rFonts w:ascii="Times New Roman" w:eastAsia="Times New Roman" w:hAnsi="Times New Roman" w:cs="Times New Roman"/>
          <w:lang w:val="en-GB"/>
        </w:rPr>
        <w:t xml:space="preserve"> that prioritize strategic and income-generating sectors (agriculture, manufacturing</w:t>
      </w:r>
      <w:r w:rsidR="00077293" w:rsidRPr="00A15F4D">
        <w:rPr>
          <w:rFonts w:ascii="Times New Roman" w:eastAsia="Times New Roman" w:hAnsi="Times New Roman" w:cs="Times New Roman"/>
          <w:lang w:val="en-GB"/>
        </w:rPr>
        <w:t xml:space="preserve"> and</w:t>
      </w:r>
      <w:r w:rsidR="00AD63C4" w:rsidRPr="0009465F">
        <w:rPr>
          <w:rFonts w:ascii="Times New Roman" w:eastAsia="Times New Roman" w:hAnsi="Times New Roman" w:cs="Times New Roman"/>
          <w:lang w:val="en-GB"/>
        </w:rPr>
        <w:t xml:space="preserve"> energy)</w:t>
      </w:r>
      <w:r w:rsidR="00577182"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w:t>
      </w:r>
      <w:r w:rsidR="00796F77" w:rsidRPr="0009465F">
        <w:rPr>
          <w:rFonts w:ascii="Times New Roman" w:eastAsia="Times New Roman" w:hAnsi="Times New Roman" w:cs="Times New Roman"/>
          <w:lang w:val="en-GB"/>
        </w:rPr>
        <w:t>prioritized</w:t>
      </w:r>
      <w:r w:rsidR="00E969A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agro</w:t>
      </w:r>
      <w:r w:rsidR="00577182"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industrial sectors</w:t>
      </w:r>
      <w:r w:rsidR="6AA1D7B0" w:rsidRPr="0009465F">
        <w:rPr>
          <w:rFonts w:ascii="Times New Roman" w:eastAsia="Times New Roman" w:hAnsi="Times New Roman" w:cs="Times New Roman"/>
          <w:lang w:val="en-GB"/>
        </w:rPr>
        <w:t>,</w:t>
      </w:r>
      <w:r w:rsidR="19B11F4C"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will enable sustained</w:t>
      </w:r>
      <w:r w:rsidR="6DCB1529" w:rsidRPr="0009465F">
        <w:rPr>
          <w:rFonts w:ascii="Times New Roman" w:eastAsia="Times New Roman" w:hAnsi="Times New Roman" w:cs="Times New Roman"/>
          <w:lang w:val="en-GB"/>
        </w:rPr>
        <w:t xml:space="preserve"> an</w:t>
      </w:r>
      <w:r w:rsidR="00691876" w:rsidRPr="0009465F">
        <w:rPr>
          <w:rFonts w:ascii="Times New Roman" w:eastAsia="Times New Roman" w:hAnsi="Times New Roman" w:cs="Times New Roman"/>
          <w:lang w:val="en-GB"/>
        </w:rPr>
        <w:t>d</w:t>
      </w:r>
      <w:r w:rsidR="6DCB1529" w:rsidRPr="0009465F">
        <w:rPr>
          <w:rFonts w:ascii="Times New Roman" w:eastAsia="Times New Roman" w:hAnsi="Times New Roman" w:cs="Times New Roman"/>
          <w:lang w:val="en-GB"/>
        </w:rPr>
        <w:t xml:space="preserve"> diversified </w:t>
      </w:r>
      <w:r w:rsidR="00737C66" w:rsidRPr="0009465F">
        <w:rPr>
          <w:rFonts w:ascii="Times New Roman" w:eastAsia="Times New Roman" w:hAnsi="Times New Roman" w:cs="Times New Roman"/>
          <w:lang w:val="en-GB"/>
        </w:rPr>
        <w:t xml:space="preserve">growth, </w:t>
      </w:r>
      <w:r w:rsidR="00DF44E9" w:rsidRPr="00A15F4D">
        <w:rPr>
          <w:rFonts w:ascii="Times New Roman" w:eastAsia="Times New Roman" w:hAnsi="Times New Roman" w:cs="Times New Roman"/>
          <w:lang w:val="en-GB"/>
        </w:rPr>
        <w:t xml:space="preserve">and </w:t>
      </w:r>
      <w:r w:rsidR="00737C66" w:rsidRPr="0009465F">
        <w:rPr>
          <w:rFonts w:ascii="Times New Roman" w:eastAsia="Times New Roman" w:hAnsi="Times New Roman" w:cs="Times New Roman"/>
          <w:lang w:val="en-GB"/>
        </w:rPr>
        <w:t xml:space="preserve">access to new </w:t>
      </w:r>
      <w:r w:rsidR="6DCB1529" w:rsidRPr="0009465F">
        <w:rPr>
          <w:rFonts w:ascii="Times New Roman" w:eastAsia="Times New Roman" w:hAnsi="Times New Roman" w:cs="Times New Roman"/>
          <w:lang w:val="en-GB"/>
        </w:rPr>
        <w:t xml:space="preserve">niche </w:t>
      </w:r>
      <w:r w:rsidR="00737C66" w:rsidRPr="0009465F">
        <w:rPr>
          <w:rFonts w:ascii="Times New Roman" w:eastAsia="Times New Roman" w:hAnsi="Times New Roman" w:cs="Times New Roman"/>
          <w:lang w:val="en-GB"/>
        </w:rPr>
        <w:t xml:space="preserve">markets that value sustainability </w:t>
      </w:r>
      <w:r w:rsidR="009508A0" w:rsidRPr="0009465F">
        <w:rPr>
          <w:rFonts w:ascii="Times New Roman" w:eastAsia="Times New Roman" w:hAnsi="Times New Roman" w:cs="Times New Roman"/>
          <w:lang w:val="en-GB"/>
        </w:rPr>
        <w:t>and resilienc</w:t>
      </w:r>
      <w:r w:rsidR="00DF44E9" w:rsidRPr="00A15F4D">
        <w:rPr>
          <w:rFonts w:ascii="Times New Roman" w:eastAsia="Times New Roman" w:hAnsi="Times New Roman" w:cs="Times New Roman"/>
          <w:lang w:val="en-GB"/>
        </w:rPr>
        <w:t>y</w:t>
      </w:r>
      <w:r w:rsidR="009508A0"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practices</w:t>
      </w:r>
      <w:r w:rsidR="009508A0" w:rsidRPr="0009465F">
        <w:rPr>
          <w:rFonts w:ascii="Times New Roman" w:eastAsia="Times New Roman" w:hAnsi="Times New Roman" w:cs="Times New Roman"/>
          <w:lang w:val="en-GB"/>
        </w:rPr>
        <w:t>.</w:t>
      </w:r>
    </w:p>
    <w:p w14:paraId="7153A3FF" w14:textId="7CFF8D78" w:rsidR="00BF50B6" w:rsidRPr="0009465F" w:rsidRDefault="000010CA"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color w:val="000000" w:themeColor="text1"/>
          <w:lang w:val="en-GB"/>
        </w:rPr>
        <w:t>South-South cooperation</w:t>
      </w:r>
      <w:r w:rsidR="72EA48DE" w:rsidRPr="0009465F">
        <w:rPr>
          <w:rFonts w:ascii="Times New Roman" w:eastAsia="Times New Roman" w:hAnsi="Times New Roman" w:cs="Times New Roman"/>
          <w:lang w:val="en-GB"/>
        </w:rPr>
        <w:t xml:space="preserve"> efforts in sustainable financing</w:t>
      </w:r>
      <w:r w:rsidR="000C05D9" w:rsidRPr="0009465F">
        <w:rPr>
          <w:rFonts w:ascii="Times New Roman" w:eastAsia="Times New Roman" w:hAnsi="Times New Roman" w:cs="Times New Roman"/>
          <w:lang w:val="en-GB"/>
        </w:rPr>
        <w:t>,</w:t>
      </w:r>
      <w:r w:rsidR="00F0199C" w:rsidRPr="0009465F">
        <w:rPr>
          <w:rFonts w:ascii="Times New Roman" w:eastAsia="Times New Roman" w:hAnsi="Times New Roman" w:cs="Times New Roman"/>
          <w:lang w:val="en-GB"/>
        </w:rPr>
        <w:t xml:space="preserve"> </w:t>
      </w:r>
      <w:r w:rsidR="49A4C623" w:rsidRPr="0009465F">
        <w:rPr>
          <w:rFonts w:ascii="Times New Roman" w:eastAsia="Times New Roman" w:hAnsi="Times New Roman" w:cs="Times New Roman"/>
          <w:lang w:val="en-GB"/>
        </w:rPr>
        <w:t xml:space="preserve">traceability of </w:t>
      </w:r>
      <w:r w:rsidR="72EA48DE" w:rsidRPr="0009465F">
        <w:rPr>
          <w:rFonts w:ascii="Times New Roman" w:eastAsia="Times New Roman" w:hAnsi="Times New Roman" w:cs="Times New Roman"/>
          <w:lang w:val="en-GB"/>
        </w:rPr>
        <w:t>forest</w:t>
      </w:r>
      <w:r w:rsidR="74297F28" w:rsidRPr="0009465F">
        <w:rPr>
          <w:rFonts w:ascii="Times New Roman" w:eastAsia="Times New Roman" w:hAnsi="Times New Roman" w:cs="Times New Roman"/>
          <w:lang w:val="en-GB"/>
        </w:rPr>
        <w:t xml:space="preserve"> </w:t>
      </w:r>
      <w:r w:rsidR="72EA48DE" w:rsidRPr="0009465F">
        <w:rPr>
          <w:rFonts w:ascii="Times New Roman" w:eastAsia="Times New Roman" w:hAnsi="Times New Roman" w:cs="Times New Roman"/>
          <w:lang w:val="en-GB"/>
        </w:rPr>
        <w:t>and non-forest products</w:t>
      </w:r>
      <w:r w:rsidR="00C840A6" w:rsidRPr="0009465F">
        <w:rPr>
          <w:rFonts w:ascii="Times New Roman" w:eastAsia="Times New Roman" w:hAnsi="Times New Roman" w:cs="Times New Roman"/>
          <w:lang w:val="en-GB"/>
        </w:rPr>
        <w:t xml:space="preserve"> and </w:t>
      </w:r>
      <w:r w:rsidR="00761A26" w:rsidRPr="0009465F">
        <w:rPr>
          <w:rFonts w:ascii="Times New Roman" w:eastAsia="Times New Roman" w:hAnsi="Times New Roman" w:cs="Times New Roman"/>
          <w:lang w:val="en-GB"/>
        </w:rPr>
        <w:t xml:space="preserve">transboundary </w:t>
      </w:r>
      <w:r w:rsidR="004417C0" w:rsidRPr="0009465F">
        <w:rPr>
          <w:rFonts w:ascii="Times New Roman" w:eastAsia="Times New Roman" w:hAnsi="Times New Roman" w:cs="Times New Roman"/>
          <w:lang w:val="en-GB"/>
        </w:rPr>
        <w:t xml:space="preserve">integrated </w:t>
      </w:r>
      <w:r w:rsidR="00C840A6" w:rsidRPr="0009465F">
        <w:rPr>
          <w:rFonts w:ascii="Times New Roman" w:eastAsia="Times New Roman" w:hAnsi="Times New Roman" w:cs="Times New Roman"/>
          <w:lang w:val="en-GB"/>
        </w:rPr>
        <w:t>water resources management</w:t>
      </w:r>
      <w:r w:rsidR="00997442" w:rsidRPr="0009465F">
        <w:rPr>
          <w:rFonts w:ascii="Times New Roman" w:eastAsia="Times New Roman" w:hAnsi="Times New Roman" w:cs="Times New Roman"/>
          <w:lang w:val="en-GB"/>
        </w:rPr>
        <w:t xml:space="preserve"> experiences</w:t>
      </w:r>
      <w:r w:rsidR="00C840A6" w:rsidRPr="0009465F">
        <w:rPr>
          <w:rFonts w:ascii="Times New Roman" w:eastAsia="Times New Roman" w:hAnsi="Times New Roman" w:cs="Times New Roman"/>
          <w:lang w:val="en-GB"/>
        </w:rPr>
        <w:t xml:space="preserve"> </w:t>
      </w:r>
      <w:r w:rsidR="74297F28" w:rsidRPr="0009465F">
        <w:rPr>
          <w:rFonts w:ascii="Times New Roman" w:eastAsia="Times New Roman" w:hAnsi="Times New Roman" w:cs="Times New Roman"/>
          <w:lang w:val="en-GB"/>
        </w:rPr>
        <w:t xml:space="preserve">will be critical </w:t>
      </w:r>
      <w:r w:rsidR="00077293" w:rsidRPr="00A15F4D">
        <w:rPr>
          <w:rFonts w:ascii="Times New Roman" w:eastAsia="Times New Roman" w:hAnsi="Times New Roman" w:cs="Times New Roman"/>
          <w:lang w:val="en-GB"/>
        </w:rPr>
        <w:t>to</w:t>
      </w:r>
      <w:r w:rsidR="00077293" w:rsidRPr="0009465F">
        <w:rPr>
          <w:rFonts w:ascii="Times New Roman" w:eastAsia="Times New Roman" w:hAnsi="Times New Roman" w:cs="Times New Roman"/>
          <w:lang w:val="en-GB"/>
        </w:rPr>
        <w:t xml:space="preserve"> </w:t>
      </w:r>
      <w:r w:rsidR="74297F28" w:rsidRPr="0009465F">
        <w:rPr>
          <w:rFonts w:ascii="Times New Roman" w:eastAsia="Times New Roman" w:hAnsi="Times New Roman" w:cs="Times New Roman"/>
          <w:lang w:val="en-GB"/>
        </w:rPr>
        <w:t xml:space="preserve">this </w:t>
      </w:r>
      <w:r w:rsidR="00B2306B" w:rsidRPr="0009465F">
        <w:rPr>
          <w:rFonts w:ascii="Times New Roman" w:eastAsia="Times New Roman" w:hAnsi="Times New Roman" w:cs="Times New Roman"/>
          <w:lang w:val="en-GB"/>
        </w:rPr>
        <w:t>priority</w:t>
      </w:r>
      <w:r w:rsidR="74297F28" w:rsidRPr="0009465F">
        <w:rPr>
          <w:rFonts w:ascii="Times New Roman" w:eastAsia="Times New Roman" w:hAnsi="Times New Roman" w:cs="Times New Roman"/>
          <w:lang w:val="en-GB"/>
        </w:rPr>
        <w:t xml:space="preserve">. </w:t>
      </w:r>
      <w:r w:rsidR="00077293" w:rsidRPr="00A15F4D">
        <w:rPr>
          <w:rFonts w:ascii="Times New Roman" w:eastAsia="Times New Roman" w:hAnsi="Times New Roman" w:cs="Times New Roman"/>
          <w:lang w:val="en-GB"/>
        </w:rPr>
        <w:t>E</w:t>
      </w:r>
      <w:r w:rsidR="74297F28" w:rsidRPr="0009465F">
        <w:rPr>
          <w:rFonts w:ascii="Times New Roman" w:eastAsia="Times New Roman" w:hAnsi="Times New Roman" w:cs="Times New Roman"/>
          <w:lang w:val="en-GB"/>
        </w:rPr>
        <w:t>xcha</w:t>
      </w:r>
      <w:r w:rsidR="13E8B81D" w:rsidRPr="0009465F">
        <w:rPr>
          <w:rFonts w:ascii="Times New Roman" w:eastAsia="Times New Roman" w:hAnsi="Times New Roman" w:cs="Times New Roman"/>
          <w:lang w:val="en-GB"/>
        </w:rPr>
        <w:t>n</w:t>
      </w:r>
      <w:r w:rsidR="74297F28" w:rsidRPr="0009465F">
        <w:rPr>
          <w:rFonts w:ascii="Times New Roman" w:eastAsia="Times New Roman" w:hAnsi="Times New Roman" w:cs="Times New Roman"/>
          <w:lang w:val="en-GB"/>
        </w:rPr>
        <w:t xml:space="preserve">ges are planned </w:t>
      </w:r>
      <w:r w:rsidR="0A939383" w:rsidRPr="0009465F">
        <w:rPr>
          <w:rFonts w:ascii="Times New Roman" w:eastAsia="Times New Roman" w:hAnsi="Times New Roman" w:cs="Times New Roman"/>
          <w:lang w:val="en-GB"/>
        </w:rPr>
        <w:t xml:space="preserve">with </w:t>
      </w:r>
      <w:r w:rsidR="00077293" w:rsidRPr="00A15F4D">
        <w:rPr>
          <w:rFonts w:ascii="Times New Roman" w:eastAsia="Times New Roman" w:hAnsi="Times New Roman" w:cs="Times New Roman"/>
          <w:lang w:val="en-GB"/>
        </w:rPr>
        <w:t xml:space="preserve">Argentina, Costa Rica, </w:t>
      </w:r>
      <w:r w:rsidR="0A939383" w:rsidRPr="0009465F">
        <w:rPr>
          <w:rFonts w:ascii="Times New Roman" w:eastAsia="Times New Roman" w:hAnsi="Times New Roman" w:cs="Times New Roman"/>
          <w:lang w:val="en-GB"/>
        </w:rPr>
        <w:t>Ecuador</w:t>
      </w:r>
      <w:r w:rsidR="72EA48DE" w:rsidRPr="0009465F">
        <w:rPr>
          <w:rFonts w:ascii="Times New Roman" w:eastAsia="Times New Roman" w:hAnsi="Times New Roman" w:cs="Times New Roman"/>
          <w:lang w:val="en-GB"/>
        </w:rPr>
        <w:t xml:space="preserve"> and </w:t>
      </w:r>
      <w:r w:rsidR="00077293" w:rsidRPr="00A15F4D">
        <w:rPr>
          <w:rFonts w:ascii="Times New Roman" w:eastAsia="Times New Roman" w:hAnsi="Times New Roman" w:cs="Times New Roman"/>
          <w:lang w:val="en-GB"/>
        </w:rPr>
        <w:t xml:space="preserve">Peru, </w:t>
      </w:r>
      <w:r w:rsidR="2257B443" w:rsidRPr="0009465F">
        <w:rPr>
          <w:rFonts w:ascii="Times New Roman" w:eastAsia="Times New Roman" w:hAnsi="Times New Roman" w:cs="Times New Roman"/>
          <w:lang w:val="en-GB"/>
        </w:rPr>
        <w:t xml:space="preserve">to </w:t>
      </w:r>
      <w:r w:rsidR="00A145A2" w:rsidRPr="0009465F">
        <w:rPr>
          <w:rFonts w:ascii="Times New Roman" w:eastAsia="Times New Roman" w:hAnsi="Times New Roman" w:cs="Times New Roman"/>
          <w:lang w:val="en-GB"/>
        </w:rPr>
        <w:t xml:space="preserve">bring </w:t>
      </w:r>
      <w:r w:rsidR="2257B443" w:rsidRPr="0009465F">
        <w:rPr>
          <w:rFonts w:ascii="Times New Roman" w:eastAsia="Times New Roman" w:hAnsi="Times New Roman" w:cs="Times New Roman"/>
          <w:lang w:val="en-GB"/>
        </w:rPr>
        <w:t xml:space="preserve">leverage and </w:t>
      </w:r>
      <w:r w:rsidR="00077293" w:rsidRPr="00A15F4D">
        <w:rPr>
          <w:rFonts w:ascii="Times New Roman" w:eastAsia="Times New Roman" w:hAnsi="Times New Roman" w:cs="Times New Roman"/>
          <w:lang w:val="en-GB"/>
        </w:rPr>
        <w:t xml:space="preserve">lessons </w:t>
      </w:r>
      <w:r w:rsidR="2257B443" w:rsidRPr="0009465F">
        <w:rPr>
          <w:rFonts w:ascii="Times New Roman" w:eastAsia="Times New Roman" w:hAnsi="Times New Roman" w:cs="Times New Roman"/>
          <w:lang w:val="en-GB"/>
        </w:rPr>
        <w:t>learn</w:t>
      </w:r>
      <w:r w:rsidR="00077293" w:rsidRPr="00A15F4D">
        <w:rPr>
          <w:rFonts w:ascii="Times New Roman" w:eastAsia="Times New Roman" w:hAnsi="Times New Roman" w:cs="Times New Roman"/>
          <w:lang w:val="en-GB"/>
        </w:rPr>
        <w:t>ed</w:t>
      </w:r>
      <w:r w:rsidR="2257B443" w:rsidRPr="0009465F">
        <w:rPr>
          <w:rFonts w:ascii="Times New Roman" w:eastAsia="Times New Roman" w:hAnsi="Times New Roman" w:cs="Times New Roman"/>
          <w:lang w:val="en-GB"/>
        </w:rPr>
        <w:t xml:space="preserve"> to shape </w:t>
      </w:r>
      <w:r w:rsidR="00077293" w:rsidRPr="00A15F4D">
        <w:rPr>
          <w:rFonts w:ascii="Times New Roman" w:eastAsia="Times New Roman" w:hAnsi="Times New Roman" w:cs="Times New Roman"/>
          <w:lang w:val="en-GB"/>
        </w:rPr>
        <w:t xml:space="preserve">the path of </w:t>
      </w:r>
      <w:r w:rsidR="2257B443" w:rsidRPr="0009465F">
        <w:rPr>
          <w:rFonts w:ascii="Times New Roman" w:eastAsia="Times New Roman" w:hAnsi="Times New Roman" w:cs="Times New Roman"/>
          <w:lang w:val="en-GB"/>
        </w:rPr>
        <w:t>Bolivia</w:t>
      </w:r>
      <w:r w:rsidR="72EA48DE" w:rsidRPr="0009465F">
        <w:rPr>
          <w:rFonts w:ascii="Times New Roman" w:eastAsia="Times New Roman" w:hAnsi="Times New Roman" w:cs="Times New Roman"/>
          <w:lang w:val="en-GB"/>
        </w:rPr>
        <w:t>.</w:t>
      </w:r>
    </w:p>
    <w:p w14:paraId="1457FFAA" w14:textId="1148D7E0" w:rsidR="000D3180" w:rsidRPr="0009465F" w:rsidRDefault="00D45487" w:rsidP="0009465F">
      <w:pPr>
        <w:pStyle w:val="ListParagraph"/>
        <w:numPr>
          <w:ilvl w:val="0"/>
          <w:numId w:val="6"/>
        </w:numPr>
        <w:tabs>
          <w:tab w:val="left" w:pos="1620"/>
        </w:tabs>
        <w:spacing w:line="240" w:lineRule="auto"/>
        <w:ind w:left="1267" w:right="713" w:firstLine="0"/>
        <w:jc w:val="both"/>
        <w:rPr>
          <w:lang w:val="en-GB"/>
        </w:rPr>
      </w:pPr>
      <w:r w:rsidRPr="0009465F">
        <w:rPr>
          <w:rFonts w:ascii="Times New Roman" w:eastAsia="Times New Roman" w:hAnsi="Times New Roman" w:cs="Times New Roman"/>
          <w:lang w:val="en-GB"/>
        </w:rPr>
        <w:t>T</w:t>
      </w:r>
      <w:r w:rsidR="2257B443" w:rsidRPr="0009465F">
        <w:rPr>
          <w:rFonts w:ascii="Times New Roman" w:eastAsia="Times New Roman" w:hAnsi="Times New Roman" w:cs="Times New Roman"/>
          <w:lang w:val="en-GB"/>
        </w:rPr>
        <w:t>hes</w:t>
      </w:r>
      <w:r w:rsidR="75665671" w:rsidRPr="0009465F">
        <w:rPr>
          <w:rFonts w:ascii="Times New Roman" w:eastAsia="Times New Roman" w:hAnsi="Times New Roman" w:cs="Times New Roman"/>
          <w:lang w:val="en-GB"/>
        </w:rPr>
        <w:t>e</w:t>
      </w:r>
      <w:r w:rsidR="2257B443" w:rsidRPr="0009465F">
        <w:rPr>
          <w:rFonts w:ascii="Times New Roman" w:eastAsia="Times New Roman" w:hAnsi="Times New Roman" w:cs="Times New Roman"/>
          <w:lang w:val="en-GB"/>
        </w:rPr>
        <w:t xml:space="preserve"> results</w:t>
      </w:r>
      <w:r w:rsidR="0C19100A" w:rsidRPr="0009465F">
        <w:rPr>
          <w:rFonts w:ascii="Times New Roman" w:eastAsia="Times New Roman" w:hAnsi="Times New Roman" w:cs="Times New Roman"/>
          <w:lang w:val="en-GB"/>
        </w:rPr>
        <w:t xml:space="preserve"> </w:t>
      </w:r>
      <w:r w:rsidR="2BAD6FD4" w:rsidRPr="0009465F">
        <w:rPr>
          <w:rFonts w:ascii="Times New Roman" w:eastAsia="Times New Roman" w:hAnsi="Times New Roman" w:cs="Times New Roman"/>
          <w:lang w:val="en-GB"/>
        </w:rPr>
        <w:t xml:space="preserve">will be </w:t>
      </w:r>
      <w:r w:rsidRPr="0009465F">
        <w:rPr>
          <w:rFonts w:ascii="Times New Roman" w:eastAsia="Times New Roman" w:hAnsi="Times New Roman" w:cs="Times New Roman"/>
          <w:lang w:val="en-GB"/>
        </w:rPr>
        <w:t xml:space="preserve">achieved through strategic </w:t>
      </w:r>
      <w:r w:rsidR="00C4358B" w:rsidRPr="0009465F">
        <w:rPr>
          <w:rFonts w:ascii="Times New Roman" w:eastAsia="Times New Roman" w:hAnsi="Times New Roman" w:cs="Times New Roman"/>
          <w:lang w:val="en-GB"/>
        </w:rPr>
        <w:t>partnerships</w:t>
      </w:r>
      <w:r w:rsidRPr="0009465F">
        <w:rPr>
          <w:rFonts w:ascii="Times New Roman" w:eastAsia="Times New Roman" w:hAnsi="Times New Roman" w:cs="Times New Roman"/>
          <w:lang w:val="en-GB"/>
        </w:rPr>
        <w:t xml:space="preserve"> </w:t>
      </w:r>
      <w:r w:rsidR="158D90BA" w:rsidRPr="0009465F">
        <w:rPr>
          <w:rFonts w:ascii="Times New Roman" w:eastAsia="Times New Roman" w:hAnsi="Times New Roman" w:cs="Times New Roman"/>
          <w:lang w:val="en-GB"/>
        </w:rPr>
        <w:t xml:space="preserve">with </w:t>
      </w:r>
      <w:r w:rsidR="2257B443" w:rsidRPr="0009465F">
        <w:rPr>
          <w:rFonts w:ascii="Times New Roman" w:eastAsia="Times New Roman" w:hAnsi="Times New Roman" w:cs="Times New Roman"/>
          <w:lang w:val="en-GB"/>
        </w:rPr>
        <w:t>the</w:t>
      </w:r>
      <w:r w:rsidR="3943DE0C" w:rsidRPr="0009465F">
        <w:rPr>
          <w:rFonts w:ascii="Times New Roman" w:eastAsia="Times New Roman" w:hAnsi="Times New Roman" w:cs="Times New Roman"/>
          <w:lang w:val="en-GB"/>
        </w:rPr>
        <w:t xml:space="preserve"> Ministr</w:t>
      </w:r>
      <w:r w:rsidR="003864E3" w:rsidRPr="0009465F">
        <w:rPr>
          <w:rFonts w:ascii="Times New Roman" w:eastAsia="Times New Roman" w:hAnsi="Times New Roman" w:cs="Times New Roman"/>
          <w:lang w:val="en-GB"/>
        </w:rPr>
        <w:t>y</w:t>
      </w:r>
      <w:r w:rsidR="3943DE0C" w:rsidRPr="0009465F">
        <w:rPr>
          <w:rFonts w:ascii="Times New Roman" w:eastAsia="Times New Roman" w:hAnsi="Times New Roman" w:cs="Times New Roman"/>
          <w:lang w:val="en-GB"/>
        </w:rPr>
        <w:t xml:space="preserve"> of </w:t>
      </w:r>
      <w:r w:rsidR="17BCC085" w:rsidRPr="0009465F">
        <w:rPr>
          <w:rFonts w:ascii="Times New Roman" w:eastAsia="Times New Roman" w:hAnsi="Times New Roman" w:cs="Times New Roman"/>
          <w:lang w:val="en-GB"/>
        </w:rPr>
        <w:t>Productive Development and Plural Economy</w:t>
      </w:r>
      <w:r w:rsidR="3943DE0C" w:rsidRPr="0009465F">
        <w:rPr>
          <w:rFonts w:ascii="Times New Roman" w:eastAsia="Times New Roman" w:hAnsi="Times New Roman" w:cs="Times New Roman"/>
          <w:lang w:val="en-GB"/>
        </w:rPr>
        <w:t>,</w:t>
      </w:r>
      <w:r w:rsidR="7CAA59FA" w:rsidRPr="0009465F">
        <w:rPr>
          <w:rFonts w:ascii="Times New Roman" w:eastAsia="Times New Roman" w:hAnsi="Times New Roman" w:cs="Times New Roman"/>
          <w:lang w:val="en-GB"/>
        </w:rPr>
        <w:t xml:space="preserve"> </w:t>
      </w:r>
      <w:r w:rsidR="00541CD7" w:rsidRPr="00A15F4D">
        <w:rPr>
          <w:rFonts w:ascii="Times New Roman" w:eastAsia="Times New Roman" w:hAnsi="Times New Roman" w:cs="Times New Roman"/>
          <w:lang w:val="en-GB"/>
        </w:rPr>
        <w:t>the Ministry of Development Planning</w:t>
      </w:r>
      <w:r w:rsidR="7CAA59FA" w:rsidRPr="0009465F">
        <w:rPr>
          <w:rFonts w:ascii="Times New Roman" w:eastAsia="Times New Roman" w:hAnsi="Times New Roman" w:cs="Times New Roman"/>
          <w:lang w:val="en-GB"/>
        </w:rPr>
        <w:t xml:space="preserve">, </w:t>
      </w:r>
      <w:r w:rsidR="00FA6C89" w:rsidRPr="00A15F4D">
        <w:rPr>
          <w:rFonts w:ascii="Times New Roman" w:eastAsia="Times New Roman" w:hAnsi="Times New Roman" w:cs="Times New Roman"/>
          <w:lang w:val="en-GB"/>
        </w:rPr>
        <w:t>the Ministry of Environment and Water</w:t>
      </w:r>
      <w:r w:rsidR="17BCC085"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the Ministry of Labour and Social Security</w:t>
      </w:r>
      <w:r w:rsidR="17BCC085" w:rsidRPr="0009465F">
        <w:rPr>
          <w:rFonts w:ascii="Times New Roman" w:eastAsia="Times New Roman" w:hAnsi="Times New Roman" w:cs="Times New Roman"/>
          <w:lang w:val="en-GB"/>
        </w:rPr>
        <w:t>,</w:t>
      </w:r>
      <w:r w:rsidR="3943DE0C" w:rsidRPr="0009465F">
        <w:rPr>
          <w:rFonts w:ascii="Times New Roman" w:eastAsia="Times New Roman" w:hAnsi="Times New Roman" w:cs="Times New Roman"/>
          <w:lang w:val="en-GB"/>
        </w:rPr>
        <w:t xml:space="preserve"> </w:t>
      </w:r>
      <w:r w:rsidR="004A1513" w:rsidRPr="00A15F4D">
        <w:rPr>
          <w:rFonts w:ascii="Times New Roman" w:eastAsia="Times New Roman" w:hAnsi="Times New Roman" w:cs="Times New Roman"/>
          <w:lang w:val="en-GB"/>
        </w:rPr>
        <w:t xml:space="preserve">the Ministry </w:t>
      </w:r>
      <w:r w:rsidR="004A1513" w:rsidRPr="00A15F4D">
        <w:rPr>
          <w:rFonts w:ascii="Times New Roman" w:eastAsia="Times New Roman" w:hAnsi="Times New Roman" w:cs="Times New Roman"/>
          <w:lang w:val="en-GB"/>
        </w:rPr>
        <w:lastRenderedPageBreak/>
        <w:t>of Foreign Affairs</w:t>
      </w:r>
      <w:r w:rsidR="3943DE0C" w:rsidRPr="0009465F">
        <w:rPr>
          <w:rFonts w:ascii="Times New Roman" w:eastAsia="Times New Roman" w:hAnsi="Times New Roman" w:cs="Times New Roman"/>
          <w:lang w:val="en-GB"/>
        </w:rPr>
        <w:t xml:space="preserve">, </w:t>
      </w:r>
      <w:r w:rsidR="00FA6C89" w:rsidRPr="00A15F4D">
        <w:rPr>
          <w:rFonts w:ascii="Times New Roman" w:eastAsia="Times New Roman" w:hAnsi="Times New Roman" w:cs="Times New Roman"/>
          <w:lang w:val="en-GB"/>
        </w:rPr>
        <w:t xml:space="preserve">the </w:t>
      </w:r>
      <w:r w:rsidR="006D52A7" w:rsidRPr="0009465F">
        <w:rPr>
          <w:rFonts w:ascii="Times New Roman" w:eastAsia="Times New Roman" w:hAnsi="Times New Roman" w:cs="Times New Roman"/>
          <w:lang w:val="en-GB"/>
        </w:rPr>
        <w:t xml:space="preserve">Ministry of </w:t>
      </w:r>
      <w:r w:rsidR="77013731" w:rsidRPr="0009465F">
        <w:rPr>
          <w:rFonts w:ascii="Times New Roman" w:eastAsia="Times New Roman" w:hAnsi="Times New Roman" w:cs="Times New Roman"/>
          <w:lang w:val="en-GB"/>
        </w:rPr>
        <w:t>Economy</w:t>
      </w:r>
      <w:r w:rsidR="69E145DB" w:rsidRPr="0009465F">
        <w:rPr>
          <w:rFonts w:ascii="Times New Roman" w:eastAsia="Times New Roman" w:hAnsi="Times New Roman" w:cs="Times New Roman"/>
          <w:lang w:val="en-GB"/>
        </w:rPr>
        <w:t xml:space="preserve"> and Public Finance</w:t>
      </w:r>
      <w:r w:rsidR="3943DE0C" w:rsidRPr="0009465F">
        <w:rPr>
          <w:rFonts w:ascii="Times New Roman" w:eastAsia="Times New Roman" w:hAnsi="Times New Roman" w:cs="Times New Roman"/>
          <w:lang w:val="en-GB"/>
        </w:rPr>
        <w:t xml:space="preserve">, </w:t>
      </w:r>
      <w:r w:rsidR="00FA6C89" w:rsidRPr="00A15F4D">
        <w:rPr>
          <w:rFonts w:ascii="Times New Roman" w:eastAsia="Times New Roman" w:hAnsi="Times New Roman" w:cs="Times New Roman"/>
          <w:lang w:val="en-GB"/>
        </w:rPr>
        <w:t xml:space="preserve">the </w:t>
      </w:r>
      <w:r w:rsidR="000A3927" w:rsidRPr="0009465F">
        <w:rPr>
          <w:rFonts w:ascii="Times New Roman" w:eastAsia="Times New Roman" w:hAnsi="Times New Roman" w:cs="Times New Roman"/>
          <w:lang w:val="en-GB"/>
        </w:rPr>
        <w:t xml:space="preserve">Ministry of </w:t>
      </w:r>
      <w:r w:rsidR="0B64219A" w:rsidRPr="0009465F">
        <w:rPr>
          <w:rFonts w:ascii="Times New Roman" w:eastAsia="Times New Roman" w:hAnsi="Times New Roman" w:cs="Times New Roman"/>
          <w:lang w:val="en-GB"/>
        </w:rPr>
        <w:t xml:space="preserve">National </w:t>
      </w:r>
      <w:r w:rsidR="6EA34A66" w:rsidRPr="0009465F">
        <w:rPr>
          <w:rFonts w:ascii="Times New Roman" w:eastAsia="Times New Roman" w:hAnsi="Times New Roman" w:cs="Times New Roman"/>
          <w:lang w:val="en-GB"/>
        </w:rPr>
        <w:t>Defen</w:t>
      </w:r>
      <w:r w:rsidR="00FA6C89" w:rsidRPr="00A15F4D">
        <w:rPr>
          <w:rFonts w:ascii="Times New Roman" w:eastAsia="Times New Roman" w:hAnsi="Times New Roman" w:cs="Times New Roman"/>
          <w:lang w:val="en-GB"/>
        </w:rPr>
        <w:t>c</w:t>
      </w:r>
      <w:r w:rsidR="6EA34A66" w:rsidRPr="0009465F">
        <w:rPr>
          <w:rFonts w:ascii="Times New Roman" w:eastAsia="Times New Roman" w:hAnsi="Times New Roman" w:cs="Times New Roman"/>
          <w:lang w:val="en-GB"/>
        </w:rPr>
        <w:t>e</w:t>
      </w:r>
      <w:r w:rsidR="3943DE0C" w:rsidRPr="0009465F">
        <w:rPr>
          <w:rFonts w:ascii="Times New Roman" w:eastAsia="Times New Roman" w:hAnsi="Times New Roman" w:cs="Times New Roman"/>
          <w:lang w:val="en-GB"/>
        </w:rPr>
        <w:t xml:space="preserve">, </w:t>
      </w:r>
      <w:r w:rsidR="000A3927" w:rsidRPr="0009465F">
        <w:rPr>
          <w:rFonts w:ascii="Times New Roman" w:eastAsia="Times New Roman" w:hAnsi="Times New Roman" w:cs="Times New Roman"/>
          <w:lang w:val="en-GB"/>
        </w:rPr>
        <w:t>subnational</w:t>
      </w:r>
      <w:r w:rsidR="3943DE0C" w:rsidRPr="0009465F">
        <w:rPr>
          <w:rFonts w:ascii="Times New Roman" w:eastAsia="Times New Roman" w:hAnsi="Times New Roman" w:cs="Times New Roman"/>
          <w:lang w:val="en-GB"/>
        </w:rPr>
        <w:t xml:space="preserve"> governments, civil society </w:t>
      </w:r>
      <w:r w:rsidR="00C4358B" w:rsidRPr="0009465F">
        <w:rPr>
          <w:rFonts w:ascii="Times New Roman" w:eastAsia="Times New Roman" w:hAnsi="Times New Roman" w:cs="Times New Roman"/>
          <w:lang w:val="en-GB"/>
        </w:rPr>
        <w:t>organizations</w:t>
      </w:r>
      <w:r w:rsidR="7F00A0A8" w:rsidRPr="0009465F">
        <w:rPr>
          <w:rFonts w:ascii="Times New Roman" w:eastAsia="Times New Roman" w:hAnsi="Times New Roman" w:cs="Times New Roman"/>
          <w:lang w:val="en-GB"/>
        </w:rPr>
        <w:t xml:space="preserve">, </w:t>
      </w:r>
      <w:r w:rsidR="00A219FA" w:rsidRPr="00A15F4D">
        <w:rPr>
          <w:rFonts w:ascii="Times New Roman" w:eastAsia="Times New Roman" w:hAnsi="Times New Roman" w:cs="Times New Roman"/>
          <w:lang w:val="en-GB"/>
        </w:rPr>
        <w:t xml:space="preserve">the </w:t>
      </w:r>
      <w:r w:rsidR="7F00A0A8" w:rsidRPr="0009465F">
        <w:rPr>
          <w:rFonts w:ascii="Times New Roman" w:eastAsia="Times New Roman" w:hAnsi="Times New Roman" w:cs="Times New Roman"/>
          <w:lang w:val="en-GB"/>
        </w:rPr>
        <w:t xml:space="preserve">private and </w:t>
      </w:r>
      <w:r w:rsidR="00A219FA" w:rsidRPr="00A15F4D">
        <w:rPr>
          <w:rFonts w:ascii="Times New Roman" w:eastAsia="Times New Roman" w:hAnsi="Times New Roman" w:cs="Times New Roman"/>
          <w:lang w:val="en-GB"/>
        </w:rPr>
        <w:t xml:space="preserve">public </w:t>
      </w:r>
      <w:r w:rsidR="7F00A0A8" w:rsidRPr="0009465F">
        <w:rPr>
          <w:rFonts w:ascii="Times New Roman" w:eastAsia="Times New Roman" w:hAnsi="Times New Roman" w:cs="Times New Roman"/>
          <w:lang w:val="en-GB"/>
        </w:rPr>
        <w:t>financial sector</w:t>
      </w:r>
      <w:r w:rsidR="00A219FA" w:rsidRPr="00A15F4D">
        <w:rPr>
          <w:rFonts w:ascii="Times New Roman" w:eastAsia="Times New Roman" w:hAnsi="Times New Roman" w:cs="Times New Roman"/>
          <w:lang w:val="en-GB"/>
        </w:rPr>
        <w:t>s</w:t>
      </w:r>
      <w:r w:rsidR="54DA1E54" w:rsidRPr="0009465F">
        <w:rPr>
          <w:rFonts w:ascii="Times New Roman" w:eastAsia="Times New Roman" w:hAnsi="Times New Roman" w:cs="Times New Roman"/>
          <w:lang w:val="en-GB"/>
        </w:rPr>
        <w:t>, international financial institutions</w:t>
      </w:r>
      <w:r w:rsidR="3943DE0C" w:rsidRPr="0009465F">
        <w:rPr>
          <w:rFonts w:ascii="Times New Roman" w:eastAsia="Times New Roman" w:hAnsi="Times New Roman" w:cs="Times New Roman"/>
          <w:lang w:val="en-GB"/>
        </w:rPr>
        <w:t xml:space="preserve"> and indigenous communities. </w:t>
      </w:r>
      <w:r w:rsidR="1A251E45" w:rsidRPr="0009465F">
        <w:rPr>
          <w:rFonts w:ascii="Times New Roman" w:eastAsia="Times New Roman" w:hAnsi="Times New Roman" w:cs="Times New Roman"/>
          <w:lang w:val="en-GB"/>
        </w:rPr>
        <w:t xml:space="preserve">UNDP will </w:t>
      </w:r>
      <w:r w:rsidR="29B06B93" w:rsidRPr="0009465F">
        <w:rPr>
          <w:rFonts w:ascii="Times New Roman" w:eastAsia="Times New Roman" w:hAnsi="Times New Roman" w:cs="Times New Roman"/>
          <w:lang w:val="en-GB"/>
        </w:rPr>
        <w:t>strength</w:t>
      </w:r>
      <w:r w:rsidR="007A1E60" w:rsidRPr="0009465F">
        <w:rPr>
          <w:rFonts w:ascii="Times New Roman" w:eastAsia="Times New Roman" w:hAnsi="Times New Roman" w:cs="Times New Roman"/>
          <w:lang w:val="en-GB"/>
        </w:rPr>
        <w:t>en</w:t>
      </w:r>
      <w:r w:rsidR="29B06B93" w:rsidRPr="0009465F">
        <w:rPr>
          <w:rFonts w:ascii="Times New Roman" w:eastAsia="Times New Roman" w:hAnsi="Times New Roman" w:cs="Times New Roman"/>
          <w:lang w:val="en-GB"/>
        </w:rPr>
        <w:t xml:space="preserve"> and consolidate </w:t>
      </w:r>
      <w:r w:rsidR="1A251E45" w:rsidRPr="0009465F">
        <w:rPr>
          <w:rFonts w:ascii="Times New Roman" w:eastAsia="Times New Roman" w:hAnsi="Times New Roman" w:cs="Times New Roman"/>
          <w:lang w:val="en-GB"/>
        </w:rPr>
        <w:t xml:space="preserve">synergies with </w:t>
      </w:r>
      <w:r w:rsidR="3021EF60" w:rsidRPr="0009465F">
        <w:rPr>
          <w:rFonts w:ascii="Times New Roman" w:eastAsia="Times New Roman" w:hAnsi="Times New Roman" w:cs="Times New Roman"/>
          <w:lang w:val="en-GB"/>
        </w:rPr>
        <w:t>ILO</w:t>
      </w:r>
      <w:r w:rsidR="3943DE0C" w:rsidRPr="0009465F">
        <w:rPr>
          <w:rFonts w:ascii="Times New Roman" w:eastAsia="Times New Roman" w:hAnsi="Times New Roman" w:cs="Times New Roman"/>
          <w:lang w:val="en-GB"/>
        </w:rPr>
        <w:t xml:space="preserve">, </w:t>
      </w:r>
      <w:r w:rsidR="001377BD" w:rsidRPr="0009465F">
        <w:rPr>
          <w:rFonts w:ascii="Times New Roman" w:eastAsia="Times New Roman" w:hAnsi="Times New Roman" w:cs="Times New Roman"/>
          <w:lang w:val="en-GB"/>
        </w:rPr>
        <w:t xml:space="preserve">the United Nations </w:t>
      </w:r>
      <w:r w:rsidR="00C66EB1" w:rsidRPr="0009465F">
        <w:rPr>
          <w:rFonts w:ascii="Times New Roman" w:eastAsia="Times New Roman" w:hAnsi="Times New Roman" w:cs="Times New Roman"/>
          <w:lang w:val="en-GB"/>
        </w:rPr>
        <w:t>Human Settlement Programme</w:t>
      </w:r>
      <w:r w:rsidR="001A7C5E" w:rsidRPr="00A15F4D">
        <w:rPr>
          <w:rFonts w:ascii="Times New Roman" w:eastAsia="Times New Roman" w:hAnsi="Times New Roman" w:cs="Times New Roman"/>
          <w:lang w:val="en-GB"/>
        </w:rPr>
        <w:t>,</w:t>
      </w:r>
      <w:r w:rsidR="00A926D8" w:rsidRPr="0009465F">
        <w:rPr>
          <w:rFonts w:ascii="Times New Roman" w:eastAsia="Times New Roman" w:hAnsi="Times New Roman" w:cs="Times New Roman"/>
          <w:lang w:val="en-GB"/>
        </w:rPr>
        <w:t xml:space="preserve"> </w:t>
      </w:r>
      <w:r w:rsidR="001A7C5E" w:rsidRPr="00A15F4D">
        <w:rPr>
          <w:rFonts w:ascii="Times New Roman" w:eastAsia="Times New Roman" w:hAnsi="Times New Roman" w:cs="Times New Roman"/>
          <w:lang w:val="en-GB"/>
        </w:rPr>
        <w:t>the</w:t>
      </w:r>
      <w:r w:rsidR="7AD07FF3" w:rsidRPr="0009465F">
        <w:rPr>
          <w:rFonts w:ascii="Times New Roman" w:eastAsia="Times New Roman" w:hAnsi="Times New Roman" w:cs="Times New Roman"/>
          <w:lang w:val="en-GB"/>
        </w:rPr>
        <w:t xml:space="preserve"> World Food Programme</w:t>
      </w:r>
      <w:r w:rsidR="3021EF60" w:rsidRPr="0009465F">
        <w:rPr>
          <w:rFonts w:ascii="Times New Roman" w:eastAsia="Times New Roman" w:hAnsi="Times New Roman" w:cs="Times New Roman"/>
          <w:lang w:val="en-GB"/>
        </w:rPr>
        <w:t xml:space="preserve"> (WFP)</w:t>
      </w:r>
      <w:r w:rsidR="2DCF61D0" w:rsidRPr="0009465F">
        <w:rPr>
          <w:rFonts w:ascii="Times New Roman" w:eastAsia="Times New Roman" w:hAnsi="Times New Roman" w:cs="Times New Roman"/>
          <w:lang w:val="en-GB"/>
        </w:rPr>
        <w:t>, UNICEF</w:t>
      </w:r>
      <w:r w:rsidR="00C02026" w:rsidRPr="00A15F4D">
        <w:rPr>
          <w:rFonts w:ascii="Times New Roman" w:eastAsia="Times New Roman" w:hAnsi="Times New Roman" w:cs="Times New Roman"/>
          <w:lang w:val="en-GB"/>
        </w:rPr>
        <w:t>,</w:t>
      </w:r>
      <w:r w:rsidR="7AD07FF3" w:rsidRPr="0009465F">
        <w:rPr>
          <w:rFonts w:ascii="Times New Roman" w:eastAsia="Times New Roman" w:hAnsi="Times New Roman" w:cs="Times New Roman"/>
          <w:lang w:val="en-GB"/>
        </w:rPr>
        <w:t xml:space="preserve"> </w:t>
      </w:r>
      <w:r w:rsidR="00553846" w:rsidRPr="0009465F">
        <w:rPr>
          <w:rFonts w:ascii="Times New Roman" w:eastAsia="Times New Roman" w:hAnsi="Times New Roman" w:cs="Times New Roman"/>
          <w:lang w:val="en-GB"/>
        </w:rPr>
        <w:t xml:space="preserve">the </w:t>
      </w:r>
      <w:r w:rsidR="7AD07FF3" w:rsidRPr="0009465F">
        <w:rPr>
          <w:rFonts w:ascii="Times New Roman" w:eastAsia="Times New Roman" w:hAnsi="Times New Roman" w:cs="Times New Roman"/>
          <w:lang w:val="en-GB"/>
        </w:rPr>
        <w:t>Food and Agriculture Organization</w:t>
      </w:r>
      <w:r w:rsidR="3021EF60" w:rsidRPr="0009465F">
        <w:rPr>
          <w:rFonts w:ascii="Times New Roman" w:eastAsia="Times New Roman" w:hAnsi="Times New Roman" w:cs="Times New Roman"/>
          <w:lang w:val="en-GB"/>
        </w:rPr>
        <w:t xml:space="preserve"> (FAO)</w:t>
      </w:r>
      <w:r w:rsidR="287996A2" w:rsidRPr="0009465F">
        <w:rPr>
          <w:rFonts w:ascii="Times New Roman" w:eastAsia="Times New Roman" w:hAnsi="Times New Roman" w:cs="Times New Roman"/>
          <w:lang w:val="en-GB"/>
        </w:rPr>
        <w:t xml:space="preserve"> and donors</w:t>
      </w:r>
      <w:r w:rsidR="21220CB6" w:rsidRPr="0009465F">
        <w:rPr>
          <w:rFonts w:ascii="Times New Roman" w:eastAsia="Times New Roman" w:hAnsi="Times New Roman" w:cs="Times New Roman"/>
          <w:lang w:val="en-GB"/>
        </w:rPr>
        <w:t xml:space="preserve"> </w:t>
      </w:r>
      <w:r w:rsidR="001A7C5E" w:rsidRPr="00A15F4D">
        <w:rPr>
          <w:rFonts w:ascii="Times New Roman" w:eastAsia="Times New Roman" w:hAnsi="Times New Roman" w:cs="Times New Roman"/>
          <w:lang w:val="en-GB"/>
        </w:rPr>
        <w:t xml:space="preserve">including Germany, </w:t>
      </w:r>
      <w:r w:rsidR="00A926D8" w:rsidRPr="0009465F">
        <w:rPr>
          <w:rFonts w:ascii="Times New Roman" w:eastAsia="Times New Roman" w:hAnsi="Times New Roman" w:cs="Times New Roman"/>
          <w:lang w:val="en-GB"/>
        </w:rPr>
        <w:t>Sweden</w:t>
      </w:r>
      <w:r w:rsidR="21220CB6" w:rsidRPr="0009465F">
        <w:rPr>
          <w:rFonts w:ascii="Times New Roman" w:eastAsia="Times New Roman" w:hAnsi="Times New Roman" w:cs="Times New Roman"/>
          <w:lang w:val="en-GB"/>
        </w:rPr>
        <w:t xml:space="preserve">, </w:t>
      </w:r>
      <w:r w:rsidR="001A7C5E" w:rsidRPr="00A15F4D">
        <w:rPr>
          <w:rFonts w:ascii="Times New Roman" w:eastAsia="Times New Roman" w:hAnsi="Times New Roman" w:cs="Times New Roman"/>
          <w:lang w:val="en-GB"/>
        </w:rPr>
        <w:t xml:space="preserve">and the </w:t>
      </w:r>
      <w:r w:rsidR="4E5AF3D3" w:rsidRPr="0009465F">
        <w:rPr>
          <w:rFonts w:ascii="Times New Roman" w:eastAsia="Times New Roman" w:hAnsi="Times New Roman" w:cs="Times New Roman"/>
          <w:lang w:val="en-GB"/>
        </w:rPr>
        <w:t>United Kingdom</w:t>
      </w:r>
      <w:r w:rsidR="001A7C5E" w:rsidRPr="00A15F4D">
        <w:rPr>
          <w:rFonts w:ascii="Times New Roman" w:eastAsia="Times New Roman" w:hAnsi="Times New Roman" w:cs="Times New Roman"/>
          <w:lang w:val="en-GB"/>
        </w:rPr>
        <w:t>)</w:t>
      </w:r>
    </w:p>
    <w:p w14:paraId="7CCEC02B" w14:textId="0D6B7B21" w:rsidR="000171C7" w:rsidRPr="0009465F" w:rsidRDefault="00737C66" w:rsidP="0009465F">
      <w:pPr>
        <w:pBdr>
          <w:top w:val="nil"/>
          <w:left w:val="nil"/>
          <w:bottom w:val="nil"/>
          <w:right w:val="nil"/>
          <w:between w:val="nil"/>
        </w:pBdr>
        <w:tabs>
          <w:tab w:val="left" w:pos="1620"/>
        </w:tabs>
        <w:spacing w:line="240" w:lineRule="auto"/>
        <w:ind w:left="1267" w:right="1210"/>
        <w:jc w:val="both"/>
        <w:rPr>
          <w:rFonts w:ascii="Times New Roman" w:eastAsia="Times New Roman" w:hAnsi="Times New Roman" w:cs="Times New Roman"/>
          <w:b/>
          <w:lang w:val="en-GB"/>
        </w:rPr>
      </w:pPr>
      <w:r w:rsidRPr="0009465F">
        <w:rPr>
          <w:rFonts w:ascii="Times New Roman" w:eastAsia="Times New Roman" w:hAnsi="Times New Roman" w:cs="Times New Roman"/>
          <w:b/>
          <w:lang w:val="en-GB"/>
        </w:rPr>
        <w:t xml:space="preserve">Positive peace </w:t>
      </w:r>
      <w:r w:rsidR="2DCF61D0" w:rsidRPr="0009465F">
        <w:rPr>
          <w:rFonts w:ascii="Times New Roman" w:eastAsia="Times New Roman" w:hAnsi="Times New Roman" w:cs="Times New Roman"/>
          <w:b/>
          <w:lang w:val="en-GB"/>
        </w:rPr>
        <w:t xml:space="preserve">to achieve </w:t>
      </w:r>
      <w:r w:rsidRPr="0009465F">
        <w:rPr>
          <w:rFonts w:ascii="Times New Roman" w:eastAsia="Times New Roman" w:hAnsi="Times New Roman" w:cs="Times New Roman"/>
          <w:b/>
          <w:lang w:val="en-GB"/>
        </w:rPr>
        <w:t>social cohesion</w:t>
      </w:r>
    </w:p>
    <w:p w14:paraId="22AF33D9" w14:textId="45A69703"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This area relates to </w:t>
      </w:r>
      <w:r w:rsidR="47934316" w:rsidRPr="0009465F">
        <w:rPr>
          <w:rFonts w:ascii="Times New Roman" w:eastAsia="Times New Roman" w:hAnsi="Times New Roman" w:cs="Times New Roman"/>
          <w:lang w:val="en-GB"/>
        </w:rPr>
        <w:t xml:space="preserve">the </w:t>
      </w:r>
      <w:r w:rsidR="7E956921" w:rsidRPr="0009465F">
        <w:rPr>
          <w:rFonts w:ascii="Times New Roman" w:eastAsia="Times New Roman" w:hAnsi="Times New Roman" w:cs="Times New Roman"/>
          <w:lang w:val="en-GB"/>
        </w:rPr>
        <w:t>signature</w:t>
      </w:r>
      <w:r w:rsidRPr="0009465F">
        <w:rPr>
          <w:rFonts w:ascii="Times New Roman" w:eastAsia="Times New Roman" w:hAnsi="Times New Roman" w:cs="Times New Roman"/>
          <w:lang w:val="en-GB"/>
        </w:rPr>
        <w:t xml:space="preserve"> solution</w:t>
      </w:r>
      <w:r w:rsidR="1A90061B" w:rsidRPr="0009465F">
        <w:rPr>
          <w:rFonts w:ascii="Times New Roman" w:eastAsia="Times New Roman" w:hAnsi="Times New Roman" w:cs="Times New Roman"/>
          <w:lang w:val="en-GB"/>
        </w:rPr>
        <w:t>s</w:t>
      </w:r>
      <w:r w:rsidR="47934316" w:rsidRPr="0009465F">
        <w:rPr>
          <w:rFonts w:ascii="Times New Roman" w:eastAsia="Times New Roman" w:hAnsi="Times New Roman" w:cs="Times New Roman"/>
          <w:lang w:val="en-GB"/>
        </w:rPr>
        <w:t xml:space="preserve"> on</w:t>
      </w:r>
      <w:r w:rsidRPr="0009465F">
        <w:rPr>
          <w:rFonts w:ascii="Times New Roman" w:eastAsia="Times New Roman" w:hAnsi="Times New Roman" w:cs="Times New Roman"/>
          <w:lang w:val="en-GB"/>
        </w:rPr>
        <w:t xml:space="preserve"> poverty and inequality, </w:t>
      </w:r>
      <w:r w:rsidR="001A7C5E" w:rsidRPr="00A15F4D">
        <w:rPr>
          <w:rFonts w:ascii="Times New Roman" w:eastAsia="Times New Roman" w:hAnsi="Times New Roman" w:cs="Times New Roman"/>
          <w:lang w:val="en-GB"/>
        </w:rPr>
        <w:t xml:space="preserve">the </w:t>
      </w:r>
      <w:r w:rsidRPr="0009465F">
        <w:rPr>
          <w:rFonts w:ascii="Times New Roman" w:eastAsia="Times New Roman" w:hAnsi="Times New Roman" w:cs="Times New Roman"/>
          <w:lang w:val="en-GB"/>
        </w:rPr>
        <w:t xml:space="preserve">environment, governance, gender equality and resilience. </w:t>
      </w:r>
    </w:p>
    <w:p w14:paraId="3664D9FC" w14:textId="10CC40F6" w:rsidR="000171C7" w:rsidRPr="0009465F" w:rsidRDefault="00187539"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bCs/>
          <w:lang w:val="en-GB"/>
        </w:rPr>
        <w:t xml:space="preserve">The </w:t>
      </w:r>
      <w:r w:rsidR="00BD4077" w:rsidRPr="0009465F">
        <w:rPr>
          <w:rFonts w:ascii="Times New Roman" w:eastAsia="Times New Roman" w:hAnsi="Times New Roman" w:cs="Times New Roman"/>
          <w:bCs/>
          <w:lang w:val="en-GB"/>
        </w:rPr>
        <w:t xml:space="preserve">UNDP </w:t>
      </w:r>
      <w:r w:rsidRPr="00A15F4D">
        <w:rPr>
          <w:rFonts w:ascii="Times New Roman" w:eastAsia="Times New Roman" w:hAnsi="Times New Roman" w:cs="Times New Roman"/>
          <w:bCs/>
          <w:lang w:val="en-GB"/>
        </w:rPr>
        <w:t>t</w:t>
      </w:r>
      <w:r w:rsidR="00BD4077" w:rsidRPr="0009465F">
        <w:rPr>
          <w:rFonts w:ascii="Times New Roman" w:eastAsia="Times New Roman" w:hAnsi="Times New Roman" w:cs="Times New Roman"/>
          <w:bCs/>
          <w:lang w:val="en-GB"/>
        </w:rPr>
        <w:t xml:space="preserve">heory of </w:t>
      </w:r>
      <w:r w:rsidRPr="00A15F4D">
        <w:rPr>
          <w:rFonts w:ascii="Times New Roman" w:eastAsia="Times New Roman" w:hAnsi="Times New Roman" w:cs="Times New Roman"/>
          <w:bCs/>
          <w:lang w:val="en-GB"/>
        </w:rPr>
        <w:t>c</w:t>
      </w:r>
      <w:r w:rsidR="00BD4077" w:rsidRPr="0009465F">
        <w:rPr>
          <w:rFonts w:ascii="Times New Roman" w:eastAsia="Times New Roman" w:hAnsi="Times New Roman" w:cs="Times New Roman"/>
          <w:bCs/>
          <w:lang w:val="en-GB"/>
        </w:rPr>
        <w:t xml:space="preserve">hange is </w:t>
      </w:r>
      <w:r w:rsidRPr="00A15F4D">
        <w:rPr>
          <w:rFonts w:ascii="Times New Roman" w:eastAsia="Times New Roman" w:hAnsi="Times New Roman" w:cs="Times New Roman"/>
          <w:bCs/>
          <w:lang w:val="en-GB"/>
        </w:rPr>
        <w:t xml:space="preserve">that </w:t>
      </w:r>
      <w:r w:rsidR="00BD4077" w:rsidRPr="0009465F">
        <w:rPr>
          <w:rFonts w:ascii="Times New Roman" w:eastAsia="Times New Roman" w:hAnsi="Times New Roman" w:cs="Times New Roman"/>
          <w:b/>
          <w:lang w:val="en-GB"/>
        </w:rPr>
        <w:t>if</w:t>
      </w:r>
      <w:r w:rsidR="00BD4077"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confidence in coordinated action</w:t>
      </w:r>
      <w:r w:rsidR="158E2BB1"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w:t>
      </w:r>
      <w:r w:rsidR="77C2E3DD" w:rsidRPr="0009465F">
        <w:rPr>
          <w:rFonts w:ascii="Times New Roman" w:eastAsia="Times New Roman" w:hAnsi="Times New Roman" w:cs="Times New Roman"/>
          <w:lang w:val="en-GB"/>
        </w:rPr>
        <w:t xml:space="preserve">and dialogues </w:t>
      </w:r>
      <w:r w:rsidR="00737C66" w:rsidRPr="0009465F">
        <w:rPr>
          <w:rFonts w:ascii="Times New Roman" w:eastAsia="Times New Roman" w:hAnsi="Times New Roman" w:cs="Times New Roman"/>
          <w:lang w:val="en-GB"/>
        </w:rPr>
        <w:t>between public authorities</w:t>
      </w:r>
      <w:r w:rsidR="158E2BB1" w:rsidRPr="0009465F">
        <w:rPr>
          <w:rFonts w:ascii="Times New Roman" w:eastAsia="Times New Roman" w:hAnsi="Times New Roman" w:cs="Times New Roman"/>
          <w:lang w:val="en-GB"/>
        </w:rPr>
        <w:t xml:space="preserve"> and social actors</w:t>
      </w:r>
      <w:r w:rsidR="00737C66" w:rsidRPr="0009465F">
        <w:rPr>
          <w:rFonts w:ascii="Times New Roman" w:eastAsia="Times New Roman" w:hAnsi="Times New Roman" w:cs="Times New Roman"/>
          <w:lang w:val="en-GB"/>
        </w:rPr>
        <w:t xml:space="preserve"> increase</w:t>
      </w:r>
      <w:r w:rsidR="00E62861" w:rsidRPr="00A15F4D">
        <w:rPr>
          <w:rFonts w:ascii="Times New Roman" w:eastAsia="Times New Roman" w:hAnsi="Times New Roman" w:cs="Times New Roman"/>
          <w:lang w:val="en-GB"/>
        </w:rPr>
        <w:t>s</w:t>
      </w:r>
      <w:r w:rsidR="14307D5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and agreements </w:t>
      </w:r>
      <w:r w:rsidR="77C2E3DD" w:rsidRPr="0009465F">
        <w:rPr>
          <w:rFonts w:ascii="Times New Roman" w:eastAsia="Times New Roman" w:hAnsi="Times New Roman" w:cs="Times New Roman"/>
          <w:lang w:val="en-GB"/>
        </w:rPr>
        <w:t xml:space="preserve">are achieved granting </w:t>
      </w:r>
      <w:r w:rsidR="00737C66" w:rsidRPr="0009465F">
        <w:rPr>
          <w:rFonts w:ascii="Times New Roman" w:eastAsia="Times New Roman" w:hAnsi="Times New Roman" w:cs="Times New Roman"/>
          <w:lang w:val="en-GB"/>
        </w:rPr>
        <w:t>legitimacy to governmental management</w:t>
      </w:r>
      <w:r w:rsidR="1ABDF792" w:rsidRPr="0009465F">
        <w:rPr>
          <w:rFonts w:ascii="Times New Roman" w:eastAsia="Times New Roman" w:hAnsi="Times New Roman" w:cs="Times New Roman"/>
          <w:lang w:val="en-GB"/>
        </w:rPr>
        <w:t xml:space="preserve">, all of </w:t>
      </w:r>
      <w:r w:rsidR="00BD4077" w:rsidRPr="0009465F">
        <w:rPr>
          <w:rFonts w:ascii="Times New Roman" w:eastAsia="Times New Roman" w:hAnsi="Times New Roman" w:cs="Times New Roman"/>
          <w:lang w:val="en-GB"/>
        </w:rPr>
        <w:t>which</w:t>
      </w:r>
      <w:r w:rsidR="1ABDF792" w:rsidRPr="0009465F">
        <w:rPr>
          <w:rFonts w:ascii="Times New Roman" w:eastAsia="Times New Roman" w:hAnsi="Times New Roman" w:cs="Times New Roman"/>
          <w:lang w:val="en-GB"/>
        </w:rPr>
        <w:t xml:space="preserve"> contribute to an</w:t>
      </w:r>
      <w:r w:rsidR="14307D5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inclusive democratic institutional framework </w:t>
      </w:r>
      <w:r w:rsidR="1ABDF792" w:rsidRPr="0009465F">
        <w:rPr>
          <w:rFonts w:ascii="Times New Roman" w:eastAsia="Times New Roman" w:hAnsi="Times New Roman" w:cs="Times New Roman"/>
          <w:lang w:val="en-GB"/>
        </w:rPr>
        <w:t xml:space="preserve">for </w:t>
      </w:r>
      <w:r w:rsidR="00737C66" w:rsidRPr="0009465F">
        <w:rPr>
          <w:rFonts w:ascii="Times New Roman" w:eastAsia="Times New Roman" w:hAnsi="Times New Roman" w:cs="Times New Roman"/>
          <w:lang w:val="en-GB"/>
        </w:rPr>
        <w:t xml:space="preserve">peaceful conflict management, </w:t>
      </w:r>
      <w:r w:rsidR="00737C66" w:rsidRPr="0009465F">
        <w:rPr>
          <w:rFonts w:ascii="Times New Roman" w:eastAsia="Times New Roman" w:hAnsi="Times New Roman" w:cs="Times New Roman"/>
          <w:b/>
          <w:lang w:val="en-GB"/>
        </w:rPr>
        <w:t>then</w:t>
      </w:r>
      <w:r w:rsidR="00737C66" w:rsidRPr="0009465F">
        <w:rPr>
          <w:rFonts w:ascii="Times New Roman" w:eastAsia="Times New Roman" w:hAnsi="Times New Roman" w:cs="Times New Roman"/>
          <w:lang w:val="en-GB"/>
        </w:rPr>
        <w:t xml:space="preserve"> the institutional framework </w:t>
      </w:r>
      <w:r w:rsidR="1ABDF792" w:rsidRPr="0009465F">
        <w:rPr>
          <w:rFonts w:ascii="Times New Roman" w:eastAsia="Times New Roman" w:hAnsi="Times New Roman" w:cs="Times New Roman"/>
          <w:lang w:val="en-GB"/>
        </w:rPr>
        <w:t xml:space="preserve">where </w:t>
      </w:r>
      <w:r w:rsidR="00737C66" w:rsidRPr="0009465F">
        <w:rPr>
          <w:rFonts w:ascii="Times New Roman" w:eastAsia="Times New Roman" w:hAnsi="Times New Roman" w:cs="Times New Roman"/>
          <w:lang w:val="en-GB"/>
        </w:rPr>
        <w:t>the State, civil society</w:t>
      </w:r>
      <w:r w:rsidR="1ABDF792" w:rsidRPr="0009465F">
        <w:rPr>
          <w:rFonts w:ascii="Times New Roman" w:eastAsia="Times New Roman" w:hAnsi="Times New Roman" w:cs="Times New Roman"/>
          <w:lang w:val="en-GB"/>
        </w:rPr>
        <w:t xml:space="preserve"> and</w:t>
      </w:r>
      <w:r w:rsidR="69DA0062" w:rsidRPr="0009465F">
        <w:rPr>
          <w:rFonts w:ascii="Times New Roman" w:eastAsia="Times New Roman" w:hAnsi="Times New Roman" w:cs="Times New Roman"/>
          <w:lang w:val="en-GB"/>
        </w:rPr>
        <w:t xml:space="preserve"> the market </w:t>
      </w:r>
      <w:r w:rsidR="1ABDF792" w:rsidRPr="0009465F">
        <w:rPr>
          <w:rFonts w:ascii="Times New Roman" w:eastAsia="Times New Roman" w:hAnsi="Times New Roman" w:cs="Times New Roman"/>
          <w:lang w:val="en-GB"/>
        </w:rPr>
        <w:t xml:space="preserve">interact </w:t>
      </w:r>
      <w:r w:rsidR="69DA0062" w:rsidRPr="0009465F">
        <w:rPr>
          <w:rFonts w:ascii="Times New Roman" w:eastAsia="Times New Roman" w:hAnsi="Times New Roman" w:cs="Times New Roman"/>
          <w:lang w:val="en-GB"/>
        </w:rPr>
        <w:t xml:space="preserve">afford </w:t>
      </w:r>
      <w:r w:rsidR="00737C66" w:rsidRPr="0009465F">
        <w:rPr>
          <w:rFonts w:ascii="Times New Roman" w:eastAsia="Times New Roman" w:hAnsi="Times New Roman" w:cs="Times New Roman"/>
          <w:lang w:val="en-GB"/>
        </w:rPr>
        <w:t xml:space="preserve">new </w:t>
      </w:r>
      <w:r w:rsidR="69DA0062" w:rsidRPr="0009465F">
        <w:rPr>
          <w:rFonts w:ascii="Times New Roman" w:eastAsia="Times New Roman" w:hAnsi="Times New Roman" w:cs="Times New Roman"/>
          <w:lang w:val="en-GB"/>
        </w:rPr>
        <w:t xml:space="preserve">opportunities </w:t>
      </w:r>
      <w:r w:rsidR="00737C66" w:rsidRPr="0009465F">
        <w:rPr>
          <w:rFonts w:ascii="Times New Roman" w:eastAsia="Times New Roman" w:hAnsi="Times New Roman" w:cs="Times New Roman"/>
          <w:lang w:val="en-GB"/>
        </w:rPr>
        <w:t xml:space="preserve">for effective governance </w:t>
      </w:r>
      <w:r w:rsidR="3D177A23" w:rsidRPr="0009465F">
        <w:rPr>
          <w:rFonts w:ascii="Times New Roman" w:eastAsia="Times New Roman" w:hAnsi="Times New Roman" w:cs="Times New Roman"/>
          <w:lang w:val="en-GB"/>
        </w:rPr>
        <w:t xml:space="preserve">as a </w:t>
      </w:r>
      <w:r w:rsidR="69DA0062" w:rsidRPr="0009465F">
        <w:rPr>
          <w:rFonts w:ascii="Times New Roman" w:eastAsia="Times New Roman" w:hAnsi="Times New Roman" w:cs="Times New Roman"/>
          <w:lang w:val="en-GB"/>
        </w:rPr>
        <w:t>pre</w:t>
      </w:r>
      <w:r w:rsidR="3D177A23" w:rsidRPr="0009465F">
        <w:rPr>
          <w:rFonts w:ascii="Times New Roman" w:eastAsia="Times New Roman" w:hAnsi="Times New Roman" w:cs="Times New Roman"/>
          <w:lang w:val="en-GB"/>
        </w:rPr>
        <w:t xml:space="preserve">condition to </w:t>
      </w:r>
      <w:r w:rsidR="69DA0062" w:rsidRPr="0009465F">
        <w:rPr>
          <w:rFonts w:ascii="Times New Roman" w:eastAsia="Times New Roman" w:hAnsi="Times New Roman" w:cs="Times New Roman"/>
          <w:lang w:val="en-GB"/>
        </w:rPr>
        <w:t>deliver</w:t>
      </w:r>
      <w:r w:rsidR="001A7C5E" w:rsidRPr="00A15F4D">
        <w:rPr>
          <w:rFonts w:ascii="Times New Roman" w:eastAsia="Times New Roman" w:hAnsi="Times New Roman" w:cs="Times New Roman"/>
          <w:lang w:val="en-GB"/>
        </w:rPr>
        <w:t>ing</w:t>
      </w:r>
      <w:r w:rsidR="69DA0062"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social cohesion.</w:t>
      </w:r>
    </w:p>
    <w:p w14:paraId="560B5D54" w14:textId="6AFF455C" w:rsidR="000171C7" w:rsidRPr="0009465F" w:rsidRDefault="45084A1F" w:rsidP="0009465F">
      <w:pPr>
        <w:numPr>
          <w:ilvl w:val="0"/>
          <w:numId w:val="6"/>
        </w:numPr>
        <w:pBdr>
          <w:top w:val="nil"/>
          <w:left w:val="nil"/>
          <w:bottom w:val="nil"/>
          <w:right w:val="nil"/>
          <w:between w:val="nil"/>
        </w:pBdr>
        <w:tabs>
          <w:tab w:val="left" w:pos="1620"/>
        </w:tabs>
        <w:spacing w:after="60" w:line="240" w:lineRule="auto"/>
        <w:ind w:left="1267" w:right="720" w:firstLine="0"/>
        <w:jc w:val="both"/>
        <w:rPr>
          <w:rFonts w:ascii="Times New Roman" w:eastAsia="Times New Roman" w:hAnsi="Times New Roman" w:cs="Times New Roman"/>
          <w:b/>
          <w:bCs/>
          <w:color w:val="000000"/>
          <w:lang w:val="en-GB"/>
        </w:rPr>
      </w:pPr>
      <w:r w:rsidRPr="0009465F">
        <w:rPr>
          <w:rFonts w:ascii="Times New Roman" w:eastAsia="Times New Roman" w:hAnsi="Times New Roman" w:cs="Times New Roman"/>
          <w:b/>
          <w:bCs/>
          <w:lang w:val="en-GB"/>
        </w:rPr>
        <w:t>Because</w:t>
      </w:r>
      <w:r w:rsidR="00063331" w:rsidRPr="0009465F">
        <w:rPr>
          <w:rFonts w:ascii="Times New Roman" w:eastAsia="Times New Roman" w:hAnsi="Times New Roman" w:cs="Times New Roman"/>
          <w:b/>
          <w:bCs/>
          <w:lang w:val="en-GB"/>
        </w:rPr>
        <w:t>:</w:t>
      </w:r>
    </w:p>
    <w:p w14:paraId="0D0855FB" w14:textId="0D8D08F4" w:rsidR="000171C7" w:rsidRPr="0009465F" w:rsidRDefault="005A51A8"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(a)</w:t>
      </w:r>
      <w:r w:rsidRPr="00A15F4D">
        <w:rPr>
          <w:rFonts w:ascii="Times New Roman" w:eastAsia="Times New Roman" w:hAnsi="Times New Roman" w:cs="Times New Roman"/>
          <w:lang w:val="en-GB"/>
        </w:rPr>
        <w:tab/>
      </w:r>
      <w:r w:rsidR="1DA69FF7" w:rsidRPr="0009465F">
        <w:rPr>
          <w:rFonts w:ascii="Times New Roman" w:eastAsia="Times New Roman" w:hAnsi="Times New Roman" w:cs="Times New Roman"/>
          <w:lang w:val="en-GB"/>
        </w:rPr>
        <w:t>M</w:t>
      </w:r>
      <w:r w:rsidR="00737C66" w:rsidRPr="0009465F">
        <w:rPr>
          <w:rFonts w:ascii="Times New Roman" w:eastAsia="Times New Roman" w:hAnsi="Times New Roman" w:cs="Times New Roman"/>
          <w:lang w:val="en-GB"/>
        </w:rPr>
        <w:t>ulti-stakeholder, multi-sectoral dialogue</w:t>
      </w:r>
      <w:r w:rsidR="003D0970"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citizen initiatives on development priorities strengthen governance mechanisms</w:t>
      </w:r>
      <w:r w:rsidR="2547BC37" w:rsidRPr="0009465F">
        <w:rPr>
          <w:rFonts w:ascii="Times New Roman" w:eastAsia="Times New Roman" w:hAnsi="Times New Roman" w:cs="Times New Roman"/>
          <w:lang w:val="en-GB"/>
        </w:rPr>
        <w:t>, including electoral systems</w:t>
      </w:r>
      <w:r w:rsidR="00737C66" w:rsidRPr="0009465F">
        <w:rPr>
          <w:rFonts w:ascii="Times New Roman" w:eastAsia="Times New Roman" w:hAnsi="Times New Roman" w:cs="Times New Roman"/>
          <w:lang w:val="en-GB"/>
        </w:rPr>
        <w:t>;</w:t>
      </w:r>
    </w:p>
    <w:p w14:paraId="13D73855" w14:textId="2BC5E6C0" w:rsidR="000171C7" w:rsidRPr="0009465F" w:rsidRDefault="005A51A8"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(b)</w:t>
      </w:r>
      <w:r w:rsidRPr="00A15F4D">
        <w:rPr>
          <w:rFonts w:ascii="Times New Roman" w:eastAsia="Times New Roman" w:hAnsi="Times New Roman" w:cs="Times New Roman"/>
          <w:lang w:val="en-GB"/>
        </w:rPr>
        <w:tab/>
      </w:r>
      <w:r w:rsidR="00D55995" w:rsidRPr="0009465F">
        <w:rPr>
          <w:rFonts w:ascii="Times New Roman" w:eastAsia="Times New Roman" w:hAnsi="Times New Roman" w:cs="Times New Roman"/>
          <w:lang w:val="en-GB"/>
        </w:rPr>
        <w:t>T</w:t>
      </w:r>
      <w:r w:rsidR="00737C66" w:rsidRPr="0009465F">
        <w:rPr>
          <w:rFonts w:ascii="Times New Roman" w:eastAsia="Times New Roman" w:hAnsi="Times New Roman" w:cs="Times New Roman"/>
          <w:lang w:val="en-GB"/>
        </w:rPr>
        <w:t xml:space="preserve">he development of </w:t>
      </w:r>
      <w:r w:rsidRPr="00A15F4D">
        <w:rPr>
          <w:rFonts w:ascii="Times New Roman" w:eastAsia="Times New Roman" w:hAnsi="Times New Roman" w:cs="Times New Roman"/>
          <w:lang w:val="en-GB"/>
        </w:rPr>
        <w:t>s</w:t>
      </w:r>
      <w:r w:rsidR="1ABDF792" w:rsidRPr="0009465F">
        <w:rPr>
          <w:rFonts w:ascii="Times New Roman" w:eastAsia="Times New Roman" w:hAnsi="Times New Roman" w:cs="Times New Roman"/>
          <w:lang w:val="en-GB"/>
        </w:rPr>
        <w:t xml:space="preserve">tate </w:t>
      </w:r>
      <w:r w:rsidR="00737C66" w:rsidRPr="0009465F">
        <w:rPr>
          <w:rFonts w:ascii="Times New Roman" w:eastAsia="Times New Roman" w:hAnsi="Times New Roman" w:cs="Times New Roman"/>
          <w:lang w:val="en-GB"/>
        </w:rPr>
        <w:t>capacities and civil society structures that promote democracy</w:t>
      </w:r>
      <w:r w:rsidR="1ABDF792" w:rsidRPr="0009465F">
        <w:rPr>
          <w:rFonts w:ascii="Times New Roman" w:eastAsia="Times New Roman" w:hAnsi="Times New Roman" w:cs="Times New Roman"/>
          <w:lang w:val="en-GB"/>
        </w:rPr>
        <w:t xml:space="preserve"> can</w:t>
      </w:r>
      <w:r w:rsidR="00737C66" w:rsidRPr="0009465F">
        <w:rPr>
          <w:rFonts w:ascii="Times New Roman" w:eastAsia="Times New Roman" w:hAnsi="Times New Roman" w:cs="Times New Roman"/>
          <w:lang w:val="en-GB"/>
        </w:rPr>
        <w:t xml:space="preserve"> strengthen conditions for the effective exercise of rights and contribute to </w:t>
      </w:r>
      <w:r w:rsidR="1ABDF792" w:rsidRPr="0009465F">
        <w:rPr>
          <w:rFonts w:ascii="Times New Roman" w:eastAsia="Times New Roman" w:hAnsi="Times New Roman" w:cs="Times New Roman"/>
          <w:lang w:val="en-GB"/>
        </w:rPr>
        <w:t>safeguarding</w:t>
      </w:r>
      <w:r w:rsidR="00737C66" w:rsidRPr="0009465F">
        <w:rPr>
          <w:rFonts w:ascii="Times New Roman" w:eastAsia="Times New Roman" w:hAnsi="Times New Roman" w:cs="Times New Roman"/>
          <w:lang w:val="en-GB"/>
        </w:rPr>
        <w:t xml:space="preserve"> democratic institutions;</w:t>
      </w:r>
    </w:p>
    <w:p w14:paraId="4298C68E" w14:textId="1DF7C8B6" w:rsidR="000171C7" w:rsidRPr="0009465F" w:rsidRDefault="005A51A8"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(c)</w:t>
      </w:r>
      <w:r w:rsidRPr="00A15F4D">
        <w:rPr>
          <w:rFonts w:ascii="Times New Roman" w:eastAsia="Times New Roman" w:hAnsi="Times New Roman" w:cs="Times New Roman"/>
          <w:lang w:val="en-GB"/>
        </w:rPr>
        <w:tab/>
      </w:r>
      <w:r w:rsidR="00D55995" w:rsidRPr="0009465F">
        <w:rPr>
          <w:rFonts w:ascii="Times New Roman" w:eastAsia="Times New Roman" w:hAnsi="Times New Roman" w:cs="Times New Roman"/>
          <w:lang w:val="en-GB"/>
        </w:rPr>
        <w:t>T</w:t>
      </w:r>
      <w:r w:rsidR="00737C66" w:rsidRPr="0009465F">
        <w:rPr>
          <w:rFonts w:ascii="Times New Roman" w:eastAsia="Times New Roman" w:hAnsi="Times New Roman" w:cs="Times New Roman"/>
          <w:lang w:val="en-GB"/>
        </w:rPr>
        <w:t xml:space="preserve">he improvement </w:t>
      </w:r>
      <w:r w:rsidR="00E62861" w:rsidRPr="00A15F4D">
        <w:rPr>
          <w:rFonts w:ascii="Times New Roman" w:eastAsia="Times New Roman" w:hAnsi="Times New Roman" w:cs="Times New Roman"/>
          <w:lang w:val="en-GB"/>
        </w:rPr>
        <w:t xml:space="preserve">in the performance </w:t>
      </w:r>
      <w:r w:rsidR="00737C66" w:rsidRPr="0009465F">
        <w:rPr>
          <w:rFonts w:ascii="Times New Roman" w:eastAsia="Times New Roman" w:hAnsi="Times New Roman" w:cs="Times New Roman"/>
          <w:lang w:val="en-GB"/>
        </w:rPr>
        <w:t xml:space="preserve">of </w:t>
      </w:r>
      <w:r w:rsidR="42949FCA" w:rsidRPr="0009465F">
        <w:rPr>
          <w:rFonts w:ascii="Times New Roman" w:eastAsia="Times New Roman" w:hAnsi="Times New Roman" w:cs="Times New Roman"/>
          <w:lang w:val="en-GB"/>
        </w:rPr>
        <w:t>relevant public institutions</w:t>
      </w:r>
      <w:r w:rsidR="00737C66" w:rsidRPr="0009465F">
        <w:rPr>
          <w:rFonts w:ascii="Times New Roman" w:eastAsia="Times New Roman" w:hAnsi="Times New Roman" w:cs="Times New Roman"/>
          <w:lang w:val="en-GB"/>
        </w:rPr>
        <w:t xml:space="preserve"> </w:t>
      </w:r>
      <w:r w:rsidR="2554E746" w:rsidRPr="0009465F">
        <w:rPr>
          <w:rFonts w:ascii="Times New Roman" w:eastAsia="Times New Roman" w:hAnsi="Times New Roman" w:cs="Times New Roman"/>
          <w:lang w:val="en-GB"/>
        </w:rPr>
        <w:t>based on</w:t>
      </w:r>
      <w:r w:rsidR="00737C66" w:rsidRPr="0009465F">
        <w:rPr>
          <w:rFonts w:ascii="Times New Roman" w:eastAsia="Times New Roman" w:hAnsi="Times New Roman" w:cs="Times New Roman"/>
          <w:lang w:val="en-GB"/>
        </w:rPr>
        <w:t xml:space="preserve"> multi-stakeholder agreements </w:t>
      </w:r>
      <w:r w:rsidR="003D0970" w:rsidRPr="0009465F">
        <w:rPr>
          <w:rFonts w:ascii="Times New Roman" w:eastAsia="Times New Roman" w:hAnsi="Times New Roman" w:cs="Times New Roman"/>
          <w:lang w:val="en-GB"/>
        </w:rPr>
        <w:t xml:space="preserve">and </w:t>
      </w:r>
      <w:r w:rsidR="00737C66" w:rsidRPr="0009465F">
        <w:rPr>
          <w:rFonts w:ascii="Times New Roman" w:eastAsia="Times New Roman" w:hAnsi="Times New Roman" w:cs="Times New Roman"/>
          <w:lang w:val="en-GB"/>
        </w:rPr>
        <w:t xml:space="preserve">territorial and sectoral </w:t>
      </w:r>
      <w:r w:rsidR="00C4358B" w:rsidRPr="0009465F">
        <w:rPr>
          <w:rFonts w:ascii="Times New Roman" w:eastAsia="Times New Roman" w:hAnsi="Times New Roman" w:cs="Times New Roman"/>
          <w:lang w:val="en-GB"/>
        </w:rPr>
        <w:t>prioritization</w:t>
      </w:r>
      <w:r w:rsidRPr="00A15F4D">
        <w:rPr>
          <w:rFonts w:ascii="Times New Roman" w:eastAsia="Times New Roman" w:hAnsi="Times New Roman" w:cs="Times New Roman"/>
          <w:lang w:val="en-GB"/>
        </w:rPr>
        <w:t xml:space="preserve"> – </w:t>
      </w:r>
      <w:r w:rsidR="42949FCA" w:rsidRPr="0009465F">
        <w:rPr>
          <w:rFonts w:ascii="Times New Roman" w:eastAsia="Times New Roman" w:hAnsi="Times New Roman" w:cs="Times New Roman"/>
          <w:lang w:val="en-GB"/>
        </w:rPr>
        <w:t xml:space="preserve">such as </w:t>
      </w:r>
      <w:r w:rsidR="00737C66" w:rsidRPr="0009465F">
        <w:rPr>
          <w:rFonts w:ascii="Times New Roman" w:eastAsia="Times New Roman" w:hAnsi="Times New Roman" w:cs="Times New Roman"/>
          <w:lang w:val="en-GB"/>
        </w:rPr>
        <w:t>strengthening components of social cohesion and sustainable economic development</w:t>
      </w:r>
      <w:r w:rsidRPr="00A15F4D">
        <w:rPr>
          <w:rFonts w:ascii="Times New Roman" w:eastAsia="Times New Roman" w:hAnsi="Times New Roman" w:cs="Times New Roman"/>
          <w:lang w:val="en-GB"/>
        </w:rPr>
        <w:t xml:space="preserve"> –</w:t>
      </w:r>
      <w:r w:rsidR="409BADCA" w:rsidRPr="0009465F">
        <w:rPr>
          <w:rFonts w:ascii="Times New Roman" w:eastAsia="Times New Roman" w:hAnsi="Times New Roman" w:cs="Times New Roman"/>
          <w:lang w:val="en-GB"/>
        </w:rPr>
        <w:t xml:space="preserve"> can</w:t>
      </w:r>
      <w:r w:rsidR="00737C66" w:rsidRPr="0009465F">
        <w:rPr>
          <w:rFonts w:ascii="Times New Roman" w:eastAsia="Times New Roman" w:hAnsi="Times New Roman" w:cs="Times New Roman"/>
          <w:lang w:val="en-GB"/>
        </w:rPr>
        <w:t xml:space="preserve"> contribute to the implementation of public policies </w:t>
      </w:r>
      <w:r w:rsidR="409BADCA" w:rsidRPr="0009465F">
        <w:rPr>
          <w:rFonts w:ascii="Times New Roman" w:eastAsia="Times New Roman" w:hAnsi="Times New Roman" w:cs="Times New Roman"/>
          <w:lang w:val="en-GB"/>
        </w:rPr>
        <w:t xml:space="preserve">that </w:t>
      </w:r>
      <w:r w:rsidR="00737C66" w:rsidRPr="0009465F">
        <w:rPr>
          <w:rFonts w:ascii="Times New Roman" w:eastAsia="Times New Roman" w:hAnsi="Times New Roman" w:cs="Times New Roman"/>
          <w:lang w:val="en-GB"/>
        </w:rPr>
        <w:t xml:space="preserve">increase citizen trust in </w:t>
      </w:r>
      <w:r w:rsidR="409BADCA" w:rsidRPr="0009465F">
        <w:rPr>
          <w:rFonts w:ascii="Times New Roman" w:eastAsia="Times New Roman" w:hAnsi="Times New Roman" w:cs="Times New Roman"/>
          <w:lang w:val="en-GB"/>
        </w:rPr>
        <w:t>state capacity</w:t>
      </w:r>
      <w:r w:rsidR="00737C66" w:rsidRPr="0009465F">
        <w:rPr>
          <w:rFonts w:ascii="Times New Roman" w:eastAsia="Times New Roman" w:hAnsi="Times New Roman" w:cs="Times New Roman"/>
          <w:lang w:val="en-GB"/>
        </w:rPr>
        <w:t>;</w:t>
      </w:r>
    </w:p>
    <w:p w14:paraId="7A061FD5" w14:textId="45DBAF61" w:rsidR="000171C7" w:rsidRPr="0009465F" w:rsidRDefault="005A51A8"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(d)</w:t>
      </w:r>
      <w:r w:rsidRPr="00A15F4D">
        <w:rPr>
          <w:rFonts w:ascii="Times New Roman" w:eastAsia="Times New Roman" w:hAnsi="Times New Roman" w:cs="Times New Roman"/>
          <w:lang w:val="en-GB"/>
        </w:rPr>
        <w:tab/>
      </w:r>
      <w:r w:rsidR="00D55995" w:rsidRPr="0009465F">
        <w:rPr>
          <w:rFonts w:ascii="Times New Roman" w:eastAsia="Times New Roman" w:hAnsi="Times New Roman" w:cs="Times New Roman"/>
          <w:lang w:val="en-GB"/>
        </w:rPr>
        <w:t>N</w:t>
      </w:r>
      <w:r w:rsidR="00737C66" w:rsidRPr="0009465F">
        <w:rPr>
          <w:rFonts w:ascii="Times New Roman" w:eastAsia="Times New Roman" w:hAnsi="Times New Roman" w:cs="Times New Roman"/>
          <w:lang w:val="en-GB"/>
        </w:rPr>
        <w:t>ew governance mechanisms aimed at strengthening social cohesion and building peaceful coexistence incorporate actions to promote gender equality, inter</w:t>
      </w:r>
      <w:r w:rsidR="00E62861"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culturalism and youth empowerment;</w:t>
      </w:r>
      <w:r w:rsidR="000D3180" w:rsidRPr="0009465F">
        <w:rPr>
          <w:rFonts w:ascii="Times New Roman" w:eastAsia="Times New Roman" w:hAnsi="Times New Roman" w:cs="Times New Roman"/>
          <w:lang w:val="en-GB"/>
        </w:rPr>
        <w:t xml:space="preserve"> and </w:t>
      </w:r>
    </w:p>
    <w:p w14:paraId="58001DF2" w14:textId="17E3FE19" w:rsidR="000171C7" w:rsidRPr="0009465F" w:rsidRDefault="005A51A8" w:rsidP="0009465F">
      <w:pPr>
        <w:pBdr>
          <w:top w:val="nil"/>
          <w:left w:val="nil"/>
          <w:bottom w:val="nil"/>
          <w:right w:val="nil"/>
          <w:between w:val="nil"/>
        </w:pBdr>
        <w:tabs>
          <w:tab w:val="left" w:pos="1620"/>
          <w:tab w:val="left" w:pos="1980"/>
        </w:tabs>
        <w:spacing w:line="240" w:lineRule="exact"/>
        <w:ind w:left="1620"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(e)</w:t>
      </w:r>
      <w:r w:rsidRPr="00A15F4D">
        <w:rPr>
          <w:rFonts w:ascii="Times New Roman" w:eastAsia="Times New Roman" w:hAnsi="Times New Roman" w:cs="Times New Roman"/>
          <w:lang w:val="en-GB"/>
        </w:rPr>
        <w:tab/>
      </w:r>
      <w:r w:rsidR="00D55995"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trengthening institutional and civil society capacities for non-violent management of socio-political conflict </w:t>
      </w:r>
      <w:r w:rsidR="42949FCA" w:rsidRPr="0009465F">
        <w:rPr>
          <w:rFonts w:ascii="Times New Roman" w:eastAsia="Times New Roman" w:hAnsi="Times New Roman" w:cs="Times New Roman"/>
          <w:lang w:val="en-GB"/>
        </w:rPr>
        <w:t xml:space="preserve">can reduce </w:t>
      </w:r>
      <w:r w:rsidR="00737C66" w:rsidRPr="0009465F">
        <w:rPr>
          <w:rFonts w:ascii="Times New Roman" w:eastAsia="Times New Roman" w:hAnsi="Times New Roman" w:cs="Times New Roman"/>
          <w:lang w:val="en-GB"/>
        </w:rPr>
        <w:t xml:space="preserve">social and political </w:t>
      </w:r>
      <w:r w:rsidR="00C4358B" w:rsidRPr="0009465F">
        <w:rPr>
          <w:rFonts w:ascii="Times New Roman" w:eastAsia="Times New Roman" w:hAnsi="Times New Roman" w:cs="Times New Roman"/>
          <w:lang w:val="en-GB"/>
        </w:rPr>
        <w:t>polarization</w:t>
      </w:r>
      <w:r w:rsidR="00E969A6" w:rsidRPr="0009465F">
        <w:rPr>
          <w:rFonts w:ascii="Times New Roman" w:eastAsia="Times New Roman" w:hAnsi="Times New Roman" w:cs="Times New Roman"/>
          <w:lang w:val="en-GB"/>
        </w:rPr>
        <w:t xml:space="preserve"> </w:t>
      </w:r>
      <w:r w:rsidR="42949FCA" w:rsidRPr="0009465F">
        <w:rPr>
          <w:rFonts w:ascii="Times New Roman" w:eastAsia="Times New Roman" w:hAnsi="Times New Roman" w:cs="Times New Roman"/>
          <w:lang w:val="en-GB"/>
        </w:rPr>
        <w:t>through conflict-sensitive actions</w:t>
      </w:r>
      <w:r w:rsidR="00737C66" w:rsidRPr="0009465F">
        <w:rPr>
          <w:rFonts w:ascii="Times New Roman" w:eastAsia="Times New Roman" w:hAnsi="Times New Roman" w:cs="Times New Roman"/>
          <w:lang w:val="en-GB"/>
        </w:rPr>
        <w:t>.</w:t>
      </w:r>
    </w:p>
    <w:p w14:paraId="44AE99BE" w14:textId="697E5B0A" w:rsidR="000D3180" w:rsidRPr="0009465F" w:rsidRDefault="00567E0D"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UNDP</w:t>
      </w:r>
      <w:r w:rsidR="00737C66" w:rsidRPr="0009465F">
        <w:rPr>
          <w:rFonts w:ascii="Times New Roman" w:eastAsia="Times New Roman" w:hAnsi="Times New Roman" w:cs="Times New Roman"/>
          <w:lang w:val="en-GB"/>
        </w:rPr>
        <w:t xml:space="preserve"> will </w:t>
      </w:r>
      <w:r w:rsidRPr="0009465F">
        <w:rPr>
          <w:rFonts w:ascii="Times New Roman" w:eastAsia="Times New Roman" w:hAnsi="Times New Roman" w:cs="Times New Roman"/>
          <w:lang w:val="en-GB"/>
        </w:rPr>
        <w:t xml:space="preserve">work with </w:t>
      </w:r>
      <w:r w:rsidR="00737C66" w:rsidRPr="0009465F">
        <w:rPr>
          <w:rFonts w:ascii="Times New Roman" w:eastAsia="Times New Roman" w:hAnsi="Times New Roman" w:cs="Times New Roman"/>
          <w:lang w:val="en-GB"/>
        </w:rPr>
        <w:t xml:space="preserve">the </w:t>
      </w:r>
      <w:r w:rsidR="3C294A24" w:rsidRPr="0009465F">
        <w:rPr>
          <w:rFonts w:ascii="Times New Roman" w:eastAsia="Times New Roman" w:hAnsi="Times New Roman" w:cs="Times New Roman"/>
          <w:lang w:val="en-GB"/>
        </w:rPr>
        <w:t>Vice</w:t>
      </w:r>
      <w:r w:rsidR="005A51A8" w:rsidRPr="00A15F4D">
        <w:rPr>
          <w:rFonts w:ascii="Times New Roman" w:eastAsia="Times New Roman" w:hAnsi="Times New Roman" w:cs="Times New Roman"/>
          <w:lang w:val="en-GB"/>
        </w:rPr>
        <w:t xml:space="preserve"> P</w:t>
      </w:r>
      <w:r w:rsidR="3C294A24" w:rsidRPr="0009465F">
        <w:rPr>
          <w:rFonts w:ascii="Times New Roman" w:eastAsia="Times New Roman" w:hAnsi="Times New Roman" w:cs="Times New Roman"/>
          <w:lang w:val="en-GB"/>
        </w:rPr>
        <w:t>residen</w:t>
      </w:r>
      <w:r w:rsidR="00E62861" w:rsidRPr="00A15F4D">
        <w:rPr>
          <w:rFonts w:ascii="Times New Roman" w:eastAsia="Times New Roman" w:hAnsi="Times New Roman" w:cs="Times New Roman"/>
          <w:lang w:val="en-GB"/>
        </w:rPr>
        <w:t>t’s office</w:t>
      </w:r>
      <w:r w:rsidR="3C294A24" w:rsidRPr="0009465F">
        <w:rPr>
          <w:rFonts w:ascii="Times New Roman" w:eastAsia="Times New Roman" w:hAnsi="Times New Roman" w:cs="Times New Roman"/>
          <w:lang w:val="en-GB"/>
        </w:rPr>
        <w:t xml:space="preserve">, </w:t>
      </w:r>
      <w:r w:rsidR="004E6BD5" w:rsidRPr="0009465F">
        <w:rPr>
          <w:rFonts w:ascii="Times New Roman" w:eastAsia="Times New Roman" w:hAnsi="Times New Roman" w:cs="Times New Roman"/>
          <w:lang w:val="en-GB"/>
        </w:rPr>
        <w:t xml:space="preserve">the </w:t>
      </w:r>
      <w:r w:rsidR="00541CD7" w:rsidRPr="00A15F4D">
        <w:rPr>
          <w:rFonts w:ascii="Times New Roman" w:eastAsia="Times New Roman" w:hAnsi="Times New Roman" w:cs="Times New Roman"/>
          <w:lang w:val="en-GB"/>
        </w:rPr>
        <w:t>Ministry of Development Planning</w:t>
      </w:r>
      <w:r w:rsidR="735E7C6B" w:rsidRPr="0009465F">
        <w:rPr>
          <w:rFonts w:ascii="Times New Roman" w:eastAsia="Times New Roman" w:hAnsi="Times New Roman" w:cs="Times New Roman"/>
          <w:lang w:val="en-GB"/>
        </w:rPr>
        <w:t>,</w:t>
      </w:r>
      <w:r w:rsidR="004E6BD5" w:rsidRPr="0009465F">
        <w:rPr>
          <w:rFonts w:ascii="Times New Roman" w:eastAsia="Times New Roman" w:hAnsi="Times New Roman" w:cs="Times New Roman"/>
          <w:lang w:val="en-GB"/>
        </w:rPr>
        <w:t xml:space="preserve"> </w:t>
      </w:r>
      <w:r w:rsidR="0010555E" w:rsidRPr="0009465F">
        <w:rPr>
          <w:rFonts w:ascii="Times New Roman" w:eastAsia="Times New Roman" w:hAnsi="Times New Roman" w:cs="Times New Roman"/>
          <w:lang w:val="en-GB"/>
        </w:rPr>
        <w:t xml:space="preserve">the Ministry of Foreign Affairs, the </w:t>
      </w:r>
      <w:r w:rsidR="00131197" w:rsidRPr="00A15F4D">
        <w:rPr>
          <w:rFonts w:ascii="Times New Roman" w:eastAsia="Times New Roman" w:hAnsi="Times New Roman" w:cs="Times New Roman"/>
          <w:lang w:val="en-GB"/>
        </w:rPr>
        <w:t>Ministry of Justice and Institutional Transparency</w:t>
      </w:r>
      <w:r w:rsidR="00737C66" w:rsidRPr="0009465F">
        <w:rPr>
          <w:rFonts w:ascii="Times New Roman" w:eastAsia="Times New Roman" w:hAnsi="Times New Roman" w:cs="Times New Roman"/>
          <w:lang w:val="en-GB"/>
        </w:rPr>
        <w:t xml:space="preserve">, </w:t>
      </w:r>
      <w:r w:rsidR="00544B27" w:rsidRPr="0009465F">
        <w:rPr>
          <w:rFonts w:ascii="Times New Roman" w:eastAsia="Times New Roman" w:hAnsi="Times New Roman" w:cs="Times New Roman"/>
          <w:lang w:val="en-GB"/>
        </w:rPr>
        <w:t>the</w:t>
      </w:r>
      <w:r w:rsidR="00D12A3F" w:rsidRPr="0009465F">
        <w:rPr>
          <w:rFonts w:ascii="Times New Roman" w:eastAsia="Times New Roman" w:hAnsi="Times New Roman" w:cs="Times New Roman"/>
          <w:lang w:val="en-GB"/>
        </w:rPr>
        <w:t xml:space="preserve"> </w:t>
      </w:r>
      <w:r w:rsidR="00077293" w:rsidRPr="00A15F4D">
        <w:rPr>
          <w:rFonts w:ascii="Times New Roman" w:eastAsia="Times New Roman" w:hAnsi="Times New Roman" w:cs="Times New Roman"/>
          <w:lang w:val="en-GB"/>
        </w:rPr>
        <w:t>Ministry of Productive Development and Plural Economy</w:t>
      </w:r>
      <w:r w:rsidR="00544B27" w:rsidRPr="0009465F">
        <w:rPr>
          <w:rFonts w:ascii="Times New Roman" w:eastAsia="Times New Roman" w:hAnsi="Times New Roman" w:cs="Times New Roman"/>
          <w:lang w:val="en-GB"/>
        </w:rPr>
        <w:t xml:space="preserve">, the </w:t>
      </w:r>
      <w:r w:rsidR="00FA6C89" w:rsidRPr="00A15F4D">
        <w:rPr>
          <w:rFonts w:ascii="Times New Roman" w:eastAsia="Times New Roman" w:hAnsi="Times New Roman" w:cs="Times New Roman"/>
          <w:lang w:val="en-GB"/>
        </w:rPr>
        <w:t>Ministry of Environment and Water</w:t>
      </w:r>
      <w:r w:rsidR="411D5D2F" w:rsidRPr="0009465F">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the </w:t>
      </w:r>
      <w:r w:rsidR="005D6F4A" w:rsidRPr="0009465F">
        <w:rPr>
          <w:rFonts w:ascii="Times New Roman" w:eastAsia="Times New Roman" w:hAnsi="Times New Roman" w:cs="Times New Roman"/>
          <w:lang w:val="en-GB"/>
        </w:rPr>
        <w:t>Plurinational Legislative Assembly</w:t>
      </w:r>
      <w:r w:rsidRPr="0009465F">
        <w:rPr>
          <w:rFonts w:ascii="Times New Roman" w:eastAsia="Times New Roman" w:hAnsi="Times New Roman" w:cs="Times New Roman"/>
          <w:lang w:val="en-GB"/>
        </w:rPr>
        <w:t xml:space="preserve"> and</w:t>
      </w:r>
      <w:r w:rsidR="00737C66" w:rsidRPr="0009465F">
        <w:rPr>
          <w:rFonts w:ascii="Times New Roman" w:eastAsia="Times New Roman" w:hAnsi="Times New Roman" w:cs="Times New Roman"/>
          <w:lang w:val="en-GB"/>
        </w:rPr>
        <w:t xml:space="preserve"> </w:t>
      </w:r>
      <w:r w:rsidR="005A51A8" w:rsidRPr="00A15F4D">
        <w:rPr>
          <w:rFonts w:ascii="Times New Roman" w:eastAsia="Times New Roman" w:hAnsi="Times New Roman" w:cs="Times New Roman"/>
          <w:lang w:val="en-GB"/>
        </w:rPr>
        <w:t>s</w:t>
      </w:r>
      <w:r w:rsidR="4AA4257A" w:rsidRPr="0009465F">
        <w:rPr>
          <w:rFonts w:ascii="Times New Roman" w:eastAsia="Times New Roman" w:hAnsi="Times New Roman" w:cs="Times New Roman"/>
          <w:lang w:val="en-GB"/>
        </w:rPr>
        <w:t>ub</w:t>
      </w:r>
      <w:r w:rsidR="005A51A8" w:rsidRPr="00A15F4D">
        <w:rPr>
          <w:rFonts w:ascii="Times New Roman" w:eastAsia="Times New Roman" w:hAnsi="Times New Roman" w:cs="Times New Roman"/>
          <w:lang w:val="en-GB"/>
        </w:rPr>
        <w:t>n</w:t>
      </w:r>
      <w:r w:rsidR="4AA4257A" w:rsidRPr="0009465F">
        <w:rPr>
          <w:rFonts w:ascii="Times New Roman" w:eastAsia="Times New Roman" w:hAnsi="Times New Roman" w:cs="Times New Roman"/>
          <w:lang w:val="en-GB"/>
        </w:rPr>
        <w:t xml:space="preserve">ational </w:t>
      </w:r>
      <w:r w:rsidR="005A51A8" w:rsidRPr="00A15F4D">
        <w:rPr>
          <w:rFonts w:ascii="Times New Roman" w:eastAsia="Times New Roman" w:hAnsi="Times New Roman" w:cs="Times New Roman"/>
          <w:lang w:val="en-GB"/>
        </w:rPr>
        <w:t>g</w:t>
      </w:r>
      <w:r w:rsidR="4AA4257A" w:rsidRPr="0009465F">
        <w:rPr>
          <w:rFonts w:ascii="Times New Roman" w:eastAsia="Times New Roman" w:hAnsi="Times New Roman" w:cs="Times New Roman"/>
          <w:lang w:val="en-GB"/>
        </w:rPr>
        <w:t>overnment</w:t>
      </w:r>
      <w:r w:rsidR="1F4F60D4" w:rsidRPr="0009465F">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working with</w:t>
      </w:r>
      <w:r w:rsidR="1CFBD26A" w:rsidRPr="0009465F">
        <w:rPr>
          <w:rFonts w:ascii="Times New Roman" w:eastAsia="Times New Roman" w:hAnsi="Times New Roman" w:cs="Times New Roman"/>
          <w:lang w:val="en-GB"/>
        </w:rPr>
        <w:t xml:space="preserve"> UN-</w:t>
      </w:r>
      <w:r w:rsidR="00737C66" w:rsidRPr="0009465F">
        <w:rPr>
          <w:rFonts w:ascii="Times New Roman" w:eastAsia="Times New Roman" w:hAnsi="Times New Roman" w:cs="Times New Roman"/>
          <w:lang w:val="en-GB"/>
        </w:rPr>
        <w:t xml:space="preserve">Women, </w:t>
      </w:r>
      <w:r w:rsidRPr="0009465F">
        <w:rPr>
          <w:rFonts w:ascii="Times New Roman" w:eastAsia="Times New Roman" w:hAnsi="Times New Roman" w:cs="Times New Roman"/>
          <w:lang w:val="en-GB"/>
        </w:rPr>
        <w:t>UNH</w:t>
      </w:r>
      <w:r w:rsidR="00D45487" w:rsidRPr="0009465F">
        <w:rPr>
          <w:rFonts w:ascii="Times New Roman" w:eastAsia="Times New Roman" w:hAnsi="Times New Roman" w:cs="Times New Roman"/>
          <w:lang w:val="en-GB"/>
        </w:rPr>
        <w:t>CHR</w:t>
      </w:r>
      <w:r w:rsidR="005A51A8" w:rsidRPr="00A15F4D">
        <w:rPr>
          <w:rFonts w:ascii="Times New Roman" w:eastAsia="Times New Roman" w:hAnsi="Times New Roman" w:cs="Times New Roman"/>
          <w:lang w:val="en-GB"/>
        </w:rPr>
        <w:t xml:space="preserve"> and</w:t>
      </w:r>
      <w:r w:rsidR="5FC0C6FE" w:rsidRPr="0009465F">
        <w:rPr>
          <w:rFonts w:ascii="Times New Roman" w:eastAsia="Times New Roman" w:hAnsi="Times New Roman" w:cs="Times New Roman"/>
          <w:lang w:val="en-GB"/>
        </w:rPr>
        <w:t xml:space="preserve"> UNICEF</w:t>
      </w:r>
      <w:r w:rsidR="00EA69B9" w:rsidRPr="0009465F">
        <w:rPr>
          <w:rFonts w:ascii="Times New Roman" w:eastAsia="Times New Roman" w:hAnsi="Times New Roman" w:cs="Times New Roman"/>
          <w:lang w:val="en-GB"/>
        </w:rPr>
        <w:t>,</w:t>
      </w:r>
      <w:r w:rsidR="5FC0C6FE"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among others. </w:t>
      </w:r>
      <w:r w:rsidR="00974D84" w:rsidRPr="0009465F">
        <w:rPr>
          <w:rFonts w:ascii="Times New Roman" w:eastAsia="Times New Roman" w:hAnsi="Times New Roman" w:cs="Times New Roman"/>
          <w:lang w:val="en-GB"/>
        </w:rPr>
        <w:t>UNDP</w:t>
      </w:r>
      <w:r w:rsidR="7595BAFA" w:rsidRPr="0009465F">
        <w:rPr>
          <w:rFonts w:ascii="Times New Roman" w:eastAsia="Times New Roman" w:hAnsi="Times New Roman" w:cs="Times New Roman"/>
          <w:lang w:val="en-GB"/>
        </w:rPr>
        <w:t xml:space="preserve"> will </w:t>
      </w:r>
      <w:r w:rsidR="00974D84" w:rsidRPr="0009465F">
        <w:rPr>
          <w:rFonts w:ascii="Times New Roman" w:eastAsia="Times New Roman" w:hAnsi="Times New Roman" w:cs="Times New Roman"/>
          <w:lang w:val="en-GB"/>
        </w:rPr>
        <w:t>scale up</w:t>
      </w:r>
      <w:r w:rsidR="00BC1BB3" w:rsidRPr="0009465F">
        <w:rPr>
          <w:rFonts w:ascii="Times New Roman" w:eastAsia="Times New Roman" w:hAnsi="Times New Roman" w:cs="Times New Roman"/>
          <w:lang w:val="en-GB"/>
        </w:rPr>
        <w:t xml:space="preserve"> </w:t>
      </w:r>
      <w:r w:rsidR="00974D84" w:rsidRPr="0009465F">
        <w:rPr>
          <w:rFonts w:ascii="Times New Roman" w:eastAsia="Times New Roman" w:hAnsi="Times New Roman" w:cs="Times New Roman"/>
          <w:lang w:val="en-GB"/>
        </w:rPr>
        <w:t xml:space="preserve">a </w:t>
      </w:r>
      <w:r w:rsidR="00BC1BB3" w:rsidRPr="0009465F">
        <w:rPr>
          <w:rFonts w:ascii="Times New Roman" w:eastAsia="Times New Roman" w:hAnsi="Times New Roman" w:cs="Times New Roman"/>
          <w:lang w:val="en-GB"/>
        </w:rPr>
        <w:t xml:space="preserve">new governance approach </w:t>
      </w:r>
      <w:r w:rsidR="00974D84" w:rsidRPr="0009465F">
        <w:rPr>
          <w:rFonts w:ascii="Times New Roman" w:eastAsia="Times New Roman" w:hAnsi="Times New Roman" w:cs="Times New Roman"/>
          <w:lang w:val="en-GB"/>
        </w:rPr>
        <w:t>to</w:t>
      </w:r>
      <w:r w:rsidR="00BC1BB3" w:rsidRPr="0009465F">
        <w:rPr>
          <w:rFonts w:ascii="Times New Roman" w:eastAsia="Times New Roman" w:hAnsi="Times New Roman" w:cs="Times New Roman"/>
          <w:lang w:val="en-GB"/>
        </w:rPr>
        <w:t xml:space="preserve"> strengthen multi-stakeholder agreements </w:t>
      </w:r>
      <w:r w:rsidR="00974D84" w:rsidRPr="0009465F">
        <w:rPr>
          <w:rFonts w:ascii="Times New Roman" w:eastAsia="Times New Roman" w:hAnsi="Times New Roman" w:cs="Times New Roman"/>
          <w:lang w:val="en-GB"/>
        </w:rPr>
        <w:t xml:space="preserve">that </w:t>
      </w:r>
      <w:r w:rsidR="00BC1BB3" w:rsidRPr="0009465F">
        <w:rPr>
          <w:rFonts w:ascii="Times New Roman" w:eastAsia="Times New Roman" w:hAnsi="Times New Roman" w:cs="Times New Roman"/>
          <w:lang w:val="en-GB"/>
        </w:rPr>
        <w:t xml:space="preserve">make strategic public policies viable. </w:t>
      </w:r>
      <w:r w:rsidR="00E62861" w:rsidRPr="00A15F4D">
        <w:rPr>
          <w:rFonts w:ascii="Times New Roman" w:eastAsia="Times New Roman" w:hAnsi="Times New Roman" w:cs="Times New Roman"/>
          <w:lang w:val="en-GB"/>
        </w:rPr>
        <w:t>I</w:t>
      </w:r>
      <w:r w:rsidR="00BC1BB3" w:rsidRPr="0009465F">
        <w:rPr>
          <w:rFonts w:ascii="Times New Roman" w:eastAsia="Times New Roman" w:hAnsi="Times New Roman" w:cs="Times New Roman"/>
          <w:lang w:val="en-GB"/>
        </w:rPr>
        <w:t xml:space="preserve">n the electoral area, UNDP will promote the consolidation of </w:t>
      </w:r>
      <w:r w:rsidR="00974D84" w:rsidRPr="0009465F">
        <w:rPr>
          <w:rFonts w:ascii="Times New Roman" w:eastAsia="Times New Roman" w:hAnsi="Times New Roman" w:cs="Times New Roman"/>
          <w:lang w:val="en-GB"/>
        </w:rPr>
        <w:t>gender</w:t>
      </w:r>
      <w:r w:rsidR="00BC1BB3" w:rsidRPr="0009465F">
        <w:rPr>
          <w:rFonts w:ascii="Times New Roman" w:eastAsia="Times New Roman" w:hAnsi="Times New Roman" w:cs="Times New Roman"/>
          <w:lang w:val="en-GB"/>
        </w:rPr>
        <w:t xml:space="preserve"> parity</w:t>
      </w:r>
      <w:r w:rsidR="00C429DD" w:rsidRPr="0009465F">
        <w:rPr>
          <w:rFonts w:ascii="Times New Roman" w:eastAsia="Times New Roman" w:hAnsi="Times New Roman" w:cs="Times New Roman"/>
          <w:lang w:val="en-GB"/>
        </w:rPr>
        <w:t xml:space="preserve"> </w:t>
      </w:r>
      <w:r w:rsidR="000046A8" w:rsidRPr="0009465F">
        <w:rPr>
          <w:rFonts w:ascii="Times New Roman" w:eastAsia="Times New Roman" w:hAnsi="Times New Roman" w:cs="Times New Roman"/>
          <w:lang w:val="en-GB"/>
        </w:rPr>
        <w:t>and a s</w:t>
      </w:r>
      <w:r w:rsidR="00C429DD" w:rsidRPr="0009465F">
        <w:rPr>
          <w:rFonts w:ascii="Times New Roman" w:eastAsia="Times New Roman" w:hAnsi="Times New Roman" w:cs="Times New Roman"/>
          <w:lang w:val="en-GB"/>
        </w:rPr>
        <w:t>trong</w:t>
      </w:r>
      <w:r w:rsidR="00E62861" w:rsidRPr="00A15F4D">
        <w:rPr>
          <w:rFonts w:ascii="Times New Roman" w:eastAsia="Times New Roman" w:hAnsi="Times New Roman" w:cs="Times New Roman"/>
          <w:lang w:val="en-GB"/>
        </w:rPr>
        <w:t>,</w:t>
      </w:r>
      <w:r w:rsidR="000046A8" w:rsidRPr="0009465F">
        <w:rPr>
          <w:rFonts w:ascii="Times New Roman" w:eastAsia="Times New Roman" w:hAnsi="Times New Roman" w:cs="Times New Roman"/>
          <w:lang w:val="en-GB"/>
        </w:rPr>
        <w:t xml:space="preserve"> actionable agenda </w:t>
      </w:r>
      <w:r w:rsidR="00BC1BB3" w:rsidRPr="0009465F">
        <w:rPr>
          <w:rFonts w:ascii="Times New Roman" w:eastAsia="Times New Roman" w:hAnsi="Times New Roman" w:cs="Times New Roman"/>
          <w:lang w:val="en-GB"/>
        </w:rPr>
        <w:t>against gender-based political violence.</w:t>
      </w:r>
    </w:p>
    <w:p w14:paraId="42D4078D" w14:textId="4DB795FD" w:rsidR="00876647" w:rsidRPr="0009465F" w:rsidRDefault="00D6074A"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The c</w:t>
      </w:r>
      <w:r w:rsidR="5BEECADE" w:rsidRPr="0009465F">
        <w:rPr>
          <w:rFonts w:ascii="Times New Roman" w:eastAsia="Times New Roman" w:hAnsi="Times New Roman" w:cs="Times New Roman"/>
          <w:lang w:val="en-GB"/>
        </w:rPr>
        <w:t xml:space="preserve">ountry </w:t>
      </w:r>
      <w:r w:rsidRPr="00A15F4D">
        <w:rPr>
          <w:rFonts w:ascii="Times New Roman" w:eastAsia="Times New Roman" w:hAnsi="Times New Roman" w:cs="Times New Roman"/>
          <w:lang w:val="en-GB"/>
        </w:rPr>
        <w:t>o</w:t>
      </w:r>
      <w:r w:rsidR="5BEECADE" w:rsidRPr="0009465F">
        <w:rPr>
          <w:rFonts w:ascii="Times New Roman" w:eastAsia="Times New Roman" w:hAnsi="Times New Roman" w:cs="Times New Roman"/>
          <w:lang w:val="en-GB"/>
        </w:rPr>
        <w:t xml:space="preserve">ffice will share its experience and good practices </w:t>
      </w:r>
      <w:r w:rsidRPr="00A15F4D">
        <w:rPr>
          <w:rFonts w:ascii="Times New Roman" w:eastAsia="Times New Roman" w:hAnsi="Times New Roman" w:cs="Times New Roman"/>
          <w:lang w:val="en-GB"/>
        </w:rPr>
        <w:t>with Chile and Ecuador through</w:t>
      </w:r>
      <w:r w:rsidRPr="0009465F">
        <w:rPr>
          <w:rFonts w:ascii="Times New Roman" w:eastAsia="Times New Roman" w:hAnsi="Times New Roman" w:cs="Times New Roman"/>
          <w:lang w:val="en-GB"/>
        </w:rPr>
        <w:t xml:space="preserve"> </w:t>
      </w:r>
      <w:r w:rsidR="5BEECADE" w:rsidRPr="0009465F">
        <w:rPr>
          <w:rFonts w:ascii="Times New Roman" w:eastAsia="Times New Roman" w:hAnsi="Times New Roman" w:cs="Times New Roman"/>
          <w:lang w:val="en-GB"/>
        </w:rPr>
        <w:t xml:space="preserve">multicultural dialogues </w:t>
      </w:r>
      <w:r w:rsidRPr="00A15F4D">
        <w:rPr>
          <w:rFonts w:ascii="Times New Roman" w:eastAsia="Times New Roman" w:hAnsi="Times New Roman" w:cs="Times New Roman"/>
          <w:lang w:val="en-GB"/>
        </w:rPr>
        <w:t>o</w:t>
      </w:r>
      <w:r w:rsidRPr="0009465F">
        <w:rPr>
          <w:rFonts w:ascii="Times New Roman" w:eastAsia="Times New Roman" w:hAnsi="Times New Roman" w:cs="Times New Roman"/>
          <w:lang w:val="en-GB"/>
        </w:rPr>
        <w:t xml:space="preserve">n </w:t>
      </w:r>
      <w:r w:rsidR="5BEECADE" w:rsidRPr="0009465F">
        <w:rPr>
          <w:rFonts w:ascii="Times New Roman" w:eastAsia="Times New Roman" w:hAnsi="Times New Roman" w:cs="Times New Roman"/>
          <w:lang w:val="en-GB"/>
        </w:rPr>
        <w:t>conflict contexts, constitutional reforms</w:t>
      </w:r>
      <w:r w:rsidR="00E62861" w:rsidRPr="00A15F4D">
        <w:rPr>
          <w:rFonts w:ascii="Times New Roman" w:eastAsia="Times New Roman" w:hAnsi="Times New Roman" w:cs="Times New Roman"/>
          <w:lang w:val="en-GB"/>
        </w:rPr>
        <w:t>,</w:t>
      </w:r>
      <w:r w:rsidR="5BEECADE" w:rsidRPr="0009465F">
        <w:rPr>
          <w:rFonts w:ascii="Times New Roman" w:eastAsia="Times New Roman" w:hAnsi="Times New Roman" w:cs="Times New Roman"/>
          <w:lang w:val="en-GB"/>
        </w:rPr>
        <w:t xml:space="preserve"> and indigenous autonom</w:t>
      </w:r>
      <w:r w:rsidRPr="00A15F4D">
        <w:rPr>
          <w:rFonts w:ascii="Times New Roman" w:eastAsia="Times New Roman" w:hAnsi="Times New Roman" w:cs="Times New Roman"/>
          <w:lang w:val="en-GB"/>
        </w:rPr>
        <w:t>y</w:t>
      </w:r>
      <w:r w:rsidR="5BEECADE" w:rsidRPr="0009465F">
        <w:rPr>
          <w:rFonts w:ascii="Times New Roman" w:eastAsia="Times New Roman" w:hAnsi="Times New Roman" w:cs="Times New Roman"/>
          <w:lang w:val="en-GB"/>
        </w:rPr>
        <w:t xml:space="preserve">. </w:t>
      </w:r>
      <w:r w:rsidR="000010CA" w:rsidRPr="00A15F4D">
        <w:rPr>
          <w:rFonts w:ascii="Times New Roman" w:eastAsia="Times New Roman" w:hAnsi="Times New Roman" w:cs="Times New Roman"/>
          <w:color w:val="000000" w:themeColor="text1"/>
          <w:lang w:val="en-GB"/>
        </w:rPr>
        <w:t>South-South cooperation</w:t>
      </w:r>
      <w:r w:rsidR="5BEECADE" w:rsidRPr="0009465F">
        <w:rPr>
          <w:rFonts w:ascii="Times New Roman" w:eastAsia="Times New Roman" w:hAnsi="Times New Roman" w:cs="Times New Roman"/>
          <w:lang w:val="en-GB"/>
        </w:rPr>
        <w:t xml:space="preserve"> efforts in this area will seek best electoral practices in </w:t>
      </w:r>
      <w:r w:rsidR="00FF6A05" w:rsidRPr="0009465F">
        <w:rPr>
          <w:rFonts w:ascii="Times New Roman" w:eastAsia="Times New Roman" w:hAnsi="Times New Roman" w:cs="Times New Roman"/>
          <w:lang w:val="en-GB"/>
        </w:rPr>
        <w:t xml:space="preserve">Latin America and the Caribbean </w:t>
      </w:r>
      <w:r w:rsidR="5BEECADE" w:rsidRPr="0009465F">
        <w:rPr>
          <w:rFonts w:ascii="Times New Roman" w:eastAsia="Times New Roman" w:hAnsi="Times New Roman" w:cs="Times New Roman"/>
          <w:lang w:val="en-GB"/>
        </w:rPr>
        <w:t>region (Panama)</w:t>
      </w:r>
      <w:r w:rsidR="00EA69B9" w:rsidRPr="0009465F">
        <w:rPr>
          <w:rFonts w:ascii="Times New Roman" w:eastAsia="Times New Roman" w:hAnsi="Times New Roman" w:cs="Times New Roman"/>
          <w:lang w:val="en-GB"/>
        </w:rPr>
        <w:t xml:space="preserve"> and </w:t>
      </w:r>
      <w:r w:rsidR="5BEECADE" w:rsidRPr="0009465F">
        <w:rPr>
          <w:rFonts w:ascii="Times New Roman" w:eastAsia="Times New Roman" w:hAnsi="Times New Roman" w:cs="Times New Roman"/>
          <w:lang w:val="en-GB"/>
        </w:rPr>
        <w:t>good governance examples for the lithium industry (Argentina and Chile), among other</w:t>
      </w:r>
      <w:r w:rsidR="706E753D" w:rsidRPr="0009465F">
        <w:rPr>
          <w:rFonts w:ascii="Times New Roman" w:eastAsia="Times New Roman" w:hAnsi="Times New Roman" w:cs="Times New Roman"/>
          <w:lang w:val="en-GB"/>
        </w:rPr>
        <w:t>s</w:t>
      </w:r>
      <w:r w:rsidR="5BEECADE" w:rsidRPr="0009465F">
        <w:rPr>
          <w:rFonts w:ascii="Times New Roman" w:eastAsia="Times New Roman" w:hAnsi="Times New Roman" w:cs="Times New Roman"/>
          <w:lang w:val="en-GB"/>
        </w:rPr>
        <w:t>.</w:t>
      </w:r>
    </w:p>
    <w:p w14:paraId="251E0ACC" w14:textId="30660C02" w:rsidR="00876647" w:rsidRPr="00B626B0" w:rsidRDefault="5BEECADE"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These programme areas are linked to cross-cutting interventions: </w:t>
      </w:r>
      <w:r w:rsidR="00D6074A" w:rsidRPr="00A15F4D">
        <w:rPr>
          <w:rFonts w:ascii="Times New Roman" w:eastAsia="Times New Roman" w:hAnsi="Times New Roman" w:cs="Times New Roman"/>
          <w:lang w:val="en-GB"/>
        </w:rPr>
        <w:t xml:space="preserve">(a) </w:t>
      </w:r>
      <w:r w:rsidRPr="0009465F">
        <w:rPr>
          <w:rFonts w:ascii="Times New Roman" w:eastAsia="Times New Roman" w:hAnsi="Times New Roman" w:cs="Times New Roman"/>
          <w:lang w:val="en-GB"/>
        </w:rPr>
        <w:t>data gathering, evidence, metrics and monitoring and evaluation systems</w:t>
      </w:r>
      <w:r w:rsidR="00D6074A" w:rsidRPr="00A15F4D">
        <w:rPr>
          <w:rFonts w:ascii="Times New Roman" w:eastAsia="Times New Roman" w:hAnsi="Times New Roman" w:cs="Times New Roman"/>
          <w:lang w:val="en-GB"/>
        </w:rPr>
        <w:t xml:space="preserve">; (b) </w:t>
      </w:r>
      <w:r w:rsidRPr="0009465F">
        <w:rPr>
          <w:rFonts w:ascii="Times New Roman" w:eastAsia="Times New Roman" w:hAnsi="Times New Roman" w:cs="Times New Roman"/>
          <w:lang w:val="en-GB"/>
        </w:rPr>
        <w:t>citizen co-responsibility in development</w:t>
      </w:r>
      <w:r w:rsidR="00D6074A"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and </w:t>
      </w:r>
      <w:r w:rsidR="00D6074A"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c) mainstreaming gender policy, intersectionality and a rights-based approach.</w:t>
      </w:r>
    </w:p>
    <w:p w14:paraId="069F3862" w14:textId="2542A965" w:rsidR="00B626B0" w:rsidRDefault="00B626B0">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14:paraId="257A6964" w14:textId="55E77CE8" w:rsidR="000171C7" w:rsidRPr="0009465F" w:rsidRDefault="678B497D" w:rsidP="0009465F">
      <w:pPr>
        <w:numPr>
          <w:ilvl w:val="0"/>
          <w:numId w:val="6"/>
        </w:numPr>
        <w:pBdr>
          <w:top w:val="nil"/>
          <w:left w:val="nil"/>
          <w:bottom w:val="nil"/>
          <w:right w:val="nil"/>
          <w:between w:val="nil"/>
        </w:pBdr>
        <w:tabs>
          <w:tab w:val="left" w:pos="1620"/>
        </w:tabs>
        <w:spacing w:after="60"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lastRenderedPageBreak/>
        <w:t xml:space="preserve">To implement </w:t>
      </w:r>
      <w:r w:rsidR="7235C4E2" w:rsidRPr="0009465F">
        <w:rPr>
          <w:rFonts w:ascii="Times New Roman" w:eastAsia="Times New Roman" w:hAnsi="Times New Roman" w:cs="Times New Roman"/>
          <w:lang w:val="en-GB"/>
        </w:rPr>
        <w:t>the</w:t>
      </w:r>
      <w:r w:rsidR="3E735E18" w:rsidRPr="0009465F">
        <w:rPr>
          <w:rFonts w:ascii="Times New Roman" w:eastAsia="Times New Roman" w:hAnsi="Times New Roman" w:cs="Times New Roman"/>
          <w:lang w:val="en-GB"/>
        </w:rPr>
        <w:t xml:space="preserve"> </w:t>
      </w:r>
      <w:r w:rsidR="00D6074A" w:rsidRPr="00A15F4D">
        <w:rPr>
          <w:rFonts w:ascii="Times New Roman" w:eastAsia="Times New Roman" w:hAnsi="Times New Roman" w:cs="Times New Roman"/>
          <w:lang w:val="en-GB"/>
        </w:rPr>
        <w:t>p</w:t>
      </w:r>
      <w:r w:rsidR="00122307" w:rsidRPr="0009465F">
        <w:rPr>
          <w:rFonts w:ascii="Times New Roman" w:eastAsia="Times New Roman" w:hAnsi="Times New Roman" w:cs="Times New Roman"/>
          <w:lang w:val="en-GB"/>
        </w:rPr>
        <w:t>rogramme</w:t>
      </w:r>
      <w:r w:rsidR="7235C4E2" w:rsidRPr="0009465F">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5E49AE39" w:rsidRPr="0009465F">
        <w:rPr>
          <w:rFonts w:ascii="Times New Roman" w:eastAsia="Times New Roman" w:hAnsi="Times New Roman" w:cs="Times New Roman"/>
          <w:lang w:val="en-GB"/>
        </w:rPr>
        <w:t xml:space="preserve">UNDP </w:t>
      </w:r>
      <w:r w:rsidRPr="0009465F">
        <w:rPr>
          <w:rFonts w:ascii="Times New Roman" w:eastAsia="Times New Roman" w:hAnsi="Times New Roman" w:cs="Times New Roman"/>
          <w:lang w:val="en-GB"/>
        </w:rPr>
        <w:t>will engage entities and actors</w:t>
      </w:r>
      <w:r w:rsidR="4CECBFCF" w:rsidRPr="0009465F">
        <w:rPr>
          <w:rFonts w:ascii="Times New Roman" w:eastAsia="Times New Roman" w:hAnsi="Times New Roman" w:cs="Times New Roman"/>
          <w:lang w:val="en-GB"/>
        </w:rPr>
        <w:t xml:space="preserve"> ensuring</w:t>
      </w:r>
      <w:r w:rsidR="00737C66" w:rsidRPr="0009465F">
        <w:rPr>
          <w:rFonts w:ascii="Times New Roman" w:eastAsia="Times New Roman" w:hAnsi="Times New Roman" w:cs="Times New Roman"/>
          <w:lang w:val="en-GB"/>
        </w:rPr>
        <w:t>:</w:t>
      </w:r>
    </w:p>
    <w:p w14:paraId="6429D5A0" w14:textId="2CAFC01D" w:rsidR="000171C7" w:rsidRPr="0009465F" w:rsidRDefault="00D6074A" w:rsidP="0009465F">
      <w:pPr>
        <w:pBdr>
          <w:top w:val="nil"/>
          <w:left w:val="nil"/>
          <w:bottom w:val="nil"/>
          <w:right w:val="nil"/>
          <w:between w:val="nil"/>
        </w:pBdr>
        <w:tabs>
          <w:tab w:val="left" w:pos="1620"/>
          <w:tab w:val="left" w:pos="1980"/>
        </w:tabs>
        <w:spacing w:after="60" w:line="240" w:lineRule="auto"/>
        <w:ind w:left="1627" w:right="713"/>
        <w:jc w:val="both"/>
        <w:rPr>
          <w:rFonts w:ascii="Times New Roman" w:eastAsia="Times New Roman" w:hAnsi="Times New Roman" w:cs="Times New Roman"/>
          <w:lang w:val="en-GB"/>
        </w:rPr>
      </w:pPr>
      <w:r w:rsidRPr="00A15F4D">
        <w:rPr>
          <w:rFonts w:ascii="Times New Roman" w:eastAsia="Times New Roman" w:hAnsi="Times New Roman" w:cs="Times New Roman"/>
          <w:lang w:val="en-GB"/>
        </w:rPr>
        <w:t>(a)</w:t>
      </w:r>
      <w:r w:rsidRPr="00A15F4D">
        <w:rPr>
          <w:rFonts w:ascii="Times New Roman" w:eastAsia="Times New Roman" w:hAnsi="Times New Roman" w:cs="Times New Roman"/>
          <w:lang w:val="en-GB"/>
        </w:rPr>
        <w:tab/>
      </w:r>
      <w:r w:rsidR="00656513" w:rsidRPr="0009465F">
        <w:rPr>
          <w:rFonts w:ascii="Times New Roman" w:eastAsia="Times New Roman" w:hAnsi="Times New Roman" w:cs="Times New Roman"/>
          <w:lang w:val="en-GB"/>
        </w:rPr>
        <w:t>P</w:t>
      </w:r>
      <w:r w:rsidR="00737C66" w:rsidRPr="0009465F">
        <w:rPr>
          <w:rFonts w:ascii="Times New Roman" w:eastAsia="Times New Roman" w:hAnsi="Times New Roman" w:cs="Times New Roman"/>
          <w:lang w:val="en-GB"/>
        </w:rPr>
        <w:t xml:space="preserve">olitical will and institutional commitment of </w:t>
      </w:r>
      <w:r w:rsidR="3616A239" w:rsidRPr="0009465F">
        <w:rPr>
          <w:rFonts w:ascii="Times New Roman" w:eastAsia="Times New Roman" w:hAnsi="Times New Roman" w:cs="Times New Roman"/>
          <w:lang w:val="en-GB"/>
        </w:rPr>
        <w:t>government</w:t>
      </w:r>
      <w:r w:rsidR="00737C66" w:rsidRPr="0009465F">
        <w:rPr>
          <w:rFonts w:ascii="Times New Roman" w:eastAsia="Times New Roman" w:hAnsi="Times New Roman" w:cs="Times New Roman"/>
          <w:lang w:val="en-GB"/>
        </w:rPr>
        <w:t xml:space="preserve">, private sector and civil society </w:t>
      </w:r>
      <w:r w:rsidR="746B8403" w:rsidRPr="0009465F">
        <w:rPr>
          <w:rFonts w:ascii="Times New Roman" w:eastAsia="Times New Roman" w:hAnsi="Times New Roman" w:cs="Times New Roman"/>
          <w:lang w:val="en-GB"/>
        </w:rPr>
        <w:t xml:space="preserve">and non-governmental </w:t>
      </w:r>
      <w:r w:rsidR="00C4358B" w:rsidRPr="0009465F">
        <w:rPr>
          <w:rFonts w:ascii="Times New Roman" w:eastAsia="Times New Roman" w:hAnsi="Times New Roman" w:cs="Times New Roman"/>
          <w:lang w:val="en-GB"/>
        </w:rPr>
        <w:t>organizations</w:t>
      </w:r>
      <w:r w:rsidR="00E969A6" w:rsidRPr="0009465F">
        <w:rPr>
          <w:rFonts w:ascii="Times New Roman" w:eastAsia="Times New Roman" w:hAnsi="Times New Roman" w:cs="Times New Roman"/>
          <w:lang w:val="en-GB"/>
        </w:rPr>
        <w:t xml:space="preserve"> </w:t>
      </w:r>
      <w:r w:rsidR="4961CCB1" w:rsidRPr="0009465F">
        <w:rPr>
          <w:rFonts w:ascii="Times New Roman" w:eastAsia="Times New Roman" w:hAnsi="Times New Roman" w:cs="Times New Roman"/>
          <w:lang w:val="en-GB"/>
        </w:rPr>
        <w:t>for</w:t>
      </w:r>
      <w:r w:rsidR="746B8403" w:rsidRPr="0009465F">
        <w:rPr>
          <w:rFonts w:ascii="Times New Roman" w:eastAsia="Times New Roman" w:hAnsi="Times New Roman" w:cs="Times New Roman"/>
          <w:lang w:val="en-GB"/>
        </w:rPr>
        <w:t xml:space="preserve"> strategic development issues of social, political and environmental sensitivity,</w:t>
      </w:r>
      <w:r w:rsidR="00737C66" w:rsidRPr="0009465F">
        <w:rPr>
          <w:rFonts w:ascii="Times New Roman" w:eastAsia="Times New Roman" w:hAnsi="Times New Roman" w:cs="Times New Roman"/>
          <w:lang w:val="en-GB"/>
        </w:rPr>
        <w:t xml:space="preserve"> dialogue, coordination and joint action</w:t>
      </w:r>
      <w:r w:rsidR="00DF416F"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w:t>
      </w:r>
      <w:r w:rsidR="000D3180" w:rsidRPr="0009465F">
        <w:rPr>
          <w:rFonts w:ascii="Times New Roman" w:eastAsia="Times New Roman" w:hAnsi="Times New Roman" w:cs="Times New Roman"/>
          <w:lang w:val="en-GB"/>
        </w:rPr>
        <w:t xml:space="preserve">and </w:t>
      </w:r>
    </w:p>
    <w:p w14:paraId="54C32DEF" w14:textId="1236D910" w:rsidR="000171C7" w:rsidRPr="0009465F" w:rsidRDefault="00656513" w:rsidP="00142AE1">
      <w:pPr>
        <w:pStyle w:val="ListParagraph"/>
        <w:numPr>
          <w:ilvl w:val="0"/>
          <w:numId w:val="11"/>
        </w:numPr>
        <w:pBdr>
          <w:top w:val="nil"/>
          <w:left w:val="nil"/>
          <w:bottom w:val="nil"/>
          <w:right w:val="nil"/>
          <w:between w:val="nil"/>
        </w:pBdr>
        <w:tabs>
          <w:tab w:val="left" w:pos="1627"/>
          <w:tab w:val="left" w:pos="1980"/>
        </w:tabs>
        <w:spacing w:line="240" w:lineRule="auto"/>
        <w:ind w:left="1620" w:right="720" w:firstLine="0"/>
        <w:contextualSpacing w:val="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ystemic approaches </w:t>
      </w:r>
      <w:r w:rsidR="00C4358B" w:rsidRPr="0009465F">
        <w:rPr>
          <w:rFonts w:ascii="Times New Roman" w:eastAsia="Times New Roman" w:hAnsi="Times New Roman" w:cs="Times New Roman"/>
          <w:lang w:val="en-GB"/>
        </w:rPr>
        <w:t>cataly</w:t>
      </w:r>
      <w:r w:rsidR="00D6074A" w:rsidRPr="0009465F">
        <w:rPr>
          <w:rFonts w:ascii="Times New Roman" w:eastAsia="Times New Roman" w:hAnsi="Times New Roman" w:cs="Times New Roman"/>
          <w:lang w:val="en-GB"/>
        </w:rPr>
        <w:t>sing</w:t>
      </w:r>
      <w:r w:rsidR="00E969A6"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sustainable financing and promot</w:t>
      </w:r>
      <w:r w:rsidR="00D6074A" w:rsidRPr="0009465F">
        <w:rPr>
          <w:rFonts w:ascii="Times New Roman" w:eastAsia="Times New Roman" w:hAnsi="Times New Roman" w:cs="Times New Roman"/>
          <w:lang w:val="en-GB"/>
        </w:rPr>
        <w:t>ing</w:t>
      </w:r>
      <w:r w:rsidR="00737C66" w:rsidRPr="0009465F">
        <w:rPr>
          <w:rFonts w:ascii="Times New Roman" w:eastAsia="Times New Roman" w:hAnsi="Times New Roman" w:cs="Times New Roman"/>
          <w:lang w:val="en-GB"/>
        </w:rPr>
        <w:t xml:space="preserve"> public-private </w:t>
      </w:r>
      <w:r w:rsidR="351716E4" w:rsidRPr="0009465F">
        <w:rPr>
          <w:rFonts w:ascii="Times New Roman" w:eastAsia="Times New Roman" w:hAnsi="Times New Roman" w:cs="Times New Roman"/>
          <w:lang w:val="en-GB"/>
        </w:rPr>
        <w:t>collaboration</w:t>
      </w:r>
      <w:r w:rsidR="00737C66" w:rsidRPr="0009465F">
        <w:rPr>
          <w:rFonts w:ascii="Times New Roman" w:eastAsia="Times New Roman" w:hAnsi="Times New Roman" w:cs="Times New Roman"/>
          <w:lang w:val="en-GB"/>
        </w:rPr>
        <w:t>.</w:t>
      </w:r>
    </w:p>
    <w:p w14:paraId="5EC61FAF" w14:textId="34877FA7" w:rsidR="000171C7" w:rsidRPr="0009465F" w:rsidRDefault="00CA3BE3" w:rsidP="0009465F">
      <w:pPr>
        <w:pStyle w:val="ListParagraph"/>
        <w:numPr>
          <w:ilvl w:val="0"/>
          <w:numId w:val="6"/>
        </w:numPr>
        <w:pBdr>
          <w:top w:val="nil"/>
          <w:left w:val="nil"/>
          <w:bottom w:val="nil"/>
          <w:right w:val="nil"/>
          <w:between w:val="nil"/>
        </w:pBdr>
        <w:tabs>
          <w:tab w:val="left" w:pos="1620"/>
          <w:tab w:val="left" w:pos="1701"/>
        </w:tabs>
        <w:autoSpaceDE w:val="0"/>
        <w:autoSpaceDN w:val="0"/>
        <w:adjustRightInd w:val="0"/>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hAnsi="Times New Roman" w:cs="Times New Roman"/>
          <w:shd w:val="clear" w:color="auto" w:fill="FFFFFF"/>
          <w:lang w:val="en-GB"/>
        </w:rPr>
        <w:t xml:space="preserve"> </w:t>
      </w:r>
      <w:r w:rsidR="008859C4" w:rsidRPr="0009465F">
        <w:rPr>
          <w:rFonts w:ascii="Times New Roman" w:hAnsi="Times New Roman" w:cs="Times New Roman"/>
          <w:shd w:val="clear" w:color="auto" w:fill="FFFFFF"/>
          <w:lang w:val="en-GB"/>
        </w:rPr>
        <w:t xml:space="preserve">Within the framework of technological </w:t>
      </w:r>
      <w:r w:rsidR="00443819" w:rsidRPr="00A15F4D">
        <w:rPr>
          <w:rFonts w:ascii="Times New Roman" w:hAnsi="Times New Roman" w:cs="Times New Roman"/>
          <w:shd w:val="clear" w:color="auto" w:fill="FFFFFF"/>
          <w:lang w:val="en-GB"/>
        </w:rPr>
        <w:t>autonom</w:t>
      </w:r>
      <w:r w:rsidR="00443819" w:rsidRPr="0009465F">
        <w:rPr>
          <w:rFonts w:ascii="Times New Roman" w:hAnsi="Times New Roman" w:cs="Times New Roman"/>
          <w:shd w:val="clear" w:color="auto" w:fill="FFFFFF"/>
          <w:lang w:val="en-GB"/>
        </w:rPr>
        <w:t>y</w:t>
      </w:r>
      <w:r w:rsidR="008859C4" w:rsidRPr="0009465F">
        <w:rPr>
          <w:rFonts w:ascii="Times New Roman" w:hAnsi="Times New Roman" w:cs="Times New Roman"/>
          <w:shd w:val="clear" w:color="auto" w:fill="FFFFFF"/>
          <w:lang w:val="en-GB"/>
        </w:rPr>
        <w:t xml:space="preserve">, UNDP contributes to </w:t>
      </w:r>
      <w:r w:rsidR="00443819" w:rsidRPr="00A15F4D">
        <w:rPr>
          <w:rFonts w:ascii="Times New Roman" w:hAnsi="Times New Roman" w:cs="Times New Roman"/>
          <w:shd w:val="clear" w:color="auto" w:fill="FFFFFF"/>
          <w:lang w:val="en-GB"/>
        </w:rPr>
        <w:t>a</w:t>
      </w:r>
      <w:r w:rsidR="008859C4" w:rsidRPr="0009465F">
        <w:rPr>
          <w:rFonts w:ascii="Times New Roman" w:hAnsi="Times New Roman" w:cs="Times New Roman"/>
          <w:shd w:val="clear" w:color="auto" w:fill="FFFFFF"/>
          <w:lang w:val="en-GB"/>
        </w:rPr>
        <w:t>xis</w:t>
      </w:r>
      <w:r w:rsidR="00D6074A" w:rsidRPr="00A15F4D">
        <w:rPr>
          <w:rFonts w:ascii="Times New Roman" w:hAnsi="Times New Roman" w:cs="Times New Roman"/>
          <w:shd w:val="clear" w:color="auto" w:fill="FFFFFF"/>
          <w:lang w:val="en-GB"/>
        </w:rPr>
        <w:t> </w:t>
      </w:r>
      <w:r w:rsidR="008859C4" w:rsidRPr="0009465F">
        <w:rPr>
          <w:rFonts w:ascii="Times New Roman" w:hAnsi="Times New Roman" w:cs="Times New Roman"/>
          <w:shd w:val="clear" w:color="auto" w:fill="FFFFFF"/>
          <w:lang w:val="en-GB"/>
        </w:rPr>
        <w:t xml:space="preserve">5 of the </w:t>
      </w:r>
      <w:r w:rsidR="006F1B59" w:rsidRPr="0009465F">
        <w:rPr>
          <w:rFonts w:ascii="Times New Roman" w:eastAsia="Times New Roman" w:hAnsi="Times New Roman" w:cs="Times New Roman"/>
          <w:lang w:val="en-GB"/>
        </w:rPr>
        <w:t>Economic and Social Development Plan</w:t>
      </w:r>
      <w:r w:rsidR="00443819" w:rsidRPr="00A15F4D">
        <w:rPr>
          <w:rFonts w:ascii="Times New Roman" w:eastAsia="Times New Roman" w:hAnsi="Times New Roman" w:cs="Times New Roman"/>
          <w:lang w:val="en-GB"/>
        </w:rPr>
        <w:t xml:space="preserve">, </w:t>
      </w:r>
      <w:r w:rsidR="00443819" w:rsidRPr="00A15F4D">
        <w:rPr>
          <w:rFonts w:ascii="Times New Roman" w:hAnsi="Times New Roman" w:cs="Times New Roman"/>
          <w:shd w:val="clear" w:color="auto" w:fill="FFFFFF"/>
          <w:lang w:val="en-GB"/>
        </w:rPr>
        <w:t>“Education, research, science and technology”</w:t>
      </w:r>
      <w:r w:rsidR="00035BD9" w:rsidRPr="0009465F">
        <w:rPr>
          <w:rFonts w:ascii="Times New Roman" w:hAnsi="Times New Roman" w:cs="Times New Roman"/>
          <w:shd w:val="clear" w:color="auto" w:fill="FFFFFF"/>
          <w:lang w:val="en-GB"/>
        </w:rPr>
        <w:t>. T</w:t>
      </w:r>
      <w:r w:rsidR="008859C4" w:rsidRPr="0009465F">
        <w:rPr>
          <w:rFonts w:ascii="Times New Roman" w:hAnsi="Times New Roman" w:cs="Times New Roman"/>
          <w:shd w:val="clear" w:color="auto" w:fill="FFFFFF"/>
          <w:lang w:val="en-GB"/>
        </w:rPr>
        <w:t xml:space="preserve">he </w:t>
      </w:r>
      <w:r w:rsidR="00D6074A" w:rsidRPr="00A15F4D">
        <w:rPr>
          <w:rFonts w:ascii="Times New Roman" w:hAnsi="Times New Roman" w:cs="Times New Roman"/>
          <w:shd w:val="clear" w:color="auto" w:fill="FFFFFF"/>
          <w:lang w:val="en-GB"/>
        </w:rPr>
        <w:t>d</w:t>
      </w:r>
      <w:r w:rsidR="00895605" w:rsidRPr="0009465F">
        <w:rPr>
          <w:rFonts w:ascii="Times New Roman" w:hAnsi="Times New Roman" w:cs="Times New Roman"/>
          <w:shd w:val="clear" w:color="auto" w:fill="FFFFFF"/>
          <w:lang w:val="en-GB"/>
        </w:rPr>
        <w:t xml:space="preserve">igital </w:t>
      </w:r>
      <w:r w:rsidR="00D6074A" w:rsidRPr="00A15F4D">
        <w:rPr>
          <w:rFonts w:ascii="Times New Roman" w:hAnsi="Times New Roman" w:cs="Times New Roman"/>
          <w:shd w:val="clear" w:color="auto" w:fill="FFFFFF"/>
          <w:lang w:val="en-GB"/>
        </w:rPr>
        <w:t>r</w:t>
      </w:r>
      <w:r w:rsidR="00895605" w:rsidRPr="0009465F">
        <w:rPr>
          <w:rFonts w:ascii="Times New Roman" w:hAnsi="Times New Roman" w:cs="Times New Roman"/>
          <w:shd w:val="clear" w:color="auto" w:fill="FFFFFF"/>
          <w:lang w:val="en-GB"/>
        </w:rPr>
        <w:t xml:space="preserve">eadiness </w:t>
      </w:r>
      <w:r w:rsidR="00D6074A" w:rsidRPr="00A15F4D">
        <w:rPr>
          <w:rFonts w:ascii="Times New Roman" w:hAnsi="Times New Roman" w:cs="Times New Roman"/>
          <w:shd w:val="clear" w:color="auto" w:fill="FFFFFF"/>
          <w:lang w:val="en-GB"/>
        </w:rPr>
        <w:t>a</w:t>
      </w:r>
      <w:r w:rsidR="00895605" w:rsidRPr="0009465F">
        <w:rPr>
          <w:rFonts w:ascii="Times New Roman" w:hAnsi="Times New Roman" w:cs="Times New Roman"/>
          <w:shd w:val="clear" w:color="auto" w:fill="FFFFFF"/>
          <w:lang w:val="en-GB"/>
        </w:rPr>
        <w:t>ssessment</w:t>
      </w:r>
      <w:r w:rsidR="008859C4" w:rsidRPr="0009465F">
        <w:rPr>
          <w:rFonts w:ascii="Times New Roman" w:hAnsi="Times New Roman" w:cs="Times New Roman"/>
          <w:shd w:val="clear" w:color="auto" w:fill="FFFFFF"/>
          <w:lang w:val="en-GB"/>
        </w:rPr>
        <w:t xml:space="preserve"> developed with </w:t>
      </w:r>
      <w:r w:rsidR="00D6074A" w:rsidRPr="00A15F4D">
        <w:rPr>
          <w:rFonts w:ascii="Times New Roman" w:hAnsi="Times New Roman" w:cs="Times New Roman"/>
          <w:shd w:val="clear" w:color="auto" w:fill="FFFFFF"/>
          <w:lang w:val="en-GB"/>
        </w:rPr>
        <w:t xml:space="preserve">the </w:t>
      </w:r>
      <w:r w:rsidR="008859C4" w:rsidRPr="0009465F">
        <w:rPr>
          <w:rFonts w:ascii="Times New Roman" w:hAnsi="Times New Roman" w:cs="Times New Roman"/>
          <w:shd w:val="clear" w:color="auto" w:fill="FFFFFF"/>
          <w:lang w:val="en-GB"/>
        </w:rPr>
        <w:t xml:space="preserve">AGETIC </w:t>
      </w:r>
      <w:r w:rsidR="00D6074A" w:rsidRPr="00A15F4D">
        <w:rPr>
          <w:rFonts w:ascii="Times New Roman" w:hAnsi="Times New Roman" w:cs="Times New Roman"/>
          <w:shd w:val="clear" w:color="auto" w:fill="FFFFFF"/>
          <w:lang w:val="en-GB"/>
        </w:rPr>
        <w:t xml:space="preserve">company </w:t>
      </w:r>
      <w:r w:rsidR="00035BD9" w:rsidRPr="0009465F">
        <w:rPr>
          <w:rFonts w:ascii="Times New Roman" w:hAnsi="Times New Roman" w:cs="Times New Roman"/>
          <w:shd w:val="clear" w:color="auto" w:fill="FFFFFF"/>
          <w:lang w:val="en-GB"/>
        </w:rPr>
        <w:t xml:space="preserve">will be a key </w:t>
      </w:r>
      <w:r w:rsidR="008859C4" w:rsidRPr="0009465F">
        <w:rPr>
          <w:rFonts w:ascii="Times New Roman" w:hAnsi="Times New Roman" w:cs="Times New Roman"/>
          <w:shd w:val="clear" w:color="auto" w:fill="FFFFFF"/>
          <w:lang w:val="en-GB"/>
        </w:rPr>
        <w:t xml:space="preserve">input </w:t>
      </w:r>
      <w:r w:rsidR="00443819" w:rsidRPr="00A15F4D">
        <w:rPr>
          <w:rFonts w:ascii="Times New Roman" w:hAnsi="Times New Roman" w:cs="Times New Roman"/>
          <w:shd w:val="clear" w:color="auto" w:fill="FFFFFF"/>
          <w:lang w:val="en-GB"/>
        </w:rPr>
        <w:t>to</w:t>
      </w:r>
      <w:r w:rsidR="00443819" w:rsidRPr="0009465F">
        <w:rPr>
          <w:rFonts w:ascii="Times New Roman" w:hAnsi="Times New Roman" w:cs="Times New Roman"/>
          <w:shd w:val="clear" w:color="auto" w:fill="FFFFFF"/>
          <w:lang w:val="en-GB"/>
        </w:rPr>
        <w:t xml:space="preserve"> </w:t>
      </w:r>
      <w:r w:rsidR="008859C4" w:rsidRPr="0009465F">
        <w:rPr>
          <w:rFonts w:ascii="Times New Roman" w:hAnsi="Times New Roman" w:cs="Times New Roman"/>
          <w:shd w:val="clear" w:color="auto" w:fill="FFFFFF"/>
          <w:lang w:val="en-GB"/>
        </w:rPr>
        <w:t>strengthening the digitalization agenda</w:t>
      </w:r>
      <w:r w:rsidR="00636F34" w:rsidRPr="00A15F4D">
        <w:rPr>
          <w:rFonts w:ascii="Times New Roman" w:hAnsi="Times New Roman" w:cs="Times New Roman"/>
          <w:shd w:val="clear" w:color="auto" w:fill="FFFFFF"/>
          <w:lang w:val="en-GB"/>
        </w:rPr>
        <w:t xml:space="preserve"> of Bolivia</w:t>
      </w:r>
      <w:r w:rsidR="008859C4" w:rsidRPr="0009465F">
        <w:rPr>
          <w:rFonts w:ascii="Times New Roman" w:hAnsi="Times New Roman" w:cs="Times New Roman"/>
          <w:shd w:val="clear" w:color="auto" w:fill="FFFFFF"/>
          <w:lang w:val="en-GB"/>
        </w:rPr>
        <w:t xml:space="preserve">. </w:t>
      </w:r>
      <w:r w:rsidR="00D73835" w:rsidRPr="0009465F">
        <w:rPr>
          <w:rFonts w:ascii="Times New Roman" w:eastAsia="Times New Roman" w:hAnsi="Times New Roman" w:cs="Times New Roman"/>
          <w:lang w:val="en-GB"/>
        </w:rPr>
        <w:t>T</w:t>
      </w:r>
      <w:r w:rsidR="189CA5B6" w:rsidRPr="0009465F">
        <w:rPr>
          <w:rFonts w:ascii="Times New Roman" w:eastAsia="Times New Roman" w:hAnsi="Times New Roman" w:cs="Times New Roman"/>
          <w:lang w:val="en-GB"/>
        </w:rPr>
        <w:t xml:space="preserve">he </w:t>
      </w:r>
      <w:r w:rsidR="00636F34" w:rsidRPr="00A15F4D">
        <w:rPr>
          <w:rFonts w:ascii="Times New Roman" w:eastAsia="Times New Roman" w:hAnsi="Times New Roman" w:cs="Times New Roman"/>
          <w:lang w:val="en-GB"/>
        </w:rPr>
        <w:t>p</w:t>
      </w:r>
      <w:r w:rsidR="00122307" w:rsidRPr="0009465F">
        <w:rPr>
          <w:rFonts w:ascii="Times New Roman" w:eastAsia="Times New Roman" w:hAnsi="Times New Roman" w:cs="Times New Roman"/>
          <w:lang w:val="en-GB"/>
        </w:rPr>
        <w:t xml:space="preserve">rogramme </w:t>
      </w:r>
      <w:r w:rsidR="00636F34" w:rsidRPr="00A15F4D">
        <w:rPr>
          <w:rFonts w:ascii="Times New Roman" w:eastAsia="Times New Roman" w:hAnsi="Times New Roman" w:cs="Times New Roman"/>
          <w:lang w:val="en-GB"/>
        </w:rPr>
        <w:t>sees</w:t>
      </w:r>
      <w:r w:rsidR="00636F34" w:rsidRPr="0009465F">
        <w:rPr>
          <w:rFonts w:ascii="Times New Roman" w:eastAsia="Times New Roman" w:hAnsi="Times New Roman" w:cs="Times New Roman"/>
          <w:lang w:val="en-GB"/>
        </w:rPr>
        <w:t xml:space="preserve"> </w:t>
      </w:r>
      <w:r w:rsidR="5C713116" w:rsidRPr="0009465F">
        <w:rPr>
          <w:rFonts w:ascii="Times New Roman" w:eastAsia="Times New Roman" w:hAnsi="Times New Roman" w:cs="Times New Roman"/>
          <w:lang w:val="en-GB"/>
        </w:rPr>
        <w:t>innovation</w:t>
      </w:r>
      <w:r w:rsidR="54531A2A" w:rsidRPr="0009465F">
        <w:rPr>
          <w:rFonts w:ascii="Times New Roman" w:eastAsia="Times New Roman" w:hAnsi="Times New Roman" w:cs="Times New Roman"/>
          <w:lang w:val="en-GB"/>
        </w:rPr>
        <w:t xml:space="preserve"> and</w:t>
      </w:r>
      <w:r w:rsidR="5C713116" w:rsidRPr="0009465F">
        <w:rPr>
          <w:rFonts w:ascii="Times New Roman" w:eastAsia="Times New Roman" w:hAnsi="Times New Roman" w:cs="Times New Roman"/>
          <w:lang w:val="en-GB"/>
        </w:rPr>
        <w:t xml:space="preserve"> </w:t>
      </w:r>
      <w:r w:rsidR="00C4358B" w:rsidRPr="0009465F">
        <w:rPr>
          <w:rFonts w:ascii="Times New Roman" w:eastAsia="Times New Roman" w:hAnsi="Times New Roman" w:cs="Times New Roman"/>
          <w:lang w:val="en-GB"/>
        </w:rPr>
        <w:t>digitalization</w:t>
      </w:r>
      <w:r w:rsidR="00E969A6" w:rsidRPr="0009465F">
        <w:rPr>
          <w:rFonts w:ascii="Times New Roman" w:eastAsia="Times New Roman" w:hAnsi="Times New Roman" w:cs="Times New Roman"/>
          <w:lang w:val="en-GB"/>
        </w:rPr>
        <w:t xml:space="preserve"> </w:t>
      </w:r>
      <w:r w:rsidR="351716E4" w:rsidRPr="0009465F">
        <w:rPr>
          <w:rFonts w:ascii="Times New Roman" w:eastAsia="Times New Roman" w:hAnsi="Times New Roman" w:cs="Times New Roman"/>
          <w:lang w:val="en-GB"/>
        </w:rPr>
        <w:t>as way</w:t>
      </w:r>
      <w:r w:rsidR="00636F34" w:rsidRPr="00A15F4D">
        <w:rPr>
          <w:rFonts w:ascii="Times New Roman" w:eastAsia="Times New Roman" w:hAnsi="Times New Roman" w:cs="Times New Roman"/>
          <w:lang w:val="en-GB"/>
        </w:rPr>
        <w:t>s</w:t>
      </w:r>
      <w:r w:rsidR="351716E4" w:rsidRPr="0009465F">
        <w:rPr>
          <w:rFonts w:ascii="Times New Roman" w:eastAsia="Times New Roman" w:hAnsi="Times New Roman" w:cs="Times New Roman"/>
          <w:lang w:val="en-GB"/>
        </w:rPr>
        <w:t xml:space="preserve"> to enable </w:t>
      </w:r>
      <w:r w:rsidR="00EA69B9" w:rsidRPr="0009465F">
        <w:rPr>
          <w:rFonts w:ascii="Times New Roman" w:eastAsia="Times New Roman" w:hAnsi="Times New Roman" w:cs="Times New Roman"/>
          <w:lang w:val="en-GB"/>
        </w:rPr>
        <w:t>cost-</w:t>
      </w:r>
      <w:r w:rsidR="01A68AE1" w:rsidRPr="0009465F">
        <w:rPr>
          <w:rFonts w:ascii="Times New Roman" w:eastAsia="Times New Roman" w:hAnsi="Times New Roman" w:cs="Times New Roman"/>
          <w:lang w:val="en-GB"/>
        </w:rPr>
        <w:t xml:space="preserve">effective </w:t>
      </w:r>
      <w:r w:rsidR="7733A447" w:rsidRPr="0009465F">
        <w:rPr>
          <w:rFonts w:ascii="Times New Roman" w:eastAsia="Times New Roman" w:hAnsi="Times New Roman" w:cs="Times New Roman"/>
          <w:lang w:val="en-GB"/>
        </w:rPr>
        <w:t>interventions</w:t>
      </w:r>
      <w:r w:rsidR="00EA69B9" w:rsidRPr="0009465F">
        <w:rPr>
          <w:rFonts w:ascii="Times New Roman" w:eastAsia="Times New Roman" w:hAnsi="Times New Roman" w:cs="Times New Roman"/>
          <w:lang w:val="en-GB"/>
        </w:rPr>
        <w:t>,</w:t>
      </w:r>
      <w:r w:rsidR="53E552D4" w:rsidRPr="0009465F">
        <w:rPr>
          <w:rFonts w:ascii="Times New Roman" w:eastAsia="Times New Roman" w:hAnsi="Times New Roman" w:cs="Times New Roman"/>
          <w:lang w:val="en-GB"/>
        </w:rPr>
        <w:t xml:space="preserve"> including </w:t>
      </w:r>
      <w:r w:rsidR="00DD0F08"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a</w:t>
      </w:r>
      <w:r w:rsidR="41E92685"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 </w:t>
      </w:r>
      <w:r w:rsidR="2ACC61A2" w:rsidRPr="0009465F">
        <w:rPr>
          <w:rFonts w:ascii="Times New Roman" w:eastAsia="Times New Roman" w:hAnsi="Times New Roman" w:cs="Times New Roman"/>
          <w:lang w:val="en-GB"/>
        </w:rPr>
        <w:t xml:space="preserve">innovative </w:t>
      </w:r>
      <w:r w:rsidR="00E067B2" w:rsidRPr="0009465F">
        <w:rPr>
          <w:rFonts w:ascii="Times New Roman" w:eastAsia="Times New Roman" w:hAnsi="Times New Roman" w:cs="Times New Roman"/>
          <w:lang w:val="en-GB"/>
        </w:rPr>
        <w:t xml:space="preserve">sustainable </w:t>
      </w:r>
      <w:r w:rsidR="5089947B" w:rsidRPr="0009465F">
        <w:rPr>
          <w:rFonts w:ascii="Times New Roman" w:eastAsia="Times New Roman" w:hAnsi="Times New Roman" w:cs="Times New Roman"/>
          <w:lang w:val="en-GB"/>
        </w:rPr>
        <w:t>financial mechanism</w:t>
      </w:r>
      <w:r w:rsidR="57907E7A" w:rsidRPr="0009465F">
        <w:rPr>
          <w:rFonts w:ascii="Times New Roman" w:eastAsia="Times New Roman" w:hAnsi="Times New Roman" w:cs="Times New Roman"/>
          <w:lang w:val="en-GB"/>
        </w:rPr>
        <w:t>s</w:t>
      </w:r>
      <w:r w:rsidR="00636F34" w:rsidRPr="00A15F4D">
        <w:rPr>
          <w:rFonts w:ascii="Times New Roman" w:eastAsia="Times New Roman" w:hAnsi="Times New Roman" w:cs="Times New Roman"/>
          <w:lang w:val="en-GB"/>
        </w:rPr>
        <w:t>;</w:t>
      </w:r>
      <w:r w:rsidR="799EA104" w:rsidRPr="0009465F">
        <w:rPr>
          <w:rFonts w:ascii="Times New Roman" w:eastAsia="Times New Roman" w:hAnsi="Times New Roman" w:cs="Times New Roman"/>
          <w:lang w:val="en-GB"/>
        </w:rPr>
        <w:t xml:space="preserve"> </w:t>
      </w:r>
      <w:r w:rsidR="00DD0F08"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b</w:t>
      </w:r>
      <w:r w:rsidR="41E92685"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 </w:t>
      </w:r>
      <w:r w:rsidR="53E552D4" w:rsidRPr="0009465F">
        <w:rPr>
          <w:rFonts w:ascii="Times New Roman" w:eastAsia="Times New Roman" w:hAnsi="Times New Roman" w:cs="Times New Roman"/>
          <w:lang w:val="en-GB"/>
        </w:rPr>
        <w:t>g</w:t>
      </w:r>
      <w:r w:rsidR="799EA104" w:rsidRPr="0009465F">
        <w:rPr>
          <w:rFonts w:ascii="Times New Roman" w:eastAsia="Times New Roman" w:hAnsi="Times New Roman" w:cs="Times New Roman"/>
          <w:lang w:val="en-GB"/>
        </w:rPr>
        <w:t xml:space="preserve">overnance </w:t>
      </w:r>
      <w:r w:rsidR="53E552D4" w:rsidRPr="0009465F">
        <w:rPr>
          <w:rFonts w:ascii="Times New Roman" w:eastAsia="Times New Roman" w:hAnsi="Times New Roman" w:cs="Times New Roman"/>
          <w:lang w:val="en-GB"/>
        </w:rPr>
        <w:t>platforms</w:t>
      </w:r>
      <w:r w:rsidR="00636F34" w:rsidRPr="00A15F4D">
        <w:rPr>
          <w:rFonts w:ascii="Times New Roman" w:eastAsia="Times New Roman" w:hAnsi="Times New Roman" w:cs="Times New Roman"/>
          <w:lang w:val="en-GB"/>
        </w:rPr>
        <w:t>;</w:t>
      </w:r>
      <w:r w:rsidR="41E92685" w:rsidRPr="0009465F">
        <w:rPr>
          <w:rFonts w:ascii="Times New Roman" w:eastAsia="Times New Roman" w:hAnsi="Times New Roman" w:cs="Times New Roman"/>
          <w:lang w:val="en-GB"/>
        </w:rPr>
        <w:t xml:space="preserve"> </w:t>
      </w:r>
      <w:r w:rsidR="00DD0F08"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c</w:t>
      </w:r>
      <w:r w:rsidR="41E92685"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 </w:t>
      </w:r>
      <w:r w:rsidR="3EA735CF" w:rsidRPr="0009465F">
        <w:rPr>
          <w:rFonts w:ascii="Times New Roman" w:eastAsia="Times New Roman" w:hAnsi="Times New Roman" w:cs="Times New Roman"/>
          <w:lang w:val="en-GB"/>
        </w:rPr>
        <w:t>multi</w:t>
      </w:r>
      <w:r w:rsidR="3D4EB598" w:rsidRPr="0009465F">
        <w:rPr>
          <w:rFonts w:ascii="Times New Roman" w:eastAsia="Times New Roman" w:hAnsi="Times New Roman" w:cs="Times New Roman"/>
          <w:lang w:val="en-GB"/>
        </w:rPr>
        <w:t>di</w:t>
      </w:r>
      <w:r w:rsidR="3EA735CF" w:rsidRPr="0009465F">
        <w:rPr>
          <w:rFonts w:ascii="Times New Roman" w:eastAsia="Times New Roman" w:hAnsi="Times New Roman" w:cs="Times New Roman"/>
          <w:lang w:val="en-GB"/>
        </w:rPr>
        <w:t>men</w:t>
      </w:r>
      <w:r w:rsidR="3D4EB598" w:rsidRPr="0009465F">
        <w:rPr>
          <w:rFonts w:ascii="Times New Roman" w:eastAsia="Times New Roman" w:hAnsi="Times New Roman" w:cs="Times New Roman"/>
          <w:lang w:val="en-GB"/>
        </w:rPr>
        <w:t>sional measurement tools</w:t>
      </w:r>
      <w:r w:rsidR="00636F34" w:rsidRPr="00A15F4D">
        <w:rPr>
          <w:rFonts w:ascii="Times New Roman" w:eastAsia="Times New Roman" w:hAnsi="Times New Roman" w:cs="Times New Roman"/>
          <w:lang w:val="en-GB"/>
        </w:rPr>
        <w:t>;</w:t>
      </w:r>
      <w:r w:rsidR="351B1A36" w:rsidRPr="0009465F">
        <w:rPr>
          <w:rFonts w:ascii="Times New Roman" w:eastAsia="Times New Roman" w:hAnsi="Times New Roman" w:cs="Times New Roman"/>
          <w:lang w:val="en-GB"/>
        </w:rPr>
        <w:t xml:space="preserve"> </w:t>
      </w:r>
      <w:r w:rsidR="00DD0F08"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d</w:t>
      </w:r>
      <w:r w:rsidR="3479706B"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 </w:t>
      </w:r>
      <w:r w:rsidR="21FA41F3" w:rsidRPr="0009465F">
        <w:rPr>
          <w:rFonts w:ascii="Times New Roman" w:eastAsia="Times New Roman" w:hAnsi="Times New Roman" w:cs="Times New Roman"/>
          <w:lang w:val="en-GB"/>
        </w:rPr>
        <w:t xml:space="preserve">digitally improved performance of </w:t>
      </w:r>
      <w:r w:rsidR="3479706B" w:rsidRPr="0009465F">
        <w:rPr>
          <w:rFonts w:ascii="Times New Roman" w:eastAsia="Times New Roman" w:hAnsi="Times New Roman" w:cs="Times New Roman"/>
          <w:lang w:val="en-GB"/>
        </w:rPr>
        <w:t>public administration</w:t>
      </w:r>
      <w:r w:rsidR="00B05288" w:rsidRPr="0009465F">
        <w:rPr>
          <w:rFonts w:ascii="Times New Roman" w:eastAsia="Times New Roman" w:hAnsi="Times New Roman" w:cs="Times New Roman"/>
          <w:lang w:val="en-GB"/>
        </w:rPr>
        <w:t xml:space="preserve"> (</w:t>
      </w:r>
      <w:r w:rsidR="006F1B59" w:rsidRPr="0009465F">
        <w:rPr>
          <w:rFonts w:ascii="Times New Roman" w:eastAsia="Times New Roman" w:hAnsi="Times New Roman" w:cs="Times New Roman"/>
          <w:lang w:val="en-GB"/>
        </w:rPr>
        <w:t>Economic and Social Development Plan</w:t>
      </w:r>
      <w:r w:rsidR="00443819" w:rsidRPr="00A15F4D">
        <w:rPr>
          <w:rFonts w:ascii="Times New Roman" w:eastAsia="Times New Roman" w:hAnsi="Times New Roman" w:cs="Times New Roman"/>
          <w:lang w:val="en-GB"/>
        </w:rPr>
        <w:t>, axis 7</w:t>
      </w:r>
      <w:r w:rsidR="00B05288" w:rsidRPr="0009465F">
        <w:rPr>
          <w:rFonts w:ascii="Times New Roman" w:eastAsia="Times New Roman" w:hAnsi="Times New Roman" w:cs="Times New Roman"/>
          <w:lang w:val="en-GB"/>
        </w:rPr>
        <w:t>)</w:t>
      </w:r>
      <w:r w:rsidR="726C28F4" w:rsidRPr="0009465F">
        <w:rPr>
          <w:rFonts w:ascii="Times New Roman" w:eastAsia="Times New Roman" w:hAnsi="Times New Roman" w:cs="Times New Roman"/>
          <w:lang w:val="en-GB"/>
        </w:rPr>
        <w:t xml:space="preserve">, entrepreneurship and </w:t>
      </w:r>
      <w:r w:rsidR="7CEF1D9B" w:rsidRPr="0009465F">
        <w:rPr>
          <w:rFonts w:ascii="Times New Roman" w:eastAsia="Times New Roman" w:hAnsi="Times New Roman" w:cs="Times New Roman"/>
          <w:lang w:val="en-GB"/>
        </w:rPr>
        <w:t>new market access</w:t>
      </w:r>
      <w:r w:rsidR="21FA41F3" w:rsidRPr="0009465F">
        <w:rPr>
          <w:rFonts w:ascii="Times New Roman" w:eastAsia="Times New Roman" w:hAnsi="Times New Roman" w:cs="Times New Roman"/>
          <w:lang w:val="en-GB"/>
        </w:rPr>
        <w:t xml:space="preserve">, </w:t>
      </w:r>
      <w:r w:rsidR="5F46084D" w:rsidRPr="0009465F">
        <w:rPr>
          <w:rFonts w:ascii="Times New Roman" w:eastAsia="Times New Roman" w:hAnsi="Times New Roman" w:cs="Times New Roman"/>
          <w:lang w:val="en-GB"/>
        </w:rPr>
        <w:t>digital gaps</w:t>
      </w:r>
      <w:r w:rsidR="00443819" w:rsidRPr="00A15F4D">
        <w:rPr>
          <w:rFonts w:ascii="Times New Roman" w:eastAsia="Times New Roman" w:hAnsi="Times New Roman" w:cs="Times New Roman"/>
          <w:lang w:val="en-GB"/>
        </w:rPr>
        <w:t>,</w:t>
      </w:r>
      <w:r w:rsidR="7D9433B0" w:rsidRPr="0009465F">
        <w:rPr>
          <w:rFonts w:ascii="Times New Roman" w:eastAsia="Times New Roman" w:hAnsi="Times New Roman" w:cs="Times New Roman"/>
          <w:lang w:val="en-GB"/>
        </w:rPr>
        <w:t xml:space="preserve"> </w:t>
      </w:r>
      <w:r w:rsidR="57907E7A" w:rsidRPr="0009465F">
        <w:rPr>
          <w:rFonts w:ascii="Times New Roman" w:eastAsia="Times New Roman" w:hAnsi="Times New Roman" w:cs="Times New Roman"/>
          <w:lang w:val="en-GB"/>
        </w:rPr>
        <w:t>e</w:t>
      </w:r>
      <w:r w:rsidR="7D9433B0" w:rsidRPr="0009465F">
        <w:rPr>
          <w:rFonts w:ascii="Times New Roman" w:eastAsia="Times New Roman" w:hAnsi="Times New Roman" w:cs="Times New Roman"/>
          <w:lang w:val="en-GB"/>
        </w:rPr>
        <w:t xml:space="preserve">specially in </w:t>
      </w:r>
      <w:r w:rsidR="35CD64B2" w:rsidRPr="0009465F">
        <w:rPr>
          <w:rFonts w:ascii="Times New Roman" w:eastAsia="Times New Roman" w:hAnsi="Times New Roman" w:cs="Times New Roman"/>
          <w:lang w:val="en-GB"/>
        </w:rPr>
        <w:t>employment</w:t>
      </w:r>
      <w:r w:rsidR="07546EA0" w:rsidRPr="0009465F">
        <w:rPr>
          <w:rFonts w:ascii="Times New Roman" w:eastAsia="Times New Roman" w:hAnsi="Times New Roman" w:cs="Times New Roman"/>
          <w:lang w:val="en-GB"/>
        </w:rPr>
        <w:t>,</w:t>
      </w:r>
      <w:r w:rsidR="35CD64B2" w:rsidRPr="0009465F">
        <w:rPr>
          <w:rFonts w:ascii="Times New Roman" w:eastAsia="Times New Roman" w:hAnsi="Times New Roman" w:cs="Times New Roman"/>
          <w:lang w:val="en-GB"/>
        </w:rPr>
        <w:t xml:space="preserve"> education</w:t>
      </w:r>
      <w:r w:rsidR="07546EA0" w:rsidRPr="0009465F">
        <w:rPr>
          <w:rFonts w:ascii="Times New Roman" w:eastAsia="Times New Roman" w:hAnsi="Times New Roman" w:cs="Times New Roman"/>
          <w:lang w:val="en-GB"/>
        </w:rPr>
        <w:t xml:space="preserve"> and</w:t>
      </w:r>
      <w:r w:rsidR="2CA533D4" w:rsidRPr="0009465F">
        <w:rPr>
          <w:rFonts w:ascii="Times New Roman" w:eastAsia="Times New Roman" w:hAnsi="Times New Roman" w:cs="Times New Roman"/>
          <w:lang w:val="en-GB"/>
        </w:rPr>
        <w:t xml:space="preserve"> women</w:t>
      </w:r>
      <w:r w:rsidR="00636F34" w:rsidRPr="00A15F4D">
        <w:rPr>
          <w:rFonts w:ascii="Times New Roman" w:eastAsia="Times New Roman" w:hAnsi="Times New Roman" w:cs="Times New Roman"/>
          <w:lang w:val="en-GB"/>
        </w:rPr>
        <w:t>’s equality</w:t>
      </w:r>
      <w:r w:rsidR="7CEF1D9B"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and</w:t>
      </w:r>
      <w:r w:rsidR="2ACC61A2" w:rsidRPr="0009465F">
        <w:rPr>
          <w:rFonts w:ascii="Times New Roman" w:eastAsia="Times New Roman" w:hAnsi="Times New Roman" w:cs="Times New Roman"/>
          <w:lang w:val="en-GB"/>
        </w:rPr>
        <w:t xml:space="preserve"> </w:t>
      </w:r>
      <w:r w:rsidR="00DD0F08" w:rsidRPr="0009465F">
        <w:rPr>
          <w:rFonts w:ascii="Times New Roman" w:eastAsia="Times New Roman" w:hAnsi="Times New Roman" w:cs="Times New Roman"/>
          <w:lang w:val="en-GB"/>
        </w:rPr>
        <w:t>(</w:t>
      </w:r>
      <w:r w:rsidR="00636F34" w:rsidRPr="00A15F4D">
        <w:rPr>
          <w:rFonts w:ascii="Times New Roman" w:eastAsia="Times New Roman" w:hAnsi="Times New Roman" w:cs="Times New Roman"/>
          <w:lang w:val="en-GB"/>
        </w:rPr>
        <w:t>e</w:t>
      </w:r>
      <w:r w:rsidR="2ACC61A2" w:rsidRPr="0009465F">
        <w:rPr>
          <w:rFonts w:ascii="Times New Roman" w:eastAsia="Times New Roman" w:hAnsi="Times New Roman" w:cs="Times New Roman"/>
          <w:lang w:val="en-GB"/>
        </w:rPr>
        <w:t>)</w:t>
      </w:r>
      <w:r w:rsidR="00443819" w:rsidRPr="00A15F4D">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resource </w:t>
      </w:r>
      <w:r w:rsidR="00C4358B" w:rsidRPr="0009465F">
        <w:rPr>
          <w:rFonts w:ascii="Times New Roman" w:eastAsia="Times New Roman" w:hAnsi="Times New Roman" w:cs="Times New Roman"/>
          <w:lang w:val="en-GB"/>
        </w:rPr>
        <w:t>mobilization</w:t>
      </w:r>
      <w:r w:rsidR="00E969A6" w:rsidRPr="0009465F">
        <w:rPr>
          <w:rFonts w:ascii="Times New Roman" w:eastAsia="Times New Roman" w:hAnsi="Times New Roman" w:cs="Times New Roman"/>
          <w:lang w:val="en-GB"/>
        </w:rPr>
        <w:t xml:space="preserve"> </w:t>
      </w:r>
      <w:r w:rsidR="2ACC61A2" w:rsidRPr="0009465F">
        <w:rPr>
          <w:rFonts w:ascii="Times New Roman" w:eastAsia="Times New Roman" w:hAnsi="Times New Roman" w:cs="Times New Roman"/>
          <w:lang w:val="en-GB"/>
        </w:rPr>
        <w:t>through innovative instruments</w:t>
      </w:r>
      <w:r w:rsidR="00737C66" w:rsidRPr="0009465F">
        <w:rPr>
          <w:rFonts w:ascii="Times New Roman" w:eastAsia="Times New Roman" w:hAnsi="Times New Roman" w:cs="Times New Roman"/>
          <w:lang w:val="en-GB"/>
        </w:rPr>
        <w:t>.</w:t>
      </w:r>
      <w:r w:rsidR="288832AF" w:rsidRPr="0009465F">
        <w:rPr>
          <w:rFonts w:ascii="Times New Roman" w:eastAsia="Times New Roman" w:hAnsi="Times New Roman" w:cs="Times New Roman"/>
          <w:lang w:val="en-GB"/>
        </w:rPr>
        <w:t xml:space="preserve"> </w:t>
      </w:r>
      <w:r w:rsidR="2B66A24A" w:rsidRPr="0009465F">
        <w:rPr>
          <w:rFonts w:ascii="Times New Roman" w:eastAsia="Times New Roman" w:hAnsi="Times New Roman" w:cs="Times New Roman"/>
          <w:lang w:val="en-GB"/>
        </w:rPr>
        <w:t xml:space="preserve">These </w:t>
      </w:r>
      <w:r w:rsidR="2ACC61A2" w:rsidRPr="0009465F">
        <w:rPr>
          <w:rFonts w:ascii="Times New Roman" w:eastAsia="Times New Roman" w:hAnsi="Times New Roman" w:cs="Times New Roman"/>
          <w:lang w:val="en-GB"/>
        </w:rPr>
        <w:t xml:space="preserve">enablers </w:t>
      </w:r>
      <w:r w:rsidR="2B66A24A" w:rsidRPr="0009465F">
        <w:rPr>
          <w:rFonts w:ascii="Times New Roman" w:eastAsia="Times New Roman" w:hAnsi="Times New Roman" w:cs="Times New Roman"/>
          <w:lang w:val="en-GB"/>
        </w:rPr>
        <w:t xml:space="preserve">will </w:t>
      </w:r>
      <w:r w:rsidR="00C4358B" w:rsidRPr="0009465F">
        <w:rPr>
          <w:rFonts w:ascii="Times New Roman" w:eastAsia="Times New Roman" w:hAnsi="Times New Roman" w:cs="Times New Roman"/>
          <w:lang w:val="en-GB"/>
        </w:rPr>
        <w:t>cataly</w:t>
      </w:r>
      <w:r w:rsidR="00636F34" w:rsidRPr="00A15F4D">
        <w:rPr>
          <w:rFonts w:ascii="Times New Roman" w:eastAsia="Times New Roman" w:hAnsi="Times New Roman" w:cs="Times New Roman"/>
          <w:lang w:val="en-GB"/>
        </w:rPr>
        <w:t>s</w:t>
      </w:r>
      <w:r w:rsidR="00C4358B" w:rsidRPr="0009465F">
        <w:rPr>
          <w:rFonts w:ascii="Times New Roman" w:eastAsia="Times New Roman" w:hAnsi="Times New Roman" w:cs="Times New Roman"/>
          <w:lang w:val="en-GB"/>
        </w:rPr>
        <w:t>e</w:t>
      </w:r>
      <w:r w:rsidR="00E969A6" w:rsidRPr="0009465F">
        <w:rPr>
          <w:rFonts w:ascii="Times New Roman" w:eastAsia="Times New Roman" w:hAnsi="Times New Roman" w:cs="Times New Roman"/>
          <w:lang w:val="en-GB"/>
        </w:rPr>
        <w:t xml:space="preserve"> </w:t>
      </w:r>
      <w:r w:rsidR="2B66A24A" w:rsidRPr="0009465F">
        <w:rPr>
          <w:rFonts w:ascii="Times New Roman" w:eastAsia="Times New Roman" w:hAnsi="Times New Roman" w:cs="Times New Roman"/>
          <w:lang w:val="en-GB"/>
        </w:rPr>
        <w:t xml:space="preserve">opportunities </w:t>
      </w:r>
      <w:r w:rsidR="00B63B07" w:rsidRPr="0009465F">
        <w:rPr>
          <w:rFonts w:ascii="Times New Roman" w:eastAsia="Times New Roman" w:hAnsi="Times New Roman" w:cs="Times New Roman"/>
          <w:lang w:val="en-GB"/>
        </w:rPr>
        <w:t>to scale</w:t>
      </w:r>
      <w:r w:rsidR="2B66A24A" w:rsidRPr="0009465F">
        <w:rPr>
          <w:rFonts w:ascii="Times New Roman" w:eastAsia="Times New Roman" w:hAnsi="Times New Roman" w:cs="Times New Roman"/>
          <w:lang w:val="en-GB"/>
        </w:rPr>
        <w:t xml:space="preserve"> </w:t>
      </w:r>
      <w:r w:rsidR="2ACC61A2" w:rsidRPr="0009465F">
        <w:rPr>
          <w:rFonts w:ascii="Times New Roman" w:eastAsia="Times New Roman" w:hAnsi="Times New Roman" w:cs="Times New Roman"/>
          <w:lang w:val="en-GB"/>
        </w:rPr>
        <w:t>programme</w:t>
      </w:r>
      <w:r w:rsidR="5ECDCBE9" w:rsidRPr="0009465F">
        <w:rPr>
          <w:rFonts w:ascii="Times New Roman" w:eastAsia="Times New Roman" w:hAnsi="Times New Roman" w:cs="Times New Roman"/>
          <w:lang w:val="en-GB"/>
        </w:rPr>
        <w:t xml:space="preserve"> </w:t>
      </w:r>
      <w:r w:rsidR="2B66A24A" w:rsidRPr="0009465F">
        <w:rPr>
          <w:rFonts w:ascii="Times New Roman" w:eastAsia="Times New Roman" w:hAnsi="Times New Roman" w:cs="Times New Roman"/>
          <w:lang w:val="en-GB"/>
        </w:rPr>
        <w:t xml:space="preserve">results for greater </w:t>
      </w:r>
      <w:r w:rsidR="2ACC61A2" w:rsidRPr="0009465F">
        <w:rPr>
          <w:rFonts w:ascii="Times New Roman" w:eastAsia="Times New Roman" w:hAnsi="Times New Roman" w:cs="Times New Roman"/>
          <w:lang w:val="en-GB"/>
        </w:rPr>
        <w:t xml:space="preserve">sustainable </w:t>
      </w:r>
      <w:r w:rsidR="2B66A24A" w:rsidRPr="0009465F">
        <w:rPr>
          <w:rFonts w:ascii="Times New Roman" w:eastAsia="Times New Roman" w:hAnsi="Times New Roman" w:cs="Times New Roman"/>
          <w:lang w:val="en-GB"/>
        </w:rPr>
        <w:t>impact</w:t>
      </w:r>
      <w:r w:rsidR="781B8A4F" w:rsidRPr="0009465F">
        <w:rPr>
          <w:rFonts w:ascii="Times New Roman" w:eastAsia="Times New Roman" w:hAnsi="Times New Roman" w:cs="Times New Roman"/>
          <w:lang w:val="en-GB"/>
        </w:rPr>
        <w:t>.</w:t>
      </w:r>
    </w:p>
    <w:p w14:paraId="45103EB5" w14:textId="6370D693" w:rsidR="00E64096" w:rsidRPr="0009465F" w:rsidRDefault="00636F34" w:rsidP="00BC2EC1">
      <w:pPr>
        <w:numPr>
          <w:ilvl w:val="0"/>
          <w:numId w:val="6"/>
        </w:numPr>
        <w:pBdr>
          <w:top w:val="nil"/>
          <w:left w:val="nil"/>
          <w:bottom w:val="nil"/>
          <w:right w:val="nil"/>
          <w:between w:val="nil"/>
        </w:pBdr>
        <w:tabs>
          <w:tab w:val="left" w:pos="1620"/>
        </w:tabs>
        <w:spacing w:after="0" w:line="240" w:lineRule="exact"/>
        <w:ind w:left="1260" w:right="720" w:firstLine="0"/>
        <w:jc w:val="both"/>
        <w:rPr>
          <w:rFonts w:ascii="Times New Roman" w:eastAsia="Times New Roman" w:hAnsi="Times New Roman" w:cs="Times New Roman"/>
          <w:lang w:val="en-GB"/>
        </w:rPr>
      </w:pPr>
      <w:r w:rsidRPr="00A15F4D">
        <w:rPr>
          <w:rFonts w:ascii="Times New Roman" w:eastAsia="Times New Roman" w:hAnsi="Times New Roman" w:cs="Times New Roman"/>
          <w:lang w:val="en-GB"/>
        </w:rPr>
        <w:t>I</w:t>
      </w:r>
      <w:r w:rsidR="005A1866" w:rsidRPr="0009465F">
        <w:rPr>
          <w:rFonts w:ascii="Times New Roman" w:eastAsia="Times New Roman" w:hAnsi="Times New Roman" w:cs="Times New Roman"/>
          <w:lang w:val="en-GB"/>
        </w:rPr>
        <w:t>n coordination with UNV</w:t>
      </w:r>
      <w:r w:rsidRPr="00A15F4D">
        <w:rPr>
          <w:rFonts w:ascii="Times New Roman" w:eastAsia="Times New Roman" w:hAnsi="Times New Roman" w:cs="Times New Roman"/>
          <w:lang w:val="en-GB"/>
        </w:rPr>
        <w:t>, UNDP</w:t>
      </w:r>
      <w:r w:rsidR="005A1866" w:rsidRPr="0009465F">
        <w:rPr>
          <w:rFonts w:ascii="Times New Roman" w:eastAsia="Times New Roman" w:hAnsi="Times New Roman" w:cs="Times New Roman"/>
          <w:lang w:val="en-GB"/>
        </w:rPr>
        <w:t xml:space="preserve"> will integrate volunteerism into </w:t>
      </w:r>
      <w:r w:rsidR="009C14A2" w:rsidRPr="0009465F">
        <w:rPr>
          <w:rFonts w:ascii="Times New Roman" w:eastAsia="Times New Roman" w:hAnsi="Times New Roman" w:cs="Times New Roman"/>
          <w:lang w:val="en-GB"/>
        </w:rPr>
        <w:t xml:space="preserve">selected </w:t>
      </w:r>
      <w:r w:rsidR="00F3649E" w:rsidRPr="0009465F">
        <w:rPr>
          <w:rFonts w:ascii="Times New Roman" w:eastAsia="Times New Roman" w:hAnsi="Times New Roman" w:cs="Times New Roman"/>
          <w:lang w:val="en-GB"/>
        </w:rPr>
        <w:t>programmes</w:t>
      </w:r>
      <w:r w:rsidRPr="00A15F4D">
        <w:rPr>
          <w:rFonts w:ascii="Times New Roman" w:eastAsia="Times New Roman" w:hAnsi="Times New Roman" w:cs="Times New Roman"/>
          <w:lang w:val="en-GB"/>
        </w:rPr>
        <w:t>,</w:t>
      </w:r>
      <w:r w:rsidR="00B618AD" w:rsidRPr="0009465F">
        <w:rPr>
          <w:rStyle w:val="FootnoteReference"/>
          <w:rFonts w:ascii="Times New Roman" w:hAnsi="Times New Roman"/>
          <w:sz w:val="16"/>
          <w:szCs w:val="16"/>
          <w:lang w:val="en-GB"/>
        </w:rPr>
        <w:footnoteReference w:id="29"/>
      </w:r>
      <w:r w:rsidR="005A1866" w:rsidRPr="0009465F">
        <w:rPr>
          <w:rFonts w:ascii="Times New Roman" w:eastAsia="Times New Roman" w:hAnsi="Times New Roman" w:cs="Times New Roman"/>
          <w:lang w:val="en-GB"/>
        </w:rPr>
        <w:t xml:space="preserve"> supporting capacity development </w:t>
      </w:r>
      <w:r w:rsidR="009C14A2" w:rsidRPr="0009465F">
        <w:rPr>
          <w:rFonts w:ascii="Times New Roman" w:eastAsia="Times New Roman" w:hAnsi="Times New Roman" w:cs="Times New Roman"/>
          <w:lang w:val="en-GB"/>
        </w:rPr>
        <w:t xml:space="preserve">efforts </w:t>
      </w:r>
      <w:r w:rsidR="005A1866" w:rsidRPr="0009465F">
        <w:rPr>
          <w:rFonts w:ascii="Times New Roman" w:eastAsia="Times New Roman" w:hAnsi="Times New Roman" w:cs="Times New Roman"/>
          <w:lang w:val="en-GB"/>
        </w:rPr>
        <w:t xml:space="preserve">and </w:t>
      </w:r>
      <w:r w:rsidR="009C14A2" w:rsidRPr="0009465F">
        <w:rPr>
          <w:rFonts w:ascii="Times New Roman" w:eastAsia="Times New Roman" w:hAnsi="Times New Roman" w:cs="Times New Roman"/>
          <w:lang w:val="en-GB"/>
        </w:rPr>
        <w:t xml:space="preserve">inclusion </w:t>
      </w:r>
      <w:r w:rsidR="005A1866" w:rsidRPr="0009465F">
        <w:rPr>
          <w:rFonts w:ascii="Times New Roman" w:eastAsia="Times New Roman" w:hAnsi="Times New Roman" w:cs="Times New Roman"/>
          <w:lang w:val="en-GB"/>
        </w:rPr>
        <w:t xml:space="preserve">of </w:t>
      </w:r>
      <w:r w:rsidR="0074757C" w:rsidRPr="0009465F">
        <w:rPr>
          <w:rFonts w:ascii="Times New Roman" w:eastAsia="Times New Roman" w:hAnsi="Times New Roman" w:cs="Times New Roman"/>
          <w:lang w:val="en-GB"/>
        </w:rPr>
        <w:t xml:space="preserve">people in </w:t>
      </w:r>
      <w:r w:rsidR="0067089A" w:rsidRPr="0009465F">
        <w:rPr>
          <w:rFonts w:ascii="Times New Roman" w:eastAsia="Times New Roman" w:hAnsi="Times New Roman" w:cs="Times New Roman"/>
          <w:lang w:val="en-GB"/>
        </w:rPr>
        <w:t>different</w:t>
      </w:r>
      <w:r w:rsidR="0074757C" w:rsidRPr="0009465F">
        <w:rPr>
          <w:rFonts w:ascii="Times New Roman" w:eastAsia="Times New Roman" w:hAnsi="Times New Roman" w:cs="Times New Roman"/>
          <w:lang w:val="en-GB"/>
        </w:rPr>
        <w:t xml:space="preserve"> situations of vulnerability</w:t>
      </w:r>
      <w:r w:rsidR="00650751" w:rsidRPr="0009465F">
        <w:rPr>
          <w:rFonts w:ascii="Times New Roman" w:eastAsia="Times New Roman" w:hAnsi="Times New Roman" w:cs="Times New Roman"/>
          <w:lang w:val="en-GB"/>
        </w:rPr>
        <w:t>.</w:t>
      </w:r>
    </w:p>
    <w:p w14:paraId="316C53AB" w14:textId="77777777" w:rsidR="00DD0F08" w:rsidRPr="0009465F" w:rsidRDefault="00DD0F08" w:rsidP="00BC2EC1">
      <w:pPr>
        <w:pBdr>
          <w:top w:val="nil"/>
          <w:left w:val="nil"/>
          <w:bottom w:val="nil"/>
          <w:right w:val="nil"/>
          <w:between w:val="nil"/>
        </w:pBdr>
        <w:tabs>
          <w:tab w:val="left" w:pos="1620"/>
        </w:tabs>
        <w:spacing w:after="0" w:line="240" w:lineRule="exact"/>
        <w:ind w:left="1260" w:right="720"/>
        <w:jc w:val="both"/>
        <w:rPr>
          <w:rFonts w:ascii="Times New Roman" w:eastAsia="Times New Roman" w:hAnsi="Times New Roman" w:cs="Times New Roman"/>
          <w:lang w:val="en-GB"/>
        </w:rPr>
      </w:pPr>
    </w:p>
    <w:p w14:paraId="18B6A276" w14:textId="1E2CF8C3" w:rsidR="000171C7" w:rsidRPr="0009465F" w:rsidRDefault="00737C66" w:rsidP="00BC2EC1">
      <w:pPr>
        <w:pStyle w:val="Heading1"/>
        <w:tabs>
          <w:tab w:val="left" w:pos="1620"/>
        </w:tabs>
        <w:spacing w:before="0" w:line="240" w:lineRule="exact"/>
        <w:ind w:left="1260" w:right="1267" w:hanging="540"/>
        <w:jc w:val="both"/>
        <w:rPr>
          <w:rFonts w:ascii="Times New Roman" w:eastAsia="Times New Roman" w:hAnsi="Times New Roman" w:cs="Times New Roman"/>
          <w:b/>
          <w:bCs/>
          <w:color w:val="000000" w:themeColor="text1"/>
          <w:sz w:val="24"/>
          <w:szCs w:val="24"/>
          <w:lang w:val="en-GB"/>
        </w:rPr>
      </w:pPr>
      <w:bookmarkStart w:id="3" w:name="_Toc115101057"/>
      <w:r w:rsidRPr="0009465F">
        <w:rPr>
          <w:rFonts w:ascii="Times New Roman" w:eastAsia="Times New Roman" w:hAnsi="Times New Roman" w:cs="Times New Roman"/>
          <w:b/>
          <w:bCs/>
          <w:color w:val="000000" w:themeColor="text1"/>
          <w:sz w:val="24"/>
          <w:szCs w:val="24"/>
          <w:lang w:val="en-GB"/>
        </w:rPr>
        <w:t xml:space="preserve">III. </w:t>
      </w:r>
      <w:r w:rsidR="00BC2EC1" w:rsidRPr="0009465F">
        <w:rPr>
          <w:rFonts w:ascii="Times New Roman" w:eastAsia="Times New Roman" w:hAnsi="Times New Roman" w:cs="Times New Roman"/>
          <w:b/>
          <w:bCs/>
          <w:lang w:val="en-GB"/>
        </w:rPr>
        <w:tab/>
      </w:r>
      <w:r w:rsidR="44761A35" w:rsidRPr="0009465F">
        <w:rPr>
          <w:rFonts w:ascii="Times New Roman" w:eastAsia="Times New Roman" w:hAnsi="Times New Roman" w:cs="Times New Roman"/>
          <w:b/>
          <w:bCs/>
          <w:color w:val="000000" w:themeColor="text1"/>
          <w:sz w:val="24"/>
          <w:szCs w:val="24"/>
          <w:lang w:val="en-GB"/>
        </w:rPr>
        <w:t xml:space="preserve">Programme and </w:t>
      </w:r>
      <w:r w:rsidR="00BC2EC1" w:rsidRPr="0009465F">
        <w:rPr>
          <w:rFonts w:ascii="Times New Roman" w:eastAsia="Times New Roman" w:hAnsi="Times New Roman" w:cs="Times New Roman"/>
          <w:b/>
          <w:bCs/>
          <w:color w:val="000000" w:themeColor="text1"/>
          <w:sz w:val="24"/>
          <w:szCs w:val="24"/>
          <w:lang w:val="en-GB"/>
        </w:rPr>
        <w:t>r</w:t>
      </w:r>
      <w:r w:rsidR="44761A35" w:rsidRPr="0009465F">
        <w:rPr>
          <w:rFonts w:ascii="Times New Roman" w:eastAsia="Times New Roman" w:hAnsi="Times New Roman" w:cs="Times New Roman"/>
          <w:b/>
          <w:bCs/>
          <w:color w:val="000000" w:themeColor="text1"/>
          <w:sz w:val="24"/>
          <w:szCs w:val="24"/>
          <w:lang w:val="en-GB"/>
        </w:rPr>
        <w:t xml:space="preserve">isk </w:t>
      </w:r>
      <w:r w:rsidR="00BC2EC1" w:rsidRPr="0009465F">
        <w:rPr>
          <w:rFonts w:ascii="Times New Roman" w:eastAsia="Times New Roman" w:hAnsi="Times New Roman" w:cs="Times New Roman"/>
          <w:b/>
          <w:bCs/>
          <w:color w:val="000000" w:themeColor="text1"/>
          <w:sz w:val="24"/>
          <w:szCs w:val="24"/>
          <w:lang w:val="en-GB"/>
        </w:rPr>
        <w:t>m</w:t>
      </w:r>
      <w:r w:rsidR="44761A35" w:rsidRPr="0009465F">
        <w:rPr>
          <w:rFonts w:ascii="Times New Roman" w:eastAsia="Times New Roman" w:hAnsi="Times New Roman" w:cs="Times New Roman"/>
          <w:b/>
          <w:bCs/>
          <w:color w:val="000000" w:themeColor="text1"/>
          <w:sz w:val="24"/>
          <w:szCs w:val="24"/>
          <w:lang w:val="en-GB"/>
        </w:rPr>
        <w:t>anagement</w:t>
      </w:r>
      <w:bookmarkEnd w:id="3"/>
    </w:p>
    <w:p w14:paraId="4A5C4097" w14:textId="77777777" w:rsidR="00B024B6" w:rsidRPr="0009465F" w:rsidRDefault="00B024B6" w:rsidP="00BC2EC1">
      <w:pPr>
        <w:tabs>
          <w:tab w:val="left" w:pos="1620"/>
        </w:tabs>
        <w:spacing w:after="0" w:line="240" w:lineRule="exact"/>
        <w:ind w:left="1260"/>
        <w:rPr>
          <w:lang w:val="en-GB"/>
        </w:rPr>
      </w:pPr>
    </w:p>
    <w:p w14:paraId="318349D5" w14:textId="3EEEE61E"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This</w:t>
      </w:r>
      <w:r w:rsidRPr="0009465F">
        <w:rPr>
          <w:rFonts w:ascii="Times New Roman" w:eastAsia="Times New Roman" w:hAnsi="Times New Roman" w:cs="Times New Roman"/>
          <w:color w:val="000000" w:themeColor="text1"/>
          <w:lang w:val="en-GB"/>
        </w:rPr>
        <w:t xml:space="preserve"> </w:t>
      </w:r>
      <w:r w:rsidR="00636F34" w:rsidRPr="00A15F4D">
        <w:rPr>
          <w:rFonts w:ascii="Times New Roman" w:eastAsia="Times New Roman" w:hAnsi="Times New Roman" w:cs="Times New Roman"/>
          <w:color w:val="000000" w:themeColor="text1"/>
          <w:lang w:val="en-GB"/>
        </w:rPr>
        <w:t>p</w:t>
      </w:r>
      <w:r w:rsidR="00DF4CE3" w:rsidRPr="0009465F">
        <w:rPr>
          <w:rFonts w:ascii="Times New Roman" w:eastAsia="Times New Roman" w:hAnsi="Times New Roman" w:cs="Times New Roman"/>
          <w:color w:val="000000" w:themeColor="text1"/>
          <w:lang w:val="en-GB"/>
        </w:rPr>
        <w:t>rogramme</w:t>
      </w:r>
      <w:r w:rsidRPr="0009465F">
        <w:rPr>
          <w:rFonts w:ascii="Times New Roman" w:eastAsia="Times New Roman" w:hAnsi="Times New Roman" w:cs="Times New Roman"/>
          <w:color w:val="000000" w:themeColor="text1"/>
          <w:lang w:val="en-GB"/>
        </w:rPr>
        <w:t xml:space="preserve"> outlines UNDP contributions to national results and serves as the primary unit of accountability to the Executive Board for results alignment and resources assigned to the </w:t>
      </w:r>
      <w:r w:rsidR="00636F34" w:rsidRPr="00A15F4D">
        <w:rPr>
          <w:rFonts w:ascii="Times New Roman" w:eastAsia="Times New Roman" w:hAnsi="Times New Roman" w:cs="Times New Roman"/>
          <w:color w:val="000000" w:themeColor="text1"/>
          <w:lang w:val="en-GB"/>
        </w:rPr>
        <w:t>p</w:t>
      </w:r>
      <w:r w:rsidR="00122307" w:rsidRPr="0009465F">
        <w:rPr>
          <w:rFonts w:ascii="Times New Roman" w:eastAsia="Times New Roman" w:hAnsi="Times New Roman" w:cs="Times New Roman"/>
          <w:color w:val="000000" w:themeColor="text1"/>
          <w:lang w:val="en-GB"/>
        </w:rPr>
        <w:t xml:space="preserve">rogramme </w:t>
      </w:r>
      <w:r w:rsidRPr="0009465F">
        <w:rPr>
          <w:rFonts w:ascii="Times New Roman" w:eastAsia="Times New Roman" w:hAnsi="Times New Roman" w:cs="Times New Roman"/>
          <w:color w:val="000000" w:themeColor="text1"/>
          <w:lang w:val="en-GB"/>
        </w:rPr>
        <w:t xml:space="preserve">at </w:t>
      </w:r>
      <w:r w:rsidR="00636F34" w:rsidRPr="00A15F4D">
        <w:rPr>
          <w:rFonts w:ascii="Times New Roman" w:eastAsia="Times New Roman" w:hAnsi="Times New Roman" w:cs="Times New Roman"/>
          <w:color w:val="000000" w:themeColor="text1"/>
          <w:lang w:val="en-GB"/>
        </w:rPr>
        <w:t xml:space="preserve">the </w:t>
      </w:r>
      <w:r w:rsidRPr="0009465F">
        <w:rPr>
          <w:rFonts w:ascii="Times New Roman" w:eastAsia="Times New Roman" w:hAnsi="Times New Roman" w:cs="Times New Roman"/>
          <w:color w:val="000000" w:themeColor="text1"/>
          <w:lang w:val="en-GB"/>
        </w:rPr>
        <w:t>country level. Accountabilities of managers at the country, regional and headquarter</w:t>
      </w:r>
      <w:r w:rsidR="00636F34" w:rsidRPr="00A15F4D">
        <w:rPr>
          <w:rFonts w:ascii="Times New Roman" w:eastAsia="Times New Roman" w:hAnsi="Times New Roman" w:cs="Times New Roman"/>
          <w:color w:val="000000" w:themeColor="text1"/>
          <w:lang w:val="en-GB"/>
        </w:rPr>
        <w:t>s</w:t>
      </w:r>
      <w:r w:rsidRPr="0009465F">
        <w:rPr>
          <w:rFonts w:ascii="Times New Roman" w:eastAsia="Times New Roman" w:hAnsi="Times New Roman" w:cs="Times New Roman"/>
          <w:color w:val="000000" w:themeColor="text1"/>
          <w:lang w:val="en-GB"/>
        </w:rPr>
        <w:t xml:space="preserve"> levels with respect to country </w:t>
      </w:r>
      <w:r w:rsidR="3E668E1C" w:rsidRPr="0009465F">
        <w:rPr>
          <w:rFonts w:ascii="Times New Roman" w:eastAsia="Times New Roman" w:hAnsi="Times New Roman" w:cs="Times New Roman"/>
          <w:color w:val="000000" w:themeColor="text1"/>
          <w:lang w:val="en-GB"/>
        </w:rPr>
        <w:t>progra</w:t>
      </w:r>
      <w:r w:rsidR="49E9B8E7" w:rsidRPr="0009465F">
        <w:rPr>
          <w:rFonts w:ascii="Times New Roman" w:eastAsia="Times New Roman" w:hAnsi="Times New Roman" w:cs="Times New Roman"/>
          <w:color w:val="000000" w:themeColor="text1"/>
          <w:lang w:val="en-GB"/>
        </w:rPr>
        <w:t>m</w:t>
      </w:r>
      <w:r w:rsidRPr="0009465F">
        <w:rPr>
          <w:rFonts w:ascii="Times New Roman" w:eastAsia="Times New Roman" w:hAnsi="Times New Roman" w:cs="Times New Roman"/>
          <w:color w:val="000000" w:themeColor="text1"/>
          <w:lang w:val="en-GB"/>
        </w:rPr>
        <w:t xml:space="preserve">mes </w:t>
      </w:r>
      <w:r w:rsidR="00443819" w:rsidRPr="00A15F4D">
        <w:rPr>
          <w:rFonts w:ascii="Times New Roman" w:eastAsia="Times New Roman" w:hAnsi="Times New Roman" w:cs="Times New Roman"/>
          <w:color w:val="000000" w:themeColor="text1"/>
          <w:lang w:val="en-GB"/>
        </w:rPr>
        <w:t>are</w:t>
      </w:r>
      <w:r w:rsidR="00443819" w:rsidRPr="0009465F">
        <w:rPr>
          <w:rFonts w:ascii="Times New Roman" w:eastAsia="Times New Roman" w:hAnsi="Times New Roman" w:cs="Times New Roman"/>
          <w:color w:val="000000" w:themeColor="text1"/>
          <w:lang w:val="en-GB"/>
        </w:rPr>
        <w:t xml:space="preserve"> </w:t>
      </w:r>
      <w:r w:rsidRPr="0009465F">
        <w:rPr>
          <w:rFonts w:ascii="Times New Roman" w:eastAsia="Times New Roman" w:hAnsi="Times New Roman" w:cs="Times New Roman"/>
          <w:color w:val="000000" w:themeColor="text1"/>
          <w:lang w:val="en-GB"/>
        </w:rPr>
        <w:t xml:space="preserve">prescribed in the </w:t>
      </w:r>
      <w:r w:rsidR="00496F28" w:rsidRPr="00A15F4D">
        <w:rPr>
          <w:rFonts w:ascii="Times New Roman" w:eastAsia="Times New Roman" w:hAnsi="Times New Roman" w:cs="Times New Roman"/>
          <w:color w:val="000000" w:themeColor="text1"/>
          <w:lang w:val="en-GB"/>
        </w:rPr>
        <w:t xml:space="preserve">UNDP </w:t>
      </w:r>
      <w:hyperlink r:id="rId17">
        <w:r w:rsidR="00496F28" w:rsidRPr="00A15F4D">
          <w:rPr>
            <w:rFonts w:ascii="Times New Roman" w:eastAsia="Times New Roman" w:hAnsi="Times New Roman" w:cs="Times New Roman"/>
            <w:color w:val="000000" w:themeColor="text1"/>
            <w:lang w:val="en-GB"/>
          </w:rPr>
          <w:t>programme and operations policies and procedures</w:t>
        </w:r>
      </w:hyperlink>
      <w:r w:rsidR="00496F28" w:rsidRPr="00A15F4D">
        <w:rPr>
          <w:rFonts w:ascii="Times New Roman" w:eastAsia="Times New Roman" w:hAnsi="Times New Roman" w:cs="Times New Roman"/>
          <w:color w:val="000000" w:themeColor="text1"/>
          <w:lang w:val="en-GB"/>
        </w:rPr>
        <w:t xml:space="preserve"> and the </w:t>
      </w:r>
      <w:hyperlink r:id="rId18">
        <w:r w:rsidR="00496F28" w:rsidRPr="00A15F4D">
          <w:rPr>
            <w:rFonts w:ascii="Times New Roman" w:eastAsia="Times New Roman" w:hAnsi="Times New Roman" w:cs="Times New Roman"/>
            <w:color w:val="000000" w:themeColor="text1"/>
            <w:lang w:val="en-GB"/>
          </w:rPr>
          <w:t>internal control framework</w:t>
        </w:r>
      </w:hyperlink>
      <w:r w:rsidRPr="0009465F">
        <w:rPr>
          <w:rFonts w:ascii="Times New Roman" w:eastAsia="Times New Roman" w:hAnsi="Times New Roman" w:cs="Times New Roman"/>
          <w:color w:val="000000" w:themeColor="text1"/>
          <w:lang w:val="en-GB"/>
        </w:rPr>
        <w:t>.</w:t>
      </w:r>
    </w:p>
    <w:p w14:paraId="60965A49" w14:textId="6FF1A431"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color w:val="000000" w:themeColor="text1"/>
          <w:lang w:val="en-GB"/>
        </w:rPr>
        <w:t xml:space="preserve">The </w:t>
      </w:r>
      <w:r w:rsidR="00496F28" w:rsidRPr="00A15F4D">
        <w:rPr>
          <w:rFonts w:ascii="Times New Roman" w:eastAsia="Times New Roman" w:hAnsi="Times New Roman" w:cs="Times New Roman"/>
          <w:color w:val="000000" w:themeColor="text1"/>
          <w:lang w:val="en-GB"/>
        </w:rPr>
        <w:t>p</w:t>
      </w:r>
      <w:r w:rsidR="00122307" w:rsidRPr="0009465F">
        <w:rPr>
          <w:rFonts w:ascii="Times New Roman" w:eastAsia="Times New Roman" w:hAnsi="Times New Roman" w:cs="Times New Roman"/>
          <w:color w:val="000000" w:themeColor="text1"/>
          <w:lang w:val="en-GB"/>
        </w:rPr>
        <w:t xml:space="preserve">rogramme </w:t>
      </w:r>
      <w:r w:rsidRPr="0009465F">
        <w:rPr>
          <w:rFonts w:ascii="Times New Roman" w:eastAsia="Times New Roman" w:hAnsi="Times New Roman" w:cs="Times New Roman"/>
          <w:color w:val="000000" w:themeColor="text1"/>
          <w:lang w:val="en-GB"/>
        </w:rPr>
        <w:t>will be executed</w:t>
      </w:r>
      <w:r w:rsidR="2B4277EE" w:rsidRPr="0009465F">
        <w:rPr>
          <w:rFonts w:ascii="Times New Roman" w:eastAsia="Times New Roman" w:hAnsi="Times New Roman" w:cs="Times New Roman"/>
          <w:color w:val="000000" w:themeColor="text1"/>
          <w:lang w:val="en-GB"/>
        </w:rPr>
        <w:t xml:space="preserve"> using mixed implementation modalities, including </w:t>
      </w:r>
      <w:r w:rsidRPr="0009465F">
        <w:rPr>
          <w:rFonts w:ascii="Times New Roman" w:eastAsia="Times New Roman" w:hAnsi="Times New Roman" w:cs="Times New Roman"/>
          <w:color w:val="000000" w:themeColor="text1"/>
          <w:lang w:val="en-GB"/>
        </w:rPr>
        <w:t xml:space="preserve">national direct execution to enable response to </w:t>
      </w:r>
      <w:r w:rsidRPr="0009465F">
        <w:rPr>
          <w:rFonts w:ascii="Times New Roman" w:eastAsia="Times New Roman" w:hAnsi="Times New Roman" w:cs="Times New Roman"/>
          <w:i/>
          <w:color w:val="000000" w:themeColor="text1"/>
          <w:lang w:val="en-GB"/>
        </w:rPr>
        <w:t>force majeure</w:t>
      </w:r>
      <w:r w:rsidRPr="0009465F">
        <w:rPr>
          <w:rFonts w:ascii="Times New Roman" w:eastAsia="Times New Roman" w:hAnsi="Times New Roman" w:cs="Times New Roman"/>
          <w:color w:val="000000" w:themeColor="text1"/>
          <w:lang w:val="en-GB"/>
        </w:rPr>
        <w:t xml:space="preserve">. </w:t>
      </w:r>
      <w:r w:rsidR="00496F28" w:rsidRPr="00A15F4D">
        <w:rPr>
          <w:rFonts w:ascii="Times New Roman" w:eastAsia="Times New Roman" w:hAnsi="Times New Roman" w:cs="Times New Roman"/>
          <w:color w:val="000000" w:themeColor="text1"/>
          <w:lang w:val="en-GB"/>
        </w:rPr>
        <w:t>The h</w:t>
      </w:r>
      <w:r w:rsidR="2ECD4D41" w:rsidRPr="0009465F">
        <w:rPr>
          <w:rFonts w:ascii="Times New Roman" w:eastAsia="Times New Roman" w:hAnsi="Times New Roman" w:cs="Times New Roman"/>
          <w:color w:val="000000" w:themeColor="text1"/>
          <w:lang w:val="en-GB"/>
        </w:rPr>
        <w:t>armonized</w:t>
      </w:r>
      <w:r w:rsidRPr="0009465F">
        <w:rPr>
          <w:rFonts w:ascii="Times New Roman" w:eastAsia="Times New Roman" w:hAnsi="Times New Roman" w:cs="Times New Roman"/>
          <w:color w:val="000000" w:themeColor="text1"/>
          <w:lang w:val="en-GB"/>
        </w:rPr>
        <w:t xml:space="preserve"> </w:t>
      </w:r>
      <w:r w:rsidR="00496F28" w:rsidRPr="00A15F4D">
        <w:rPr>
          <w:rFonts w:ascii="Times New Roman" w:eastAsia="Times New Roman" w:hAnsi="Times New Roman" w:cs="Times New Roman"/>
          <w:color w:val="000000" w:themeColor="text1"/>
          <w:lang w:val="en-GB"/>
        </w:rPr>
        <w:t>a</w:t>
      </w:r>
      <w:r w:rsidRPr="0009465F">
        <w:rPr>
          <w:rFonts w:ascii="Times New Roman" w:eastAsia="Times New Roman" w:hAnsi="Times New Roman" w:cs="Times New Roman"/>
          <w:color w:val="000000" w:themeColor="text1"/>
          <w:lang w:val="en-GB"/>
        </w:rPr>
        <w:t xml:space="preserve">pproach to </w:t>
      </w:r>
      <w:r w:rsidR="00496F28" w:rsidRPr="00A15F4D">
        <w:rPr>
          <w:rFonts w:ascii="Times New Roman" w:eastAsia="Times New Roman" w:hAnsi="Times New Roman" w:cs="Times New Roman"/>
          <w:color w:val="000000" w:themeColor="text1"/>
          <w:lang w:val="en-GB"/>
        </w:rPr>
        <w:t>c</w:t>
      </w:r>
      <w:r w:rsidRPr="0009465F">
        <w:rPr>
          <w:rFonts w:ascii="Times New Roman" w:eastAsia="Times New Roman" w:hAnsi="Times New Roman" w:cs="Times New Roman"/>
          <w:color w:val="000000" w:themeColor="text1"/>
          <w:lang w:val="en-GB"/>
        </w:rPr>
        <w:t xml:space="preserve">ash </w:t>
      </w:r>
      <w:r w:rsidR="00496F28" w:rsidRPr="00A15F4D">
        <w:rPr>
          <w:rFonts w:ascii="Times New Roman" w:eastAsia="Times New Roman" w:hAnsi="Times New Roman" w:cs="Times New Roman"/>
          <w:color w:val="000000" w:themeColor="text1"/>
          <w:lang w:val="en-GB"/>
        </w:rPr>
        <w:t>t</w:t>
      </w:r>
      <w:r w:rsidRPr="0009465F">
        <w:rPr>
          <w:rFonts w:ascii="Times New Roman" w:eastAsia="Times New Roman" w:hAnsi="Times New Roman" w:cs="Times New Roman"/>
          <w:color w:val="000000" w:themeColor="text1"/>
          <w:lang w:val="en-GB"/>
        </w:rPr>
        <w:t xml:space="preserve">ransfers will be used in a coordinated </w:t>
      </w:r>
      <w:r w:rsidR="08BAFEF5" w:rsidRPr="0009465F">
        <w:rPr>
          <w:rFonts w:ascii="Times New Roman" w:eastAsia="Times New Roman" w:hAnsi="Times New Roman" w:cs="Times New Roman"/>
          <w:color w:val="000000" w:themeColor="text1"/>
          <w:lang w:val="en-GB"/>
        </w:rPr>
        <w:t xml:space="preserve">manner </w:t>
      </w:r>
      <w:r w:rsidRPr="0009465F">
        <w:rPr>
          <w:rFonts w:ascii="Times New Roman" w:eastAsia="Times New Roman" w:hAnsi="Times New Roman" w:cs="Times New Roman"/>
          <w:color w:val="000000" w:themeColor="text1"/>
          <w:lang w:val="en-GB"/>
        </w:rPr>
        <w:t>with other U</w:t>
      </w:r>
      <w:r w:rsidR="001354E8" w:rsidRPr="0009465F">
        <w:rPr>
          <w:rFonts w:ascii="Times New Roman" w:eastAsia="Times New Roman" w:hAnsi="Times New Roman" w:cs="Times New Roman"/>
          <w:color w:val="000000" w:themeColor="text1"/>
          <w:lang w:val="en-GB"/>
        </w:rPr>
        <w:t xml:space="preserve">nited </w:t>
      </w:r>
      <w:r w:rsidRPr="0009465F">
        <w:rPr>
          <w:rFonts w:ascii="Times New Roman" w:eastAsia="Times New Roman" w:hAnsi="Times New Roman" w:cs="Times New Roman"/>
          <w:color w:val="000000" w:themeColor="text1"/>
          <w:lang w:val="en-GB"/>
        </w:rPr>
        <w:t>N</w:t>
      </w:r>
      <w:r w:rsidR="001354E8" w:rsidRPr="0009465F">
        <w:rPr>
          <w:rFonts w:ascii="Times New Roman" w:eastAsia="Times New Roman" w:hAnsi="Times New Roman" w:cs="Times New Roman"/>
          <w:color w:val="000000" w:themeColor="text1"/>
          <w:lang w:val="en-GB"/>
        </w:rPr>
        <w:t>ations</w:t>
      </w:r>
      <w:r w:rsidRPr="0009465F">
        <w:rPr>
          <w:rFonts w:ascii="Times New Roman" w:eastAsia="Times New Roman" w:hAnsi="Times New Roman" w:cs="Times New Roman"/>
          <w:color w:val="000000" w:themeColor="text1"/>
          <w:lang w:val="en-GB"/>
        </w:rPr>
        <w:t xml:space="preserve"> </w:t>
      </w:r>
      <w:r w:rsidR="00496F28" w:rsidRPr="00A15F4D">
        <w:rPr>
          <w:rFonts w:ascii="Times New Roman" w:eastAsia="Times New Roman" w:hAnsi="Times New Roman" w:cs="Times New Roman"/>
          <w:color w:val="000000" w:themeColor="text1"/>
          <w:lang w:val="en-GB"/>
        </w:rPr>
        <w:t>organization</w:t>
      </w:r>
      <w:r w:rsidR="00496F28" w:rsidRPr="0009465F">
        <w:rPr>
          <w:rFonts w:ascii="Times New Roman" w:eastAsia="Times New Roman" w:hAnsi="Times New Roman" w:cs="Times New Roman"/>
          <w:color w:val="000000" w:themeColor="text1"/>
          <w:lang w:val="en-GB"/>
        </w:rPr>
        <w:t xml:space="preserve">s </w:t>
      </w:r>
      <w:r w:rsidRPr="0009465F">
        <w:rPr>
          <w:rFonts w:ascii="Times New Roman" w:eastAsia="Times New Roman" w:hAnsi="Times New Roman" w:cs="Times New Roman"/>
          <w:color w:val="000000" w:themeColor="text1"/>
          <w:lang w:val="en-GB"/>
        </w:rPr>
        <w:t xml:space="preserve">to manage financial risks. Cost definitions and classifications for </w:t>
      </w:r>
      <w:r w:rsidR="3E668E1C" w:rsidRPr="0009465F">
        <w:rPr>
          <w:rFonts w:ascii="Times New Roman" w:eastAsia="Times New Roman" w:hAnsi="Times New Roman" w:cs="Times New Roman"/>
          <w:color w:val="000000" w:themeColor="text1"/>
          <w:lang w:val="en-GB"/>
        </w:rPr>
        <w:t>programme</w:t>
      </w:r>
      <w:r w:rsidRPr="0009465F">
        <w:rPr>
          <w:rFonts w:ascii="Times New Roman" w:eastAsia="Times New Roman" w:hAnsi="Times New Roman" w:cs="Times New Roman"/>
          <w:color w:val="000000" w:themeColor="text1"/>
          <w:lang w:val="en-GB"/>
        </w:rPr>
        <w:t xml:space="preserve"> and development </w:t>
      </w:r>
      <w:r w:rsidRPr="0009465F">
        <w:rPr>
          <w:rFonts w:ascii="Times New Roman" w:eastAsia="Times New Roman" w:hAnsi="Times New Roman" w:cs="Times New Roman"/>
          <w:lang w:val="en-GB"/>
        </w:rPr>
        <w:t>effectiveness</w:t>
      </w:r>
      <w:r w:rsidRPr="0009465F">
        <w:rPr>
          <w:rFonts w:ascii="Times New Roman" w:eastAsia="Times New Roman" w:hAnsi="Times New Roman" w:cs="Times New Roman"/>
          <w:color w:val="000000" w:themeColor="text1"/>
          <w:lang w:val="en-GB"/>
        </w:rPr>
        <w:t xml:space="preserve"> will be charged to the concerned projects.</w:t>
      </w:r>
    </w:p>
    <w:p w14:paraId="79D768F5" w14:textId="5B69AC30"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 </w:t>
      </w:r>
      <w:r w:rsidRPr="0009465F">
        <w:rPr>
          <w:rFonts w:ascii="Times New Roman" w:eastAsia="Times New Roman" w:hAnsi="Times New Roman" w:cs="Times New Roman"/>
          <w:color w:val="000000" w:themeColor="text1"/>
          <w:lang w:val="en-GB"/>
        </w:rPr>
        <w:t>scope</w:t>
      </w:r>
      <w:r w:rsidRPr="0009465F">
        <w:rPr>
          <w:rFonts w:ascii="Times New Roman" w:eastAsia="Times New Roman" w:hAnsi="Times New Roman" w:cs="Times New Roman"/>
          <w:lang w:val="en-GB"/>
        </w:rPr>
        <w:t xml:space="preserve"> of the national execution of the </w:t>
      </w:r>
      <w:r w:rsidR="00496F28" w:rsidRPr="00A15F4D">
        <w:rPr>
          <w:rFonts w:ascii="Times New Roman" w:eastAsia="Times New Roman" w:hAnsi="Times New Roman" w:cs="Times New Roman"/>
          <w:lang w:val="en-GB"/>
        </w:rPr>
        <w:t>p</w:t>
      </w:r>
      <w:r w:rsidR="3E668E1C" w:rsidRPr="0009465F">
        <w:rPr>
          <w:rFonts w:ascii="Times New Roman" w:eastAsia="Times New Roman" w:hAnsi="Times New Roman" w:cs="Times New Roman"/>
          <w:lang w:val="en-GB"/>
        </w:rPr>
        <w:t>rogramme</w:t>
      </w:r>
      <w:r w:rsidRPr="0009465F">
        <w:rPr>
          <w:rFonts w:ascii="Times New Roman" w:eastAsia="Times New Roman" w:hAnsi="Times New Roman" w:cs="Times New Roman"/>
          <w:lang w:val="en-GB"/>
        </w:rPr>
        <w:t xml:space="preserve"> will respond to the institutional, political and social conditions for effectiveness and risk management relevant to the portfolio.</w:t>
      </w:r>
      <w:r w:rsidR="0F7D8C9F" w:rsidRPr="0009465F">
        <w:rPr>
          <w:rFonts w:ascii="Times New Roman" w:eastAsia="Times New Roman" w:hAnsi="Times New Roman" w:cs="Times New Roman"/>
          <w:lang w:val="en-GB"/>
        </w:rPr>
        <w:t xml:space="preserve"> </w:t>
      </w:r>
      <w:r w:rsidR="00496F28" w:rsidRPr="00A15F4D">
        <w:rPr>
          <w:rFonts w:ascii="Times New Roman" w:eastAsia="Times New Roman" w:hAnsi="Times New Roman" w:cs="Times New Roman"/>
          <w:lang w:val="en-GB"/>
        </w:rPr>
        <w:t>The r</w:t>
      </w:r>
      <w:r w:rsidR="0F7D8C9F" w:rsidRPr="0009465F">
        <w:rPr>
          <w:rFonts w:ascii="Times New Roman" w:eastAsia="Times New Roman" w:hAnsi="Times New Roman" w:cs="Times New Roman"/>
          <w:lang w:val="en-GB"/>
        </w:rPr>
        <w:t xml:space="preserve">isk management </w:t>
      </w:r>
      <w:r w:rsidR="0F7D8C9F" w:rsidRPr="0009465F">
        <w:rPr>
          <w:rFonts w:ascii="Times New Roman" w:eastAsia="Times New Roman" w:hAnsi="Times New Roman" w:cs="Times New Roman"/>
          <w:color w:val="000000" w:themeColor="text1"/>
          <w:lang w:val="en-GB"/>
        </w:rPr>
        <w:t>strategy</w:t>
      </w:r>
      <w:r w:rsidR="0F7D8C9F" w:rsidRPr="0009465F">
        <w:rPr>
          <w:rFonts w:ascii="Times New Roman" w:eastAsia="Times New Roman" w:hAnsi="Times New Roman" w:cs="Times New Roman"/>
          <w:lang w:val="en-GB"/>
        </w:rPr>
        <w:t xml:space="preserve"> </w:t>
      </w:r>
      <w:r w:rsidR="00496F28" w:rsidRPr="00A15F4D">
        <w:rPr>
          <w:rFonts w:ascii="Times New Roman" w:eastAsia="Times New Roman" w:hAnsi="Times New Roman" w:cs="Times New Roman"/>
          <w:lang w:val="en-GB"/>
        </w:rPr>
        <w:t>includes</w:t>
      </w:r>
      <w:r w:rsidR="00496F28" w:rsidRPr="0009465F">
        <w:rPr>
          <w:rFonts w:ascii="Times New Roman" w:eastAsia="Times New Roman" w:hAnsi="Times New Roman" w:cs="Times New Roman"/>
          <w:lang w:val="en-GB"/>
        </w:rPr>
        <w:t xml:space="preserve"> </w:t>
      </w:r>
      <w:r w:rsidR="0F7D8C9F" w:rsidRPr="0009465F">
        <w:rPr>
          <w:rFonts w:ascii="Times New Roman" w:eastAsia="Times New Roman" w:hAnsi="Times New Roman" w:cs="Times New Roman"/>
          <w:lang w:val="en-GB"/>
        </w:rPr>
        <w:t>early warning tools</w:t>
      </w:r>
      <w:r w:rsidR="722F70C7" w:rsidRPr="0009465F">
        <w:rPr>
          <w:rFonts w:ascii="Times New Roman" w:eastAsia="Times New Roman" w:hAnsi="Times New Roman" w:cs="Times New Roman"/>
          <w:lang w:val="en-GB"/>
        </w:rPr>
        <w:t>.</w:t>
      </w:r>
      <w:r w:rsidR="0F7D8C9F" w:rsidRPr="0009465F">
        <w:rPr>
          <w:rFonts w:ascii="Times New Roman" w:eastAsia="Times New Roman" w:hAnsi="Times New Roman" w:cs="Times New Roman"/>
          <w:lang w:val="en-GB"/>
        </w:rPr>
        <w:t xml:space="preserve"> </w:t>
      </w:r>
    </w:p>
    <w:p w14:paraId="0E3AB3E2" w14:textId="2265ACD1" w:rsidR="00DB0E47" w:rsidRPr="0009465F" w:rsidRDefault="0F373283"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color w:val="000000" w:themeColor="text1"/>
          <w:lang w:val="en-GB"/>
        </w:rPr>
        <w:t>UNDP will maintain dialogue</w:t>
      </w:r>
      <w:r w:rsidR="18DDF6C3" w:rsidRPr="0009465F">
        <w:rPr>
          <w:rFonts w:ascii="Times New Roman" w:eastAsia="Times New Roman" w:hAnsi="Times New Roman" w:cs="Times New Roman"/>
          <w:color w:val="000000" w:themeColor="text1"/>
          <w:lang w:val="en-GB"/>
        </w:rPr>
        <w:t>s</w:t>
      </w:r>
      <w:r w:rsidRPr="0009465F">
        <w:rPr>
          <w:rFonts w:ascii="Times New Roman" w:eastAsia="Times New Roman" w:hAnsi="Times New Roman" w:cs="Times New Roman"/>
          <w:color w:val="000000" w:themeColor="text1"/>
          <w:lang w:val="en-GB"/>
        </w:rPr>
        <w:t xml:space="preserve"> with all stakeholders to identify </w:t>
      </w:r>
      <w:r w:rsidR="00443819" w:rsidRPr="00A15F4D">
        <w:rPr>
          <w:rFonts w:ascii="Times New Roman" w:eastAsia="Times New Roman" w:hAnsi="Times New Roman" w:cs="Times New Roman"/>
          <w:color w:val="000000" w:themeColor="text1"/>
          <w:lang w:val="en-GB"/>
        </w:rPr>
        <w:t xml:space="preserve">any </w:t>
      </w:r>
      <w:r w:rsidRPr="0009465F">
        <w:rPr>
          <w:rFonts w:ascii="Times New Roman" w:eastAsia="Times New Roman" w:hAnsi="Times New Roman" w:cs="Times New Roman"/>
          <w:color w:val="000000" w:themeColor="text1"/>
          <w:lang w:val="en-GB"/>
        </w:rPr>
        <w:t xml:space="preserve">potential harm caused by UNDP and will promote the use of grievance mechanisms and the UNDP </w:t>
      </w:r>
      <w:r w:rsidR="00443819" w:rsidRPr="00A15F4D">
        <w:rPr>
          <w:rFonts w:ascii="Times New Roman" w:eastAsia="Times New Roman" w:hAnsi="Times New Roman" w:cs="Times New Roman"/>
          <w:color w:val="000000" w:themeColor="text1"/>
          <w:lang w:val="en-GB"/>
        </w:rPr>
        <w:t>s</w:t>
      </w:r>
      <w:r w:rsidR="005D0E35" w:rsidRPr="0009465F">
        <w:rPr>
          <w:rFonts w:ascii="Times New Roman" w:eastAsia="Times New Roman" w:hAnsi="Times New Roman" w:cs="Times New Roman"/>
          <w:color w:val="000000" w:themeColor="text1"/>
          <w:lang w:val="en-GB"/>
        </w:rPr>
        <w:t xml:space="preserve">ocial and </w:t>
      </w:r>
      <w:r w:rsidR="00443819" w:rsidRPr="00A15F4D">
        <w:rPr>
          <w:rFonts w:ascii="Times New Roman" w:eastAsia="Times New Roman" w:hAnsi="Times New Roman" w:cs="Times New Roman"/>
          <w:color w:val="000000" w:themeColor="text1"/>
          <w:lang w:val="en-GB"/>
        </w:rPr>
        <w:t>e</w:t>
      </w:r>
      <w:r w:rsidR="005D0E35" w:rsidRPr="0009465F">
        <w:rPr>
          <w:rFonts w:ascii="Times New Roman" w:eastAsia="Times New Roman" w:hAnsi="Times New Roman" w:cs="Times New Roman"/>
          <w:color w:val="000000" w:themeColor="text1"/>
          <w:lang w:val="en-GB"/>
        </w:rPr>
        <w:t xml:space="preserve">nvironmental </w:t>
      </w:r>
      <w:r w:rsidR="00443819" w:rsidRPr="00A15F4D">
        <w:rPr>
          <w:rFonts w:ascii="Times New Roman" w:eastAsia="Times New Roman" w:hAnsi="Times New Roman" w:cs="Times New Roman"/>
          <w:color w:val="000000" w:themeColor="text1"/>
          <w:lang w:val="en-GB"/>
        </w:rPr>
        <w:t>s</w:t>
      </w:r>
      <w:r w:rsidR="00475D62" w:rsidRPr="0009465F">
        <w:rPr>
          <w:rFonts w:ascii="Times New Roman" w:eastAsia="Times New Roman" w:hAnsi="Times New Roman" w:cs="Times New Roman"/>
          <w:color w:val="000000" w:themeColor="text1"/>
          <w:lang w:val="en-GB"/>
        </w:rPr>
        <w:t>tandards</w:t>
      </w:r>
      <w:r w:rsidRPr="0009465F">
        <w:rPr>
          <w:rFonts w:ascii="Times New Roman" w:eastAsia="Times New Roman" w:hAnsi="Times New Roman" w:cs="Times New Roman"/>
          <w:color w:val="000000" w:themeColor="text1"/>
          <w:lang w:val="en-GB"/>
        </w:rPr>
        <w:t xml:space="preserve"> policy. </w:t>
      </w:r>
    </w:p>
    <w:p w14:paraId="2B65AC90" w14:textId="1DE47066" w:rsidR="005D0E35" w:rsidRPr="0009465F" w:rsidRDefault="007F1D7C"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themeColor="text1"/>
          <w:lang w:val="en-GB"/>
        </w:rPr>
      </w:pPr>
      <w:r w:rsidRPr="0009465F">
        <w:rPr>
          <w:rFonts w:ascii="Times New Roman" w:eastAsia="Times New Roman" w:hAnsi="Times New Roman" w:cs="Times New Roman"/>
          <w:color w:val="000000" w:themeColor="text1"/>
          <w:lang w:val="en-GB"/>
        </w:rPr>
        <w:t xml:space="preserve">Coordination for monitoring and reporting on the implementation of </w:t>
      </w:r>
      <w:r w:rsidR="00496F28" w:rsidRPr="00A15F4D">
        <w:rPr>
          <w:rFonts w:ascii="Times New Roman" w:eastAsia="Times New Roman" w:hAnsi="Times New Roman" w:cs="Times New Roman"/>
          <w:color w:val="000000" w:themeColor="text1"/>
          <w:lang w:val="en-GB"/>
        </w:rPr>
        <w:t>the c</w:t>
      </w:r>
      <w:r w:rsidRPr="0009465F">
        <w:rPr>
          <w:rFonts w:ascii="Times New Roman" w:eastAsia="Times New Roman" w:hAnsi="Times New Roman" w:cs="Times New Roman"/>
          <w:color w:val="000000" w:themeColor="text1"/>
          <w:lang w:val="en-GB"/>
        </w:rPr>
        <w:t xml:space="preserve">ountry </w:t>
      </w:r>
      <w:r w:rsidR="00496F28" w:rsidRPr="00A15F4D">
        <w:rPr>
          <w:rFonts w:ascii="Times New Roman" w:eastAsia="Times New Roman" w:hAnsi="Times New Roman" w:cs="Times New Roman"/>
          <w:color w:val="000000" w:themeColor="text1"/>
          <w:lang w:val="en-GB"/>
        </w:rPr>
        <w:t>p</w:t>
      </w:r>
      <w:r w:rsidRPr="0009465F">
        <w:rPr>
          <w:rFonts w:ascii="Times New Roman" w:eastAsia="Times New Roman" w:hAnsi="Times New Roman" w:cs="Times New Roman"/>
          <w:color w:val="000000" w:themeColor="text1"/>
          <w:lang w:val="en-GB"/>
        </w:rPr>
        <w:t xml:space="preserve">rogramme will be </w:t>
      </w:r>
      <w:r w:rsidR="00496F28" w:rsidRPr="00A15F4D">
        <w:rPr>
          <w:rFonts w:ascii="Times New Roman" w:eastAsia="Times New Roman" w:hAnsi="Times New Roman" w:cs="Times New Roman"/>
          <w:color w:val="000000" w:themeColor="text1"/>
          <w:lang w:val="en-GB"/>
        </w:rPr>
        <w:t>conducted</w:t>
      </w:r>
      <w:r w:rsidRPr="0009465F">
        <w:rPr>
          <w:rFonts w:ascii="Times New Roman" w:eastAsia="Times New Roman" w:hAnsi="Times New Roman" w:cs="Times New Roman"/>
          <w:color w:val="000000" w:themeColor="text1"/>
          <w:lang w:val="en-GB"/>
        </w:rPr>
        <w:t xml:space="preserve"> with the Ministry of Development Planning and the Ministry of Foreign Affairs. UNDP will </w:t>
      </w:r>
      <w:r w:rsidR="00D44F59" w:rsidRPr="0009465F">
        <w:rPr>
          <w:rFonts w:ascii="Times New Roman" w:eastAsia="Times New Roman" w:hAnsi="Times New Roman" w:cs="Times New Roman"/>
          <w:color w:val="000000" w:themeColor="text1"/>
          <w:lang w:val="en-GB"/>
        </w:rPr>
        <w:t>be part of the National Steering Committee overseeing the</w:t>
      </w:r>
      <w:r w:rsidR="00DE775C" w:rsidRPr="0009465F">
        <w:rPr>
          <w:rFonts w:ascii="Times New Roman" w:eastAsia="Times New Roman" w:hAnsi="Times New Roman" w:cs="Times New Roman"/>
          <w:color w:val="000000" w:themeColor="text1"/>
          <w:lang w:val="en-GB"/>
        </w:rPr>
        <w:t xml:space="preserve"> implementation and</w:t>
      </w:r>
      <w:r w:rsidR="00D44F59" w:rsidRPr="0009465F">
        <w:rPr>
          <w:rFonts w:ascii="Times New Roman" w:eastAsia="Times New Roman" w:hAnsi="Times New Roman" w:cs="Times New Roman"/>
          <w:color w:val="000000" w:themeColor="text1"/>
          <w:lang w:val="en-GB"/>
        </w:rPr>
        <w:t xml:space="preserve"> </w:t>
      </w:r>
      <w:r w:rsidRPr="0009465F">
        <w:rPr>
          <w:rFonts w:ascii="Times New Roman" w:eastAsia="Times New Roman" w:hAnsi="Times New Roman" w:cs="Times New Roman"/>
          <w:color w:val="000000" w:themeColor="text1"/>
          <w:lang w:val="en-GB"/>
        </w:rPr>
        <w:t xml:space="preserve">monitoring </w:t>
      </w:r>
      <w:r w:rsidR="00DE775C" w:rsidRPr="0009465F">
        <w:rPr>
          <w:rFonts w:ascii="Times New Roman" w:eastAsia="Times New Roman" w:hAnsi="Times New Roman" w:cs="Times New Roman"/>
          <w:color w:val="000000" w:themeColor="text1"/>
          <w:lang w:val="en-GB"/>
        </w:rPr>
        <w:t xml:space="preserve">of </w:t>
      </w:r>
      <w:r w:rsidRPr="0009465F">
        <w:rPr>
          <w:rFonts w:ascii="Times New Roman" w:eastAsia="Times New Roman" w:hAnsi="Times New Roman" w:cs="Times New Roman"/>
          <w:color w:val="000000" w:themeColor="text1"/>
          <w:lang w:val="en-GB"/>
        </w:rPr>
        <w:t xml:space="preserve">the United Nations Sustainable Development Cooperation Framework. </w:t>
      </w:r>
    </w:p>
    <w:p w14:paraId="154CDD56" w14:textId="7C9ECD89" w:rsidR="008722A4"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 </w:t>
      </w:r>
      <w:r w:rsidR="00496F28" w:rsidRPr="00A15F4D">
        <w:rPr>
          <w:rFonts w:ascii="Times New Roman" w:eastAsia="Times New Roman" w:hAnsi="Times New Roman" w:cs="Times New Roman"/>
          <w:lang w:val="en-GB"/>
        </w:rPr>
        <w:t>p</w:t>
      </w:r>
      <w:r w:rsidR="00122307" w:rsidRPr="0009465F">
        <w:rPr>
          <w:rFonts w:ascii="Times New Roman" w:eastAsia="Times New Roman" w:hAnsi="Times New Roman" w:cs="Times New Roman"/>
          <w:lang w:val="en-GB"/>
        </w:rPr>
        <w:t xml:space="preserve">rogramme </w:t>
      </w:r>
      <w:r w:rsidRPr="0009465F">
        <w:rPr>
          <w:rFonts w:ascii="Times New Roman" w:eastAsia="Times New Roman" w:hAnsi="Times New Roman" w:cs="Times New Roman"/>
          <w:lang w:val="en-GB"/>
        </w:rPr>
        <w:t xml:space="preserve">will be implemented according to results-based management and </w:t>
      </w:r>
      <w:r w:rsidR="789723DD" w:rsidRPr="0009465F">
        <w:rPr>
          <w:rFonts w:ascii="Times New Roman" w:eastAsia="Times New Roman" w:hAnsi="Times New Roman" w:cs="Times New Roman"/>
          <w:lang w:val="en-GB"/>
        </w:rPr>
        <w:t>capacity-</w:t>
      </w:r>
      <w:r w:rsidRPr="0009465F">
        <w:rPr>
          <w:rFonts w:ascii="Times New Roman" w:eastAsia="Times New Roman" w:hAnsi="Times New Roman" w:cs="Times New Roman"/>
          <w:lang w:val="en-GB"/>
        </w:rPr>
        <w:t>building model</w:t>
      </w:r>
      <w:r w:rsidR="00496F28" w:rsidRPr="00A15F4D">
        <w:rPr>
          <w:rFonts w:ascii="Times New Roman" w:eastAsia="Times New Roman" w:hAnsi="Times New Roman" w:cs="Times New Roman"/>
          <w:lang w:val="en-GB"/>
        </w:rPr>
        <w:t>s</w:t>
      </w:r>
      <w:r w:rsidRPr="0009465F">
        <w:rPr>
          <w:rFonts w:ascii="Times New Roman" w:eastAsia="Times New Roman" w:hAnsi="Times New Roman" w:cs="Times New Roman"/>
          <w:lang w:val="en-GB"/>
        </w:rPr>
        <w:t xml:space="preserve"> to increase effectiveness and efficiency and ensure its contribution to </w:t>
      </w:r>
      <w:r w:rsidR="00496F28" w:rsidRPr="00A15F4D">
        <w:rPr>
          <w:rFonts w:ascii="Times New Roman" w:eastAsia="Times New Roman" w:hAnsi="Times New Roman" w:cs="Times New Roman"/>
          <w:lang w:val="en-GB"/>
        </w:rPr>
        <w:t xml:space="preserve">the </w:t>
      </w:r>
      <w:r w:rsidR="7FCC2848" w:rsidRPr="0009465F">
        <w:rPr>
          <w:rFonts w:ascii="Times New Roman" w:eastAsia="Times New Roman" w:hAnsi="Times New Roman" w:cs="Times New Roman"/>
          <w:lang w:val="en-GB"/>
        </w:rPr>
        <w:t>Living</w:t>
      </w:r>
      <w:r w:rsidR="00443819" w:rsidRPr="00A15F4D">
        <w:rPr>
          <w:rFonts w:ascii="Times New Roman" w:eastAsia="Times New Roman" w:hAnsi="Times New Roman" w:cs="Times New Roman"/>
          <w:lang w:val="en-GB"/>
        </w:rPr>
        <w:t xml:space="preserve"> </w:t>
      </w:r>
      <w:r w:rsidR="7FCC2848" w:rsidRPr="0009465F">
        <w:rPr>
          <w:rFonts w:ascii="Times New Roman" w:eastAsia="Times New Roman" w:hAnsi="Times New Roman" w:cs="Times New Roman"/>
          <w:lang w:val="en-GB"/>
        </w:rPr>
        <w:t xml:space="preserve">Well approach, </w:t>
      </w:r>
      <w:r w:rsidR="006F1B59" w:rsidRPr="0009465F">
        <w:rPr>
          <w:rFonts w:ascii="Times New Roman" w:eastAsia="Times New Roman" w:hAnsi="Times New Roman" w:cs="Times New Roman"/>
          <w:lang w:val="en-GB"/>
        </w:rPr>
        <w:t>the Economic and Social Development Plan</w:t>
      </w:r>
      <w:r w:rsidR="00496F28" w:rsidRPr="00A15F4D">
        <w:rPr>
          <w:rFonts w:ascii="Times New Roman" w:eastAsia="Times New Roman" w:hAnsi="Times New Roman" w:cs="Times New Roman"/>
          <w:lang w:val="en-GB"/>
        </w:rPr>
        <w:t>,</w:t>
      </w:r>
      <w:r w:rsidR="006F1B59"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and the 2030 Agenda</w:t>
      </w:r>
      <w:r w:rsidR="00484653">
        <w:rPr>
          <w:rFonts w:ascii="Times New Roman" w:eastAsia="Times New Roman" w:hAnsi="Times New Roman" w:cs="Times New Roman"/>
          <w:lang w:val="en-GB"/>
        </w:rPr>
        <w:t xml:space="preserve"> for Sustainable Development</w:t>
      </w:r>
      <w:r w:rsidRPr="0009465F">
        <w:rPr>
          <w:rFonts w:ascii="Times New Roman" w:eastAsia="Times New Roman" w:hAnsi="Times New Roman" w:cs="Times New Roman"/>
          <w:lang w:val="en-GB"/>
        </w:rPr>
        <w:t xml:space="preserve">. </w:t>
      </w:r>
    </w:p>
    <w:p w14:paraId="1B62A5B5" w14:textId="1D4353A1" w:rsidR="008722A4"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lastRenderedPageBreak/>
        <w:t>In addition to development project</w:t>
      </w:r>
      <w:r w:rsidR="17D1A599" w:rsidRPr="0009465F">
        <w:rPr>
          <w:rFonts w:ascii="Times New Roman" w:eastAsia="Times New Roman" w:hAnsi="Times New Roman" w:cs="Times New Roman"/>
          <w:lang w:val="en-GB"/>
        </w:rPr>
        <w:t xml:space="preserve"> interventions</w:t>
      </w:r>
      <w:r w:rsidRPr="0009465F">
        <w:rPr>
          <w:rFonts w:ascii="Times New Roman" w:eastAsia="Times New Roman" w:hAnsi="Times New Roman" w:cs="Times New Roman"/>
          <w:lang w:val="en-GB"/>
        </w:rPr>
        <w:t xml:space="preserve">, UNDP will use </w:t>
      </w:r>
      <w:r w:rsidR="019D31CE" w:rsidRPr="0009465F">
        <w:rPr>
          <w:rFonts w:ascii="Times New Roman" w:eastAsia="Times New Roman" w:hAnsi="Times New Roman" w:cs="Times New Roman"/>
          <w:lang w:val="en-GB"/>
        </w:rPr>
        <w:t>programmatic</w:t>
      </w:r>
      <w:r w:rsidRPr="0009465F">
        <w:rPr>
          <w:rFonts w:ascii="Times New Roman" w:eastAsia="Times New Roman" w:hAnsi="Times New Roman" w:cs="Times New Roman"/>
          <w:lang w:val="en-GB"/>
        </w:rPr>
        <w:t xml:space="preserve"> instruments such as engagement </w:t>
      </w:r>
      <w:r w:rsidR="789723DD" w:rsidRPr="0009465F">
        <w:rPr>
          <w:rFonts w:ascii="Times New Roman" w:eastAsia="Times New Roman" w:hAnsi="Times New Roman" w:cs="Times New Roman"/>
          <w:lang w:val="en-GB"/>
        </w:rPr>
        <w:t>facilities</w:t>
      </w:r>
      <w:r w:rsidRPr="0009465F">
        <w:rPr>
          <w:rFonts w:ascii="Times New Roman" w:eastAsia="Times New Roman" w:hAnsi="Times New Roman" w:cs="Times New Roman"/>
          <w:lang w:val="en-GB"/>
        </w:rPr>
        <w:t xml:space="preserve">, </w:t>
      </w:r>
      <w:r w:rsidR="52714210" w:rsidRPr="0009465F">
        <w:rPr>
          <w:rFonts w:ascii="Times New Roman" w:eastAsia="Times New Roman" w:hAnsi="Times New Roman" w:cs="Times New Roman"/>
          <w:lang w:val="en-GB"/>
        </w:rPr>
        <w:t>results-based</w:t>
      </w:r>
      <w:r w:rsidRPr="0009465F">
        <w:rPr>
          <w:rFonts w:ascii="Times New Roman" w:eastAsia="Times New Roman" w:hAnsi="Times New Roman" w:cs="Times New Roman"/>
          <w:lang w:val="en-GB"/>
        </w:rPr>
        <w:t xml:space="preserve"> payments, development services, innovation challenge</w:t>
      </w:r>
      <w:r w:rsidR="019D31CE" w:rsidRPr="0009465F">
        <w:rPr>
          <w:rFonts w:ascii="Times New Roman" w:eastAsia="Times New Roman" w:hAnsi="Times New Roman" w:cs="Times New Roman"/>
          <w:lang w:val="en-GB"/>
        </w:rPr>
        <w:t>s</w:t>
      </w:r>
      <w:r w:rsidRPr="0009465F">
        <w:rPr>
          <w:rFonts w:ascii="Times New Roman" w:eastAsia="Times New Roman" w:hAnsi="Times New Roman" w:cs="Times New Roman"/>
          <w:lang w:val="en-GB"/>
        </w:rPr>
        <w:t xml:space="preserve"> and other</w:t>
      </w:r>
      <w:r w:rsidR="17D1A599" w:rsidRPr="0009465F">
        <w:rPr>
          <w:rFonts w:ascii="Times New Roman" w:eastAsia="Times New Roman" w:hAnsi="Times New Roman" w:cs="Times New Roman"/>
          <w:lang w:val="en-GB"/>
        </w:rPr>
        <w:t xml:space="preserve"> in</w:t>
      </w:r>
      <w:r w:rsidR="56F5A3BC" w:rsidRPr="0009465F">
        <w:rPr>
          <w:rFonts w:ascii="Times New Roman" w:eastAsia="Times New Roman" w:hAnsi="Times New Roman" w:cs="Times New Roman"/>
          <w:lang w:val="en-GB"/>
        </w:rPr>
        <w:t>s</w:t>
      </w:r>
      <w:r w:rsidR="17D1A599" w:rsidRPr="0009465F">
        <w:rPr>
          <w:rFonts w:ascii="Times New Roman" w:eastAsia="Times New Roman" w:hAnsi="Times New Roman" w:cs="Times New Roman"/>
          <w:lang w:val="en-GB"/>
        </w:rPr>
        <w:t xml:space="preserve">truments that </w:t>
      </w:r>
      <w:r w:rsidRPr="0009465F">
        <w:rPr>
          <w:rFonts w:ascii="Times New Roman" w:eastAsia="Times New Roman" w:hAnsi="Times New Roman" w:cs="Times New Roman"/>
          <w:lang w:val="en-GB"/>
        </w:rPr>
        <w:t xml:space="preserve">diversify the </w:t>
      </w:r>
      <w:r w:rsidR="52714210" w:rsidRPr="0009465F">
        <w:rPr>
          <w:rFonts w:ascii="Times New Roman" w:eastAsia="Times New Roman" w:hAnsi="Times New Roman" w:cs="Times New Roman"/>
          <w:lang w:val="en-GB"/>
        </w:rPr>
        <w:t>programmatic</w:t>
      </w:r>
      <w:r w:rsidRPr="0009465F">
        <w:rPr>
          <w:rFonts w:ascii="Times New Roman" w:eastAsia="Times New Roman" w:hAnsi="Times New Roman" w:cs="Times New Roman"/>
          <w:lang w:val="en-GB"/>
        </w:rPr>
        <w:t xml:space="preserve"> portfolio and </w:t>
      </w:r>
      <w:r w:rsidR="00192DD6" w:rsidRPr="0009465F">
        <w:rPr>
          <w:rFonts w:ascii="Times New Roman" w:eastAsia="Times New Roman" w:hAnsi="Times New Roman" w:cs="Times New Roman"/>
          <w:lang w:val="en-GB"/>
        </w:rPr>
        <w:t>driv</w:t>
      </w:r>
      <w:r w:rsidR="00496F28" w:rsidRPr="00A15F4D">
        <w:rPr>
          <w:rFonts w:ascii="Times New Roman" w:eastAsia="Times New Roman" w:hAnsi="Times New Roman" w:cs="Times New Roman"/>
          <w:lang w:val="en-GB"/>
        </w:rPr>
        <w:t>e</w:t>
      </w:r>
      <w:r w:rsidRPr="0009465F">
        <w:rPr>
          <w:rFonts w:ascii="Times New Roman" w:eastAsia="Times New Roman" w:hAnsi="Times New Roman" w:cs="Times New Roman"/>
          <w:lang w:val="en-GB"/>
        </w:rPr>
        <w:t xml:space="preserve"> strategic innovation, digital transformation and sustainable financing for development. </w:t>
      </w:r>
    </w:p>
    <w:p w14:paraId="77CE36F3" w14:textId="7CB58B74" w:rsidR="000171C7" w:rsidRPr="0009465F" w:rsidRDefault="3E668E1C" w:rsidP="0009465F">
      <w:pPr>
        <w:numPr>
          <w:ilvl w:val="0"/>
          <w:numId w:val="6"/>
        </w:numPr>
        <w:pBdr>
          <w:top w:val="nil"/>
          <w:left w:val="nil"/>
          <w:bottom w:val="nil"/>
          <w:right w:val="nil"/>
          <w:between w:val="nil"/>
        </w:pBdr>
        <w:tabs>
          <w:tab w:val="left" w:pos="1620"/>
        </w:tabs>
        <w:spacing w:after="60"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color w:val="202124"/>
          <w:lang w:val="en-GB"/>
        </w:rPr>
        <w:t>Programme</w:t>
      </w:r>
      <w:r w:rsidR="00737C66" w:rsidRPr="0009465F">
        <w:rPr>
          <w:rFonts w:ascii="Times New Roman" w:eastAsia="Times New Roman" w:hAnsi="Times New Roman" w:cs="Times New Roman"/>
          <w:color w:val="202124"/>
          <w:lang w:val="en-GB"/>
        </w:rPr>
        <w:t xml:space="preserve"> risks </w:t>
      </w:r>
      <w:r w:rsidR="00737C66" w:rsidRPr="0009465F">
        <w:rPr>
          <w:rFonts w:ascii="Times New Roman" w:eastAsia="Times New Roman" w:hAnsi="Times New Roman" w:cs="Times New Roman"/>
          <w:lang w:val="en-GB"/>
        </w:rPr>
        <w:t>relate</w:t>
      </w:r>
      <w:r w:rsidR="00737C66" w:rsidRPr="0009465F">
        <w:rPr>
          <w:rFonts w:ascii="Times New Roman" w:eastAsia="Times New Roman" w:hAnsi="Times New Roman" w:cs="Times New Roman"/>
          <w:color w:val="202124"/>
          <w:lang w:val="en-GB"/>
        </w:rPr>
        <w:t xml:space="preserve"> to:</w:t>
      </w:r>
    </w:p>
    <w:p w14:paraId="3D1EF1B4" w14:textId="2848C89C" w:rsidR="000171C7" w:rsidRPr="0009465F" w:rsidRDefault="00496F28" w:rsidP="0009465F">
      <w:pPr>
        <w:pBdr>
          <w:top w:val="nil"/>
          <w:left w:val="nil"/>
          <w:bottom w:val="nil"/>
          <w:right w:val="nil"/>
          <w:between w:val="nil"/>
        </w:pBdr>
        <w:tabs>
          <w:tab w:val="left" w:pos="1620"/>
          <w:tab w:val="left" w:pos="1980"/>
          <w:tab w:val="left" w:pos="864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(a)</w:t>
      </w:r>
      <w:r w:rsidRPr="00A15F4D">
        <w:rPr>
          <w:rFonts w:ascii="Times New Roman" w:eastAsia="Times New Roman" w:hAnsi="Times New Roman" w:cs="Times New Roman"/>
          <w:lang w:val="en-GB"/>
        </w:rPr>
        <w:tab/>
      </w:r>
      <w:r w:rsidR="00B633B4" w:rsidRPr="0009465F">
        <w:rPr>
          <w:rFonts w:ascii="Times New Roman" w:eastAsia="Times New Roman" w:hAnsi="Times New Roman" w:cs="Times New Roman"/>
          <w:lang w:val="en-GB"/>
        </w:rPr>
        <w:t xml:space="preserve">The </w:t>
      </w:r>
      <w:r w:rsidR="00443819" w:rsidRPr="00A15F4D">
        <w:rPr>
          <w:rFonts w:ascii="Times New Roman" w:eastAsia="Times New Roman" w:hAnsi="Times New Roman" w:cs="Times New Roman"/>
          <w:lang w:val="en-GB"/>
        </w:rPr>
        <w:t>increase in</w:t>
      </w:r>
      <w:r w:rsidR="00B633B4" w:rsidRPr="0009465F">
        <w:rPr>
          <w:rFonts w:ascii="Times New Roman" w:eastAsia="Times New Roman" w:hAnsi="Times New Roman" w:cs="Times New Roman"/>
          <w:lang w:val="en-GB"/>
        </w:rPr>
        <w:t xml:space="preserve"> social and political </w:t>
      </w:r>
      <w:r w:rsidR="00C4358B" w:rsidRPr="0009465F">
        <w:rPr>
          <w:rFonts w:ascii="Times New Roman" w:eastAsia="Times New Roman" w:hAnsi="Times New Roman" w:cs="Times New Roman"/>
          <w:lang w:val="en-GB"/>
        </w:rPr>
        <w:t>polarization</w:t>
      </w:r>
      <w:r w:rsidR="00B633B4" w:rsidRPr="0009465F">
        <w:rPr>
          <w:rFonts w:ascii="Times New Roman" w:eastAsia="Times New Roman" w:hAnsi="Times New Roman" w:cs="Times New Roman"/>
          <w:lang w:val="en-GB"/>
        </w:rPr>
        <w:t xml:space="preserve"> and conflic</w:t>
      </w:r>
      <w:r w:rsidR="00737C66" w:rsidRPr="0009465F">
        <w:rPr>
          <w:rFonts w:ascii="Times New Roman" w:eastAsia="Times New Roman" w:hAnsi="Times New Roman" w:cs="Times New Roman"/>
          <w:lang w:val="en-GB"/>
        </w:rPr>
        <w:t xml:space="preserve">t </w:t>
      </w:r>
      <w:r w:rsidR="00F155B8" w:rsidRPr="00A15F4D">
        <w:rPr>
          <w:rFonts w:ascii="Times New Roman" w:eastAsia="Times New Roman" w:hAnsi="Times New Roman" w:cs="Times New Roman"/>
          <w:lang w:val="en-GB"/>
        </w:rPr>
        <w:t>hamper</w:t>
      </w:r>
      <w:r w:rsidR="00737C66" w:rsidRPr="0009465F">
        <w:rPr>
          <w:rFonts w:ascii="Times New Roman" w:eastAsia="Times New Roman" w:hAnsi="Times New Roman" w:cs="Times New Roman"/>
          <w:lang w:val="en-GB"/>
        </w:rPr>
        <w:t xml:space="preserve"> coordination and dialogue</w:t>
      </w:r>
      <w:r w:rsidR="3827F948"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increas</w:t>
      </w:r>
      <w:r w:rsidR="3827F948" w:rsidRPr="0009465F">
        <w:rPr>
          <w:rFonts w:ascii="Times New Roman" w:eastAsia="Times New Roman" w:hAnsi="Times New Roman" w:cs="Times New Roman"/>
          <w:lang w:val="en-GB"/>
        </w:rPr>
        <w:t xml:space="preserve">ing </w:t>
      </w:r>
      <w:r w:rsidR="00737C66" w:rsidRPr="0009465F">
        <w:rPr>
          <w:rFonts w:ascii="Times New Roman" w:eastAsia="Times New Roman" w:hAnsi="Times New Roman" w:cs="Times New Roman"/>
          <w:lang w:val="en-GB"/>
        </w:rPr>
        <w:t xml:space="preserve">uncertainty and citizen distrust in institutions. </w:t>
      </w:r>
      <w:r w:rsidR="00B633B4" w:rsidRPr="0009465F">
        <w:rPr>
          <w:rFonts w:ascii="Times New Roman" w:eastAsia="Times New Roman" w:hAnsi="Times New Roman" w:cs="Times New Roman"/>
          <w:lang w:val="en-GB"/>
        </w:rPr>
        <w:t>In coordination with strategic partners, UNDP</w:t>
      </w:r>
      <w:r w:rsidR="5EDCFD65"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will develop periodic social conflict </w:t>
      </w:r>
      <w:r w:rsidR="3827F948" w:rsidRPr="0009465F">
        <w:rPr>
          <w:rFonts w:ascii="Times New Roman" w:eastAsia="Times New Roman" w:hAnsi="Times New Roman" w:cs="Times New Roman"/>
          <w:lang w:val="en-GB"/>
        </w:rPr>
        <w:t>mappings</w:t>
      </w:r>
      <w:r w:rsidR="00737C66" w:rsidRPr="0009465F">
        <w:rPr>
          <w:rFonts w:ascii="Times New Roman" w:eastAsia="Times New Roman" w:hAnsi="Times New Roman" w:cs="Times New Roman"/>
          <w:lang w:val="en-GB"/>
        </w:rPr>
        <w:t>, promote conflict-sensitive actions</w:t>
      </w:r>
      <w:r w:rsidR="00F155B8"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foster effective, inclusive and pluralistic governance platforms</w:t>
      </w:r>
      <w:r w:rsidR="1E85B578" w:rsidRPr="0009465F">
        <w:rPr>
          <w:rFonts w:ascii="Times New Roman" w:eastAsia="Times New Roman" w:hAnsi="Times New Roman" w:cs="Times New Roman"/>
          <w:lang w:val="en-GB"/>
        </w:rPr>
        <w:t>. UNDP will promote the benefits of socio-cultural diversity and equality between genders in all of its actions</w:t>
      </w:r>
      <w:r w:rsidR="00737C66" w:rsidRPr="0009465F">
        <w:rPr>
          <w:rFonts w:ascii="Times New Roman" w:eastAsia="Times New Roman" w:hAnsi="Times New Roman" w:cs="Times New Roman"/>
          <w:lang w:val="en-GB"/>
        </w:rPr>
        <w:t>;</w:t>
      </w:r>
    </w:p>
    <w:p w14:paraId="672B4FBE" w14:textId="2D6F147A" w:rsidR="000171C7" w:rsidRPr="0009465F" w:rsidRDefault="00F155B8" w:rsidP="0009465F">
      <w:pPr>
        <w:pBdr>
          <w:top w:val="nil"/>
          <w:left w:val="nil"/>
          <w:bottom w:val="nil"/>
          <w:right w:val="nil"/>
          <w:between w:val="nil"/>
        </w:pBdr>
        <w:tabs>
          <w:tab w:val="left" w:pos="1620"/>
          <w:tab w:val="left" w:pos="1980"/>
          <w:tab w:val="left" w:pos="8640"/>
        </w:tabs>
        <w:spacing w:after="60" w:line="240" w:lineRule="auto"/>
        <w:ind w:left="1627" w:right="713"/>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(b)</w:t>
      </w:r>
      <w:r w:rsidRPr="00A15F4D">
        <w:rPr>
          <w:rFonts w:ascii="Times New Roman" w:eastAsia="Times New Roman" w:hAnsi="Times New Roman" w:cs="Times New Roman"/>
          <w:lang w:val="en-GB"/>
        </w:rPr>
        <w:tab/>
      </w:r>
      <w:r w:rsidR="00EE0CB5" w:rsidRPr="0009465F">
        <w:rPr>
          <w:rFonts w:ascii="Times New Roman" w:eastAsia="Times New Roman" w:hAnsi="Times New Roman" w:cs="Times New Roman"/>
          <w:lang w:val="en-GB"/>
        </w:rPr>
        <w:t>T</w:t>
      </w:r>
      <w:r w:rsidR="789723DD" w:rsidRPr="0009465F">
        <w:rPr>
          <w:rFonts w:ascii="Times New Roman" w:eastAsia="Times New Roman" w:hAnsi="Times New Roman" w:cs="Times New Roman"/>
          <w:lang w:val="en-GB"/>
        </w:rPr>
        <w:t xml:space="preserve">he </w:t>
      </w:r>
      <w:r w:rsidR="00737C66" w:rsidRPr="0009465F">
        <w:rPr>
          <w:rFonts w:ascii="Times New Roman" w:eastAsia="Times New Roman" w:hAnsi="Times New Roman" w:cs="Times New Roman"/>
          <w:lang w:val="en-GB"/>
        </w:rPr>
        <w:t xml:space="preserve">economic and fiscal context limits development financing, </w:t>
      </w:r>
      <w:r w:rsidR="7A521C40" w:rsidRPr="0009465F">
        <w:rPr>
          <w:rFonts w:ascii="Times New Roman" w:eastAsia="Times New Roman" w:hAnsi="Times New Roman" w:cs="Times New Roman"/>
          <w:lang w:val="en-GB"/>
        </w:rPr>
        <w:t>creates</w:t>
      </w:r>
      <w:r w:rsidR="00737C66" w:rsidRPr="0009465F">
        <w:rPr>
          <w:rFonts w:ascii="Times New Roman" w:eastAsia="Times New Roman" w:hAnsi="Times New Roman" w:cs="Times New Roman"/>
          <w:lang w:val="en-GB"/>
        </w:rPr>
        <w:t xml:space="preserve"> redistributive conflicts, </w:t>
      </w:r>
      <w:r w:rsidRPr="0009465F">
        <w:rPr>
          <w:rFonts w:ascii="Times New Roman" w:eastAsia="Times New Roman" w:hAnsi="Times New Roman" w:cs="Times New Roman"/>
          <w:lang w:val="en-GB"/>
        </w:rPr>
        <w:t>de</w:t>
      </w:r>
      <w:r w:rsidRPr="00A15F4D">
        <w:rPr>
          <w:rFonts w:ascii="Times New Roman" w:eastAsia="Times New Roman" w:hAnsi="Times New Roman" w:cs="Times New Roman"/>
          <w:lang w:val="en-GB"/>
        </w:rPr>
        <w:t>grad</w:t>
      </w:r>
      <w:r w:rsidRPr="0009465F">
        <w:rPr>
          <w:rFonts w:ascii="Times New Roman" w:eastAsia="Times New Roman" w:hAnsi="Times New Roman" w:cs="Times New Roman"/>
          <w:lang w:val="en-GB"/>
        </w:rPr>
        <w:t xml:space="preserve">es </w:t>
      </w:r>
      <w:r w:rsidR="00737C66" w:rsidRPr="0009465F">
        <w:rPr>
          <w:rFonts w:ascii="Times New Roman" w:eastAsia="Times New Roman" w:hAnsi="Times New Roman" w:cs="Times New Roman"/>
          <w:lang w:val="en-GB"/>
        </w:rPr>
        <w:t xml:space="preserve">living conditions, deepens structural inequalities and </w:t>
      </w:r>
      <w:r w:rsidR="4A8E7073" w:rsidRPr="0009465F">
        <w:rPr>
          <w:rFonts w:ascii="Times New Roman" w:eastAsia="Times New Roman" w:hAnsi="Times New Roman" w:cs="Times New Roman"/>
          <w:lang w:val="en-GB"/>
        </w:rPr>
        <w:t>weakens</w:t>
      </w:r>
      <w:r w:rsidR="00737C66" w:rsidRPr="0009465F">
        <w:rPr>
          <w:rFonts w:ascii="Times New Roman" w:eastAsia="Times New Roman" w:hAnsi="Times New Roman" w:cs="Times New Roman"/>
          <w:lang w:val="en-GB"/>
        </w:rPr>
        <w:t xml:space="preserve"> the resilience </w:t>
      </w:r>
      <w:r w:rsidRPr="00A15F4D">
        <w:rPr>
          <w:rFonts w:ascii="Times New Roman" w:eastAsia="Times New Roman" w:hAnsi="Times New Roman" w:cs="Times New Roman"/>
          <w:lang w:val="en-GB"/>
        </w:rPr>
        <w:t xml:space="preserve">of the State </w:t>
      </w:r>
      <w:r w:rsidR="4A8E7073" w:rsidRPr="0009465F">
        <w:rPr>
          <w:rFonts w:ascii="Times New Roman" w:eastAsia="Times New Roman" w:hAnsi="Times New Roman" w:cs="Times New Roman"/>
          <w:lang w:val="en-GB"/>
        </w:rPr>
        <w:t>to respond to</w:t>
      </w:r>
      <w:r w:rsidR="00737C66" w:rsidRPr="0009465F">
        <w:rPr>
          <w:rFonts w:ascii="Times New Roman" w:eastAsia="Times New Roman" w:hAnsi="Times New Roman" w:cs="Times New Roman"/>
          <w:lang w:val="en-GB"/>
        </w:rPr>
        <w:t xml:space="preserve"> environmental and socio-political</w:t>
      </w:r>
      <w:r w:rsidR="4A8E7073" w:rsidRPr="0009465F">
        <w:rPr>
          <w:rFonts w:ascii="Times New Roman" w:eastAsia="Times New Roman" w:hAnsi="Times New Roman" w:cs="Times New Roman"/>
          <w:lang w:val="en-GB"/>
        </w:rPr>
        <w:t xml:space="preserve"> shocks</w:t>
      </w:r>
      <w:r w:rsidR="00737C66" w:rsidRPr="0009465F">
        <w:rPr>
          <w:rFonts w:ascii="Times New Roman" w:eastAsia="Times New Roman" w:hAnsi="Times New Roman" w:cs="Times New Roman"/>
          <w:lang w:val="en-GB"/>
        </w:rPr>
        <w:t>. UNDP will monitor socioeconomic, governance and social cohesion indicators, contribute to evidence-based public policy design, strengthen access to public services</w:t>
      </w:r>
      <w:r w:rsidR="00443819" w:rsidRPr="00A15F4D">
        <w:rPr>
          <w:rFonts w:ascii="Times New Roman" w:eastAsia="Times New Roman" w:hAnsi="Times New Roman" w:cs="Times New Roman"/>
          <w:lang w:val="en-GB"/>
        </w:rPr>
        <w:t>,</w:t>
      </w:r>
      <w:r w:rsidR="00737C66" w:rsidRPr="0009465F">
        <w:rPr>
          <w:rFonts w:ascii="Times New Roman" w:eastAsia="Times New Roman" w:hAnsi="Times New Roman" w:cs="Times New Roman"/>
          <w:lang w:val="en-GB"/>
        </w:rPr>
        <w:t xml:space="preserve"> and promote inclusive multi-stakeholder dialogues;</w:t>
      </w:r>
    </w:p>
    <w:p w14:paraId="6452596B" w14:textId="78993CA7" w:rsidR="00AA3DB6" w:rsidRPr="0009465F" w:rsidRDefault="00F155B8" w:rsidP="0009465F">
      <w:pPr>
        <w:pBdr>
          <w:top w:val="nil"/>
          <w:left w:val="nil"/>
          <w:bottom w:val="nil"/>
          <w:right w:val="nil"/>
          <w:between w:val="nil"/>
        </w:pBdr>
        <w:tabs>
          <w:tab w:val="left" w:pos="1620"/>
          <w:tab w:val="left" w:pos="1980"/>
          <w:tab w:val="left" w:pos="8640"/>
        </w:tabs>
        <w:spacing w:line="240" w:lineRule="auto"/>
        <w:ind w:left="1627" w:right="72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(c)</w:t>
      </w:r>
      <w:r w:rsidRPr="00A15F4D">
        <w:rPr>
          <w:rFonts w:ascii="Times New Roman" w:eastAsia="Times New Roman" w:hAnsi="Times New Roman" w:cs="Times New Roman"/>
          <w:lang w:val="en-GB"/>
        </w:rPr>
        <w:tab/>
      </w:r>
      <w:r w:rsidR="00EE0CB5" w:rsidRPr="0009465F">
        <w:rPr>
          <w:rFonts w:ascii="Times New Roman" w:eastAsia="Times New Roman" w:hAnsi="Times New Roman" w:cs="Times New Roman"/>
          <w:lang w:val="en-GB"/>
        </w:rPr>
        <w:t>T</w:t>
      </w:r>
      <w:r w:rsidR="00737C66" w:rsidRPr="0009465F">
        <w:rPr>
          <w:rFonts w:ascii="Times New Roman" w:eastAsia="Times New Roman" w:hAnsi="Times New Roman" w:cs="Times New Roman"/>
          <w:lang w:val="en-GB"/>
        </w:rPr>
        <w:t>he persistence of events associated with climate change (drought</w:t>
      </w:r>
      <w:r w:rsidR="01BADB53" w:rsidRPr="0009465F">
        <w:rPr>
          <w:rFonts w:ascii="Times New Roman" w:eastAsia="Times New Roman" w:hAnsi="Times New Roman" w:cs="Times New Roman"/>
          <w:lang w:val="en-GB"/>
        </w:rPr>
        <w:t>s</w:t>
      </w:r>
      <w:r w:rsidR="00737C66" w:rsidRPr="0009465F">
        <w:rPr>
          <w:rFonts w:ascii="Times New Roman" w:eastAsia="Times New Roman" w:hAnsi="Times New Roman" w:cs="Times New Roman"/>
          <w:lang w:val="en-GB"/>
        </w:rPr>
        <w:t xml:space="preserve">, fires, floods, contamination of water sources), environmental damage, </w:t>
      </w:r>
      <w:r w:rsidR="631B5A9B" w:rsidRPr="0009465F">
        <w:rPr>
          <w:rFonts w:ascii="Times New Roman" w:eastAsia="Times New Roman" w:hAnsi="Times New Roman" w:cs="Times New Roman"/>
          <w:lang w:val="en-GB"/>
        </w:rPr>
        <w:t>land-</w:t>
      </w:r>
      <w:r w:rsidR="00737C66" w:rsidRPr="0009465F">
        <w:rPr>
          <w:rFonts w:ascii="Times New Roman" w:eastAsia="Times New Roman" w:hAnsi="Times New Roman" w:cs="Times New Roman"/>
          <w:lang w:val="en-GB"/>
        </w:rPr>
        <w:t>use change a</w:t>
      </w:r>
      <w:r w:rsidR="00AB2544" w:rsidRPr="00A15F4D">
        <w:rPr>
          <w:rFonts w:ascii="Times New Roman" w:eastAsia="Times New Roman" w:hAnsi="Times New Roman" w:cs="Times New Roman"/>
          <w:lang w:val="en-GB"/>
        </w:rPr>
        <w:t>nd</w:t>
      </w:r>
      <w:r w:rsidR="00BE0FC7" w:rsidRPr="0009465F">
        <w:rPr>
          <w:rFonts w:ascii="Times New Roman" w:eastAsia="Times New Roman" w:hAnsi="Times New Roman" w:cs="Times New Roman"/>
          <w:lang w:val="en-GB"/>
        </w:rPr>
        <w:t xml:space="preserve"> </w:t>
      </w:r>
      <w:r w:rsidR="00737C66" w:rsidRPr="0009465F">
        <w:rPr>
          <w:rFonts w:ascii="Times New Roman" w:eastAsia="Times New Roman" w:hAnsi="Times New Roman" w:cs="Times New Roman"/>
          <w:lang w:val="en-GB"/>
        </w:rPr>
        <w:t xml:space="preserve">loss of biodiversity, threaten </w:t>
      </w:r>
      <w:r w:rsidR="631B5A9B" w:rsidRPr="0009465F">
        <w:rPr>
          <w:rFonts w:ascii="Times New Roman" w:eastAsia="Times New Roman" w:hAnsi="Times New Roman" w:cs="Times New Roman"/>
          <w:lang w:val="en-GB"/>
        </w:rPr>
        <w:t>livelihoods</w:t>
      </w:r>
      <w:r w:rsidR="00737C66" w:rsidRPr="0009465F">
        <w:rPr>
          <w:rFonts w:ascii="Times New Roman" w:eastAsia="Times New Roman" w:hAnsi="Times New Roman" w:cs="Times New Roman"/>
          <w:lang w:val="en-GB"/>
        </w:rPr>
        <w:t xml:space="preserve">. In the short term, </w:t>
      </w:r>
      <w:r w:rsidR="00A737D5" w:rsidRPr="0009465F">
        <w:rPr>
          <w:rFonts w:ascii="Times New Roman" w:eastAsia="Times New Roman" w:hAnsi="Times New Roman" w:cs="Times New Roman"/>
          <w:lang w:val="en-GB"/>
        </w:rPr>
        <w:t xml:space="preserve">UNDP will support disaster risk reduction </w:t>
      </w:r>
      <w:r w:rsidR="00AB2544" w:rsidRPr="00A15F4D">
        <w:rPr>
          <w:rFonts w:ascii="Times New Roman" w:eastAsia="Times New Roman" w:hAnsi="Times New Roman" w:cs="Times New Roman"/>
          <w:lang w:val="en-GB"/>
        </w:rPr>
        <w:t xml:space="preserve">and </w:t>
      </w:r>
      <w:r w:rsidR="00A737D5" w:rsidRPr="0009465F">
        <w:rPr>
          <w:rFonts w:ascii="Times New Roman" w:eastAsia="Times New Roman" w:hAnsi="Times New Roman" w:cs="Times New Roman"/>
          <w:lang w:val="en-GB"/>
        </w:rPr>
        <w:t xml:space="preserve">climate change adaptation and mitigation mechanisms </w:t>
      </w:r>
      <w:r w:rsidR="00AB2544" w:rsidRPr="00A15F4D">
        <w:rPr>
          <w:rFonts w:ascii="Times New Roman" w:eastAsia="Times New Roman" w:hAnsi="Times New Roman" w:cs="Times New Roman"/>
          <w:lang w:val="en-GB"/>
        </w:rPr>
        <w:t>by</w:t>
      </w:r>
      <w:r w:rsidR="00AB2544" w:rsidRPr="0009465F">
        <w:rPr>
          <w:rFonts w:ascii="Times New Roman" w:eastAsia="Times New Roman" w:hAnsi="Times New Roman" w:cs="Times New Roman"/>
          <w:lang w:val="en-GB"/>
        </w:rPr>
        <w:t xml:space="preserve"> </w:t>
      </w:r>
      <w:r w:rsidR="00A737D5" w:rsidRPr="0009465F">
        <w:rPr>
          <w:rFonts w:ascii="Times New Roman" w:eastAsia="Times New Roman" w:hAnsi="Times New Roman" w:cs="Times New Roman"/>
          <w:lang w:val="en-GB"/>
        </w:rPr>
        <w:t xml:space="preserve">supporting implementation of the </w:t>
      </w:r>
      <w:r w:rsidR="00AB2544" w:rsidRPr="00A15F4D">
        <w:rPr>
          <w:rFonts w:ascii="Times New Roman" w:eastAsia="Times New Roman" w:hAnsi="Times New Roman" w:cs="Times New Roman"/>
          <w:lang w:val="en-GB"/>
        </w:rPr>
        <w:t>nationally determined contribution</w:t>
      </w:r>
      <w:r w:rsidR="00AB2544" w:rsidRPr="0009465F">
        <w:rPr>
          <w:rFonts w:ascii="Times New Roman" w:eastAsia="Times New Roman" w:hAnsi="Times New Roman" w:cs="Times New Roman"/>
          <w:lang w:val="en-GB"/>
        </w:rPr>
        <w:t>s</w:t>
      </w:r>
      <w:r w:rsidR="00AB2544" w:rsidRPr="00A15F4D">
        <w:rPr>
          <w:rFonts w:ascii="Times New Roman" w:eastAsia="Times New Roman" w:hAnsi="Times New Roman" w:cs="Times New Roman"/>
          <w:lang w:val="en-GB"/>
        </w:rPr>
        <w:t xml:space="preserve"> – </w:t>
      </w:r>
      <w:r w:rsidR="00A737D5" w:rsidRPr="0009465F">
        <w:rPr>
          <w:rFonts w:ascii="Times New Roman" w:eastAsia="Times New Roman" w:hAnsi="Times New Roman" w:cs="Times New Roman"/>
          <w:lang w:val="en-GB"/>
        </w:rPr>
        <w:t>including non-carbon market initiatives</w:t>
      </w:r>
      <w:r w:rsidR="00AB2544" w:rsidRPr="00A15F4D">
        <w:rPr>
          <w:rFonts w:ascii="Times New Roman" w:eastAsia="Times New Roman" w:hAnsi="Times New Roman" w:cs="Times New Roman"/>
          <w:lang w:val="en-GB"/>
        </w:rPr>
        <w:t xml:space="preserve"> –</w:t>
      </w:r>
      <w:r w:rsidR="00A737D5" w:rsidRPr="0009465F">
        <w:rPr>
          <w:rFonts w:ascii="Times New Roman" w:eastAsia="Times New Roman" w:hAnsi="Times New Roman" w:cs="Times New Roman"/>
          <w:lang w:val="en-GB"/>
        </w:rPr>
        <w:t xml:space="preserve"> fostering transitions to sustainable energy and agriculture, and integrated management of water resources</w:t>
      </w:r>
      <w:r w:rsidR="133C033B" w:rsidRPr="0009465F">
        <w:rPr>
          <w:rFonts w:ascii="Times New Roman" w:eastAsia="Times New Roman" w:hAnsi="Times New Roman" w:cs="Times New Roman"/>
          <w:lang w:val="en-GB"/>
        </w:rPr>
        <w:t>.</w:t>
      </w:r>
      <w:r w:rsidR="17B649E5" w:rsidRPr="0009465F">
        <w:rPr>
          <w:rFonts w:ascii="Times New Roman" w:eastAsia="Times New Roman" w:hAnsi="Times New Roman" w:cs="Times New Roman"/>
          <w:lang w:val="en-GB"/>
        </w:rPr>
        <w:t xml:space="preserve"> </w:t>
      </w:r>
    </w:p>
    <w:p w14:paraId="7C404824" w14:textId="13664712" w:rsidR="000171C7" w:rsidRPr="0009465F" w:rsidRDefault="00737C66" w:rsidP="00142AE1">
      <w:pPr>
        <w:numPr>
          <w:ilvl w:val="0"/>
          <w:numId w:val="6"/>
        </w:numPr>
        <w:pBdr>
          <w:top w:val="nil"/>
          <w:left w:val="nil"/>
          <w:bottom w:val="nil"/>
          <w:right w:val="nil"/>
          <w:between w:val="nil"/>
        </w:pBdr>
        <w:tabs>
          <w:tab w:val="left" w:pos="1620"/>
        </w:tabs>
        <w:spacing w:after="0"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In compliance with UNDP policies, each intervention will be subject to</w:t>
      </w:r>
      <w:r w:rsidR="003B0F79" w:rsidRPr="0009465F">
        <w:rPr>
          <w:rFonts w:ascii="Times New Roman" w:eastAsia="Times New Roman" w:hAnsi="Times New Roman" w:cs="Times New Roman"/>
          <w:lang w:val="en-GB"/>
        </w:rPr>
        <w:t xml:space="preserve"> UNDP</w:t>
      </w:r>
      <w:r w:rsidRPr="0009465F">
        <w:rPr>
          <w:rFonts w:ascii="Times New Roman" w:eastAsia="Times New Roman" w:hAnsi="Times New Roman" w:cs="Times New Roman"/>
          <w:lang w:val="en-GB"/>
        </w:rPr>
        <w:t xml:space="preserve"> social and environmental standards. </w:t>
      </w:r>
      <w:r w:rsidR="00AB2544" w:rsidRPr="00A15F4D">
        <w:rPr>
          <w:rFonts w:ascii="Times New Roman" w:eastAsia="Times New Roman" w:hAnsi="Times New Roman" w:cs="Times New Roman"/>
          <w:lang w:val="en-GB"/>
        </w:rPr>
        <w:t>When</w:t>
      </w:r>
      <w:r w:rsidRPr="0009465F">
        <w:rPr>
          <w:rFonts w:ascii="Times New Roman" w:eastAsia="Times New Roman" w:hAnsi="Times New Roman" w:cs="Times New Roman"/>
          <w:lang w:val="en-GB"/>
        </w:rPr>
        <w:t xml:space="preserve"> </w:t>
      </w:r>
      <w:r w:rsidR="00443819" w:rsidRPr="00A15F4D">
        <w:rPr>
          <w:rFonts w:ascii="Times New Roman" w:eastAsia="Times New Roman" w:hAnsi="Times New Roman" w:cs="Times New Roman"/>
          <w:lang w:val="en-GB"/>
        </w:rPr>
        <w:t xml:space="preserve">the </w:t>
      </w:r>
      <w:r w:rsidRPr="0009465F">
        <w:rPr>
          <w:rFonts w:ascii="Times New Roman" w:eastAsia="Times New Roman" w:hAnsi="Times New Roman" w:cs="Times New Roman"/>
          <w:lang w:val="en-GB"/>
        </w:rPr>
        <w:t>risk</w:t>
      </w:r>
      <w:r w:rsidR="5D9026E2" w:rsidRPr="0009465F">
        <w:rPr>
          <w:rFonts w:ascii="Times New Roman" w:eastAsia="Times New Roman" w:hAnsi="Times New Roman" w:cs="Times New Roman"/>
          <w:lang w:val="en-GB"/>
        </w:rPr>
        <w:t>s</w:t>
      </w:r>
      <w:r w:rsidRPr="0009465F">
        <w:rPr>
          <w:rFonts w:ascii="Times New Roman" w:eastAsia="Times New Roman" w:hAnsi="Times New Roman" w:cs="Times New Roman"/>
          <w:lang w:val="en-GB"/>
        </w:rPr>
        <w:t xml:space="preserve"> identified</w:t>
      </w:r>
      <w:r w:rsidR="00AB2544" w:rsidRPr="00A15F4D">
        <w:rPr>
          <w:rFonts w:ascii="Times New Roman" w:eastAsia="Times New Roman" w:hAnsi="Times New Roman" w:cs="Times New Roman"/>
          <w:lang w:val="en-GB"/>
        </w:rPr>
        <w:t xml:space="preserve"> are</w:t>
      </w:r>
      <w:r w:rsidR="5D9026E2"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substantial</w:t>
      </w:r>
      <w:r w:rsidR="00AB2544"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00AB2544" w:rsidRPr="00A15F4D">
        <w:rPr>
          <w:rFonts w:ascii="Times New Roman" w:eastAsia="Times New Roman" w:hAnsi="Times New Roman" w:cs="Times New Roman"/>
          <w:lang w:val="en-GB"/>
        </w:rPr>
        <w:t>targeted</w:t>
      </w:r>
      <w:r w:rsidR="00AB2544"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studies, evaluations and action plans may be applied to feed</w:t>
      </w:r>
      <w:r w:rsidR="00AB2544" w:rsidRPr="00A15F4D">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 xml:space="preserve">back </w:t>
      </w:r>
      <w:r w:rsidR="5D9026E2" w:rsidRPr="0009465F">
        <w:rPr>
          <w:rFonts w:ascii="Times New Roman" w:eastAsia="Times New Roman" w:hAnsi="Times New Roman" w:cs="Times New Roman"/>
          <w:lang w:val="en-GB"/>
        </w:rPr>
        <w:t xml:space="preserve">into </w:t>
      </w:r>
      <w:r w:rsidRPr="0009465F">
        <w:rPr>
          <w:rFonts w:ascii="Times New Roman" w:eastAsia="Times New Roman" w:hAnsi="Times New Roman" w:cs="Times New Roman"/>
          <w:lang w:val="en-GB"/>
        </w:rPr>
        <w:t xml:space="preserve">the </w:t>
      </w:r>
      <w:r w:rsidR="5BB7F85F" w:rsidRPr="0009465F">
        <w:rPr>
          <w:rFonts w:ascii="Times New Roman" w:eastAsia="Times New Roman" w:hAnsi="Times New Roman" w:cs="Times New Roman"/>
          <w:lang w:val="en-GB"/>
        </w:rPr>
        <w:t>design and</w:t>
      </w:r>
      <w:r w:rsidRPr="0009465F">
        <w:rPr>
          <w:rFonts w:ascii="Times New Roman" w:eastAsia="Times New Roman" w:hAnsi="Times New Roman" w:cs="Times New Roman"/>
          <w:lang w:val="en-GB"/>
        </w:rPr>
        <w:t xml:space="preserve"> implementation strategy</w:t>
      </w:r>
      <w:r w:rsidR="00AB2544" w:rsidRPr="00A15F4D">
        <w:rPr>
          <w:rFonts w:ascii="Times New Roman" w:eastAsia="Times New Roman" w:hAnsi="Times New Roman" w:cs="Times New Roman"/>
          <w:lang w:val="en-GB"/>
        </w:rPr>
        <w:t xml:space="preserve"> of the intervention</w:t>
      </w:r>
      <w:r w:rsidRPr="0009465F">
        <w:rPr>
          <w:rFonts w:ascii="Times New Roman" w:eastAsia="Times New Roman" w:hAnsi="Times New Roman" w:cs="Times New Roman"/>
          <w:lang w:val="en-GB"/>
        </w:rPr>
        <w:t xml:space="preserve">. </w:t>
      </w:r>
    </w:p>
    <w:p w14:paraId="27D1BFF1" w14:textId="77777777" w:rsidR="00AA3DB6" w:rsidRPr="0009465F" w:rsidRDefault="00AA3DB6" w:rsidP="00443819">
      <w:pPr>
        <w:pBdr>
          <w:top w:val="nil"/>
          <w:left w:val="nil"/>
          <w:bottom w:val="nil"/>
          <w:right w:val="nil"/>
          <w:between w:val="nil"/>
        </w:pBdr>
        <w:tabs>
          <w:tab w:val="left" w:pos="1620"/>
        </w:tabs>
        <w:spacing w:after="0" w:line="240" w:lineRule="exact"/>
        <w:ind w:left="1260" w:right="720"/>
        <w:jc w:val="both"/>
        <w:rPr>
          <w:rFonts w:ascii="Times New Roman" w:eastAsia="Times New Roman" w:hAnsi="Times New Roman" w:cs="Times New Roman"/>
          <w:color w:val="000000"/>
          <w:lang w:val="en-GB"/>
        </w:rPr>
      </w:pPr>
    </w:p>
    <w:p w14:paraId="3A141BE6" w14:textId="19529470" w:rsidR="000171C7" w:rsidRPr="0009465F" w:rsidRDefault="00737C66" w:rsidP="00443819">
      <w:pPr>
        <w:pStyle w:val="Heading1"/>
        <w:numPr>
          <w:ilvl w:val="0"/>
          <w:numId w:val="9"/>
        </w:numPr>
        <w:tabs>
          <w:tab w:val="left" w:pos="1620"/>
        </w:tabs>
        <w:spacing w:before="0" w:line="240" w:lineRule="exact"/>
        <w:ind w:right="720"/>
        <w:rPr>
          <w:rFonts w:ascii="Times New Roman" w:eastAsia="Times New Roman" w:hAnsi="Times New Roman" w:cs="Times New Roman"/>
          <w:b/>
          <w:bCs/>
          <w:color w:val="000000" w:themeColor="text1"/>
          <w:sz w:val="24"/>
          <w:szCs w:val="24"/>
          <w:lang w:val="en-GB"/>
        </w:rPr>
      </w:pPr>
      <w:bookmarkStart w:id="4" w:name="_Toc115101058"/>
      <w:r w:rsidRPr="0009465F">
        <w:rPr>
          <w:rFonts w:ascii="Times New Roman" w:eastAsia="Times New Roman" w:hAnsi="Times New Roman" w:cs="Times New Roman"/>
          <w:b/>
          <w:bCs/>
          <w:color w:val="000000" w:themeColor="text1"/>
          <w:sz w:val="24"/>
          <w:szCs w:val="24"/>
          <w:lang w:val="en-GB"/>
        </w:rPr>
        <w:t>Monitoring and evaluation</w:t>
      </w:r>
      <w:bookmarkEnd w:id="4"/>
    </w:p>
    <w:p w14:paraId="7A1202EF" w14:textId="77777777" w:rsidR="00AA3DB6" w:rsidRPr="0009465F" w:rsidRDefault="00AA3DB6" w:rsidP="00443819">
      <w:pPr>
        <w:pBdr>
          <w:top w:val="nil"/>
          <w:left w:val="nil"/>
          <w:bottom w:val="nil"/>
          <w:right w:val="nil"/>
          <w:between w:val="nil"/>
        </w:pBdr>
        <w:tabs>
          <w:tab w:val="left" w:pos="1620"/>
        </w:tabs>
        <w:spacing w:after="0" w:line="240" w:lineRule="exact"/>
        <w:ind w:left="1260" w:right="720"/>
        <w:jc w:val="both"/>
        <w:rPr>
          <w:rFonts w:ascii="Times New Roman" w:eastAsia="Times New Roman" w:hAnsi="Times New Roman" w:cs="Times New Roman"/>
          <w:color w:val="000000"/>
          <w:lang w:val="en-GB"/>
        </w:rPr>
      </w:pPr>
    </w:p>
    <w:p w14:paraId="307F160E" w14:textId="23ADB338" w:rsidR="000171C7"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UNDP will implement a </w:t>
      </w:r>
      <w:r w:rsidR="00AB2544" w:rsidRPr="00A15F4D">
        <w:rPr>
          <w:rFonts w:ascii="Times New Roman" w:eastAsia="Times New Roman" w:hAnsi="Times New Roman" w:cs="Times New Roman"/>
          <w:lang w:val="en-GB"/>
        </w:rPr>
        <w:t>m</w:t>
      </w:r>
      <w:r w:rsidRPr="0009465F">
        <w:rPr>
          <w:rFonts w:ascii="Times New Roman" w:eastAsia="Times New Roman" w:hAnsi="Times New Roman" w:cs="Times New Roman"/>
          <w:lang w:val="en-GB"/>
        </w:rPr>
        <w:t xml:space="preserve">onitoring and </w:t>
      </w:r>
      <w:r w:rsidR="00AB2544" w:rsidRPr="00A15F4D">
        <w:rPr>
          <w:rFonts w:ascii="Times New Roman" w:eastAsia="Times New Roman" w:hAnsi="Times New Roman" w:cs="Times New Roman"/>
          <w:lang w:val="en-GB"/>
        </w:rPr>
        <w:t>e</w:t>
      </w:r>
      <w:r w:rsidRPr="0009465F">
        <w:rPr>
          <w:rFonts w:ascii="Times New Roman" w:eastAsia="Times New Roman" w:hAnsi="Times New Roman" w:cs="Times New Roman"/>
          <w:lang w:val="en-GB"/>
        </w:rPr>
        <w:t xml:space="preserve">valuation </w:t>
      </w:r>
      <w:r w:rsidR="00AB2544" w:rsidRPr="00A15F4D">
        <w:rPr>
          <w:rFonts w:ascii="Times New Roman" w:eastAsia="Times New Roman" w:hAnsi="Times New Roman" w:cs="Times New Roman"/>
          <w:lang w:val="en-GB"/>
        </w:rPr>
        <w:t>s</w:t>
      </w:r>
      <w:r w:rsidRPr="0009465F">
        <w:rPr>
          <w:rFonts w:ascii="Times New Roman" w:eastAsia="Times New Roman" w:hAnsi="Times New Roman" w:cs="Times New Roman"/>
          <w:lang w:val="en-GB"/>
        </w:rPr>
        <w:t>trategy with a comprehensive approach, agile tools and mechanisms for accountability</w:t>
      </w:r>
      <w:r w:rsidR="004B0B4A" w:rsidRPr="0009465F">
        <w:rPr>
          <w:rFonts w:ascii="Times New Roman" w:eastAsia="Times New Roman" w:hAnsi="Times New Roman" w:cs="Times New Roman"/>
          <w:lang w:val="en-GB"/>
        </w:rPr>
        <w:t xml:space="preserve"> and data validation measures</w:t>
      </w:r>
      <w:r w:rsidRPr="0009465F">
        <w:rPr>
          <w:rFonts w:ascii="Times New Roman" w:eastAsia="Times New Roman" w:hAnsi="Times New Roman" w:cs="Times New Roman"/>
          <w:lang w:val="en-GB"/>
        </w:rPr>
        <w:t xml:space="preserve"> linked to the gender and communication strategies and the </w:t>
      </w:r>
      <w:r w:rsidR="00AB2544" w:rsidRPr="00A15F4D">
        <w:rPr>
          <w:rFonts w:ascii="Times New Roman" w:eastAsia="Times New Roman" w:hAnsi="Times New Roman" w:cs="Times New Roman"/>
          <w:lang w:val="en-GB"/>
        </w:rPr>
        <w:t>p</w:t>
      </w:r>
      <w:r w:rsidR="3E668E1C" w:rsidRPr="0009465F">
        <w:rPr>
          <w:rFonts w:ascii="Times New Roman" w:eastAsia="Times New Roman" w:hAnsi="Times New Roman" w:cs="Times New Roman"/>
          <w:lang w:val="en-GB"/>
        </w:rPr>
        <w:t>rogramme</w:t>
      </w:r>
      <w:r w:rsidRPr="0009465F">
        <w:rPr>
          <w:rFonts w:ascii="Times New Roman" w:eastAsia="Times New Roman" w:hAnsi="Times New Roman" w:cs="Times New Roman"/>
          <w:lang w:val="en-GB"/>
        </w:rPr>
        <w:t xml:space="preserve"> </w:t>
      </w:r>
      <w:r w:rsidR="00AB2544" w:rsidRPr="00A15F4D">
        <w:rPr>
          <w:rFonts w:ascii="Times New Roman" w:eastAsia="Times New Roman" w:hAnsi="Times New Roman" w:cs="Times New Roman"/>
          <w:lang w:val="en-GB"/>
        </w:rPr>
        <w:t>m</w:t>
      </w:r>
      <w:r w:rsidRPr="0009465F">
        <w:rPr>
          <w:rFonts w:ascii="Times New Roman" w:eastAsia="Times New Roman" w:hAnsi="Times New Roman" w:cs="Times New Roman"/>
          <w:lang w:val="en-GB"/>
        </w:rPr>
        <w:t xml:space="preserve">anagement </w:t>
      </w:r>
      <w:r w:rsidR="00AB2544" w:rsidRPr="00A15F4D">
        <w:rPr>
          <w:rFonts w:ascii="Times New Roman" w:eastAsia="Times New Roman" w:hAnsi="Times New Roman" w:cs="Times New Roman"/>
          <w:lang w:val="en-GB"/>
        </w:rPr>
        <w:t>m</w:t>
      </w:r>
      <w:r w:rsidRPr="0009465F">
        <w:rPr>
          <w:rFonts w:ascii="Times New Roman" w:eastAsia="Times New Roman" w:hAnsi="Times New Roman" w:cs="Times New Roman"/>
          <w:lang w:val="en-GB"/>
        </w:rPr>
        <w:t xml:space="preserve">odule, in accordance with the </w:t>
      </w:r>
      <w:r w:rsidR="00AB2544"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Quantum+</w:t>
      </w:r>
      <w:r w:rsidR="00AB2544" w:rsidRPr="00A15F4D">
        <w:rPr>
          <w:rFonts w:ascii="Times New Roman" w:eastAsia="Times New Roman" w:hAnsi="Times New Roman" w:cs="Times New Roman"/>
          <w:lang w:val="en-GB"/>
        </w:rPr>
        <w:t>’</w:t>
      </w:r>
      <w:r w:rsidRPr="0009465F">
        <w:rPr>
          <w:rFonts w:ascii="Times New Roman" w:eastAsia="Times New Roman" w:hAnsi="Times New Roman" w:cs="Times New Roman"/>
          <w:lang w:val="en-GB"/>
        </w:rPr>
        <w:t xml:space="preserve"> </w:t>
      </w:r>
      <w:r w:rsidR="5EEF1CC1" w:rsidRPr="0009465F">
        <w:rPr>
          <w:rFonts w:ascii="Times New Roman" w:eastAsia="Times New Roman" w:hAnsi="Times New Roman" w:cs="Times New Roman"/>
          <w:lang w:val="en-GB"/>
        </w:rPr>
        <w:t>in</w:t>
      </w:r>
      <w:r w:rsidR="2121238B" w:rsidRPr="0009465F">
        <w:rPr>
          <w:rFonts w:ascii="Times New Roman" w:eastAsia="Times New Roman" w:hAnsi="Times New Roman" w:cs="Times New Roman"/>
          <w:lang w:val="en-GB"/>
        </w:rPr>
        <w:t>s</w:t>
      </w:r>
      <w:r w:rsidR="5EEF1CC1" w:rsidRPr="0009465F">
        <w:rPr>
          <w:rFonts w:ascii="Times New Roman" w:eastAsia="Times New Roman" w:hAnsi="Times New Roman" w:cs="Times New Roman"/>
          <w:lang w:val="en-GB"/>
        </w:rPr>
        <w:t>truments</w:t>
      </w:r>
      <w:r w:rsidRPr="0009465F">
        <w:rPr>
          <w:rFonts w:ascii="Times New Roman" w:eastAsia="Times New Roman" w:hAnsi="Times New Roman" w:cs="Times New Roman"/>
          <w:lang w:val="en-GB"/>
        </w:rPr>
        <w:t xml:space="preserve">. </w:t>
      </w:r>
    </w:p>
    <w:p w14:paraId="2F5AB02F" w14:textId="150C7F57" w:rsidR="00160515" w:rsidRPr="0009465F" w:rsidRDefault="00AB2544"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A15F4D">
        <w:rPr>
          <w:rFonts w:ascii="Times New Roman" w:eastAsia="Times New Roman" w:hAnsi="Times New Roman" w:cs="Times New Roman"/>
          <w:lang w:val="en-GB"/>
        </w:rPr>
        <w:t>The c</w:t>
      </w:r>
      <w:r w:rsidR="436328AB" w:rsidRPr="0009465F">
        <w:rPr>
          <w:rFonts w:ascii="Times New Roman" w:eastAsia="Times New Roman" w:hAnsi="Times New Roman" w:cs="Times New Roman"/>
          <w:lang w:val="en-GB"/>
        </w:rPr>
        <w:t xml:space="preserve">ountry </w:t>
      </w:r>
      <w:r w:rsidRPr="00A15F4D">
        <w:rPr>
          <w:rFonts w:ascii="Times New Roman" w:eastAsia="Times New Roman" w:hAnsi="Times New Roman" w:cs="Times New Roman"/>
          <w:lang w:val="en-GB"/>
        </w:rPr>
        <w:t>o</w:t>
      </w:r>
      <w:r w:rsidR="436328AB" w:rsidRPr="0009465F">
        <w:rPr>
          <w:rFonts w:ascii="Times New Roman" w:eastAsia="Times New Roman" w:hAnsi="Times New Roman" w:cs="Times New Roman"/>
          <w:lang w:val="en-GB"/>
        </w:rPr>
        <w:t xml:space="preserve">ffice </w:t>
      </w:r>
      <w:r w:rsidR="00737C66" w:rsidRPr="0009465F">
        <w:rPr>
          <w:rFonts w:ascii="Times New Roman" w:eastAsia="Times New Roman" w:hAnsi="Times New Roman" w:cs="Times New Roman"/>
          <w:lang w:val="en-GB"/>
        </w:rPr>
        <w:t xml:space="preserve">gender </w:t>
      </w:r>
      <w:r w:rsidR="6A8FB783" w:rsidRPr="0009465F">
        <w:rPr>
          <w:rFonts w:ascii="Times New Roman" w:eastAsia="Times New Roman" w:hAnsi="Times New Roman" w:cs="Times New Roman"/>
          <w:lang w:val="en-GB"/>
        </w:rPr>
        <w:t>strategy</w:t>
      </w:r>
      <w:r w:rsidR="00737C66" w:rsidRPr="0009465F">
        <w:rPr>
          <w:rFonts w:ascii="Times New Roman" w:eastAsia="Times New Roman" w:hAnsi="Times New Roman" w:cs="Times New Roman"/>
          <w:lang w:val="en-GB"/>
        </w:rPr>
        <w:t xml:space="preserve"> </w:t>
      </w:r>
      <w:r w:rsidR="76B7CA04" w:rsidRPr="0009465F">
        <w:rPr>
          <w:rFonts w:ascii="Times New Roman" w:eastAsia="Times New Roman" w:hAnsi="Times New Roman" w:cs="Times New Roman"/>
          <w:lang w:val="en-GB"/>
        </w:rPr>
        <w:t xml:space="preserve">defines action lines and indicators to </w:t>
      </w:r>
      <w:r w:rsidR="439EDBB3" w:rsidRPr="0009465F">
        <w:rPr>
          <w:rFonts w:ascii="Times New Roman" w:eastAsia="Times New Roman" w:hAnsi="Times New Roman" w:cs="Times New Roman"/>
          <w:lang w:val="en-GB"/>
        </w:rPr>
        <w:t xml:space="preserve">guarantee gender </w:t>
      </w:r>
      <w:r w:rsidR="74341EA6" w:rsidRPr="0009465F">
        <w:rPr>
          <w:rFonts w:ascii="Times New Roman" w:eastAsia="Times New Roman" w:hAnsi="Times New Roman" w:cs="Times New Roman"/>
          <w:lang w:val="en-GB"/>
        </w:rPr>
        <w:t>equality</w:t>
      </w:r>
      <w:r w:rsidR="00BE0FC7" w:rsidRPr="0009465F">
        <w:rPr>
          <w:rFonts w:ascii="Times New Roman" w:eastAsia="Times New Roman" w:hAnsi="Times New Roman" w:cs="Times New Roman"/>
          <w:lang w:val="en-GB"/>
        </w:rPr>
        <w:t>,</w:t>
      </w:r>
      <w:r w:rsidR="74341EA6" w:rsidRPr="0009465F">
        <w:rPr>
          <w:rFonts w:ascii="Times New Roman" w:eastAsia="Times New Roman" w:hAnsi="Times New Roman" w:cs="Times New Roman"/>
          <w:lang w:val="en-GB"/>
        </w:rPr>
        <w:t xml:space="preserve"> close gender gaps</w:t>
      </w:r>
      <w:r w:rsidR="00443819" w:rsidRPr="00A15F4D">
        <w:rPr>
          <w:rFonts w:ascii="Times New Roman" w:eastAsia="Times New Roman" w:hAnsi="Times New Roman" w:cs="Times New Roman"/>
          <w:lang w:val="en-GB"/>
        </w:rPr>
        <w:t>,</w:t>
      </w:r>
      <w:r w:rsidR="74341EA6" w:rsidRPr="0009465F">
        <w:rPr>
          <w:rFonts w:ascii="Times New Roman" w:eastAsia="Times New Roman" w:hAnsi="Times New Roman" w:cs="Times New Roman"/>
          <w:lang w:val="en-GB"/>
        </w:rPr>
        <w:t xml:space="preserve"> </w:t>
      </w:r>
      <w:r w:rsidR="4FC87BAE" w:rsidRPr="0009465F">
        <w:rPr>
          <w:rFonts w:ascii="Times New Roman" w:eastAsia="Times New Roman" w:hAnsi="Times New Roman" w:cs="Times New Roman"/>
          <w:lang w:val="en-GB"/>
        </w:rPr>
        <w:t>and promote women</w:t>
      </w:r>
      <w:r w:rsidRPr="00A15F4D">
        <w:rPr>
          <w:rFonts w:ascii="Times New Roman" w:eastAsia="Times New Roman" w:hAnsi="Times New Roman" w:cs="Times New Roman"/>
          <w:lang w:val="en-GB"/>
        </w:rPr>
        <w:t>’</w:t>
      </w:r>
      <w:r w:rsidR="00BE0FC7" w:rsidRPr="0009465F">
        <w:rPr>
          <w:rFonts w:ascii="Times New Roman" w:eastAsia="Times New Roman" w:hAnsi="Times New Roman" w:cs="Times New Roman"/>
          <w:lang w:val="en-GB"/>
        </w:rPr>
        <w:t>s</w:t>
      </w:r>
      <w:r w:rsidR="4FC87BAE" w:rsidRPr="0009465F">
        <w:rPr>
          <w:rFonts w:ascii="Times New Roman" w:eastAsia="Times New Roman" w:hAnsi="Times New Roman" w:cs="Times New Roman"/>
          <w:lang w:val="en-GB"/>
        </w:rPr>
        <w:t xml:space="preserve"> rights</w:t>
      </w:r>
      <w:r w:rsidR="2696322F" w:rsidRPr="0009465F">
        <w:rPr>
          <w:rFonts w:ascii="Times New Roman" w:eastAsia="Times New Roman" w:hAnsi="Times New Roman" w:cs="Times New Roman"/>
          <w:lang w:val="en-GB"/>
        </w:rPr>
        <w:t xml:space="preserve">. </w:t>
      </w:r>
      <w:r w:rsidR="6E7677DC" w:rsidRPr="0009465F">
        <w:rPr>
          <w:rFonts w:ascii="Times New Roman" w:eastAsia="Times New Roman" w:hAnsi="Times New Roman" w:cs="Times New Roman"/>
          <w:lang w:val="en-GB"/>
        </w:rPr>
        <w:t xml:space="preserve">The </w:t>
      </w:r>
      <w:r w:rsidR="2E2EA81F" w:rsidRPr="0009465F">
        <w:rPr>
          <w:rFonts w:ascii="Times New Roman" w:eastAsia="Times New Roman" w:hAnsi="Times New Roman" w:cs="Times New Roman"/>
          <w:lang w:val="en-GB"/>
        </w:rPr>
        <w:t xml:space="preserve">strategy will contribute to </w:t>
      </w:r>
      <w:r w:rsidR="00BE0FC7" w:rsidRPr="0009465F">
        <w:rPr>
          <w:rFonts w:ascii="Times New Roman" w:eastAsia="Times New Roman" w:hAnsi="Times New Roman" w:cs="Times New Roman"/>
          <w:lang w:val="en-GB"/>
        </w:rPr>
        <w:t>integrating</w:t>
      </w:r>
      <w:r w:rsidR="2E2EA81F" w:rsidRPr="0009465F">
        <w:rPr>
          <w:rFonts w:ascii="Times New Roman" w:eastAsia="Times New Roman" w:hAnsi="Times New Roman" w:cs="Times New Roman"/>
          <w:lang w:val="en-GB"/>
        </w:rPr>
        <w:t xml:space="preserve"> gender indicators </w:t>
      </w:r>
      <w:r w:rsidR="00782A34" w:rsidRPr="0009465F">
        <w:rPr>
          <w:rFonts w:ascii="Times New Roman" w:eastAsia="Times New Roman" w:hAnsi="Times New Roman" w:cs="Times New Roman"/>
          <w:lang w:val="en-GB"/>
        </w:rPr>
        <w:t>to monitor its</w:t>
      </w:r>
      <w:r w:rsidR="2E2EA81F" w:rsidRPr="0009465F">
        <w:rPr>
          <w:rFonts w:ascii="Times New Roman" w:eastAsia="Times New Roman" w:hAnsi="Times New Roman" w:cs="Times New Roman"/>
          <w:lang w:val="en-GB"/>
        </w:rPr>
        <w:t xml:space="preserve"> action plan. </w:t>
      </w:r>
      <w:r w:rsidR="00782A34" w:rsidRPr="0009465F">
        <w:rPr>
          <w:rFonts w:ascii="Times New Roman" w:eastAsia="Times New Roman" w:hAnsi="Times New Roman" w:cs="Times New Roman"/>
          <w:lang w:val="en-GB"/>
        </w:rPr>
        <w:t xml:space="preserve">The new portfolio </w:t>
      </w:r>
      <w:r w:rsidR="2B9A7A01" w:rsidRPr="0009465F">
        <w:rPr>
          <w:rFonts w:ascii="Times New Roman" w:eastAsia="Times New Roman" w:hAnsi="Times New Roman" w:cs="Times New Roman"/>
          <w:lang w:val="en-GB"/>
        </w:rPr>
        <w:t xml:space="preserve">will aim </w:t>
      </w:r>
      <w:r w:rsidR="00782A34" w:rsidRPr="0009465F">
        <w:rPr>
          <w:rFonts w:ascii="Times New Roman" w:eastAsia="Times New Roman" w:hAnsi="Times New Roman" w:cs="Times New Roman"/>
          <w:lang w:val="en-GB"/>
        </w:rPr>
        <w:t xml:space="preserve">at using </w:t>
      </w:r>
      <w:r w:rsidR="2B9A7A01" w:rsidRPr="0009465F">
        <w:rPr>
          <w:rFonts w:ascii="Times New Roman" w:eastAsia="Times New Roman" w:hAnsi="Times New Roman" w:cs="Times New Roman"/>
          <w:lang w:val="en-GB"/>
        </w:rPr>
        <w:t>the highest gender marker</w:t>
      </w:r>
      <w:r w:rsidR="00782A34" w:rsidRPr="0009465F">
        <w:rPr>
          <w:rFonts w:ascii="Times New Roman" w:eastAsia="Times New Roman" w:hAnsi="Times New Roman" w:cs="Times New Roman"/>
          <w:lang w:val="en-GB"/>
        </w:rPr>
        <w:t xml:space="preserve"> scores to ensur</w:t>
      </w:r>
      <w:r w:rsidRPr="00A15F4D">
        <w:rPr>
          <w:rFonts w:ascii="Times New Roman" w:eastAsia="Times New Roman" w:hAnsi="Times New Roman" w:cs="Times New Roman"/>
          <w:lang w:val="en-GB"/>
        </w:rPr>
        <w:t>e</w:t>
      </w:r>
      <w:r w:rsidR="00782A34" w:rsidRPr="0009465F">
        <w:rPr>
          <w:rFonts w:ascii="Times New Roman" w:eastAsia="Times New Roman" w:hAnsi="Times New Roman" w:cs="Times New Roman"/>
          <w:lang w:val="en-GB"/>
        </w:rPr>
        <w:t xml:space="preserve"> </w:t>
      </w:r>
      <w:r w:rsidR="00573B74" w:rsidRPr="0009465F">
        <w:rPr>
          <w:rFonts w:ascii="Times New Roman" w:eastAsia="Times New Roman" w:hAnsi="Times New Roman" w:cs="Times New Roman"/>
          <w:lang w:val="en-GB"/>
        </w:rPr>
        <w:t>mainstreaming</w:t>
      </w:r>
      <w:r w:rsidR="2E2EA81F" w:rsidRPr="0009465F">
        <w:rPr>
          <w:rFonts w:ascii="Times New Roman" w:eastAsia="Times New Roman" w:hAnsi="Times New Roman" w:cs="Times New Roman"/>
          <w:lang w:val="en-GB"/>
        </w:rPr>
        <w:t>.</w:t>
      </w:r>
      <w:r w:rsidR="2B9A7A01" w:rsidRPr="0009465F">
        <w:rPr>
          <w:rFonts w:ascii="Times New Roman" w:eastAsia="Times New Roman" w:hAnsi="Times New Roman" w:cs="Times New Roman"/>
          <w:lang w:val="en-GB"/>
        </w:rPr>
        <w:t xml:space="preserve"> </w:t>
      </w:r>
      <w:r w:rsidR="6E7677DC" w:rsidRPr="0009465F">
        <w:rPr>
          <w:rFonts w:ascii="Times New Roman" w:eastAsia="Times New Roman" w:hAnsi="Times New Roman" w:cs="Times New Roman"/>
          <w:lang w:val="en-GB"/>
        </w:rPr>
        <w:t xml:space="preserve">The </w:t>
      </w:r>
      <w:r w:rsidRPr="00A15F4D">
        <w:rPr>
          <w:rFonts w:ascii="Times New Roman" w:eastAsia="Times New Roman" w:hAnsi="Times New Roman" w:cs="Times New Roman"/>
          <w:lang w:val="en-GB"/>
        </w:rPr>
        <w:t>c</w:t>
      </w:r>
      <w:r w:rsidR="6E7677DC" w:rsidRPr="0009465F">
        <w:rPr>
          <w:rFonts w:ascii="Times New Roman" w:eastAsia="Times New Roman" w:hAnsi="Times New Roman" w:cs="Times New Roman"/>
          <w:lang w:val="en-GB"/>
        </w:rPr>
        <w:t xml:space="preserve">ountry </w:t>
      </w:r>
      <w:r w:rsidRPr="00A15F4D">
        <w:rPr>
          <w:rFonts w:ascii="Times New Roman" w:eastAsia="Times New Roman" w:hAnsi="Times New Roman" w:cs="Times New Roman"/>
          <w:lang w:val="en-GB"/>
        </w:rPr>
        <w:t>o</w:t>
      </w:r>
      <w:r w:rsidR="6E7677DC" w:rsidRPr="0009465F">
        <w:rPr>
          <w:rFonts w:ascii="Times New Roman" w:eastAsia="Times New Roman" w:hAnsi="Times New Roman" w:cs="Times New Roman"/>
          <w:lang w:val="en-GB"/>
        </w:rPr>
        <w:t xml:space="preserve">ffice </w:t>
      </w:r>
      <w:r w:rsidR="00443819" w:rsidRPr="00A15F4D">
        <w:rPr>
          <w:rFonts w:ascii="Times New Roman" w:eastAsia="Times New Roman" w:hAnsi="Times New Roman" w:cs="Times New Roman"/>
          <w:lang w:val="en-GB"/>
        </w:rPr>
        <w:t>uses</w:t>
      </w:r>
      <w:r w:rsidR="000E4F4C" w:rsidRPr="0009465F">
        <w:rPr>
          <w:rFonts w:ascii="Times New Roman" w:eastAsia="Times New Roman" w:hAnsi="Times New Roman" w:cs="Times New Roman"/>
          <w:lang w:val="en-GB"/>
        </w:rPr>
        <w:t xml:space="preserve"> </w:t>
      </w:r>
      <w:r w:rsidR="6E7677DC" w:rsidRPr="0009465F">
        <w:rPr>
          <w:rFonts w:ascii="Times New Roman" w:eastAsia="Times New Roman" w:hAnsi="Times New Roman" w:cs="Times New Roman"/>
          <w:lang w:val="en-GB"/>
        </w:rPr>
        <w:t xml:space="preserve">gender </w:t>
      </w:r>
      <w:r w:rsidR="000E4F4C" w:rsidRPr="0009465F">
        <w:rPr>
          <w:rFonts w:ascii="Times New Roman" w:eastAsia="Times New Roman" w:hAnsi="Times New Roman" w:cs="Times New Roman"/>
          <w:lang w:val="en-GB"/>
        </w:rPr>
        <w:t xml:space="preserve">equality certification </w:t>
      </w:r>
      <w:r w:rsidR="6D93E82F" w:rsidRPr="0009465F">
        <w:rPr>
          <w:rFonts w:ascii="Times New Roman" w:eastAsia="Times New Roman" w:hAnsi="Times New Roman" w:cs="Times New Roman"/>
          <w:lang w:val="en-GB"/>
        </w:rPr>
        <w:t>t</w:t>
      </w:r>
      <w:r w:rsidR="00BE0FC7" w:rsidRPr="0009465F">
        <w:rPr>
          <w:rFonts w:ascii="Times New Roman" w:eastAsia="Times New Roman" w:hAnsi="Times New Roman" w:cs="Times New Roman"/>
          <w:lang w:val="en-GB"/>
        </w:rPr>
        <w:t xml:space="preserve">o </w:t>
      </w:r>
      <w:r w:rsidR="00573B74" w:rsidRPr="0009465F">
        <w:rPr>
          <w:rFonts w:ascii="Times New Roman" w:eastAsia="Times New Roman" w:hAnsi="Times New Roman" w:cs="Times New Roman"/>
          <w:lang w:val="en-GB"/>
        </w:rPr>
        <w:t xml:space="preserve">support </w:t>
      </w:r>
      <w:r w:rsidR="00BE0FC7" w:rsidRPr="0009465F">
        <w:rPr>
          <w:rFonts w:ascii="Times New Roman" w:eastAsia="Times New Roman" w:hAnsi="Times New Roman" w:cs="Times New Roman"/>
          <w:lang w:val="en-GB"/>
        </w:rPr>
        <w:t>staff capacit</w:t>
      </w:r>
      <w:r w:rsidR="00443819" w:rsidRPr="00A15F4D">
        <w:rPr>
          <w:rFonts w:ascii="Times New Roman" w:eastAsia="Times New Roman" w:hAnsi="Times New Roman" w:cs="Times New Roman"/>
          <w:lang w:val="en-GB"/>
        </w:rPr>
        <w:t>y development</w:t>
      </w:r>
      <w:r w:rsidR="6D93E82F" w:rsidRPr="0009465F">
        <w:rPr>
          <w:rFonts w:ascii="Times New Roman" w:eastAsia="Times New Roman" w:hAnsi="Times New Roman" w:cs="Times New Roman"/>
          <w:lang w:val="en-GB"/>
        </w:rPr>
        <w:t>.</w:t>
      </w:r>
    </w:p>
    <w:p w14:paraId="2B746AD8" w14:textId="4E5729FB" w:rsidR="003E7E4A" w:rsidRPr="0009465F" w:rsidRDefault="00737C66" w:rsidP="0009465F">
      <w:pPr>
        <w:numPr>
          <w:ilvl w:val="0"/>
          <w:numId w:val="6"/>
        </w:numPr>
        <w:pBdr>
          <w:top w:val="nil"/>
          <w:left w:val="nil"/>
          <w:bottom w:val="nil"/>
          <w:right w:val="nil"/>
          <w:between w:val="nil"/>
        </w:pBdr>
        <w:tabs>
          <w:tab w:val="left" w:pos="1620"/>
        </w:tabs>
        <w:spacing w:line="240" w:lineRule="auto"/>
        <w:ind w:left="1267" w:right="720" w:firstLine="0"/>
        <w:jc w:val="both"/>
        <w:rPr>
          <w:rFonts w:ascii="Times New Roman" w:eastAsia="Times New Roman" w:hAnsi="Times New Roman" w:cs="Times New Roman"/>
          <w:color w:val="000000"/>
          <w:lang w:val="en-GB"/>
        </w:rPr>
      </w:pPr>
      <w:r w:rsidRPr="0009465F">
        <w:rPr>
          <w:rFonts w:ascii="Times New Roman" w:eastAsia="Times New Roman" w:hAnsi="Times New Roman" w:cs="Times New Roman"/>
          <w:lang w:val="en-GB"/>
        </w:rPr>
        <w:t xml:space="preserve">The </w:t>
      </w:r>
      <w:r w:rsidR="00DB1BA8" w:rsidRPr="0009465F">
        <w:rPr>
          <w:rFonts w:ascii="Times New Roman" w:eastAsia="Times New Roman" w:hAnsi="Times New Roman" w:cs="Times New Roman"/>
          <w:lang w:val="en-GB"/>
        </w:rPr>
        <w:t xml:space="preserve">monitoring and </w:t>
      </w:r>
      <w:r w:rsidRPr="0009465F">
        <w:rPr>
          <w:rFonts w:ascii="Times New Roman" w:eastAsia="Times New Roman" w:hAnsi="Times New Roman" w:cs="Times New Roman"/>
          <w:lang w:val="en-GB"/>
        </w:rPr>
        <w:t xml:space="preserve">evaluation of the </w:t>
      </w:r>
      <w:r w:rsidR="00AB2544" w:rsidRPr="00A15F4D">
        <w:rPr>
          <w:rFonts w:ascii="Times New Roman" w:eastAsia="Times New Roman" w:hAnsi="Times New Roman" w:cs="Times New Roman"/>
          <w:lang w:val="en-GB"/>
        </w:rPr>
        <w:t>p</w:t>
      </w:r>
      <w:r w:rsidR="00DF4CE3" w:rsidRPr="0009465F">
        <w:rPr>
          <w:rFonts w:ascii="Times New Roman" w:eastAsia="Times New Roman" w:hAnsi="Times New Roman" w:cs="Times New Roman"/>
          <w:lang w:val="en-GB"/>
        </w:rPr>
        <w:t>rogramme</w:t>
      </w:r>
      <w:r w:rsidR="002E4318" w:rsidRPr="0009465F">
        <w:rPr>
          <w:rFonts w:ascii="Times New Roman" w:eastAsia="Times New Roman" w:hAnsi="Times New Roman" w:cs="Times New Roman"/>
          <w:lang w:val="en-GB"/>
        </w:rPr>
        <w:t xml:space="preserve"> </w:t>
      </w:r>
      <w:r w:rsidR="00DB1BA8" w:rsidRPr="0009465F">
        <w:rPr>
          <w:rFonts w:ascii="Times New Roman" w:eastAsia="Times New Roman" w:hAnsi="Times New Roman" w:cs="Times New Roman"/>
          <w:lang w:val="en-GB"/>
        </w:rPr>
        <w:t xml:space="preserve">will </w:t>
      </w:r>
      <w:r w:rsidR="002E4318" w:rsidRPr="0009465F">
        <w:rPr>
          <w:rFonts w:ascii="Times New Roman" w:eastAsia="Times New Roman" w:hAnsi="Times New Roman" w:cs="Times New Roman"/>
          <w:lang w:val="en-GB"/>
        </w:rPr>
        <w:t xml:space="preserve">source inputs and methodologies from </w:t>
      </w:r>
      <w:r w:rsidRPr="0009465F">
        <w:rPr>
          <w:rFonts w:ascii="Times New Roman" w:eastAsia="Times New Roman" w:hAnsi="Times New Roman" w:cs="Times New Roman"/>
          <w:lang w:val="en-GB"/>
        </w:rPr>
        <w:t xml:space="preserve">the </w:t>
      </w:r>
      <w:r w:rsidR="00AB2544" w:rsidRPr="00A15F4D">
        <w:rPr>
          <w:rFonts w:ascii="Times New Roman" w:eastAsia="Times New Roman" w:hAnsi="Times New Roman" w:cs="Times New Roman"/>
          <w:lang w:val="en-GB"/>
        </w:rPr>
        <w:t xml:space="preserve">United Nations Inter-agency </w:t>
      </w:r>
      <w:r w:rsidRPr="0009465F">
        <w:rPr>
          <w:rFonts w:ascii="Times New Roman" w:eastAsia="Times New Roman" w:hAnsi="Times New Roman" w:cs="Times New Roman"/>
          <w:lang w:val="en-GB"/>
        </w:rPr>
        <w:t>Monitoring and Evaluation Group.</w:t>
      </w:r>
    </w:p>
    <w:p w14:paraId="180B904A" w14:textId="6258C411" w:rsidR="004156F2" w:rsidRPr="0009465F" w:rsidRDefault="00737C66" w:rsidP="00443819">
      <w:pPr>
        <w:numPr>
          <w:ilvl w:val="0"/>
          <w:numId w:val="6"/>
        </w:numPr>
        <w:pBdr>
          <w:top w:val="nil"/>
          <w:left w:val="nil"/>
          <w:bottom w:val="nil"/>
          <w:right w:val="nil"/>
          <w:between w:val="nil"/>
        </w:pBdr>
        <w:tabs>
          <w:tab w:val="left" w:pos="1620"/>
        </w:tabs>
        <w:spacing w:line="240" w:lineRule="exact"/>
        <w:ind w:left="1260" w:right="720" w:firstLine="0"/>
        <w:jc w:val="both"/>
        <w:rPr>
          <w:rFonts w:ascii="Times New Roman" w:eastAsia="Times New Roman" w:hAnsi="Times New Roman" w:cs="Times New Roman"/>
          <w:lang w:val="en-GB"/>
        </w:rPr>
      </w:pPr>
      <w:r w:rsidRPr="0009465F">
        <w:rPr>
          <w:rFonts w:ascii="Times New Roman" w:eastAsia="Times New Roman" w:hAnsi="Times New Roman" w:cs="Times New Roman"/>
          <w:lang w:val="en-GB"/>
        </w:rPr>
        <w:t>The evaluation system includes mid-term, final and external evaluations through</w:t>
      </w:r>
      <w:r w:rsidR="00C4358B" w:rsidRPr="0009465F">
        <w:rPr>
          <w:rFonts w:ascii="Times New Roman" w:eastAsia="Times New Roman" w:hAnsi="Times New Roman" w:cs="Times New Roman"/>
          <w:lang w:val="en-GB"/>
        </w:rPr>
        <w:t xml:space="preserve"> stakeholder</w:t>
      </w:r>
      <w:r w:rsidR="00415EF5" w:rsidRPr="0009465F">
        <w:rPr>
          <w:rFonts w:ascii="Times New Roman" w:eastAsia="Times New Roman" w:hAnsi="Times New Roman" w:cs="Times New Roman"/>
          <w:lang w:val="en-GB"/>
        </w:rPr>
        <w:t xml:space="preserve"> </w:t>
      </w:r>
      <w:r w:rsidRPr="0009465F">
        <w:rPr>
          <w:rFonts w:ascii="Times New Roman" w:eastAsia="Times New Roman" w:hAnsi="Times New Roman" w:cs="Times New Roman"/>
          <w:lang w:val="en-GB"/>
        </w:rPr>
        <w:t>consultations</w:t>
      </w:r>
      <w:r w:rsidR="004156F2" w:rsidRPr="00A15F4D">
        <w:rPr>
          <w:rFonts w:ascii="Times New Roman" w:eastAsia="Times New Roman" w:hAnsi="Times New Roman" w:cs="Times New Roman"/>
          <w:lang w:val="en-GB"/>
        </w:rPr>
        <w:t>,</w:t>
      </w:r>
      <w:r w:rsidR="5BB7F85F" w:rsidRPr="0009465F">
        <w:rPr>
          <w:rFonts w:ascii="Times New Roman" w:eastAsia="Times New Roman" w:hAnsi="Times New Roman" w:cs="Times New Roman"/>
          <w:lang w:val="en-GB"/>
        </w:rPr>
        <w:t xml:space="preserve"> and</w:t>
      </w:r>
      <w:r w:rsidRPr="0009465F">
        <w:rPr>
          <w:rFonts w:ascii="Times New Roman" w:eastAsia="Times New Roman" w:hAnsi="Times New Roman" w:cs="Times New Roman"/>
          <w:lang w:val="en-GB"/>
        </w:rPr>
        <w:t xml:space="preserve"> a knowledge management subsystem to develop collective learning and </w:t>
      </w:r>
      <w:r w:rsidR="004156F2" w:rsidRPr="00A15F4D">
        <w:rPr>
          <w:rFonts w:ascii="Times New Roman" w:eastAsia="Times New Roman" w:hAnsi="Times New Roman" w:cs="Times New Roman"/>
          <w:lang w:val="en-GB"/>
        </w:rPr>
        <w:t>improve</w:t>
      </w:r>
      <w:r w:rsidRPr="0009465F">
        <w:rPr>
          <w:rFonts w:ascii="Times New Roman" w:eastAsia="Times New Roman" w:hAnsi="Times New Roman" w:cs="Times New Roman"/>
          <w:lang w:val="en-GB"/>
        </w:rPr>
        <w:t xml:space="preserve"> internal efficiency. </w:t>
      </w:r>
      <w:r w:rsidR="2D1271EE" w:rsidRPr="0009465F">
        <w:rPr>
          <w:rFonts w:ascii="Times New Roman" w:eastAsia="Times New Roman" w:hAnsi="Times New Roman" w:cs="Times New Roman"/>
          <w:lang w:val="en-GB"/>
        </w:rPr>
        <w:t xml:space="preserve">UNDP will ensure </w:t>
      </w:r>
      <w:r w:rsidR="004156F2" w:rsidRPr="00A15F4D">
        <w:rPr>
          <w:rFonts w:ascii="Times New Roman" w:eastAsia="Times New Roman" w:hAnsi="Times New Roman" w:cs="Times New Roman"/>
          <w:lang w:val="en-GB"/>
        </w:rPr>
        <w:t xml:space="preserve">that </w:t>
      </w:r>
      <w:r w:rsidRPr="0009465F">
        <w:rPr>
          <w:rFonts w:ascii="Times New Roman" w:eastAsia="Times New Roman" w:hAnsi="Times New Roman" w:cs="Times New Roman"/>
          <w:lang w:val="en-GB"/>
        </w:rPr>
        <w:t>methodological instruments</w:t>
      </w:r>
      <w:r w:rsidR="2D1271EE" w:rsidRPr="0009465F">
        <w:rPr>
          <w:rFonts w:ascii="Times New Roman" w:eastAsia="Times New Roman" w:hAnsi="Times New Roman" w:cs="Times New Roman"/>
          <w:lang w:val="en-GB"/>
        </w:rPr>
        <w:t xml:space="preserve"> </w:t>
      </w:r>
      <w:r w:rsidR="00155DE1" w:rsidRPr="0009465F">
        <w:rPr>
          <w:rFonts w:ascii="Times New Roman" w:eastAsia="Times New Roman" w:hAnsi="Times New Roman" w:cs="Times New Roman"/>
          <w:lang w:val="en-GB"/>
        </w:rPr>
        <w:t xml:space="preserve">used by </w:t>
      </w:r>
      <w:r w:rsidR="004156F2" w:rsidRPr="00A15F4D">
        <w:rPr>
          <w:rFonts w:ascii="Times New Roman" w:eastAsia="Times New Roman" w:hAnsi="Times New Roman" w:cs="Times New Roman"/>
          <w:lang w:val="en-GB"/>
        </w:rPr>
        <w:t xml:space="preserve">the </w:t>
      </w:r>
      <w:r w:rsidR="004156F2" w:rsidRPr="0009465F">
        <w:rPr>
          <w:rFonts w:ascii="Times New Roman" w:eastAsia="Times New Roman" w:hAnsi="Times New Roman" w:cs="Times New Roman"/>
          <w:lang w:val="en-GB"/>
        </w:rPr>
        <w:t>National Institute of Statistics</w:t>
      </w:r>
      <w:r w:rsidR="00D62A16" w:rsidRPr="0009465F">
        <w:rPr>
          <w:rFonts w:ascii="Times New Roman" w:eastAsia="Times New Roman" w:hAnsi="Times New Roman" w:cs="Times New Roman"/>
          <w:lang w:val="en-GB"/>
        </w:rPr>
        <w:t xml:space="preserve">, </w:t>
      </w:r>
      <w:r w:rsidR="004156F2" w:rsidRPr="00A15F4D">
        <w:rPr>
          <w:rFonts w:ascii="Times New Roman" w:eastAsia="Times New Roman" w:hAnsi="Times New Roman" w:cs="Times New Roman"/>
          <w:lang w:val="en-GB"/>
        </w:rPr>
        <w:t xml:space="preserve">the </w:t>
      </w:r>
      <w:r w:rsidR="004156F2" w:rsidRPr="0009465F">
        <w:rPr>
          <w:rFonts w:ascii="Times New Roman" w:eastAsia="Times New Roman" w:hAnsi="Times New Roman" w:cs="Times New Roman"/>
          <w:lang w:val="en-GB"/>
        </w:rPr>
        <w:t xml:space="preserve">Social and Economic Policy Analysis Unit </w:t>
      </w:r>
      <w:r w:rsidR="2D1271EE" w:rsidRPr="0009465F">
        <w:rPr>
          <w:rFonts w:ascii="Times New Roman" w:eastAsia="Times New Roman" w:hAnsi="Times New Roman" w:cs="Times New Roman"/>
          <w:lang w:val="en-GB"/>
        </w:rPr>
        <w:t xml:space="preserve">and </w:t>
      </w:r>
      <w:r w:rsidR="00D62A16" w:rsidRPr="0009465F">
        <w:rPr>
          <w:rFonts w:ascii="Times New Roman" w:eastAsia="Times New Roman" w:hAnsi="Times New Roman" w:cs="Times New Roman"/>
          <w:lang w:val="en-GB"/>
        </w:rPr>
        <w:t>stat</w:t>
      </w:r>
      <w:r w:rsidR="003A51C0" w:rsidRPr="0009465F">
        <w:rPr>
          <w:rFonts w:ascii="Times New Roman" w:eastAsia="Times New Roman" w:hAnsi="Times New Roman" w:cs="Times New Roman"/>
          <w:lang w:val="en-GB"/>
        </w:rPr>
        <w:t xml:space="preserve">istical </w:t>
      </w:r>
      <w:r w:rsidR="2D1271EE" w:rsidRPr="0009465F">
        <w:rPr>
          <w:rFonts w:ascii="Times New Roman" w:eastAsia="Times New Roman" w:hAnsi="Times New Roman" w:cs="Times New Roman"/>
          <w:lang w:val="en-GB"/>
        </w:rPr>
        <w:t>systems are strengthened</w:t>
      </w:r>
      <w:r w:rsidR="0088638B" w:rsidRPr="0009465F">
        <w:rPr>
          <w:rFonts w:ascii="Times New Roman" w:eastAsia="Times New Roman" w:hAnsi="Times New Roman" w:cs="Times New Roman"/>
          <w:lang w:val="en-GB"/>
        </w:rPr>
        <w:t xml:space="preserve"> </w:t>
      </w:r>
      <w:r w:rsidR="007F48C4" w:rsidRPr="0009465F">
        <w:rPr>
          <w:rFonts w:ascii="Times New Roman" w:eastAsia="Times New Roman" w:hAnsi="Times New Roman" w:cs="Times New Roman"/>
          <w:lang w:val="en-GB"/>
        </w:rPr>
        <w:t xml:space="preserve">through enhanced </w:t>
      </w:r>
      <w:r w:rsidR="00296B7E" w:rsidRPr="0009465F">
        <w:rPr>
          <w:rFonts w:ascii="Times New Roman" w:eastAsia="Times New Roman" w:hAnsi="Times New Roman" w:cs="Times New Roman"/>
          <w:lang w:val="en-GB"/>
        </w:rPr>
        <w:t xml:space="preserve">monitoring </w:t>
      </w:r>
      <w:r w:rsidR="007F48C4" w:rsidRPr="0009465F">
        <w:rPr>
          <w:rFonts w:ascii="Times New Roman" w:eastAsia="Times New Roman" w:hAnsi="Times New Roman" w:cs="Times New Roman"/>
          <w:lang w:val="en-GB"/>
        </w:rPr>
        <w:t xml:space="preserve">of </w:t>
      </w:r>
      <w:r w:rsidR="00296B7E" w:rsidRPr="0009465F">
        <w:rPr>
          <w:rFonts w:ascii="Times New Roman" w:eastAsia="Times New Roman" w:hAnsi="Times New Roman" w:cs="Times New Roman"/>
          <w:lang w:val="en-GB"/>
        </w:rPr>
        <w:t xml:space="preserve">progress </w:t>
      </w:r>
      <w:r w:rsidR="00532032" w:rsidRPr="0009465F">
        <w:rPr>
          <w:rFonts w:ascii="Times New Roman" w:eastAsia="Times New Roman" w:hAnsi="Times New Roman" w:cs="Times New Roman"/>
          <w:lang w:val="en-GB"/>
        </w:rPr>
        <w:t xml:space="preserve">in </w:t>
      </w:r>
      <w:r w:rsidR="006F1B59" w:rsidRPr="0009465F">
        <w:rPr>
          <w:rFonts w:ascii="Times New Roman" w:eastAsia="Times New Roman" w:hAnsi="Times New Roman" w:cs="Times New Roman"/>
          <w:lang w:val="en-GB"/>
        </w:rPr>
        <w:t xml:space="preserve">the Economic and Social Development Plan </w:t>
      </w:r>
      <w:r w:rsidR="00D8537F" w:rsidRPr="0009465F">
        <w:rPr>
          <w:rFonts w:ascii="Times New Roman" w:eastAsia="Times New Roman" w:hAnsi="Times New Roman" w:cs="Times New Roman"/>
          <w:lang w:val="en-GB"/>
        </w:rPr>
        <w:t>and</w:t>
      </w:r>
      <w:r w:rsidR="00296B7E" w:rsidRPr="0009465F">
        <w:rPr>
          <w:rFonts w:ascii="Times New Roman" w:eastAsia="Times New Roman" w:hAnsi="Times New Roman" w:cs="Times New Roman"/>
          <w:lang w:val="en-GB"/>
        </w:rPr>
        <w:t xml:space="preserve"> </w:t>
      </w:r>
      <w:r w:rsidR="00532032" w:rsidRPr="0009465F">
        <w:rPr>
          <w:rFonts w:ascii="Times New Roman" w:eastAsia="Times New Roman" w:hAnsi="Times New Roman" w:cs="Times New Roman"/>
          <w:lang w:val="en-GB"/>
        </w:rPr>
        <w:t>achievement</w:t>
      </w:r>
      <w:r w:rsidR="00F40AFA" w:rsidRPr="00A15F4D">
        <w:rPr>
          <w:rFonts w:ascii="Times New Roman" w:eastAsia="Times New Roman" w:hAnsi="Times New Roman" w:cs="Times New Roman"/>
          <w:lang w:val="en-GB"/>
        </w:rPr>
        <w:t xml:space="preserve"> of the Sustainable De</w:t>
      </w:r>
      <w:r w:rsidR="004156F2" w:rsidRPr="00A15F4D">
        <w:rPr>
          <w:rFonts w:ascii="Times New Roman" w:eastAsia="Times New Roman" w:hAnsi="Times New Roman" w:cs="Times New Roman"/>
          <w:lang w:val="en-GB"/>
        </w:rPr>
        <w:t>velopment Goals</w:t>
      </w:r>
      <w:r w:rsidRPr="0009465F">
        <w:rPr>
          <w:rFonts w:ascii="Times New Roman" w:eastAsia="Times New Roman" w:hAnsi="Times New Roman" w:cs="Times New Roman"/>
          <w:lang w:val="en-GB"/>
        </w:rPr>
        <w:t>.</w:t>
      </w:r>
      <w:r w:rsidR="00531105" w:rsidRPr="0009465F">
        <w:rPr>
          <w:rFonts w:ascii="Times New Roman" w:eastAsia="Times New Roman" w:hAnsi="Times New Roman" w:cs="Times New Roman"/>
          <w:lang w:val="en-GB"/>
        </w:rPr>
        <w:t xml:space="preserve"> </w:t>
      </w:r>
      <w:r w:rsidR="0095599D" w:rsidRPr="0009465F">
        <w:rPr>
          <w:rFonts w:ascii="Times New Roman" w:eastAsia="Times New Roman" w:hAnsi="Times New Roman" w:cs="Times New Roman"/>
          <w:lang w:val="en-GB"/>
        </w:rPr>
        <w:t xml:space="preserve">UNDP will contribute by </w:t>
      </w:r>
      <w:r w:rsidR="00532032" w:rsidRPr="0009465F">
        <w:rPr>
          <w:rFonts w:ascii="Times New Roman" w:eastAsia="Times New Roman" w:hAnsi="Times New Roman" w:cs="Times New Roman"/>
          <w:lang w:val="en-GB"/>
        </w:rPr>
        <w:t xml:space="preserve">supporting </w:t>
      </w:r>
      <w:r w:rsidR="0095599D" w:rsidRPr="0009465F">
        <w:rPr>
          <w:rFonts w:ascii="Times New Roman" w:eastAsia="Times New Roman" w:hAnsi="Times New Roman" w:cs="Times New Roman"/>
          <w:lang w:val="en-GB"/>
        </w:rPr>
        <w:t>evidence-based public policies</w:t>
      </w:r>
      <w:r w:rsidR="004156F2" w:rsidRPr="00A15F4D">
        <w:rPr>
          <w:rFonts w:ascii="Times New Roman" w:eastAsia="Times New Roman" w:hAnsi="Times New Roman" w:cs="Times New Roman"/>
          <w:lang w:val="en-GB"/>
        </w:rPr>
        <w:t xml:space="preserve"> and </w:t>
      </w:r>
      <w:r w:rsidR="0095599D" w:rsidRPr="0009465F">
        <w:rPr>
          <w:rFonts w:ascii="Times New Roman" w:eastAsia="Times New Roman" w:hAnsi="Times New Roman" w:cs="Times New Roman"/>
          <w:lang w:val="en-GB"/>
        </w:rPr>
        <w:t xml:space="preserve">innovations in multidimensional </w:t>
      </w:r>
      <w:r w:rsidR="00532032" w:rsidRPr="0009465F">
        <w:rPr>
          <w:rFonts w:ascii="Times New Roman" w:eastAsia="Times New Roman" w:hAnsi="Times New Roman" w:cs="Times New Roman"/>
          <w:lang w:val="en-GB"/>
        </w:rPr>
        <w:t>well</w:t>
      </w:r>
      <w:r w:rsidR="004156F2" w:rsidRPr="00A15F4D">
        <w:rPr>
          <w:rFonts w:ascii="Times New Roman" w:eastAsia="Times New Roman" w:hAnsi="Times New Roman" w:cs="Times New Roman"/>
          <w:lang w:val="en-GB"/>
        </w:rPr>
        <w:t>-</w:t>
      </w:r>
      <w:r w:rsidR="00532032" w:rsidRPr="0009465F">
        <w:rPr>
          <w:rFonts w:ascii="Times New Roman" w:eastAsia="Times New Roman" w:hAnsi="Times New Roman" w:cs="Times New Roman"/>
          <w:lang w:val="en-GB"/>
        </w:rPr>
        <w:t xml:space="preserve">being </w:t>
      </w:r>
      <w:r w:rsidR="0095599D" w:rsidRPr="0009465F">
        <w:rPr>
          <w:rFonts w:ascii="Times New Roman" w:eastAsia="Times New Roman" w:hAnsi="Times New Roman" w:cs="Times New Roman"/>
          <w:lang w:val="en-GB"/>
        </w:rPr>
        <w:t>metrics.</w:t>
      </w:r>
      <w:r w:rsidR="00984F43" w:rsidRPr="0009465F">
        <w:rPr>
          <w:rFonts w:ascii="Times New Roman" w:eastAsia="Times New Roman" w:hAnsi="Times New Roman" w:cs="Times New Roman"/>
          <w:lang w:val="en-GB"/>
        </w:rPr>
        <w:t xml:space="preserve"> </w:t>
      </w:r>
    </w:p>
    <w:p w14:paraId="6A4DD55A" w14:textId="77777777" w:rsidR="003B1111" w:rsidRPr="0009465F" w:rsidRDefault="003B1111" w:rsidP="004156F2">
      <w:pPr>
        <w:pBdr>
          <w:top w:val="nil"/>
          <w:left w:val="nil"/>
          <w:bottom w:val="nil"/>
          <w:right w:val="nil"/>
          <w:between w:val="nil"/>
        </w:pBdr>
        <w:tabs>
          <w:tab w:val="left" w:pos="1620"/>
        </w:tabs>
        <w:spacing w:line="240" w:lineRule="exact"/>
        <w:ind w:left="1260" w:right="996"/>
        <w:jc w:val="both"/>
        <w:rPr>
          <w:rFonts w:ascii="Times New Roman" w:eastAsia="Times New Roman" w:hAnsi="Times New Roman" w:cs="Times New Roman"/>
          <w:lang w:val="en-GB"/>
        </w:rPr>
      </w:pPr>
    </w:p>
    <w:p w14:paraId="53FB499C" w14:textId="77777777" w:rsidR="001C2185" w:rsidRPr="0009465F" w:rsidRDefault="001C2185" w:rsidP="00DD4FC5">
      <w:pPr>
        <w:spacing w:after="0" w:line="240" w:lineRule="auto"/>
        <w:rPr>
          <w:rFonts w:ascii="Times New Roman" w:eastAsia="Times New Roman" w:hAnsi="Times New Roman" w:cs="Times New Roman"/>
          <w:lang w:val="en-GB"/>
        </w:rPr>
        <w:sectPr w:rsidR="001C2185" w:rsidRPr="0009465F" w:rsidSect="008331FD">
          <w:headerReference w:type="even" r:id="rId19"/>
          <w:headerReference w:type="default" r:id="rId20"/>
          <w:headerReference w:type="first" r:id="rId21"/>
          <w:footerReference w:type="first" r:id="rId22"/>
          <w:pgSz w:w="12240" w:h="15840"/>
          <w:pgMar w:top="1151" w:right="1440" w:bottom="1151" w:left="1440" w:header="720" w:footer="720" w:gutter="0"/>
          <w:cols w:space="720"/>
          <w:titlePg/>
          <w:docGrid w:linePitch="272"/>
        </w:sectPr>
      </w:pPr>
    </w:p>
    <w:p w14:paraId="4E56AAF4" w14:textId="0E4A63E5" w:rsidR="003B1111" w:rsidRPr="00A15F4D" w:rsidRDefault="003B1111" w:rsidP="003B1111">
      <w:pPr>
        <w:keepNext/>
        <w:spacing w:line="240" w:lineRule="auto"/>
        <w:outlineLvl w:val="3"/>
        <w:rPr>
          <w:rFonts w:ascii="Times New Roman" w:eastAsia="Times New Roman" w:hAnsi="Times New Roman" w:cs="Times New Roman"/>
          <w:b/>
          <w:lang w:val="en-GB" w:eastAsia="en-US"/>
        </w:rPr>
      </w:pPr>
      <w:r w:rsidRPr="00A15F4D">
        <w:rPr>
          <w:rFonts w:ascii="Times New Roman" w:eastAsia="Times New Roman" w:hAnsi="Times New Roman" w:cs="Times New Roman"/>
          <w:b/>
          <w:sz w:val="24"/>
          <w:lang w:val="en-GB" w:eastAsia="en-US"/>
        </w:rPr>
        <w:lastRenderedPageBreak/>
        <w:t xml:space="preserve">Annex. </w:t>
      </w:r>
      <w:r w:rsidRPr="00A15F4D">
        <w:rPr>
          <w:rFonts w:ascii="Times New Roman" w:eastAsia="Times New Roman" w:hAnsi="Times New Roman" w:cs="Times New Roman"/>
          <w:b/>
          <w:color w:val="000000"/>
          <w:kern w:val="14"/>
          <w:sz w:val="24"/>
          <w:lang w:val="en-GB" w:eastAsia="en-US"/>
        </w:rPr>
        <w:t>Results and resources framework for Bolivia (2023-2027)</w:t>
      </w:r>
    </w:p>
    <w:tbl>
      <w:tblPr>
        <w:tblW w:w="1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74"/>
        <w:gridCol w:w="2796"/>
        <w:gridCol w:w="2977"/>
        <w:gridCol w:w="2868"/>
        <w:gridCol w:w="1582"/>
      </w:tblGrid>
      <w:tr w:rsidR="000812EE" w:rsidRPr="00D8483B" w14:paraId="346D0F9F" w14:textId="77777777" w:rsidTr="003B1111">
        <w:trPr>
          <w:trHeight w:val="25"/>
        </w:trPr>
        <w:tc>
          <w:tcPr>
            <w:tcW w:w="13097" w:type="dxa"/>
            <w:gridSpan w:val="5"/>
            <w:shd w:val="clear" w:color="auto" w:fill="DBE5F1" w:themeFill="accent1" w:themeFillTint="33"/>
            <w:tcMar>
              <w:top w:w="72" w:type="dxa"/>
              <w:left w:w="144" w:type="dxa"/>
              <w:bottom w:w="72" w:type="dxa"/>
              <w:right w:w="144" w:type="dxa"/>
            </w:tcMar>
          </w:tcPr>
          <w:p w14:paraId="3263A992" w14:textId="3C1E6B06" w:rsidR="000812EE" w:rsidRPr="0009465F" w:rsidRDefault="00C941B2" w:rsidP="00DD4FC5">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b/>
                <w:color w:val="000000"/>
                <w:sz w:val="16"/>
                <w:szCs w:val="16"/>
                <w:lang w:val="en-GB"/>
              </w:rPr>
              <w:t xml:space="preserve">National priority: </w:t>
            </w:r>
            <w:r w:rsidR="006F1B59" w:rsidRPr="0009465F">
              <w:rPr>
                <w:rFonts w:ascii="Times New Roman" w:hAnsi="Times New Roman" w:cs="Times New Roman"/>
                <w:sz w:val="16"/>
                <w:szCs w:val="16"/>
                <w:lang w:val="en-GB"/>
              </w:rPr>
              <w:t>Economic and Social Development Plan (</w:t>
            </w:r>
            <w:r w:rsidR="000812EE" w:rsidRPr="0009465F">
              <w:rPr>
                <w:rFonts w:ascii="Times New Roman" w:hAnsi="Times New Roman" w:cs="Times New Roman"/>
                <w:sz w:val="16"/>
                <w:szCs w:val="16"/>
                <w:lang w:val="en-GB"/>
              </w:rPr>
              <w:t>PDES</w:t>
            </w:r>
            <w:r w:rsidR="006F1B59" w:rsidRPr="0009465F">
              <w:rPr>
                <w:rFonts w:ascii="Times New Roman" w:hAnsi="Times New Roman" w:cs="Times New Roman"/>
                <w:sz w:val="16"/>
                <w:szCs w:val="16"/>
                <w:lang w:val="en-GB"/>
              </w:rPr>
              <w:t>)</w:t>
            </w:r>
            <w:r w:rsidR="00B9389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w:t>
            </w:r>
            <w:r w:rsidR="006F1B59" w:rsidRPr="0009465F">
              <w:rPr>
                <w:rFonts w:ascii="Times New Roman" w:hAnsi="Times New Roman" w:cs="Times New Roman"/>
                <w:sz w:val="16"/>
                <w:szCs w:val="16"/>
                <w:lang w:val="en-GB"/>
              </w:rPr>
              <w:t>a</w:t>
            </w:r>
            <w:r w:rsidR="000812EE" w:rsidRPr="0009465F">
              <w:rPr>
                <w:rFonts w:ascii="Times New Roman" w:hAnsi="Times New Roman" w:cs="Times New Roman"/>
                <w:sz w:val="16"/>
                <w:szCs w:val="16"/>
                <w:lang w:val="en-GB"/>
              </w:rPr>
              <w:t>x</w:t>
            </w:r>
            <w:r w:rsidR="00046994" w:rsidRPr="0009465F">
              <w:rPr>
                <w:rFonts w:ascii="Times New Roman" w:hAnsi="Times New Roman" w:cs="Times New Roman"/>
                <w:sz w:val="16"/>
                <w:szCs w:val="16"/>
                <w:lang w:val="en-GB"/>
              </w:rPr>
              <w:t>i</w:t>
            </w:r>
            <w:r w:rsidR="000812EE" w:rsidRPr="0009465F">
              <w:rPr>
                <w:rFonts w:ascii="Times New Roman" w:hAnsi="Times New Roman" w:cs="Times New Roman"/>
                <w:sz w:val="16"/>
                <w:szCs w:val="16"/>
                <w:lang w:val="en-GB"/>
              </w:rPr>
              <w:t>s 1</w:t>
            </w:r>
            <w:r w:rsidR="006F1B59" w:rsidRPr="0009465F">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Rebuilding the economy, retaking macroeconomic and social stability</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3</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Food security with sovereignty</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5, 6</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Health and sports to protect life</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10</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Cultures</w:t>
            </w:r>
            <w:r w:rsidR="00A462A7"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w:t>
            </w:r>
            <w:r w:rsidR="00CA3BD5" w:rsidRPr="0009465F">
              <w:rPr>
                <w:rFonts w:ascii="Times New Roman" w:hAnsi="Times New Roman" w:cs="Times New Roman"/>
                <w:sz w:val="16"/>
                <w:szCs w:val="16"/>
                <w:lang w:val="en-GB"/>
              </w:rPr>
              <w:t>decolonization</w:t>
            </w:r>
            <w:r w:rsidR="00E969A6" w:rsidRPr="0009465F">
              <w:rPr>
                <w:rFonts w:ascii="Times New Roman" w:hAnsi="Times New Roman" w:cs="Times New Roman"/>
                <w:sz w:val="16"/>
                <w:szCs w:val="16"/>
                <w:lang w:val="en-GB"/>
              </w:rPr>
              <w:t xml:space="preserve"> </w:t>
            </w:r>
            <w:r w:rsidR="000812EE" w:rsidRPr="0009465F">
              <w:rPr>
                <w:rFonts w:ascii="Times New Roman" w:hAnsi="Times New Roman" w:cs="Times New Roman"/>
                <w:sz w:val="16"/>
                <w:szCs w:val="16"/>
                <w:lang w:val="en-GB"/>
              </w:rPr>
              <w:t xml:space="preserve">and </w:t>
            </w:r>
            <w:r w:rsidR="00E969A6" w:rsidRPr="0009465F">
              <w:rPr>
                <w:rFonts w:ascii="Times New Roman" w:hAnsi="Times New Roman" w:cs="Times New Roman"/>
                <w:sz w:val="16"/>
                <w:szCs w:val="16"/>
                <w:lang w:val="en-GB"/>
              </w:rPr>
              <w:t>depatriarchali</w:t>
            </w:r>
            <w:r w:rsidR="00CA3BD5" w:rsidRPr="0009465F">
              <w:rPr>
                <w:rFonts w:ascii="Times New Roman" w:hAnsi="Times New Roman" w:cs="Times New Roman"/>
                <w:sz w:val="16"/>
                <w:szCs w:val="16"/>
                <w:lang w:val="en-GB"/>
              </w:rPr>
              <w:t>z</w:t>
            </w:r>
            <w:r w:rsidR="00E969A6" w:rsidRPr="0009465F">
              <w:rPr>
                <w:rFonts w:ascii="Times New Roman" w:hAnsi="Times New Roman" w:cs="Times New Roman"/>
                <w:sz w:val="16"/>
                <w:szCs w:val="16"/>
                <w:lang w:val="en-GB"/>
              </w:rPr>
              <w:t>ation</w:t>
            </w:r>
            <w:r w:rsidR="000812EE" w:rsidRPr="0009465F">
              <w:rPr>
                <w:rFonts w:ascii="Times New Roman" w:hAnsi="Times New Roman" w:cs="Times New Roman"/>
                <w:sz w:val="16"/>
                <w:szCs w:val="16"/>
                <w:lang w:val="en-GB"/>
              </w:rPr>
              <w:t>.</w:t>
            </w:r>
          </w:p>
        </w:tc>
      </w:tr>
      <w:tr w:rsidR="000812EE" w:rsidRPr="00D8483B" w14:paraId="443AEF43" w14:textId="77777777" w:rsidTr="003B1111">
        <w:trPr>
          <w:trHeight w:val="124"/>
        </w:trPr>
        <w:tc>
          <w:tcPr>
            <w:tcW w:w="13097" w:type="dxa"/>
            <w:gridSpan w:val="5"/>
            <w:shd w:val="clear" w:color="auto" w:fill="DBE5F1" w:themeFill="accent1" w:themeFillTint="33"/>
            <w:tcMar>
              <w:top w:w="72" w:type="dxa"/>
              <w:left w:w="144" w:type="dxa"/>
              <w:bottom w:w="72" w:type="dxa"/>
              <w:right w:w="144" w:type="dxa"/>
            </w:tcMar>
          </w:tcPr>
          <w:p w14:paraId="56FD0879" w14:textId="79224C4B" w:rsidR="00F666A5" w:rsidRPr="0009465F" w:rsidRDefault="00C941B2" w:rsidP="00B93897">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b/>
                <w:color w:val="000000"/>
                <w:sz w:val="16"/>
                <w:szCs w:val="16"/>
                <w:lang w:val="en-GB"/>
              </w:rPr>
              <w:t xml:space="preserve">Cooperation framework outcome involving </w:t>
            </w:r>
            <w:r w:rsidR="000812EE" w:rsidRPr="0009465F">
              <w:rPr>
                <w:rFonts w:ascii="Times New Roman" w:hAnsi="Times New Roman" w:cs="Times New Roman"/>
                <w:b/>
                <w:color w:val="000000"/>
                <w:sz w:val="16"/>
                <w:szCs w:val="16"/>
                <w:lang w:val="en-GB"/>
              </w:rPr>
              <w:t>UNDP #1</w:t>
            </w:r>
            <w:r w:rsidR="000B4F57" w:rsidRPr="0009465F">
              <w:rPr>
                <w:rFonts w:ascii="Times New Roman" w:hAnsi="Times New Roman" w:cs="Times New Roman"/>
                <w:b/>
                <w:color w:val="000000"/>
                <w:sz w:val="16"/>
                <w:szCs w:val="16"/>
                <w:lang w:val="en-GB"/>
              </w:rPr>
              <w:t xml:space="preserve"> </w:t>
            </w:r>
            <w:r w:rsidR="000B4F57" w:rsidRPr="0009465F">
              <w:rPr>
                <w:rFonts w:ascii="Times New Roman" w:hAnsi="Times New Roman" w:cs="Times New Roman"/>
                <w:color w:val="000000"/>
                <w:sz w:val="16"/>
                <w:szCs w:val="16"/>
                <w:lang w:val="en-GB"/>
              </w:rPr>
              <w:t>(1.4</w:t>
            </w:r>
            <w:r w:rsidR="00B93897" w:rsidRPr="00A15F4D">
              <w:rPr>
                <w:rFonts w:ascii="Times New Roman" w:hAnsi="Times New Roman" w:cs="Times New Roman"/>
                <w:color w:val="000000"/>
                <w:sz w:val="16"/>
                <w:szCs w:val="16"/>
                <w:lang w:val="en-GB"/>
              </w:rPr>
              <w:t>.</w:t>
            </w:r>
            <w:r w:rsidR="000B4F57" w:rsidRPr="0009465F">
              <w:rPr>
                <w:rFonts w:ascii="Times New Roman" w:hAnsi="Times New Roman" w:cs="Times New Roman"/>
                <w:color w:val="000000"/>
                <w:sz w:val="16"/>
                <w:szCs w:val="16"/>
                <w:lang w:val="en-GB"/>
              </w:rPr>
              <w:t xml:space="preserve"> </w:t>
            </w:r>
            <w:r w:rsidRPr="0009465F">
              <w:rPr>
                <w:rFonts w:ascii="Times New Roman" w:hAnsi="Times New Roman" w:cs="Times New Roman"/>
                <w:color w:val="000000"/>
                <w:sz w:val="16"/>
                <w:szCs w:val="16"/>
                <w:lang w:val="en-GB"/>
              </w:rPr>
              <w:t xml:space="preserve">United Nations Sustainable Development Cooperation Framework – </w:t>
            </w:r>
            <w:r w:rsidR="000B4F57" w:rsidRPr="0009465F">
              <w:rPr>
                <w:rFonts w:ascii="Times New Roman" w:hAnsi="Times New Roman" w:cs="Times New Roman"/>
                <w:color w:val="000000"/>
                <w:sz w:val="16"/>
                <w:szCs w:val="16"/>
                <w:lang w:val="en-GB"/>
              </w:rPr>
              <w:t>UNSDCF)</w:t>
            </w:r>
            <w:r w:rsidRPr="0009465F">
              <w:rPr>
                <w:rFonts w:ascii="Times New Roman" w:hAnsi="Times New Roman" w:cs="Times New Roman"/>
                <w:color w:val="000000"/>
                <w:sz w:val="16"/>
                <w:szCs w:val="16"/>
                <w:lang w:val="en-GB"/>
              </w:rPr>
              <w:t>.</w:t>
            </w:r>
            <w:r w:rsidR="00227F74" w:rsidRPr="0009465F">
              <w:rPr>
                <w:rFonts w:ascii="Times New Roman" w:hAnsi="Times New Roman" w:cs="Times New Roman"/>
                <w:b/>
                <w:color w:val="000000"/>
                <w:sz w:val="16"/>
                <w:szCs w:val="16"/>
                <w:lang w:val="en-GB"/>
              </w:rPr>
              <w:t xml:space="preserve"> </w:t>
            </w:r>
            <w:r w:rsidR="000614CE" w:rsidRPr="0009465F">
              <w:rPr>
                <w:rFonts w:ascii="Times New Roman" w:hAnsi="Times New Roman" w:cs="Times New Roman"/>
                <w:color w:val="000000"/>
                <w:sz w:val="16"/>
                <w:szCs w:val="16"/>
                <w:lang w:val="en-GB"/>
              </w:rPr>
              <w:t>Groups or populations in situations of extreme vulnerability have access to social policies and program</w:t>
            </w:r>
            <w:r w:rsidR="00F666A5" w:rsidRPr="0009465F">
              <w:rPr>
                <w:rFonts w:ascii="Times New Roman" w:hAnsi="Times New Roman" w:cs="Times New Roman"/>
                <w:color w:val="000000"/>
                <w:sz w:val="16"/>
                <w:szCs w:val="16"/>
                <w:lang w:val="en-GB"/>
              </w:rPr>
              <w:t>me</w:t>
            </w:r>
            <w:r w:rsidR="000614CE" w:rsidRPr="0009465F">
              <w:rPr>
                <w:rFonts w:ascii="Times New Roman" w:hAnsi="Times New Roman" w:cs="Times New Roman"/>
                <w:color w:val="000000"/>
                <w:sz w:val="16"/>
                <w:szCs w:val="16"/>
                <w:lang w:val="en-GB"/>
              </w:rPr>
              <w:t>s developed by the State, at different levels, that respond to their most urgent needs.</w:t>
            </w:r>
            <w:r w:rsidR="00B434AD" w:rsidRPr="0009465F">
              <w:rPr>
                <w:rFonts w:ascii="Times New Roman" w:hAnsi="Times New Roman" w:cs="Times New Roman"/>
                <w:color w:val="000000"/>
                <w:sz w:val="16"/>
                <w:szCs w:val="16"/>
                <w:lang w:val="en-GB"/>
              </w:rPr>
              <w:t xml:space="preserve"> </w:t>
            </w:r>
          </w:p>
        </w:tc>
      </w:tr>
      <w:tr w:rsidR="000812EE" w:rsidRPr="00D8483B" w14:paraId="3B884D51" w14:textId="77777777" w:rsidTr="003B1111">
        <w:trPr>
          <w:trHeight w:val="124"/>
        </w:trPr>
        <w:tc>
          <w:tcPr>
            <w:tcW w:w="13097" w:type="dxa"/>
            <w:gridSpan w:val="5"/>
            <w:shd w:val="clear" w:color="auto" w:fill="DBE5F1" w:themeFill="accent1" w:themeFillTint="33"/>
            <w:tcMar>
              <w:top w:w="72" w:type="dxa"/>
              <w:left w:w="144" w:type="dxa"/>
              <w:bottom w:w="72" w:type="dxa"/>
              <w:right w:w="144" w:type="dxa"/>
            </w:tcMar>
          </w:tcPr>
          <w:p w14:paraId="23F9A6FF" w14:textId="49123DA7" w:rsidR="000812EE" w:rsidRPr="0009465F" w:rsidRDefault="00C941B2" w:rsidP="00DD4FC5">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Related Strategic Plan outcome 2.</w:t>
            </w:r>
            <w:r w:rsidR="000812EE" w:rsidRPr="0009465F">
              <w:rPr>
                <w:rFonts w:ascii="Times New Roman" w:hAnsi="Times New Roman" w:cs="Times New Roman"/>
                <w:color w:val="000000"/>
                <w:sz w:val="16"/>
                <w:szCs w:val="16"/>
                <w:lang w:val="en-GB"/>
              </w:rPr>
              <w:t xml:space="preserve"> No one left behind</w:t>
            </w:r>
            <w:r w:rsidR="000812EE" w:rsidRPr="0009465F">
              <w:rPr>
                <w:rFonts w:ascii="Times New Roman" w:hAnsi="Times New Roman" w:cs="Times New Roman"/>
                <w:sz w:val="16"/>
                <w:szCs w:val="16"/>
                <w:lang w:val="en-GB"/>
              </w:rPr>
              <w:t>.</w:t>
            </w:r>
          </w:p>
        </w:tc>
      </w:tr>
      <w:tr w:rsidR="000812EE" w:rsidRPr="00D8483B" w14:paraId="768E3439" w14:textId="77777777" w:rsidTr="002C5DF3">
        <w:trPr>
          <w:trHeight w:val="322"/>
        </w:trPr>
        <w:tc>
          <w:tcPr>
            <w:tcW w:w="2874" w:type="dxa"/>
            <w:shd w:val="clear" w:color="auto" w:fill="DBE5F1" w:themeFill="accent1" w:themeFillTint="33"/>
            <w:tcMar>
              <w:top w:w="72" w:type="dxa"/>
              <w:left w:w="144" w:type="dxa"/>
              <w:bottom w:w="72" w:type="dxa"/>
              <w:right w:w="144" w:type="dxa"/>
            </w:tcMar>
            <w:vAlign w:val="center"/>
          </w:tcPr>
          <w:p w14:paraId="770AFD9B" w14:textId="1028CF5A" w:rsidR="000812EE" w:rsidRPr="0009465F" w:rsidRDefault="00C941B2" w:rsidP="00DD4FC5">
            <w:pPr>
              <w:spacing w:after="0" w:line="240" w:lineRule="auto"/>
              <w:jc w:val="center"/>
              <w:rPr>
                <w:rFonts w:ascii="Times New Roman" w:hAnsi="Times New Roman" w:cs="Times New Roman"/>
                <w:color w:val="000000"/>
                <w:sz w:val="16"/>
                <w:szCs w:val="16"/>
                <w:lang w:val="en-GB"/>
              </w:rPr>
            </w:pPr>
            <w:r w:rsidRPr="0009465F">
              <w:rPr>
                <w:rFonts w:ascii="Times New Roman" w:hAnsi="Times New Roman" w:cs="Times New Roman"/>
                <w:b/>
                <w:color w:val="000000"/>
                <w:sz w:val="16"/>
                <w:szCs w:val="16"/>
                <w:lang w:val="en-GB"/>
              </w:rPr>
              <w:t>Cooperation framework outcome indicator(s), baseline(s), target(s)</w:t>
            </w:r>
          </w:p>
        </w:tc>
        <w:tc>
          <w:tcPr>
            <w:tcW w:w="2796" w:type="dxa"/>
            <w:shd w:val="clear" w:color="auto" w:fill="DBE5F1" w:themeFill="accent1" w:themeFillTint="33"/>
            <w:vAlign w:val="center"/>
          </w:tcPr>
          <w:p w14:paraId="7BB013B3" w14:textId="710CF4C4" w:rsidR="000812EE" w:rsidRPr="0009465F" w:rsidRDefault="00C941B2" w:rsidP="00DD4FC5">
            <w:pPr>
              <w:spacing w:after="0" w:line="240" w:lineRule="auto"/>
              <w:jc w:val="cente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Data source and frequency of data collection, and responsibilities</w:t>
            </w:r>
          </w:p>
        </w:tc>
        <w:tc>
          <w:tcPr>
            <w:tcW w:w="2977" w:type="dxa"/>
            <w:shd w:val="clear" w:color="auto" w:fill="DBE5F1" w:themeFill="accent1" w:themeFillTint="33"/>
            <w:tcMar>
              <w:top w:w="72" w:type="dxa"/>
              <w:left w:w="144" w:type="dxa"/>
              <w:bottom w:w="72" w:type="dxa"/>
              <w:right w:w="144" w:type="dxa"/>
            </w:tcMar>
            <w:vAlign w:val="center"/>
          </w:tcPr>
          <w:p w14:paraId="2CF0A58D" w14:textId="08A7765B" w:rsidR="000812EE" w:rsidRPr="0009465F" w:rsidRDefault="00C941B2" w:rsidP="00DD4FC5">
            <w:pPr>
              <w:spacing w:after="0" w:line="240" w:lineRule="auto"/>
              <w:jc w:val="center"/>
              <w:rPr>
                <w:rFonts w:ascii="Times New Roman" w:hAnsi="Times New Roman" w:cs="Times New Roman"/>
                <w:color w:val="000000"/>
                <w:sz w:val="16"/>
                <w:szCs w:val="16"/>
                <w:lang w:val="en-GB"/>
              </w:rPr>
            </w:pPr>
            <w:r w:rsidRPr="0009465F">
              <w:rPr>
                <w:rFonts w:ascii="Times New Roman" w:hAnsi="Times New Roman" w:cs="Times New Roman"/>
                <w:b/>
                <w:color w:val="000000"/>
                <w:sz w:val="16"/>
                <w:szCs w:val="16"/>
                <w:lang w:val="en-GB"/>
              </w:rPr>
              <w:t xml:space="preserve">Indicative country programme outputs </w:t>
            </w:r>
            <w:r w:rsidR="000812EE" w:rsidRPr="0009465F">
              <w:rPr>
                <w:rFonts w:ascii="Times New Roman" w:hAnsi="Times New Roman" w:cs="Times New Roman"/>
                <w:b/>
                <w:i/>
                <w:color w:val="000000"/>
                <w:sz w:val="16"/>
                <w:szCs w:val="16"/>
                <w:lang w:val="en-GB"/>
              </w:rPr>
              <w:t>(including indicators, baselines</w:t>
            </w:r>
            <w:r w:rsidRPr="0009465F">
              <w:rPr>
                <w:rFonts w:ascii="Times New Roman" w:hAnsi="Times New Roman" w:cs="Times New Roman"/>
                <w:b/>
                <w:i/>
                <w:color w:val="000000"/>
                <w:sz w:val="16"/>
                <w:szCs w:val="16"/>
                <w:lang w:val="en-GB"/>
              </w:rPr>
              <w:t>,</w:t>
            </w:r>
            <w:r w:rsidR="000812EE" w:rsidRPr="0009465F">
              <w:rPr>
                <w:rFonts w:ascii="Times New Roman" w:hAnsi="Times New Roman" w:cs="Times New Roman"/>
                <w:b/>
                <w:i/>
                <w:color w:val="000000"/>
                <w:sz w:val="16"/>
                <w:szCs w:val="16"/>
                <w:lang w:val="en-GB"/>
              </w:rPr>
              <w:t xml:space="preserve"> targets)</w:t>
            </w:r>
          </w:p>
        </w:tc>
        <w:tc>
          <w:tcPr>
            <w:tcW w:w="2868" w:type="dxa"/>
            <w:shd w:val="clear" w:color="auto" w:fill="DBE5F1" w:themeFill="accent1" w:themeFillTint="33"/>
            <w:vAlign w:val="center"/>
          </w:tcPr>
          <w:p w14:paraId="270BDEE0" w14:textId="1B743F8D" w:rsidR="000812EE" w:rsidRPr="0009465F" w:rsidRDefault="00C941B2" w:rsidP="00DD4FC5">
            <w:pPr>
              <w:spacing w:after="0" w:line="240" w:lineRule="auto"/>
              <w:jc w:val="cente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Major partners / partnerships /</w:t>
            </w:r>
          </w:p>
          <w:p w14:paraId="0D720A40" w14:textId="5BD403F6" w:rsidR="000812EE" w:rsidRPr="0009465F" w:rsidRDefault="00C941B2" w:rsidP="00DD4FC5">
            <w:pPr>
              <w:spacing w:after="0" w:line="240" w:lineRule="auto"/>
              <w:jc w:val="cente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frameworks</w:t>
            </w:r>
          </w:p>
        </w:tc>
        <w:tc>
          <w:tcPr>
            <w:tcW w:w="1582" w:type="dxa"/>
            <w:shd w:val="clear" w:color="auto" w:fill="DBE5F1" w:themeFill="accent1" w:themeFillTint="33"/>
            <w:tcMar>
              <w:top w:w="15" w:type="dxa"/>
              <w:left w:w="108" w:type="dxa"/>
              <w:bottom w:w="0" w:type="dxa"/>
              <w:right w:w="108" w:type="dxa"/>
            </w:tcMar>
            <w:vAlign w:val="center"/>
          </w:tcPr>
          <w:p w14:paraId="68F2D054" w14:textId="77777777" w:rsidR="00C941B2" w:rsidRPr="0009465F" w:rsidRDefault="00C941B2" w:rsidP="00DD4FC5">
            <w:pPr>
              <w:spacing w:after="0" w:line="240" w:lineRule="auto"/>
              <w:jc w:val="cente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 xml:space="preserve">Estimated cost </w:t>
            </w:r>
          </w:p>
          <w:p w14:paraId="4751FCCA" w14:textId="462F0F57" w:rsidR="00C941B2" w:rsidRPr="0009465F" w:rsidRDefault="00C941B2" w:rsidP="00DD4FC5">
            <w:pPr>
              <w:spacing w:after="0" w:line="240" w:lineRule="auto"/>
              <w:jc w:val="cente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 xml:space="preserve">by outcome </w:t>
            </w:r>
          </w:p>
          <w:p w14:paraId="6AFFE8AD" w14:textId="2F5B9F16" w:rsidR="000812EE" w:rsidRPr="0009465F" w:rsidRDefault="00C941B2" w:rsidP="00DD4FC5">
            <w:pPr>
              <w:spacing w:after="0" w:line="240" w:lineRule="auto"/>
              <w:jc w:val="center"/>
              <w:rPr>
                <w:rFonts w:ascii="Times New Roman" w:hAnsi="Times New Roman" w:cs="Times New Roman"/>
                <w:i/>
                <w:color w:val="0000FF"/>
                <w:sz w:val="16"/>
                <w:szCs w:val="16"/>
                <w:lang w:val="en-GB"/>
              </w:rPr>
            </w:pPr>
            <w:r w:rsidRPr="0009465F">
              <w:rPr>
                <w:rFonts w:ascii="Times New Roman" w:hAnsi="Times New Roman" w:cs="Times New Roman"/>
                <w:b/>
                <w:color w:val="000000"/>
                <w:sz w:val="16"/>
                <w:szCs w:val="16"/>
                <w:lang w:val="en-GB"/>
              </w:rPr>
              <w:t>(in $ thousands)</w:t>
            </w:r>
          </w:p>
        </w:tc>
      </w:tr>
      <w:tr w:rsidR="000812EE" w:rsidRPr="00A15F4D" w14:paraId="11B3BA4A" w14:textId="77777777" w:rsidTr="002C5DF3">
        <w:trPr>
          <w:trHeight w:val="133"/>
        </w:trPr>
        <w:tc>
          <w:tcPr>
            <w:tcW w:w="2874" w:type="dxa"/>
            <w:vMerge w:val="restart"/>
            <w:tcMar>
              <w:top w:w="72" w:type="dxa"/>
              <w:left w:w="144" w:type="dxa"/>
              <w:bottom w:w="72" w:type="dxa"/>
              <w:right w:w="144" w:type="dxa"/>
            </w:tcMar>
          </w:tcPr>
          <w:p w14:paraId="487666D1" w14:textId="7DC306FB" w:rsidR="000812EE" w:rsidRPr="0009465F" w:rsidRDefault="000812EE" w:rsidP="00DD4FC5">
            <w:pPr>
              <w:spacing w:after="0" w:line="240" w:lineRule="auto"/>
              <w:ind w:left="360"/>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1.1</w:t>
            </w:r>
            <w:r w:rsidR="00B93897"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Extreme poverty rate</w:t>
            </w:r>
            <w:r w:rsidRPr="0009465F">
              <w:rPr>
                <w:rStyle w:val="FootnoteReference"/>
                <w:rFonts w:ascii="Times New Roman" w:hAnsi="Times New Roman"/>
                <w:iCs/>
                <w:color w:val="000000"/>
                <w:sz w:val="16"/>
                <w:szCs w:val="16"/>
                <w:lang w:val="en-GB"/>
              </w:rPr>
              <w:footnoteReference w:id="30"/>
            </w:r>
          </w:p>
          <w:p w14:paraId="0153405D" w14:textId="55AD02D8" w:rsidR="000812EE" w:rsidRPr="0009465F" w:rsidRDefault="000812EE" w:rsidP="00DD4FC5">
            <w:pPr>
              <w:spacing w:after="0" w:line="240" w:lineRule="auto"/>
              <w:ind w:left="360"/>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Baseline (2020): 13</w:t>
            </w:r>
            <w:r w:rsidR="003E3BD9" w:rsidRPr="0009465F">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7%</w:t>
            </w:r>
          </w:p>
          <w:p w14:paraId="71D8DA7E" w14:textId="6EBDD697" w:rsidR="000812EE" w:rsidRPr="0009465F" w:rsidRDefault="000812EE" w:rsidP="00DD4FC5">
            <w:pPr>
              <w:spacing w:after="0" w:line="240" w:lineRule="auto"/>
              <w:ind w:left="360"/>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Target (2027):</w:t>
            </w:r>
            <w:r w:rsidR="00BB0804" w:rsidRPr="00A15F4D">
              <w:rPr>
                <w:rFonts w:ascii="Times New Roman" w:hAnsi="Times New Roman" w:cs="Times New Roman"/>
                <w:iCs/>
                <w:color w:val="000000" w:themeColor="text1"/>
                <w:sz w:val="16"/>
                <w:szCs w:val="16"/>
                <w:lang w:val="en-GB"/>
              </w:rPr>
              <w:t xml:space="preserve"> </w:t>
            </w:r>
            <w:r w:rsidRPr="0009465F">
              <w:rPr>
                <w:rFonts w:ascii="Times New Roman" w:hAnsi="Times New Roman" w:cs="Times New Roman"/>
                <w:iCs/>
                <w:color w:val="000000" w:themeColor="text1"/>
                <w:sz w:val="16"/>
                <w:szCs w:val="16"/>
                <w:lang w:val="en-GB"/>
              </w:rPr>
              <w:t>5</w:t>
            </w:r>
            <w:r w:rsidR="003E3BD9" w:rsidRPr="0009465F">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3%</w:t>
            </w:r>
          </w:p>
          <w:p w14:paraId="27430225" w14:textId="77777777" w:rsidR="000812EE" w:rsidRPr="0009465F" w:rsidRDefault="000812EE" w:rsidP="00DD4FC5">
            <w:pPr>
              <w:spacing w:after="0" w:line="240" w:lineRule="auto"/>
              <w:ind w:left="360"/>
              <w:rPr>
                <w:rFonts w:ascii="Times New Roman" w:hAnsi="Times New Roman" w:cs="Times New Roman"/>
                <w:iCs/>
                <w:color w:val="000000" w:themeColor="text1"/>
                <w:sz w:val="16"/>
                <w:szCs w:val="16"/>
                <w:lang w:val="en-GB"/>
              </w:rPr>
            </w:pPr>
          </w:p>
          <w:p w14:paraId="50B619E3" w14:textId="3DEFC697" w:rsidR="000812EE" w:rsidRPr="0009465F" w:rsidRDefault="000812EE" w:rsidP="00DD4FC5">
            <w:pPr>
              <w:spacing w:after="0" w:line="240" w:lineRule="auto"/>
              <w:ind w:left="360"/>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1.2</w:t>
            </w:r>
            <w:r w:rsidR="00B93897" w:rsidRPr="00A15F4D">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 xml:space="preserve"> Human Development Index</w:t>
            </w:r>
          </w:p>
          <w:p w14:paraId="750BE823" w14:textId="2E2F31FC" w:rsidR="000812EE" w:rsidRPr="0009465F" w:rsidRDefault="000812EE" w:rsidP="00DD4FC5">
            <w:pPr>
              <w:spacing w:after="0" w:line="240" w:lineRule="auto"/>
              <w:ind w:left="360"/>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Baseline (2019): 0</w:t>
            </w:r>
            <w:r w:rsidR="003E3BD9" w:rsidRPr="0009465F">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718</w:t>
            </w:r>
          </w:p>
          <w:p w14:paraId="64D57C47" w14:textId="639D5D92" w:rsidR="000812EE" w:rsidRPr="0009465F" w:rsidRDefault="000812EE" w:rsidP="00DD4FC5">
            <w:pPr>
              <w:spacing w:after="0" w:line="240" w:lineRule="auto"/>
              <w:ind w:left="360"/>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Target (2027): 0</w:t>
            </w:r>
            <w:r w:rsidR="003E3BD9" w:rsidRPr="0009465F">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75</w:t>
            </w:r>
          </w:p>
          <w:p w14:paraId="6D0D897B" w14:textId="77777777" w:rsidR="000812EE" w:rsidRPr="0009465F" w:rsidRDefault="000812EE" w:rsidP="00DD4FC5">
            <w:pPr>
              <w:spacing w:after="0" w:line="240" w:lineRule="auto"/>
              <w:ind w:left="360"/>
              <w:rPr>
                <w:rFonts w:ascii="Times New Roman" w:hAnsi="Times New Roman" w:cs="Times New Roman"/>
                <w:iCs/>
                <w:color w:val="000000"/>
                <w:sz w:val="16"/>
                <w:szCs w:val="16"/>
                <w:lang w:val="en-GB"/>
              </w:rPr>
            </w:pPr>
          </w:p>
        </w:tc>
        <w:tc>
          <w:tcPr>
            <w:tcW w:w="2796" w:type="dxa"/>
            <w:vMerge w:val="restart"/>
          </w:tcPr>
          <w:p w14:paraId="3B601DC8" w14:textId="1C88BB7A"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 xml:space="preserve">Sources: </w:t>
            </w:r>
            <w:r w:rsidR="00DD5B1C" w:rsidRPr="0009465F">
              <w:rPr>
                <w:rFonts w:ascii="Times New Roman" w:hAnsi="Times New Roman" w:cs="Times New Roman"/>
                <w:bCs/>
                <w:iCs/>
                <w:color w:val="000000"/>
                <w:sz w:val="16"/>
                <w:szCs w:val="16"/>
                <w:lang w:val="en-GB"/>
              </w:rPr>
              <w:t>Social and Economic Policy Analysis Unit</w:t>
            </w:r>
            <w:r w:rsidR="00DD5B1C" w:rsidRPr="0009465F">
              <w:rPr>
                <w:rFonts w:ascii="Times New Roman" w:hAnsi="Times New Roman" w:cs="Times New Roman"/>
                <w:b/>
                <w:iCs/>
                <w:color w:val="000000"/>
                <w:sz w:val="16"/>
                <w:szCs w:val="16"/>
                <w:lang w:val="en-GB"/>
              </w:rPr>
              <w:t xml:space="preserve"> (</w:t>
            </w:r>
            <w:r w:rsidRPr="0009465F">
              <w:rPr>
                <w:rFonts w:ascii="Times New Roman" w:hAnsi="Times New Roman" w:cs="Times New Roman"/>
                <w:bCs/>
                <w:iCs/>
                <w:color w:val="000000"/>
                <w:sz w:val="16"/>
                <w:szCs w:val="16"/>
                <w:lang w:val="en-GB"/>
              </w:rPr>
              <w:t>UDAPE</w:t>
            </w:r>
            <w:r w:rsidR="00DD5B1C" w:rsidRPr="0009465F">
              <w:rPr>
                <w:rFonts w:ascii="Times New Roman" w:hAnsi="Times New Roman" w:cs="Times New Roman"/>
                <w:bCs/>
                <w:iCs/>
                <w:color w:val="000000"/>
                <w:sz w:val="16"/>
                <w:szCs w:val="16"/>
                <w:lang w:val="en-GB"/>
              </w:rPr>
              <w:t>)</w:t>
            </w:r>
            <w:r w:rsidRPr="0009465F">
              <w:rPr>
                <w:rFonts w:ascii="Times New Roman" w:hAnsi="Times New Roman" w:cs="Times New Roman"/>
                <w:bCs/>
                <w:iCs/>
                <w:color w:val="000000"/>
                <w:sz w:val="16"/>
                <w:szCs w:val="16"/>
                <w:lang w:val="en-GB"/>
              </w:rPr>
              <w:t xml:space="preserve">, </w:t>
            </w:r>
            <w:r w:rsidR="00B93897" w:rsidRPr="00A15F4D">
              <w:rPr>
                <w:rFonts w:ascii="Times New Roman" w:hAnsi="Times New Roman" w:cs="Times New Roman"/>
                <w:bCs/>
                <w:iCs/>
                <w:color w:val="000000"/>
                <w:sz w:val="16"/>
                <w:szCs w:val="16"/>
                <w:lang w:val="en-GB"/>
              </w:rPr>
              <w:t>National Institute of Statistics (</w:t>
            </w:r>
            <w:r w:rsidRPr="0009465F">
              <w:rPr>
                <w:rFonts w:ascii="Times New Roman" w:hAnsi="Times New Roman" w:cs="Times New Roman"/>
                <w:bCs/>
                <w:iCs/>
                <w:color w:val="000000"/>
                <w:sz w:val="16"/>
                <w:szCs w:val="16"/>
                <w:lang w:val="en-GB"/>
              </w:rPr>
              <w:t>INE</w:t>
            </w:r>
            <w:r w:rsidR="00B93897" w:rsidRPr="00A15F4D">
              <w:rPr>
                <w:rFonts w:ascii="Times New Roman" w:hAnsi="Times New Roman" w:cs="Times New Roman"/>
                <w:bCs/>
                <w:iCs/>
                <w:color w:val="000000"/>
                <w:sz w:val="16"/>
                <w:szCs w:val="16"/>
                <w:lang w:val="en-GB"/>
              </w:rPr>
              <w:t>)</w:t>
            </w:r>
            <w:r w:rsidRPr="0009465F">
              <w:rPr>
                <w:rFonts w:ascii="Times New Roman" w:hAnsi="Times New Roman" w:cs="Times New Roman"/>
                <w:bCs/>
                <w:iCs/>
                <w:color w:val="000000"/>
                <w:sz w:val="16"/>
                <w:szCs w:val="16"/>
                <w:lang w:val="en-GB"/>
              </w:rPr>
              <w:t xml:space="preserve">, </w:t>
            </w:r>
            <w:r w:rsidR="00541CD7" w:rsidRPr="0009465F">
              <w:rPr>
                <w:rFonts w:ascii="Times New Roman" w:hAnsi="Times New Roman" w:cs="Times New Roman"/>
                <w:bCs/>
                <w:iCs/>
                <w:color w:val="000000"/>
                <w:sz w:val="16"/>
                <w:szCs w:val="16"/>
                <w:lang w:val="en-GB"/>
              </w:rPr>
              <w:t>Ministry of Development Planning (</w:t>
            </w:r>
            <w:r w:rsidRPr="0009465F">
              <w:rPr>
                <w:rFonts w:ascii="Times New Roman" w:hAnsi="Times New Roman" w:cs="Times New Roman"/>
                <w:bCs/>
                <w:iCs/>
                <w:color w:val="000000"/>
                <w:sz w:val="16"/>
                <w:szCs w:val="16"/>
                <w:lang w:val="en-GB"/>
              </w:rPr>
              <w:t>MPD</w:t>
            </w:r>
            <w:r w:rsidR="00541CD7" w:rsidRPr="00A15F4D">
              <w:rPr>
                <w:rFonts w:ascii="Times New Roman" w:hAnsi="Times New Roman" w:cs="Times New Roman"/>
                <w:bCs/>
                <w:iCs/>
                <w:color w:val="000000"/>
                <w:sz w:val="16"/>
                <w:szCs w:val="16"/>
                <w:lang w:val="en-GB"/>
              </w:rPr>
              <w:t>)</w:t>
            </w:r>
          </w:p>
          <w:p w14:paraId="71636349" w14:textId="3BF86209"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Frequency:</w:t>
            </w:r>
            <w:r w:rsidRPr="0009465F">
              <w:rPr>
                <w:rFonts w:ascii="Times New Roman" w:hAnsi="Times New Roman" w:cs="Times New Roman"/>
                <w:bCs/>
                <w:iCs/>
                <w:color w:val="000000"/>
                <w:sz w:val="16"/>
                <w:szCs w:val="16"/>
                <w:lang w:val="en-GB"/>
              </w:rPr>
              <w:t xml:space="preserve"> Biannual</w:t>
            </w:r>
          </w:p>
          <w:p w14:paraId="42C02B5E" w14:textId="77777777" w:rsidR="000812EE" w:rsidRPr="0009465F" w:rsidRDefault="000812EE" w:rsidP="00DD4FC5">
            <w:pPr>
              <w:spacing w:after="0" w:line="240" w:lineRule="auto"/>
              <w:rPr>
                <w:rFonts w:ascii="Times New Roman" w:hAnsi="Times New Roman" w:cs="Times New Roman"/>
                <w:b/>
                <w:iCs/>
                <w:color w:val="000000"/>
                <w:sz w:val="16"/>
                <w:szCs w:val="16"/>
                <w:lang w:val="en-GB"/>
              </w:rPr>
            </w:pPr>
          </w:p>
        </w:tc>
        <w:tc>
          <w:tcPr>
            <w:tcW w:w="2977" w:type="dxa"/>
            <w:tcMar>
              <w:top w:w="72" w:type="dxa"/>
              <w:left w:w="144" w:type="dxa"/>
              <w:bottom w:w="72" w:type="dxa"/>
              <w:right w:w="144" w:type="dxa"/>
            </w:tcMar>
          </w:tcPr>
          <w:p w14:paraId="614C91E8" w14:textId="1F07FE66" w:rsidR="000812EE" w:rsidRPr="0009465F" w:rsidRDefault="000812EE" w:rsidP="00DD4FC5">
            <w:pPr>
              <w:spacing w:after="0" w:line="240" w:lineRule="auto"/>
              <w:rPr>
                <w:rFonts w:ascii="Times New Roman" w:hAnsi="Times New Roman" w:cs="Times New Roman"/>
                <w:b/>
                <w:iCs/>
                <w:color w:val="000000" w:themeColor="text1"/>
                <w:sz w:val="16"/>
                <w:szCs w:val="16"/>
                <w:lang w:val="en-GB"/>
              </w:rPr>
            </w:pPr>
            <w:r w:rsidRPr="0009465F">
              <w:rPr>
                <w:rFonts w:ascii="Times New Roman" w:hAnsi="Times New Roman" w:cs="Times New Roman"/>
                <w:b/>
                <w:iCs/>
                <w:color w:val="000000" w:themeColor="text1"/>
                <w:sz w:val="16"/>
                <w:szCs w:val="16"/>
                <w:lang w:val="en-GB"/>
              </w:rPr>
              <w:t>1.1</w:t>
            </w:r>
            <w:r w:rsidR="005029D5" w:rsidRPr="00A15F4D">
              <w:rPr>
                <w:rFonts w:ascii="Times New Roman" w:hAnsi="Times New Roman" w:cs="Times New Roman"/>
                <w:b/>
                <w:iCs/>
                <w:color w:val="000000" w:themeColor="text1"/>
                <w:sz w:val="16"/>
                <w:szCs w:val="16"/>
                <w:lang w:val="en-GB"/>
              </w:rPr>
              <w:t>.</w:t>
            </w:r>
            <w:r w:rsidRPr="0009465F">
              <w:rPr>
                <w:rFonts w:ascii="Times New Roman" w:hAnsi="Times New Roman" w:cs="Times New Roman"/>
                <w:b/>
                <w:iCs/>
                <w:color w:val="000000" w:themeColor="text1"/>
                <w:sz w:val="16"/>
                <w:szCs w:val="16"/>
                <w:lang w:val="en-GB"/>
              </w:rPr>
              <w:t xml:space="preserve"> </w:t>
            </w:r>
            <w:r w:rsidR="005A5273" w:rsidRPr="0009465F">
              <w:rPr>
                <w:rFonts w:ascii="Times New Roman" w:hAnsi="Times New Roman" w:cs="Times New Roman"/>
                <w:b/>
                <w:iCs/>
                <w:color w:val="000000" w:themeColor="text1"/>
                <w:sz w:val="16"/>
                <w:szCs w:val="16"/>
                <w:lang w:val="en-GB"/>
              </w:rPr>
              <w:t>Pu</w:t>
            </w:r>
            <w:r w:rsidR="006D0725" w:rsidRPr="0009465F">
              <w:rPr>
                <w:rFonts w:ascii="Times New Roman" w:hAnsi="Times New Roman" w:cs="Times New Roman"/>
                <w:b/>
                <w:iCs/>
                <w:color w:val="000000" w:themeColor="text1"/>
                <w:sz w:val="16"/>
                <w:szCs w:val="16"/>
                <w:lang w:val="en-GB"/>
              </w:rPr>
              <w:t>blic h</w:t>
            </w:r>
            <w:r w:rsidRPr="0009465F">
              <w:rPr>
                <w:rFonts w:ascii="Times New Roman" w:hAnsi="Times New Roman" w:cs="Times New Roman"/>
                <w:b/>
                <w:iCs/>
                <w:color w:val="000000" w:themeColor="text1"/>
                <w:sz w:val="16"/>
                <w:szCs w:val="16"/>
                <w:lang w:val="en-GB"/>
              </w:rPr>
              <w:t>ealth</w:t>
            </w:r>
            <w:r w:rsidR="00B93897" w:rsidRPr="00A15F4D">
              <w:rPr>
                <w:rFonts w:ascii="Times New Roman" w:hAnsi="Times New Roman" w:cs="Times New Roman"/>
                <w:b/>
                <w:iCs/>
                <w:color w:val="000000" w:themeColor="text1"/>
                <w:sz w:val="16"/>
                <w:szCs w:val="16"/>
                <w:lang w:val="en-GB"/>
              </w:rPr>
              <w:t>-</w:t>
            </w:r>
            <w:r w:rsidRPr="0009465F">
              <w:rPr>
                <w:rFonts w:ascii="Times New Roman" w:hAnsi="Times New Roman" w:cs="Times New Roman"/>
                <w:b/>
                <w:iCs/>
                <w:color w:val="000000" w:themeColor="text1"/>
                <w:sz w:val="16"/>
                <w:szCs w:val="16"/>
                <w:lang w:val="en-GB"/>
              </w:rPr>
              <w:t xml:space="preserve">care management levels </w:t>
            </w:r>
            <w:r w:rsidR="00704F46" w:rsidRPr="0009465F">
              <w:rPr>
                <w:rFonts w:ascii="Times New Roman" w:hAnsi="Times New Roman" w:cs="Times New Roman"/>
                <w:b/>
                <w:iCs/>
                <w:color w:val="000000" w:themeColor="text1"/>
                <w:sz w:val="16"/>
                <w:szCs w:val="16"/>
                <w:lang w:val="en-GB"/>
              </w:rPr>
              <w:t xml:space="preserve">have </w:t>
            </w:r>
            <w:r w:rsidR="00830890" w:rsidRPr="0009465F">
              <w:rPr>
                <w:rFonts w:ascii="Times New Roman" w:hAnsi="Times New Roman" w:cs="Times New Roman"/>
                <w:b/>
                <w:iCs/>
                <w:color w:val="000000" w:themeColor="text1"/>
                <w:sz w:val="16"/>
                <w:szCs w:val="16"/>
                <w:lang w:val="en-GB"/>
              </w:rPr>
              <w:t>improved capacities to</w:t>
            </w:r>
            <w:r w:rsidR="00E219A4" w:rsidRPr="0009465F">
              <w:rPr>
                <w:rFonts w:ascii="Times New Roman" w:hAnsi="Times New Roman" w:cs="Times New Roman"/>
                <w:b/>
                <w:iCs/>
                <w:color w:val="000000" w:themeColor="text1"/>
                <w:sz w:val="16"/>
                <w:szCs w:val="16"/>
                <w:lang w:val="en-GB"/>
              </w:rPr>
              <w:t xml:space="preserve"> </w:t>
            </w:r>
            <w:r w:rsidR="00CA3BD5" w:rsidRPr="0009465F">
              <w:rPr>
                <w:rFonts w:ascii="Times New Roman" w:hAnsi="Times New Roman" w:cs="Times New Roman"/>
                <w:b/>
                <w:iCs/>
                <w:color w:val="000000" w:themeColor="text1"/>
                <w:sz w:val="16"/>
                <w:szCs w:val="16"/>
                <w:lang w:val="en-GB"/>
              </w:rPr>
              <w:t>analy</w:t>
            </w:r>
            <w:r w:rsidR="00BB0804" w:rsidRPr="00A15F4D">
              <w:rPr>
                <w:rFonts w:ascii="Times New Roman" w:hAnsi="Times New Roman" w:cs="Times New Roman"/>
                <w:b/>
                <w:iCs/>
                <w:color w:val="000000" w:themeColor="text1"/>
                <w:sz w:val="16"/>
                <w:szCs w:val="16"/>
                <w:lang w:val="en-GB"/>
              </w:rPr>
              <w:t>s</w:t>
            </w:r>
            <w:r w:rsidR="00CA3BD5" w:rsidRPr="0009465F">
              <w:rPr>
                <w:rFonts w:ascii="Times New Roman" w:hAnsi="Times New Roman" w:cs="Times New Roman"/>
                <w:b/>
                <w:iCs/>
                <w:color w:val="000000" w:themeColor="text1"/>
                <w:sz w:val="16"/>
                <w:szCs w:val="16"/>
                <w:lang w:val="en-GB"/>
              </w:rPr>
              <w:t>e</w:t>
            </w:r>
            <w:r w:rsidR="00782F71" w:rsidRPr="0009465F">
              <w:rPr>
                <w:rFonts w:ascii="Times New Roman" w:hAnsi="Times New Roman" w:cs="Times New Roman"/>
                <w:b/>
                <w:iCs/>
                <w:color w:val="000000" w:themeColor="text1"/>
                <w:sz w:val="16"/>
                <w:szCs w:val="16"/>
                <w:lang w:val="en-GB"/>
              </w:rPr>
              <w:t xml:space="preserve"> </w:t>
            </w:r>
            <w:r w:rsidR="00D309D1" w:rsidRPr="0009465F">
              <w:rPr>
                <w:rFonts w:ascii="Times New Roman" w:hAnsi="Times New Roman" w:cs="Times New Roman"/>
                <w:b/>
                <w:iCs/>
                <w:color w:val="000000" w:themeColor="text1"/>
                <w:sz w:val="16"/>
                <w:szCs w:val="16"/>
                <w:lang w:val="en-GB"/>
              </w:rPr>
              <w:t>timely and quality</w:t>
            </w:r>
            <w:r w:rsidR="00CA3BD5" w:rsidRPr="0009465F">
              <w:rPr>
                <w:rFonts w:ascii="Times New Roman" w:hAnsi="Times New Roman" w:cs="Times New Roman"/>
                <w:b/>
                <w:iCs/>
                <w:color w:val="000000" w:themeColor="text1"/>
                <w:sz w:val="16"/>
                <w:szCs w:val="16"/>
                <w:lang w:val="en-GB"/>
              </w:rPr>
              <w:t xml:space="preserve"> </w:t>
            </w:r>
            <w:r w:rsidRPr="0009465F">
              <w:rPr>
                <w:rFonts w:ascii="Times New Roman" w:hAnsi="Times New Roman" w:cs="Times New Roman"/>
                <w:b/>
                <w:iCs/>
                <w:color w:val="000000" w:themeColor="text1"/>
                <w:sz w:val="16"/>
                <w:szCs w:val="16"/>
                <w:lang w:val="en-GB"/>
              </w:rPr>
              <w:t>information for decision</w:t>
            </w:r>
            <w:r w:rsidR="00B93897" w:rsidRPr="00A15F4D">
              <w:rPr>
                <w:rFonts w:ascii="Times New Roman" w:hAnsi="Times New Roman" w:cs="Times New Roman"/>
                <w:b/>
                <w:iCs/>
                <w:color w:val="000000" w:themeColor="text1"/>
                <w:sz w:val="16"/>
                <w:szCs w:val="16"/>
                <w:lang w:val="en-GB"/>
              </w:rPr>
              <w:t>-</w:t>
            </w:r>
            <w:r w:rsidRPr="0009465F">
              <w:rPr>
                <w:rFonts w:ascii="Times New Roman" w:hAnsi="Times New Roman" w:cs="Times New Roman"/>
                <w:b/>
                <w:iCs/>
                <w:color w:val="000000" w:themeColor="text1"/>
                <w:sz w:val="16"/>
                <w:szCs w:val="16"/>
                <w:lang w:val="en-GB"/>
              </w:rPr>
              <w:t xml:space="preserve">making. </w:t>
            </w:r>
          </w:p>
          <w:p w14:paraId="6CEAECCA" w14:textId="77777777" w:rsidR="0046515C" w:rsidRPr="0009465F" w:rsidRDefault="0046515C" w:rsidP="00F10EA6">
            <w:pPr>
              <w:spacing w:after="0" w:line="240" w:lineRule="auto"/>
              <w:rPr>
                <w:rFonts w:ascii="Times New Roman" w:hAnsi="Times New Roman" w:cs="Times New Roman"/>
                <w:iCs/>
                <w:color w:val="000000"/>
                <w:sz w:val="16"/>
                <w:szCs w:val="16"/>
                <w:lang w:val="en-GB"/>
              </w:rPr>
            </w:pPr>
          </w:p>
          <w:p w14:paraId="1CF7EC76" w14:textId="1350EFA9" w:rsidR="002C0BA6"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1.1.1</w:t>
            </w:r>
            <w:r w:rsidR="005029D5"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Number of strengthened national information systems for </w:t>
            </w:r>
            <w:r w:rsidR="000E24C3" w:rsidRPr="0009465F">
              <w:rPr>
                <w:rFonts w:ascii="Times New Roman" w:hAnsi="Times New Roman" w:cs="Times New Roman"/>
                <w:iCs/>
                <w:color w:val="000000"/>
                <w:sz w:val="16"/>
                <w:szCs w:val="16"/>
                <w:lang w:val="en-GB"/>
              </w:rPr>
              <w:t>communicable</w:t>
            </w:r>
            <w:r w:rsidRPr="0009465F">
              <w:rPr>
                <w:rFonts w:ascii="Times New Roman" w:hAnsi="Times New Roman" w:cs="Times New Roman"/>
                <w:iCs/>
                <w:color w:val="000000"/>
                <w:sz w:val="16"/>
                <w:szCs w:val="16"/>
                <w:lang w:val="en-GB"/>
              </w:rPr>
              <w:t xml:space="preserve"> diseases</w:t>
            </w:r>
            <w:r w:rsidRPr="0009465F">
              <w:rPr>
                <w:rStyle w:val="FootnoteReference"/>
                <w:rFonts w:ascii="Times New Roman" w:hAnsi="Times New Roman"/>
                <w:bCs/>
                <w:iCs/>
                <w:color w:val="000000"/>
                <w:sz w:val="16"/>
                <w:szCs w:val="16"/>
                <w:lang w:val="en-GB"/>
              </w:rPr>
              <w:footnoteReference w:id="31"/>
            </w:r>
            <w:r w:rsidRPr="0009465F">
              <w:rPr>
                <w:rFonts w:ascii="Times New Roman" w:hAnsi="Times New Roman" w:cs="Times New Roman"/>
                <w:iCs/>
                <w:color w:val="000000"/>
                <w:sz w:val="16"/>
                <w:szCs w:val="16"/>
                <w:lang w:val="en-GB"/>
              </w:rPr>
              <w:t xml:space="preserve"> </w:t>
            </w:r>
            <w:r w:rsidR="00A4364A" w:rsidRPr="0009465F">
              <w:rPr>
                <w:rFonts w:ascii="Times New Roman" w:hAnsi="Times New Roman" w:cs="Times New Roman"/>
                <w:iCs/>
                <w:color w:val="000000"/>
                <w:sz w:val="16"/>
                <w:szCs w:val="16"/>
                <w:lang w:val="en-GB"/>
              </w:rPr>
              <w:t>(IRRF 1.4.1</w:t>
            </w:r>
            <w:r w:rsidR="002C686F" w:rsidRPr="0009465F">
              <w:rPr>
                <w:rFonts w:ascii="Times New Roman" w:hAnsi="Times New Roman" w:cs="Times New Roman"/>
                <w:iCs/>
                <w:color w:val="000000"/>
                <w:sz w:val="16"/>
                <w:szCs w:val="16"/>
                <w:lang w:val="en-GB"/>
              </w:rPr>
              <w:t>.a</w:t>
            </w:r>
            <w:r w:rsidR="00A4364A" w:rsidRPr="0009465F">
              <w:rPr>
                <w:rFonts w:ascii="Times New Roman" w:hAnsi="Times New Roman" w:cs="Times New Roman"/>
                <w:iCs/>
                <w:color w:val="000000"/>
                <w:sz w:val="16"/>
                <w:szCs w:val="16"/>
                <w:lang w:val="en-GB"/>
              </w:rPr>
              <w:t>)</w:t>
            </w:r>
          </w:p>
          <w:p w14:paraId="51866C8A" w14:textId="6298DA34"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Baseline (2022): 1</w:t>
            </w:r>
          </w:p>
          <w:p w14:paraId="2CFEBC41" w14:textId="10B74D2C"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Target (2025): 3</w:t>
            </w:r>
          </w:p>
          <w:p w14:paraId="4388E673" w14:textId="63185AB6"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iCs/>
                <w:color w:val="000000" w:themeColor="text1"/>
                <w:sz w:val="16"/>
                <w:szCs w:val="16"/>
                <w:lang w:val="en-GB"/>
              </w:rPr>
              <w:t xml:space="preserve">Source: UNDP, </w:t>
            </w:r>
            <w:r w:rsidR="00214163" w:rsidRPr="0009465F">
              <w:rPr>
                <w:rFonts w:ascii="Times New Roman" w:hAnsi="Times New Roman" w:cs="Times New Roman"/>
                <w:iCs/>
                <w:color w:val="000000" w:themeColor="text1"/>
                <w:sz w:val="16"/>
                <w:szCs w:val="16"/>
                <w:lang w:val="en-GB"/>
              </w:rPr>
              <w:t>MSD</w:t>
            </w:r>
            <w:r w:rsidRPr="0009465F">
              <w:rPr>
                <w:rFonts w:ascii="Times New Roman" w:hAnsi="Times New Roman" w:cs="Times New Roman"/>
                <w:iCs/>
                <w:color w:val="000000" w:themeColor="text1"/>
                <w:sz w:val="16"/>
                <w:szCs w:val="16"/>
                <w:lang w:val="en-GB"/>
              </w:rPr>
              <w:t>, annual</w:t>
            </w:r>
          </w:p>
          <w:p w14:paraId="01945E3E" w14:textId="77777777" w:rsidR="0046515C" w:rsidRPr="0009465F" w:rsidRDefault="0046515C" w:rsidP="00F10EA6">
            <w:pPr>
              <w:spacing w:after="0" w:line="240" w:lineRule="auto"/>
              <w:rPr>
                <w:rFonts w:ascii="Times New Roman" w:hAnsi="Times New Roman" w:cs="Times New Roman"/>
                <w:iCs/>
                <w:color w:val="000000" w:themeColor="text1"/>
                <w:sz w:val="16"/>
                <w:szCs w:val="16"/>
                <w:lang w:val="en-GB"/>
              </w:rPr>
            </w:pPr>
          </w:p>
          <w:p w14:paraId="75FDA5A3" w14:textId="69F19D75"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1.1.2</w:t>
            </w:r>
            <w:r w:rsidR="005029D5" w:rsidRPr="00A15F4D">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 xml:space="preserve"> Number o</w:t>
            </w:r>
            <w:r w:rsidR="002C4179" w:rsidRPr="0009465F">
              <w:rPr>
                <w:rFonts w:ascii="Times New Roman" w:hAnsi="Times New Roman" w:cs="Times New Roman"/>
                <w:iCs/>
                <w:color w:val="000000" w:themeColor="text1"/>
                <w:sz w:val="16"/>
                <w:szCs w:val="16"/>
                <w:lang w:val="en-GB"/>
              </w:rPr>
              <w:t>f</w:t>
            </w:r>
            <w:r w:rsidRPr="0009465F">
              <w:rPr>
                <w:rFonts w:ascii="Times New Roman" w:hAnsi="Times New Roman" w:cs="Times New Roman"/>
                <w:iCs/>
                <w:color w:val="000000" w:themeColor="text1"/>
                <w:sz w:val="16"/>
                <w:szCs w:val="16"/>
                <w:lang w:val="en-GB"/>
              </w:rPr>
              <w:t xml:space="preserve"> strengthened </w:t>
            </w:r>
            <w:r w:rsidR="005C0910" w:rsidRPr="0009465F">
              <w:rPr>
                <w:rFonts w:ascii="Times New Roman" w:hAnsi="Times New Roman" w:cs="Times New Roman"/>
                <w:iCs/>
                <w:color w:val="000000" w:themeColor="text1"/>
                <w:sz w:val="16"/>
                <w:szCs w:val="16"/>
                <w:lang w:val="en-GB"/>
              </w:rPr>
              <w:t>HIV</w:t>
            </w:r>
            <w:r w:rsidR="006E7998" w:rsidRPr="0009465F">
              <w:rPr>
                <w:rFonts w:ascii="Times New Roman" w:hAnsi="Times New Roman" w:cs="Times New Roman"/>
                <w:iCs/>
                <w:color w:val="000000" w:themeColor="text1"/>
                <w:sz w:val="16"/>
                <w:szCs w:val="16"/>
                <w:lang w:val="en-GB"/>
              </w:rPr>
              <w:t>-AIDS</w:t>
            </w:r>
            <w:r w:rsidR="00C16107" w:rsidRPr="0009465F">
              <w:rPr>
                <w:rFonts w:ascii="Times New Roman" w:hAnsi="Times New Roman" w:cs="Times New Roman"/>
                <w:iCs/>
                <w:color w:val="000000" w:themeColor="text1"/>
                <w:sz w:val="16"/>
                <w:szCs w:val="16"/>
                <w:lang w:val="en-GB"/>
              </w:rPr>
              <w:t xml:space="preserve"> </w:t>
            </w:r>
            <w:r w:rsidR="007A6433" w:rsidRPr="00A15F4D">
              <w:rPr>
                <w:rFonts w:ascii="Times New Roman" w:hAnsi="Times New Roman" w:cs="Times New Roman"/>
                <w:iCs/>
                <w:color w:val="000000" w:themeColor="text1"/>
                <w:sz w:val="16"/>
                <w:szCs w:val="16"/>
                <w:lang w:val="en-GB"/>
              </w:rPr>
              <w:t>m</w:t>
            </w:r>
            <w:r w:rsidRPr="0009465F">
              <w:rPr>
                <w:rFonts w:ascii="Times New Roman" w:hAnsi="Times New Roman" w:cs="Times New Roman"/>
                <w:iCs/>
                <w:color w:val="000000" w:themeColor="text1"/>
                <w:sz w:val="16"/>
                <w:szCs w:val="16"/>
                <w:lang w:val="en-GB"/>
              </w:rPr>
              <w:t xml:space="preserve">onitoring and </w:t>
            </w:r>
            <w:r w:rsidR="007A6433" w:rsidRPr="00A15F4D">
              <w:rPr>
                <w:rFonts w:ascii="Times New Roman" w:hAnsi="Times New Roman" w:cs="Times New Roman"/>
                <w:iCs/>
                <w:color w:val="000000" w:themeColor="text1"/>
                <w:sz w:val="16"/>
                <w:szCs w:val="16"/>
                <w:lang w:val="en-GB"/>
              </w:rPr>
              <w:t>r</w:t>
            </w:r>
            <w:r w:rsidRPr="0009465F">
              <w:rPr>
                <w:rFonts w:ascii="Times New Roman" w:hAnsi="Times New Roman" w:cs="Times New Roman"/>
                <w:iCs/>
                <w:color w:val="000000" w:themeColor="text1"/>
                <w:sz w:val="16"/>
                <w:szCs w:val="16"/>
                <w:lang w:val="en-GB"/>
              </w:rPr>
              <w:t xml:space="preserve">eference </w:t>
            </w:r>
            <w:r w:rsidR="007A6433" w:rsidRPr="00A15F4D">
              <w:rPr>
                <w:rFonts w:ascii="Times New Roman" w:hAnsi="Times New Roman" w:cs="Times New Roman"/>
                <w:iCs/>
                <w:color w:val="000000" w:themeColor="text1"/>
                <w:sz w:val="16"/>
                <w:szCs w:val="16"/>
                <w:lang w:val="en-GB"/>
              </w:rPr>
              <w:t>c</w:t>
            </w:r>
            <w:r w:rsidRPr="0009465F">
              <w:rPr>
                <w:rFonts w:ascii="Times New Roman" w:hAnsi="Times New Roman" w:cs="Times New Roman"/>
                <w:iCs/>
                <w:color w:val="000000" w:themeColor="text1"/>
                <w:sz w:val="16"/>
                <w:szCs w:val="16"/>
                <w:lang w:val="en-GB"/>
              </w:rPr>
              <w:t>ent</w:t>
            </w:r>
            <w:r w:rsidR="007A6433" w:rsidRPr="00A15F4D">
              <w:rPr>
                <w:rFonts w:ascii="Times New Roman" w:hAnsi="Times New Roman" w:cs="Times New Roman"/>
                <w:iCs/>
                <w:color w:val="000000" w:themeColor="text1"/>
                <w:sz w:val="16"/>
                <w:szCs w:val="16"/>
                <w:lang w:val="en-GB"/>
              </w:rPr>
              <w:t>res</w:t>
            </w:r>
            <w:r w:rsidRPr="0009465F">
              <w:rPr>
                <w:rFonts w:ascii="Times New Roman" w:hAnsi="Times New Roman" w:cs="Times New Roman"/>
                <w:iCs/>
                <w:color w:val="000000" w:themeColor="text1"/>
                <w:sz w:val="16"/>
                <w:szCs w:val="16"/>
                <w:lang w:val="en-GB"/>
              </w:rPr>
              <w:t xml:space="preserve"> that improve their management and resolution capacity</w:t>
            </w:r>
            <w:r w:rsidR="00C1741E" w:rsidRPr="0009465F">
              <w:rPr>
                <w:rFonts w:ascii="Times New Roman" w:hAnsi="Times New Roman" w:cs="Times New Roman"/>
                <w:iCs/>
                <w:color w:val="000000" w:themeColor="text1"/>
                <w:sz w:val="16"/>
                <w:szCs w:val="16"/>
                <w:lang w:val="en-GB"/>
              </w:rPr>
              <w:t xml:space="preserve"> </w:t>
            </w:r>
            <w:r w:rsidR="00B93897" w:rsidRPr="00A15F4D">
              <w:rPr>
                <w:rFonts w:ascii="Times New Roman" w:hAnsi="Times New Roman" w:cs="Times New Roman"/>
                <w:iCs/>
                <w:color w:val="000000" w:themeColor="text1"/>
                <w:sz w:val="16"/>
                <w:szCs w:val="16"/>
                <w:lang w:val="en-GB"/>
              </w:rPr>
              <w:t xml:space="preserve">and </w:t>
            </w:r>
            <w:r w:rsidR="00C1741E" w:rsidRPr="0009465F">
              <w:rPr>
                <w:rFonts w:ascii="Times New Roman" w:hAnsi="Times New Roman" w:cs="Times New Roman"/>
                <w:iCs/>
                <w:color w:val="000000" w:themeColor="text1"/>
                <w:sz w:val="16"/>
                <w:szCs w:val="16"/>
                <w:lang w:val="en-GB"/>
              </w:rPr>
              <w:t>include differentiated services</w:t>
            </w:r>
            <w:r w:rsidRPr="0009465F">
              <w:rPr>
                <w:rFonts w:ascii="Times New Roman" w:hAnsi="Times New Roman" w:cs="Times New Roman"/>
                <w:iCs/>
                <w:color w:val="000000" w:themeColor="text1"/>
                <w:sz w:val="16"/>
                <w:szCs w:val="16"/>
                <w:lang w:val="en-GB"/>
              </w:rPr>
              <w:t>.</w:t>
            </w:r>
          </w:p>
          <w:p w14:paraId="1EC85295" w14:textId="2216226D"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Baseline (2022): 0</w:t>
            </w:r>
          </w:p>
          <w:p w14:paraId="0614D50E" w14:textId="2E3DD340"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iCs/>
                <w:color w:val="000000" w:themeColor="text1"/>
                <w:sz w:val="16"/>
                <w:szCs w:val="16"/>
                <w:lang w:val="en-GB"/>
              </w:rPr>
              <w:t xml:space="preserve">Targets (2025): </w:t>
            </w:r>
            <w:r w:rsidR="00491B39" w:rsidRPr="0009465F">
              <w:rPr>
                <w:rFonts w:ascii="Times New Roman" w:hAnsi="Times New Roman" w:cs="Times New Roman"/>
                <w:iCs/>
                <w:color w:val="000000" w:themeColor="text1"/>
                <w:sz w:val="16"/>
                <w:szCs w:val="16"/>
                <w:lang w:val="en-GB"/>
              </w:rPr>
              <w:t>10</w:t>
            </w:r>
            <w:r w:rsidR="00055665" w:rsidRPr="0009465F">
              <w:rPr>
                <w:rFonts w:ascii="Times New Roman" w:hAnsi="Times New Roman" w:cs="Times New Roman"/>
                <w:iCs/>
                <w:color w:val="000000" w:themeColor="text1"/>
                <w:sz w:val="16"/>
                <w:szCs w:val="16"/>
                <w:lang w:val="en-GB"/>
              </w:rPr>
              <w:t xml:space="preserve"> (1</w:t>
            </w:r>
            <w:r w:rsidR="007A6433" w:rsidRPr="00A15F4D">
              <w:rPr>
                <w:rFonts w:ascii="Times New Roman" w:hAnsi="Times New Roman" w:cs="Times New Roman"/>
                <w:iCs/>
                <w:color w:val="000000" w:themeColor="text1"/>
                <w:sz w:val="16"/>
                <w:szCs w:val="16"/>
                <w:lang w:val="en-GB"/>
              </w:rPr>
              <w:t>,</w:t>
            </w:r>
            <w:r w:rsidR="00055665" w:rsidRPr="0009465F">
              <w:rPr>
                <w:rFonts w:ascii="Times New Roman" w:hAnsi="Times New Roman" w:cs="Times New Roman"/>
                <w:iCs/>
                <w:color w:val="000000" w:themeColor="text1"/>
                <w:sz w:val="16"/>
                <w:szCs w:val="16"/>
                <w:lang w:val="en-GB"/>
              </w:rPr>
              <w:t xml:space="preserve"> national 9</w:t>
            </w:r>
            <w:r w:rsidR="007A6433" w:rsidRPr="00A15F4D">
              <w:rPr>
                <w:rFonts w:ascii="Times New Roman" w:hAnsi="Times New Roman" w:cs="Times New Roman"/>
                <w:iCs/>
                <w:color w:val="000000" w:themeColor="text1"/>
                <w:sz w:val="16"/>
                <w:szCs w:val="16"/>
                <w:lang w:val="en-GB"/>
              </w:rPr>
              <w:t>, </w:t>
            </w:r>
            <w:r w:rsidR="00055665" w:rsidRPr="0009465F">
              <w:rPr>
                <w:rFonts w:ascii="Times New Roman" w:hAnsi="Times New Roman" w:cs="Times New Roman"/>
                <w:iCs/>
                <w:color w:val="000000" w:themeColor="text1"/>
                <w:sz w:val="16"/>
                <w:szCs w:val="16"/>
                <w:lang w:val="en-GB"/>
              </w:rPr>
              <w:t>departmental)</w:t>
            </w:r>
          </w:p>
          <w:p w14:paraId="148E1FCF" w14:textId="14DDFCAB"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 xml:space="preserve">Source: UNDP, </w:t>
            </w:r>
            <w:r w:rsidR="00F46E5B" w:rsidRPr="0009465F">
              <w:rPr>
                <w:rFonts w:ascii="Times New Roman" w:hAnsi="Times New Roman" w:cs="Times New Roman"/>
                <w:iCs/>
                <w:color w:val="000000" w:themeColor="text1"/>
                <w:sz w:val="16"/>
                <w:szCs w:val="16"/>
                <w:lang w:val="en-GB"/>
              </w:rPr>
              <w:t>MSD</w:t>
            </w:r>
            <w:r w:rsidRPr="0009465F">
              <w:rPr>
                <w:rFonts w:ascii="Times New Roman" w:hAnsi="Times New Roman" w:cs="Times New Roman"/>
                <w:iCs/>
                <w:color w:val="000000" w:themeColor="text1"/>
                <w:sz w:val="16"/>
                <w:szCs w:val="16"/>
                <w:lang w:val="en-GB"/>
              </w:rPr>
              <w:t>, annual</w:t>
            </w:r>
          </w:p>
          <w:p w14:paraId="2C52C52C" w14:textId="137B385E" w:rsidR="009A24F0" w:rsidRPr="0009465F" w:rsidRDefault="009A24F0" w:rsidP="00DD4FC5">
            <w:pPr>
              <w:spacing w:after="0" w:line="240" w:lineRule="auto"/>
              <w:rPr>
                <w:rFonts w:ascii="Times New Roman" w:hAnsi="Times New Roman" w:cs="Times New Roman"/>
                <w:iCs/>
                <w:color w:val="000000" w:themeColor="text1"/>
                <w:sz w:val="16"/>
                <w:szCs w:val="16"/>
                <w:lang w:val="en-GB"/>
              </w:rPr>
            </w:pPr>
          </w:p>
          <w:p w14:paraId="792E242B" w14:textId="41C35193" w:rsidR="000E336D" w:rsidRPr="0009465F" w:rsidRDefault="000E336D"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1.1.3</w:t>
            </w:r>
            <w:r w:rsidR="00B93897" w:rsidRPr="00A15F4D">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 xml:space="preserve"> Number of civil society organizations affected by and vulnerable to HIV</w:t>
            </w:r>
            <w:r w:rsidR="005029D5" w:rsidRPr="00A15F4D">
              <w:rPr>
                <w:rFonts w:ascii="Times New Roman" w:hAnsi="Times New Roman" w:cs="Times New Roman"/>
                <w:iCs/>
                <w:color w:val="000000" w:themeColor="text1"/>
                <w:sz w:val="16"/>
                <w:szCs w:val="16"/>
                <w:lang w:val="en-GB"/>
              </w:rPr>
              <w:t>, tuberculosis</w:t>
            </w:r>
            <w:r w:rsidRPr="0009465F">
              <w:rPr>
                <w:rFonts w:ascii="Times New Roman" w:hAnsi="Times New Roman" w:cs="Times New Roman"/>
                <w:iCs/>
                <w:color w:val="000000" w:themeColor="text1"/>
                <w:sz w:val="16"/>
                <w:szCs w:val="16"/>
                <w:lang w:val="en-GB"/>
              </w:rPr>
              <w:t xml:space="preserve"> and malaria strengthened to improve their capacity to manage demand for quality health services at different management levels.</w:t>
            </w:r>
          </w:p>
          <w:p w14:paraId="01E15B05" w14:textId="77777777" w:rsidR="000E336D" w:rsidRPr="0009465F" w:rsidRDefault="000E336D" w:rsidP="000E336D">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Baseline (2022): 0</w:t>
            </w:r>
          </w:p>
          <w:p w14:paraId="3D6D8BF5" w14:textId="7D1D3E5A" w:rsidR="000E336D" w:rsidRPr="0009465F" w:rsidRDefault="000E336D" w:rsidP="000E336D">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iCs/>
                <w:color w:val="000000" w:themeColor="text1"/>
                <w:sz w:val="16"/>
                <w:szCs w:val="16"/>
                <w:lang w:val="en-GB"/>
              </w:rPr>
              <w:t xml:space="preserve">Target (2025): </w:t>
            </w:r>
            <w:r w:rsidR="00B73BAE" w:rsidRPr="0009465F">
              <w:rPr>
                <w:rFonts w:ascii="Times New Roman" w:hAnsi="Times New Roman" w:cs="Times New Roman"/>
                <w:iCs/>
                <w:color w:val="000000" w:themeColor="text1"/>
                <w:sz w:val="16"/>
                <w:szCs w:val="16"/>
                <w:lang w:val="en-GB"/>
              </w:rPr>
              <w:t>6</w:t>
            </w:r>
          </w:p>
          <w:p w14:paraId="683E3308" w14:textId="65EE0D9C" w:rsidR="009A24F0" w:rsidRPr="0009465F" w:rsidRDefault="000E336D" w:rsidP="000E336D">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iCs/>
                <w:color w:val="000000" w:themeColor="text1"/>
                <w:sz w:val="16"/>
                <w:szCs w:val="16"/>
                <w:lang w:val="en-GB"/>
              </w:rPr>
              <w:lastRenderedPageBreak/>
              <w:t>Source: UNDP, MSD, annual</w:t>
            </w:r>
          </w:p>
        </w:tc>
        <w:tc>
          <w:tcPr>
            <w:tcW w:w="2868" w:type="dxa"/>
            <w:vMerge w:val="restart"/>
          </w:tcPr>
          <w:p w14:paraId="3538958B"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lastRenderedPageBreak/>
              <w:t>MPD</w:t>
            </w:r>
          </w:p>
          <w:p w14:paraId="56CDD4F4" w14:textId="5C901C6F" w:rsidR="000812EE" w:rsidRPr="0009465F" w:rsidRDefault="00131197"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Justice and Institutional Transparency</w:t>
            </w:r>
            <w:r w:rsidRPr="00A15F4D">
              <w:rPr>
                <w:rFonts w:ascii="Times New Roman" w:hAnsi="Times New Roman" w:cs="Times New Roman"/>
                <w:iCs/>
                <w:color w:val="000000"/>
                <w:sz w:val="16"/>
                <w:szCs w:val="16"/>
                <w:lang w:val="en-GB"/>
              </w:rPr>
              <w:t xml:space="preserve"> (</w:t>
            </w:r>
            <w:r w:rsidR="000812EE" w:rsidRPr="0009465F">
              <w:rPr>
                <w:rFonts w:ascii="Times New Roman" w:hAnsi="Times New Roman" w:cs="Times New Roman"/>
                <w:iCs/>
                <w:color w:val="000000"/>
                <w:sz w:val="16"/>
                <w:szCs w:val="16"/>
                <w:lang w:val="en-GB"/>
              </w:rPr>
              <w:t>MJTI</w:t>
            </w:r>
            <w:r w:rsidRPr="00A15F4D">
              <w:rPr>
                <w:rFonts w:ascii="Times New Roman" w:hAnsi="Times New Roman" w:cs="Times New Roman"/>
                <w:iCs/>
                <w:color w:val="000000"/>
                <w:sz w:val="16"/>
                <w:szCs w:val="16"/>
                <w:lang w:val="en-GB"/>
              </w:rPr>
              <w:t>)</w:t>
            </w:r>
          </w:p>
          <w:p w14:paraId="316F7E37" w14:textId="28BCB7C6" w:rsidR="000812EE" w:rsidRPr="0009465F" w:rsidRDefault="00541CD7" w:rsidP="00DD4FC5">
            <w:pPr>
              <w:spacing w:after="0" w:line="240" w:lineRule="auto"/>
              <w:rPr>
                <w:rFonts w:ascii="Times New Roman" w:hAnsi="Times New Roman" w:cs="Times New Roman"/>
                <w:iCs/>
                <w:color w:val="000000"/>
                <w:sz w:val="16"/>
                <w:szCs w:val="16"/>
                <w:lang w:val="en-GB"/>
              </w:rPr>
            </w:pPr>
            <w:r w:rsidRPr="00A15F4D">
              <w:rPr>
                <w:rFonts w:ascii="Times New Roman" w:hAnsi="Times New Roman" w:cs="Times New Roman"/>
                <w:iCs/>
                <w:color w:val="000000"/>
                <w:sz w:val="16"/>
                <w:szCs w:val="16"/>
                <w:lang w:val="en-GB"/>
              </w:rPr>
              <w:t>Ministry of Health and Sports (</w:t>
            </w:r>
            <w:r w:rsidR="008E4E09" w:rsidRPr="0009465F">
              <w:rPr>
                <w:rFonts w:ascii="Times New Roman" w:hAnsi="Times New Roman" w:cs="Times New Roman"/>
                <w:iCs/>
                <w:color w:val="000000"/>
                <w:sz w:val="16"/>
                <w:szCs w:val="16"/>
                <w:lang w:val="en-GB"/>
              </w:rPr>
              <w:t>MSD</w:t>
            </w:r>
            <w:r w:rsidRPr="00A15F4D">
              <w:rPr>
                <w:rFonts w:ascii="Times New Roman" w:hAnsi="Times New Roman" w:cs="Times New Roman"/>
                <w:iCs/>
                <w:color w:val="000000"/>
                <w:sz w:val="16"/>
                <w:szCs w:val="16"/>
                <w:lang w:val="en-GB"/>
              </w:rPr>
              <w:t>)</w:t>
            </w:r>
          </w:p>
          <w:p w14:paraId="1D49DB33" w14:textId="763846C6" w:rsidR="000812EE" w:rsidRPr="0009465F" w:rsidRDefault="004A1513"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Foreign Affairs</w:t>
            </w:r>
            <w:r w:rsidRPr="00A15F4D">
              <w:rPr>
                <w:rFonts w:ascii="Times New Roman" w:hAnsi="Times New Roman" w:cs="Times New Roman"/>
                <w:iCs/>
                <w:color w:val="000000"/>
                <w:sz w:val="16"/>
                <w:szCs w:val="16"/>
                <w:lang w:val="en-GB"/>
              </w:rPr>
              <w:t xml:space="preserve"> (</w:t>
            </w:r>
            <w:r w:rsidR="000812EE" w:rsidRPr="0009465F">
              <w:rPr>
                <w:rFonts w:ascii="Times New Roman" w:hAnsi="Times New Roman" w:cs="Times New Roman"/>
                <w:iCs/>
                <w:color w:val="000000"/>
                <w:sz w:val="16"/>
                <w:szCs w:val="16"/>
                <w:lang w:val="en-GB"/>
              </w:rPr>
              <w:t>MRE</w:t>
            </w:r>
            <w:r w:rsidRPr="00A15F4D">
              <w:rPr>
                <w:rFonts w:ascii="Times New Roman" w:hAnsi="Times New Roman" w:cs="Times New Roman"/>
                <w:iCs/>
                <w:color w:val="000000"/>
                <w:sz w:val="16"/>
                <w:szCs w:val="16"/>
                <w:lang w:val="en-GB"/>
              </w:rPr>
              <w:t>)</w:t>
            </w:r>
          </w:p>
          <w:p w14:paraId="45F55EDF" w14:textId="77777777" w:rsidR="004A1513" w:rsidRPr="00A15F4D" w:rsidRDefault="004A1513" w:rsidP="00DD4FC5">
            <w:pPr>
              <w:spacing w:after="0" w:line="240" w:lineRule="auto"/>
              <w:rPr>
                <w:rFonts w:ascii="Times New Roman" w:eastAsia="Times New Roman" w:hAnsi="Times New Roman" w:cs="Times New Roman"/>
                <w:lang w:val="en-GB"/>
              </w:rPr>
            </w:pPr>
            <w:r w:rsidRPr="0009465F">
              <w:rPr>
                <w:rFonts w:ascii="Times New Roman" w:hAnsi="Times New Roman" w:cs="Times New Roman"/>
                <w:iCs/>
                <w:color w:val="000000"/>
                <w:sz w:val="16"/>
                <w:szCs w:val="16"/>
                <w:lang w:val="en-GB"/>
              </w:rPr>
              <w:t>Ministry of Cultures, Decolonization and Depatriarchalization</w:t>
            </w:r>
            <w:r w:rsidRPr="00A15F4D">
              <w:rPr>
                <w:rFonts w:ascii="Times New Roman" w:eastAsia="Times New Roman" w:hAnsi="Times New Roman" w:cs="Times New Roman"/>
                <w:lang w:val="en-GB"/>
              </w:rPr>
              <w:t xml:space="preserve"> </w:t>
            </w:r>
          </w:p>
          <w:p w14:paraId="63A54695" w14:textId="23E6AD04" w:rsidR="000812EE" w:rsidRPr="0009465F" w:rsidRDefault="004A1513"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Labour and Social Security (</w:t>
            </w:r>
            <w:r w:rsidR="000812EE" w:rsidRPr="0009465F">
              <w:rPr>
                <w:rFonts w:ascii="Times New Roman" w:hAnsi="Times New Roman" w:cs="Times New Roman"/>
                <w:iCs/>
                <w:color w:val="000000"/>
                <w:sz w:val="16"/>
                <w:szCs w:val="16"/>
                <w:lang w:val="en-GB"/>
              </w:rPr>
              <w:t>MTEPS</w:t>
            </w:r>
            <w:r w:rsidRPr="00A15F4D">
              <w:rPr>
                <w:rFonts w:ascii="Times New Roman" w:hAnsi="Times New Roman" w:cs="Times New Roman"/>
                <w:iCs/>
                <w:color w:val="000000"/>
                <w:sz w:val="16"/>
                <w:szCs w:val="16"/>
                <w:lang w:val="en-GB"/>
              </w:rPr>
              <w:t>)</w:t>
            </w:r>
          </w:p>
          <w:p w14:paraId="5691A99B" w14:textId="3F358180"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UDAPE</w:t>
            </w:r>
          </w:p>
          <w:p w14:paraId="2D24733B" w14:textId="184B1740" w:rsidR="000812EE" w:rsidRPr="0009465F" w:rsidRDefault="00BB0804" w:rsidP="00DD4FC5">
            <w:pPr>
              <w:spacing w:after="0" w:line="240" w:lineRule="auto"/>
              <w:rPr>
                <w:rFonts w:ascii="Times New Roman" w:hAnsi="Times New Roman" w:cs="Times New Roman"/>
                <w:iCs/>
                <w:color w:val="000000"/>
                <w:sz w:val="16"/>
                <w:szCs w:val="16"/>
                <w:lang w:val="en-GB"/>
              </w:rPr>
            </w:pPr>
            <w:r w:rsidRPr="00A15F4D">
              <w:rPr>
                <w:rFonts w:ascii="Times New Roman" w:hAnsi="Times New Roman" w:cs="Times New Roman"/>
                <w:iCs/>
                <w:color w:val="000000"/>
                <w:sz w:val="16"/>
                <w:szCs w:val="16"/>
                <w:lang w:val="en-GB"/>
              </w:rPr>
              <w:t>Financial System Supervisory Authority (</w:t>
            </w:r>
            <w:r w:rsidR="000812EE" w:rsidRPr="0009465F">
              <w:rPr>
                <w:rFonts w:ascii="Times New Roman" w:hAnsi="Times New Roman" w:cs="Times New Roman"/>
                <w:iCs/>
                <w:color w:val="000000"/>
                <w:sz w:val="16"/>
                <w:szCs w:val="16"/>
                <w:lang w:val="en-GB"/>
              </w:rPr>
              <w:t>ASFI</w:t>
            </w:r>
            <w:r w:rsidRPr="00A15F4D">
              <w:rPr>
                <w:rFonts w:ascii="Times New Roman" w:hAnsi="Times New Roman" w:cs="Times New Roman"/>
                <w:iCs/>
                <w:color w:val="000000"/>
                <w:sz w:val="16"/>
                <w:szCs w:val="16"/>
                <w:lang w:val="en-GB"/>
              </w:rPr>
              <w:t>)</w:t>
            </w:r>
          </w:p>
          <w:p w14:paraId="4C582BCE" w14:textId="0BBD7A85" w:rsidR="00BB0804" w:rsidRPr="00A15F4D"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Plurinational Women</w:t>
            </w:r>
            <w:r w:rsidR="00BB0804"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s and Depatriarchalization Service </w:t>
            </w:r>
          </w:p>
          <w:p w14:paraId="4E880C59" w14:textId="7F11F570"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National Institute of Health Laboratories </w:t>
            </w:r>
          </w:p>
          <w:p w14:paraId="544E8953" w14:textId="316BEFDB"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Subnational </w:t>
            </w:r>
            <w:r w:rsidR="00BB0804" w:rsidRPr="00A15F4D">
              <w:rPr>
                <w:rFonts w:ascii="Times New Roman" w:hAnsi="Times New Roman" w:cs="Times New Roman"/>
                <w:iCs/>
                <w:color w:val="000000"/>
                <w:sz w:val="16"/>
                <w:szCs w:val="16"/>
                <w:lang w:val="en-GB"/>
              </w:rPr>
              <w:t>g</w:t>
            </w:r>
            <w:r w:rsidRPr="0009465F">
              <w:rPr>
                <w:rFonts w:ascii="Times New Roman" w:hAnsi="Times New Roman" w:cs="Times New Roman"/>
                <w:iCs/>
                <w:color w:val="000000"/>
                <w:sz w:val="16"/>
                <w:szCs w:val="16"/>
                <w:lang w:val="en-GB"/>
              </w:rPr>
              <w:t>overnments</w:t>
            </w:r>
            <w:r w:rsidR="00E33B45" w:rsidRPr="0009465F">
              <w:rPr>
                <w:rFonts w:ascii="Times New Roman" w:hAnsi="Times New Roman" w:cs="Times New Roman"/>
                <w:iCs/>
                <w:color w:val="000000"/>
                <w:sz w:val="16"/>
                <w:szCs w:val="16"/>
                <w:lang w:val="en-GB"/>
              </w:rPr>
              <w:t xml:space="preserve"> (SNG</w:t>
            </w:r>
            <w:r w:rsidR="005029D5" w:rsidRPr="00A15F4D">
              <w:rPr>
                <w:rFonts w:ascii="Times New Roman" w:hAnsi="Times New Roman" w:cs="Times New Roman"/>
                <w:iCs/>
                <w:color w:val="000000"/>
                <w:sz w:val="16"/>
                <w:szCs w:val="16"/>
                <w:lang w:val="en-GB"/>
              </w:rPr>
              <w:t>s</w:t>
            </w:r>
            <w:r w:rsidR="00E33B45" w:rsidRPr="0009465F">
              <w:rPr>
                <w:rFonts w:ascii="Times New Roman" w:hAnsi="Times New Roman" w:cs="Times New Roman"/>
                <w:iCs/>
                <w:color w:val="000000"/>
                <w:sz w:val="16"/>
                <w:szCs w:val="16"/>
                <w:lang w:val="en-GB"/>
              </w:rPr>
              <w:t>)</w:t>
            </w:r>
            <w:r w:rsidR="00D2666C" w:rsidRPr="0009465F">
              <w:rPr>
                <w:rStyle w:val="FootnoteReference"/>
                <w:rFonts w:ascii="Times New Roman" w:hAnsi="Times New Roman"/>
                <w:iCs/>
                <w:color w:val="000000"/>
                <w:sz w:val="16"/>
                <w:szCs w:val="16"/>
                <w:lang w:val="en-GB"/>
              </w:rPr>
              <w:footnoteReference w:id="32"/>
            </w:r>
          </w:p>
          <w:p w14:paraId="63F70A92" w14:textId="02B5F2AE"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PAHO</w:t>
            </w:r>
            <w:r w:rsidR="001A4486" w:rsidRPr="0009465F">
              <w:rPr>
                <w:rFonts w:ascii="Times New Roman" w:hAnsi="Times New Roman" w:cs="Times New Roman"/>
                <w:iCs/>
                <w:color w:val="000000"/>
                <w:sz w:val="16"/>
                <w:szCs w:val="16"/>
                <w:lang w:val="en-GB"/>
              </w:rPr>
              <w:t>/WHO</w:t>
            </w:r>
          </w:p>
          <w:p w14:paraId="175D5F94"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ILO</w:t>
            </w:r>
          </w:p>
          <w:p w14:paraId="4057E3DC" w14:textId="038B16F3" w:rsidR="00EA454D" w:rsidRPr="00A15F4D" w:rsidRDefault="00A462A7" w:rsidP="00DD4FC5">
            <w:pPr>
              <w:spacing w:after="0" w:line="240" w:lineRule="auto"/>
              <w:rPr>
                <w:rFonts w:ascii="Times New Roman" w:hAnsi="Times New Roman" w:cs="Times New Roman"/>
                <w:iCs/>
                <w:color w:val="000000"/>
                <w:sz w:val="16"/>
                <w:szCs w:val="16"/>
                <w:lang w:val="en-GB"/>
              </w:rPr>
            </w:pPr>
            <w:r w:rsidRPr="00A15F4D">
              <w:rPr>
                <w:rFonts w:ascii="Times New Roman" w:hAnsi="Times New Roman" w:cs="Times New Roman"/>
                <w:iCs/>
                <w:color w:val="000000"/>
                <w:sz w:val="16"/>
                <w:szCs w:val="16"/>
                <w:lang w:val="en-GB"/>
              </w:rPr>
              <w:t>OHCHR</w:t>
            </w:r>
            <w:r w:rsidRPr="00A15F4D" w:rsidDel="009A3986">
              <w:rPr>
                <w:rFonts w:ascii="Times New Roman" w:hAnsi="Times New Roman" w:cs="Times New Roman"/>
                <w:iCs/>
                <w:color w:val="000000"/>
                <w:sz w:val="16"/>
                <w:szCs w:val="16"/>
                <w:lang w:val="en-GB"/>
              </w:rPr>
              <w:t xml:space="preserve"> </w:t>
            </w:r>
          </w:p>
          <w:p w14:paraId="742870C0" w14:textId="564F6EBB"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UNFPA</w:t>
            </w:r>
          </w:p>
          <w:p w14:paraId="4E7A7A99"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UNICEF</w:t>
            </w:r>
          </w:p>
          <w:p w14:paraId="4BBE1B5E"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UN-Women</w:t>
            </w:r>
          </w:p>
          <w:p w14:paraId="572CD28B" w14:textId="14DD7B1B" w:rsidR="000812EE" w:rsidRPr="0009465F" w:rsidRDefault="00A462A7"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Unite</w:t>
            </w:r>
            <w:r w:rsidRPr="00A15F4D">
              <w:rPr>
                <w:rFonts w:ascii="Times New Roman" w:hAnsi="Times New Roman" w:cs="Times New Roman"/>
                <w:iCs/>
                <w:color w:val="000000"/>
                <w:sz w:val="16"/>
                <w:szCs w:val="16"/>
                <w:lang w:val="en-GB"/>
              </w:rPr>
              <w:t>d Nations High Commissioner for </w:t>
            </w:r>
            <w:r w:rsidRPr="0009465F">
              <w:rPr>
                <w:rFonts w:ascii="Times New Roman" w:hAnsi="Times New Roman" w:cs="Times New Roman"/>
                <w:iCs/>
                <w:color w:val="000000"/>
                <w:sz w:val="16"/>
                <w:szCs w:val="16"/>
                <w:lang w:val="en-GB"/>
              </w:rPr>
              <w:t>Refugees</w:t>
            </w:r>
          </w:p>
          <w:p w14:paraId="6D95FFD3"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Global Fund</w:t>
            </w:r>
          </w:p>
          <w:p w14:paraId="2E843FFC"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Unitaid</w:t>
            </w:r>
          </w:p>
          <w:p w14:paraId="2297639E"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Fiotec/Fiocruz</w:t>
            </w:r>
          </w:p>
          <w:p w14:paraId="24D5594D"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Swedish International Development Cooperation Agency (SIDA)</w:t>
            </w:r>
          </w:p>
          <w:p w14:paraId="27CF9B97" w14:textId="3DF61963" w:rsidR="000812EE" w:rsidRPr="0009465F" w:rsidRDefault="008F27A2"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lastRenderedPageBreak/>
              <w:t>Spanish Agency for International Development Cooperation</w:t>
            </w:r>
            <w:r w:rsidRPr="00A15F4D">
              <w:rPr>
                <w:rFonts w:ascii="Times New Roman" w:hAnsi="Times New Roman" w:cs="Times New Roman"/>
                <w:iCs/>
                <w:color w:val="000000"/>
                <w:sz w:val="16"/>
                <w:szCs w:val="16"/>
                <w:lang w:val="en-GB"/>
              </w:rPr>
              <w:t xml:space="preserve"> (</w:t>
            </w:r>
            <w:r w:rsidR="000812EE" w:rsidRPr="0009465F">
              <w:rPr>
                <w:rFonts w:ascii="Times New Roman" w:hAnsi="Times New Roman" w:cs="Times New Roman"/>
                <w:iCs/>
                <w:color w:val="000000"/>
                <w:sz w:val="16"/>
                <w:szCs w:val="16"/>
                <w:lang w:val="en-GB"/>
              </w:rPr>
              <w:t>AECID</w:t>
            </w:r>
            <w:r w:rsidRPr="00A15F4D">
              <w:rPr>
                <w:rFonts w:ascii="Times New Roman" w:hAnsi="Times New Roman" w:cs="Times New Roman"/>
                <w:iCs/>
                <w:color w:val="000000"/>
                <w:sz w:val="16"/>
                <w:szCs w:val="16"/>
                <w:lang w:val="en-GB"/>
              </w:rPr>
              <w:t>)</w:t>
            </w:r>
          </w:p>
          <w:p w14:paraId="6290C7AB" w14:textId="0B44D21B" w:rsidR="000812EE" w:rsidRPr="00D8483B" w:rsidRDefault="000812EE"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Academ</w:t>
            </w:r>
            <w:r w:rsidR="00F86E91">
              <w:rPr>
                <w:rFonts w:ascii="Times New Roman" w:hAnsi="Times New Roman" w:cs="Times New Roman"/>
                <w:iCs/>
                <w:color w:val="000000"/>
                <w:sz w:val="16"/>
                <w:szCs w:val="16"/>
                <w:lang w:val="es-ES"/>
              </w:rPr>
              <w:t>ia</w:t>
            </w:r>
            <w:r w:rsidR="00D2666C" w:rsidRPr="0009465F">
              <w:rPr>
                <w:rStyle w:val="FootnoteReference"/>
                <w:rFonts w:ascii="Times New Roman" w:hAnsi="Times New Roman"/>
                <w:iCs/>
                <w:color w:val="000000"/>
                <w:sz w:val="16"/>
                <w:szCs w:val="16"/>
                <w:lang w:val="en-GB"/>
              </w:rPr>
              <w:footnoteReference w:id="33"/>
            </w:r>
          </w:p>
          <w:p w14:paraId="05045BA5" w14:textId="77777777" w:rsidR="003D4530" w:rsidRPr="00D8483B" w:rsidRDefault="000812EE"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Global Compact Network Bolivia</w:t>
            </w:r>
            <w:r w:rsidR="00A712E6" w:rsidRPr="00D8483B">
              <w:rPr>
                <w:rFonts w:ascii="Times New Roman" w:hAnsi="Times New Roman" w:cs="Times New Roman"/>
                <w:iCs/>
                <w:color w:val="000000"/>
                <w:sz w:val="16"/>
                <w:szCs w:val="16"/>
                <w:lang w:val="es-ES"/>
              </w:rPr>
              <w:t xml:space="preserve"> </w:t>
            </w:r>
          </w:p>
          <w:p w14:paraId="6748E6D3" w14:textId="133C839D" w:rsidR="000812EE" w:rsidRPr="00D8483B" w:rsidRDefault="00A712E6"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(GCN</w:t>
            </w:r>
            <w:r w:rsidR="004D1500" w:rsidRPr="00D8483B">
              <w:rPr>
                <w:rFonts w:ascii="Times New Roman" w:hAnsi="Times New Roman" w:cs="Times New Roman"/>
                <w:iCs/>
                <w:color w:val="000000"/>
                <w:sz w:val="16"/>
                <w:szCs w:val="16"/>
                <w:lang w:val="es-ES"/>
              </w:rPr>
              <w:t>-</w:t>
            </w:r>
            <w:r w:rsidRPr="00D8483B">
              <w:rPr>
                <w:rFonts w:ascii="Times New Roman" w:hAnsi="Times New Roman" w:cs="Times New Roman"/>
                <w:iCs/>
                <w:color w:val="000000"/>
                <w:sz w:val="16"/>
                <w:szCs w:val="16"/>
                <w:lang w:val="es-ES"/>
              </w:rPr>
              <w:t>Bolivia)</w:t>
            </w:r>
          </w:p>
        </w:tc>
        <w:tc>
          <w:tcPr>
            <w:tcW w:w="1582" w:type="dxa"/>
            <w:vMerge w:val="restart"/>
            <w:tcMar>
              <w:top w:w="15" w:type="dxa"/>
              <w:left w:w="108" w:type="dxa"/>
              <w:bottom w:w="0" w:type="dxa"/>
              <w:right w:w="108" w:type="dxa"/>
            </w:tcMar>
          </w:tcPr>
          <w:p w14:paraId="72CC2895" w14:textId="0FC8666C" w:rsidR="000812EE" w:rsidRPr="0009465F" w:rsidRDefault="000812EE" w:rsidP="00DD4FC5">
            <w:pPr>
              <w:spacing w:after="0" w:line="240" w:lineRule="auto"/>
              <w:rPr>
                <w:rFonts w:ascii="Times New Roman" w:hAnsi="Times New Roman" w:cs="Times New Roman"/>
                <w:b/>
                <w:bCs/>
                <w:i/>
                <w:iCs/>
                <w:color w:val="000000"/>
                <w:sz w:val="16"/>
                <w:szCs w:val="16"/>
                <w:lang w:val="en-GB"/>
              </w:rPr>
            </w:pPr>
            <w:r w:rsidRPr="0009465F">
              <w:rPr>
                <w:rFonts w:ascii="Times New Roman" w:hAnsi="Times New Roman" w:cs="Times New Roman"/>
                <w:b/>
                <w:bCs/>
                <w:i/>
                <w:iCs/>
                <w:color w:val="000000"/>
                <w:sz w:val="16"/>
                <w:szCs w:val="16"/>
                <w:lang w:val="en-GB"/>
              </w:rPr>
              <w:lastRenderedPageBreak/>
              <w:t xml:space="preserve">Regular </w:t>
            </w:r>
            <w:r w:rsidR="002C5DF3" w:rsidRPr="0009465F">
              <w:rPr>
                <w:rFonts w:ascii="Times New Roman" w:hAnsi="Times New Roman" w:cs="Times New Roman"/>
                <w:b/>
                <w:bCs/>
                <w:i/>
                <w:iCs/>
                <w:color w:val="000000"/>
                <w:sz w:val="16"/>
                <w:szCs w:val="16"/>
                <w:lang w:val="en-GB"/>
              </w:rPr>
              <w:t>r</w:t>
            </w:r>
            <w:r w:rsidRPr="0009465F">
              <w:rPr>
                <w:rFonts w:ascii="Times New Roman" w:hAnsi="Times New Roman" w:cs="Times New Roman"/>
                <w:b/>
                <w:bCs/>
                <w:i/>
                <w:iCs/>
                <w:color w:val="000000"/>
                <w:sz w:val="16"/>
                <w:szCs w:val="16"/>
                <w:lang w:val="en-GB"/>
              </w:rPr>
              <w:t xml:space="preserve">esources </w:t>
            </w:r>
          </w:p>
          <w:p w14:paraId="1D3DC69B" w14:textId="160DE5C6" w:rsidR="000812EE" w:rsidRPr="0009465F" w:rsidRDefault="00566441"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t>6</w:t>
            </w:r>
            <w:r w:rsidR="000812EE" w:rsidRPr="0009465F">
              <w:rPr>
                <w:rFonts w:ascii="Times New Roman" w:hAnsi="Times New Roman" w:cs="Times New Roman"/>
                <w:bCs/>
                <w:iCs/>
                <w:color w:val="000000"/>
                <w:sz w:val="16"/>
                <w:szCs w:val="16"/>
                <w:lang w:val="en-GB"/>
              </w:rPr>
              <w:t>57</w:t>
            </w:r>
          </w:p>
          <w:p w14:paraId="55E6BD74" w14:textId="77777777" w:rsidR="00C941B2" w:rsidRPr="0009465F" w:rsidRDefault="00C941B2" w:rsidP="00DD4FC5">
            <w:pPr>
              <w:spacing w:after="0" w:line="240" w:lineRule="auto"/>
              <w:rPr>
                <w:rFonts w:ascii="Times New Roman" w:hAnsi="Times New Roman" w:cs="Times New Roman"/>
                <w:bCs/>
                <w:iCs/>
                <w:color w:val="000000"/>
                <w:sz w:val="16"/>
                <w:szCs w:val="16"/>
                <w:lang w:val="en-GB"/>
              </w:rPr>
            </w:pPr>
          </w:p>
          <w:p w14:paraId="65F8E021" w14:textId="331E85BD" w:rsidR="000812EE" w:rsidRPr="0009465F" w:rsidRDefault="000812EE" w:rsidP="00DD4FC5">
            <w:pPr>
              <w:spacing w:after="0" w:line="240" w:lineRule="auto"/>
              <w:rPr>
                <w:rFonts w:ascii="Times New Roman" w:hAnsi="Times New Roman" w:cs="Times New Roman"/>
                <w:b/>
                <w:bCs/>
                <w:i/>
                <w:iCs/>
                <w:color w:val="000000"/>
                <w:sz w:val="16"/>
                <w:szCs w:val="16"/>
                <w:lang w:val="en-GB"/>
              </w:rPr>
            </w:pPr>
            <w:r w:rsidRPr="0009465F">
              <w:rPr>
                <w:rFonts w:ascii="Times New Roman" w:hAnsi="Times New Roman" w:cs="Times New Roman"/>
                <w:b/>
                <w:bCs/>
                <w:i/>
                <w:iCs/>
                <w:color w:val="000000"/>
                <w:sz w:val="16"/>
                <w:szCs w:val="16"/>
                <w:lang w:val="en-GB"/>
              </w:rPr>
              <w:t xml:space="preserve">Other </w:t>
            </w:r>
            <w:r w:rsidR="00C941B2" w:rsidRPr="0009465F">
              <w:rPr>
                <w:rFonts w:ascii="Times New Roman" w:hAnsi="Times New Roman" w:cs="Times New Roman"/>
                <w:b/>
                <w:bCs/>
                <w:i/>
                <w:iCs/>
                <w:color w:val="000000"/>
                <w:sz w:val="16"/>
                <w:szCs w:val="16"/>
                <w:lang w:val="en-GB"/>
              </w:rPr>
              <w:t>r</w:t>
            </w:r>
            <w:r w:rsidRPr="0009465F">
              <w:rPr>
                <w:rFonts w:ascii="Times New Roman" w:hAnsi="Times New Roman" w:cs="Times New Roman"/>
                <w:b/>
                <w:bCs/>
                <w:i/>
                <w:iCs/>
                <w:color w:val="000000"/>
                <w:sz w:val="16"/>
                <w:szCs w:val="16"/>
                <w:lang w:val="en-GB"/>
              </w:rPr>
              <w:t xml:space="preserve">esources </w:t>
            </w:r>
          </w:p>
          <w:p w14:paraId="17BB3831" w14:textId="34FD618D"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t>21,900</w:t>
            </w:r>
            <w:r w:rsidR="00C941B2" w:rsidRPr="0009465F">
              <w:rPr>
                <w:rFonts w:ascii="Times New Roman" w:hAnsi="Times New Roman" w:cs="Times New Roman"/>
                <w:bCs/>
                <w:iCs/>
                <w:color w:val="000000"/>
                <w:sz w:val="16"/>
                <w:szCs w:val="16"/>
                <w:lang w:val="en-GB"/>
              </w:rPr>
              <w:t>.</w:t>
            </w:r>
            <w:r w:rsidRPr="0009465F">
              <w:rPr>
                <w:rFonts w:ascii="Times New Roman" w:hAnsi="Times New Roman" w:cs="Times New Roman"/>
                <w:bCs/>
                <w:iCs/>
                <w:color w:val="000000"/>
                <w:sz w:val="16"/>
                <w:szCs w:val="16"/>
                <w:lang w:val="en-GB"/>
              </w:rPr>
              <w:t>101</w:t>
            </w:r>
          </w:p>
          <w:p w14:paraId="0467805A" w14:textId="77777777" w:rsidR="000812EE" w:rsidRPr="0009465F" w:rsidRDefault="000812EE" w:rsidP="00DD4FC5">
            <w:pPr>
              <w:spacing w:after="0" w:line="240" w:lineRule="auto"/>
              <w:rPr>
                <w:rFonts w:ascii="Times New Roman" w:hAnsi="Times New Roman" w:cs="Times New Roman"/>
                <w:bCs/>
                <w:iCs/>
                <w:color w:val="000000"/>
                <w:sz w:val="16"/>
                <w:szCs w:val="16"/>
                <w:lang w:val="en-GB"/>
              </w:rPr>
            </w:pPr>
          </w:p>
        </w:tc>
      </w:tr>
      <w:tr w:rsidR="000812EE" w:rsidRPr="00A15F4D" w14:paraId="1E3AD3C8" w14:textId="77777777" w:rsidTr="002C5DF3">
        <w:trPr>
          <w:trHeight w:val="133"/>
        </w:trPr>
        <w:tc>
          <w:tcPr>
            <w:tcW w:w="2874" w:type="dxa"/>
            <w:vMerge/>
            <w:tcMar>
              <w:top w:w="72" w:type="dxa"/>
              <w:left w:w="144" w:type="dxa"/>
              <w:bottom w:w="72" w:type="dxa"/>
              <w:right w:w="144" w:type="dxa"/>
            </w:tcMar>
          </w:tcPr>
          <w:p w14:paraId="36FE6833" w14:textId="77777777" w:rsidR="000812EE" w:rsidRPr="0009465F" w:rsidRDefault="000812EE" w:rsidP="00DD4FC5">
            <w:pPr>
              <w:spacing w:after="0" w:line="240" w:lineRule="auto"/>
              <w:ind w:left="360"/>
              <w:rPr>
                <w:rFonts w:ascii="Times New Roman" w:hAnsi="Times New Roman" w:cs="Times New Roman"/>
                <w:b/>
                <w:color w:val="000000"/>
                <w:sz w:val="16"/>
                <w:szCs w:val="16"/>
                <w:lang w:val="en-GB"/>
              </w:rPr>
            </w:pPr>
          </w:p>
        </w:tc>
        <w:tc>
          <w:tcPr>
            <w:tcW w:w="2796" w:type="dxa"/>
            <w:vMerge/>
          </w:tcPr>
          <w:p w14:paraId="58F032A9" w14:textId="77777777" w:rsidR="000812EE" w:rsidRPr="0009465F" w:rsidRDefault="000812EE" w:rsidP="00DD4FC5">
            <w:pPr>
              <w:spacing w:after="0" w:line="240" w:lineRule="auto"/>
              <w:rPr>
                <w:rFonts w:ascii="Times New Roman" w:hAnsi="Times New Roman" w:cs="Times New Roman"/>
                <w:b/>
                <w:iCs/>
                <w:color w:val="000000"/>
                <w:sz w:val="16"/>
                <w:szCs w:val="16"/>
                <w:lang w:val="en-GB"/>
              </w:rPr>
            </w:pPr>
          </w:p>
        </w:tc>
        <w:tc>
          <w:tcPr>
            <w:tcW w:w="2977" w:type="dxa"/>
            <w:tcMar>
              <w:top w:w="72" w:type="dxa"/>
              <w:left w:w="144" w:type="dxa"/>
              <w:bottom w:w="72" w:type="dxa"/>
              <w:right w:w="144" w:type="dxa"/>
            </w:tcMar>
          </w:tcPr>
          <w:p w14:paraId="11D457D6" w14:textId="5FFE6519" w:rsidR="000812EE" w:rsidRPr="0009465F" w:rsidRDefault="000812EE" w:rsidP="00F10EA6">
            <w:pPr>
              <w:spacing w:after="0" w:line="240" w:lineRule="auto"/>
              <w:rPr>
                <w:rFonts w:ascii="Times New Roman" w:hAnsi="Times New Roman" w:cs="Times New Roman"/>
                <w:b/>
                <w:color w:val="000000" w:themeColor="text1"/>
                <w:sz w:val="16"/>
                <w:szCs w:val="16"/>
                <w:lang w:val="en-GB"/>
              </w:rPr>
            </w:pPr>
            <w:r w:rsidRPr="0009465F">
              <w:rPr>
                <w:rFonts w:ascii="Times New Roman" w:hAnsi="Times New Roman" w:cs="Times New Roman"/>
                <w:b/>
                <w:color w:val="000000" w:themeColor="text1"/>
                <w:sz w:val="16"/>
                <w:szCs w:val="16"/>
                <w:lang w:val="en-GB"/>
              </w:rPr>
              <w:t>1.2</w:t>
            </w:r>
            <w:r w:rsidR="00B93897"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People and institutions have skills and conditions for digital transformation</w:t>
            </w:r>
          </w:p>
          <w:p w14:paraId="732F6520" w14:textId="77777777" w:rsidR="00FA1390" w:rsidRPr="0009465F" w:rsidRDefault="00FA1390" w:rsidP="00DD4FC5">
            <w:pPr>
              <w:spacing w:after="0" w:line="240" w:lineRule="auto"/>
              <w:rPr>
                <w:rFonts w:ascii="Times New Roman" w:hAnsi="Times New Roman" w:cs="Times New Roman"/>
                <w:b/>
                <w:color w:val="000000"/>
                <w:sz w:val="16"/>
                <w:szCs w:val="16"/>
                <w:lang w:val="en-GB"/>
              </w:rPr>
            </w:pPr>
          </w:p>
          <w:p w14:paraId="1A3A6970" w14:textId="0817CDEC" w:rsidR="000812EE" w:rsidRPr="0009465F" w:rsidRDefault="000812EE" w:rsidP="00DD4FC5">
            <w:pPr>
              <w:spacing w:after="0" w:line="240" w:lineRule="auto"/>
              <w:rPr>
                <w:rFonts w:ascii="Times New Roman" w:hAnsi="Times New Roman" w:cs="Times New Roman"/>
                <w:color w:val="000000" w:themeColor="text1"/>
                <w:sz w:val="16"/>
                <w:szCs w:val="16"/>
                <w:highlight w:val="yellow"/>
                <w:lang w:val="en-GB"/>
              </w:rPr>
            </w:pPr>
            <w:r w:rsidRPr="0009465F">
              <w:rPr>
                <w:rFonts w:ascii="Times New Roman" w:hAnsi="Times New Roman" w:cs="Times New Roman"/>
                <w:color w:val="000000" w:themeColor="text1"/>
                <w:sz w:val="16"/>
                <w:szCs w:val="16"/>
                <w:lang w:val="en-GB"/>
              </w:rPr>
              <w:t xml:space="preserve">1.2.1. Number of </w:t>
            </w:r>
            <w:r w:rsidR="00B579B1" w:rsidRPr="0009465F">
              <w:rPr>
                <w:rFonts w:ascii="Times New Roman" w:hAnsi="Times New Roman" w:cs="Times New Roman"/>
                <w:color w:val="000000" w:themeColor="text1"/>
                <w:sz w:val="16"/>
                <w:szCs w:val="16"/>
                <w:lang w:val="en-GB"/>
              </w:rPr>
              <w:t>evidence-</w:t>
            </w:r>
            <w:r w:rsidRPr="0009465F">
              <w:rPr>
                <w:rFonts w:ascii="Times New Roman" w:hAnsi="Times New Roman" w:cs="Times New Roman"/>
                <w:color w:val="000000" w:themeColor="text1"/>
                <w:sz w:val="16"/>
                <w:szCs w:val="16"/>
                <w:lang w:val="en-GB"/>
              </w:rPr>
              <w:t>based proposals</w:t>
            </w:r>
            <w:r w:rsidRPr="0009465F">
              <w:rPr>
                <w:rStyle w:val="FootnoteReference"/>
                <w:rFonts w:ascii="Times New Roman" w:hAnsi="Times New Roman"/>
                <w:color w:val="000000" w:themeColor="text1"/>
                <w:sz w:val="16"/>
                <w:szCs w:val="16"/>
                <w:lang w:val="en-GB"/>
              </w:rPr>
              <w:footnoteReference w:id="34"/>
            </w:r>
            <w:r w:rsidRPr="0009465F">
              <w:rPr>
                <w:rFonts w:ascii="Times New Roman" w:hAnsi="Times New Roman" w:cs="Times New Roman"/>
                <w:color w:val="000000" w:themeColor="text1"/>
                <w:sz w:val="16"/>
                <w:szCs w:val="16"/>
                <w:lang w:val="en-GB"/>
              </w:rPr>
              <w:t xml:space="preserve"> that promote access </w:t>
            </w:r>
            <w:r w:rsidR="00C520E0" w:rsidRPr="0009465F">
              <w:rPr>
                <w:rFonts w:ascii="Times New Roman" w:hAnsi="Times New Roman" w:cs="Times New Roman"/>
                <w:color w:val="000000" w:themeColor="text1"/>
                <w:sz w:val="16"/>
                <w:szCs w:val="16"/>
                <w:lang w:val="en-GB"/>
              </w:rPr>
              <w:t>(</w:t>
            </w:r>
            <w:r w:rsidR="00DD50A7" w:rsidRPr="0009465F">
              <w:rPr>
                <w:rFonts w:ascii="Times New Roman" w:hAnsi="Times New Roman" w:cs="Times New Roman"/>
                <w:color w:val="000000" w:themeColor="text1"/>
                <w:sz w:val="16"/>
                <w:szCs w:val="16"/>
                <w:lang w:val="en-GB"/>
              </w:rPr>
              <w:t>disaggregated</w:t>
            </w:r>
            <w:r w:rsidR="00A26878" w:rsidRPr="0009465F">
              <w:rPr>
                <w:rFonts w:ascii="Times New Roman" w:hAnsi="Times New Roman" w:cs="Times New Roman"/>
                <w:color w:val="000000" w:themeColor="text1"/>
                <w:sz w:val="16"/>
                <w:szCs w:val="16"/>
                <w:lang w:val="en-GB"/>
              </w:rPr>
              <w:t xml:space="preserve"> by sex)</w:t>
            </w:r>
            <w:r w:rsidR="00DD50A7" w:rsidRPr="0009465F">
              <w:rPr>
                <w:rFonts w:ascii="Times New Roman" w:hAnsi="Times New Roman" w:cs="Times New Roman"/>
                <w:color w:val="000000" w:themeColor="text1"/>
                <w:sz w:val="16"/>
                <w:szCs w:val="16"/>
                <w:lang w:val="en-GB"/>
              </w:rPr>
              <w:t xml:space="preserve"> </w:t>
            </w:r>
            <w:r w:rsidRPr="0009465F">
              <w:rPr>
                <w:rFonts w:ascii="Times New Roman" w:hAnsi="Times New Roman" w:cs="Times New Roman"/>
                <w:color w:val="000000" w:themeColor="text1"/>
                <w:sz w:val="16"/>
                <w:szCs w:val="16"/>
                <w:lang w:val="en-GB"/>
              </w:rPr>
              <w:t xml:space="preserve">and use of digital tools in </w:t>
            </w:r>
            <w:r w:rsidR="007F750A" w:rsidRPr="0009465F">
              <w:rPr>
                <w:rFonts w:ascii="Times New Roman" w:hAnsi="Times New Roman" w:cs="Times New Roman"/>
                <w:color w:val="000000" w:themeColor="text1"/>
                <w:sz w:val="16"/>
                <w:szCs w:val="16"/>
                <w:lang w:val="en-GB"/>
              </w:rPr>
              <w:t>prioritized</w:t>
            </w:r>
            <w:r w:rsidR="00E969A6" w:rsidRPr="0009465F">
              <w:rPr>
                <w:rFonts w:ascii="Times New Roman" w:hAnsi="Times New Roman" w:cs="Times New Roman"/>
                <w:color w:val="000000" w:themeColor="text1"/>
                <w:sz w:val="16"/>
                <w:szCs w:val="16"/>
                <w:lang w:val="en-GB"/>
              </w:rPr>
              <w:t xml:space="preserve"> </w:t>
            </w:r>
            <w:r w:rsidR="00E33B45" w:rsidRPr="0009465F">
              <w:rPr>
                <w:rFonts w:ascii="Times New Roman" w:hAnsi="Times New Roman" w:cs="Times New Roman"/>
                <w:color w:val="000000" w:themeColor="text1"/>
                <w:sz w:val="16"/>
                <w:szCs w:val="16"/>
                <w:lang w:val="en-GB"/>
              </w:rPr>
              <w:t>SNG</w:t>
            </w:r>
            <w:r w:rsidR="005029D5" w:rsidRPr="00A15F4D">
              <w:rPr>
                <w:rFonts w:ascii="Times New Roman" w:hAnsi="Times New Roman" w:cs="Times New Roman"/>
                <w:color w:val="000000" w:themeColor="text1"/>
                <w:sz w:val="16"/>
                <w:szCs w:val="16"/>
                <w:lang w:val="en-GB"/>
              </w:rPr>
              <w:t>s</w:t>
            </w:r>
          </w:p>
          <w:p w14:paraId="4DEBA61C" w14:textId="77777777"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Baseline (2022): 1 </w:t>
            </w:r>
          </w:p>
          <w:p w14:paraId="64505164" w14:textId="77943968"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Target (2027): 7</w:t>
            </w:r>
          </w:p>
          <w:p w14:paraId="784F65A2" w14:textId="0C6B4D29" w:rsidR="000812EE" w:rsidRPr="0009465F" w:rsidRDefault="000812EE" w:rsidP="00DD4FC5">
            <w:pPr>
              <w:spacing w:after="0" w:line="240" w:lineRule="auto"/>
              <w:rPr>
                <w:rFonts w:ascii="Times New Roman" w:hAnsi="Times New Roman" w:cs="Times New Roman"/>
                <w:color w:val="000000" w:themeColor="text1"/>
                <w:sz w:val="16"/>
                <w:szCs w:val="16"/>
                <w:highlight w:val="yellow"/>
                <w:lang w:val="en-GB"/>
              </w:rPr>
            </w:pPr>
            <w:r w:rsidRPr="0009465F">
              <w:rPr>
                <w:rFonts w:ascii="Times New Roman" w:hAnsi="Times New Roman" w:cs="Times New Roman"/>
                <w:color w:val="000000" w:themeColor="text1"/>
                <w:sz w:val="16"/>
                <w:szCs w:val="16"/>
                <w:lang w:val="en-GB"/>
              </w:rPr>
              <w:t>Source: UNDP, annual</w:t>
            </w:r>
          </w:p>
          <w:p w14:paraId="582A3BF5" w14:textId="77777777" w:rsidR="00C43CC0" w:rsidRPr="0009465F" w:rsidRDefault="00C43CC0" w:rsidP="00F10EA6">
            <w:pPr>
              <w:spacing w:after="0" w:line="240" w:lineRule="auto"/>
              <w:rPr>
                <w:rFonts w:ascii="Times New Roman" w:hAnsi="Times New Roman" w:cs="Times New Roman"/>
                <w:color w:val="000000" w:themeColor="text1"/>
                <w:sz w:val="16"/>
                <w:szCs w:val="16"/>
                <w:lang w:val="en-GB"/>
              </w:rPr>
            </w:pPr>
          </w:p>
          <w:p w14:paraId="18FADECE" w14:textId="4E9F0496"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1.2.</w:t>
            </w:r>
            <w:r w:rsidR="00516344" w:rsidRPr="0009465F">
              <w:rPr>
                <w:rFonts w:ascii="Times New Roman" w:hAnsi="Times New Roman" w:cs="Times New Roman"/>
                <w:color w:val="000000" w:themeColor="text1"/>
                <w:sz w:val="16"/>
                <w:szCs w:val="16"/>
                <w:lang w:val="en-GB"/>
              </w:rPr>
              <w:t>2</w:t>
            </w:r>
            <w:r w:rsidRPr="0009465F">
              <w:rPr>
                <w:rFonts w:ascii="Times New Roman" w:hAnsi="Times New Roman" w:cs="Times New Roman"/>
                <w:color w:val="000000" w:themeColor="text1"/>
                <w:sz w:val="16"/>
                <w:szCs w:val="16"/>
                <w:lang w:val="en-GB"/>
              </w:rPr>
              <w:t xml:space="preserve">. </w:t>
            </w:r>
            <w:r w:rsidR="00C43CC0" w:rsidRPr="0009465F">
              <w:rPr>
                <w:rFonts w:ascii="Times New Roman" w:hAnsi="Times New Roman" w:cs="Times New Roman"/>
                <w:color w:val="000000" w:themeColor="text1"/>
                <w:sz w:val="16"/>
                <w:szCs w:val="16"/>
                <w:lang w:val="en-GB"/>
              </w:rPr>
              <w:t>Percentage</w:t>
            </w:r>
            <w:r w:rsidRPr="0009465F">
              <w:rPr>
                <w:rFonts w:ascii="Times New Roman" w:hAnsi="Times New Roman" w:cs="Times New Roman"/>
                <w:color w:val="000000" w:themeColor="text1"/>
                <w:sz w:val="16"/>
                <w:szCs w:val="16"/>
                <w:lang w:val="en-GB"/>
              </w:rPr>
              <w:t xml:space="preserve"> of public and </w:t>
            </w:r>
            <w:r w:rsidR="007F750A" w:rsidRPr="0009465F">
              <w:rPr>
                <w:rFonts w:ascii="Times New Roman" w:hAnsi="Times New Roman" w:cs="Times New Roman"/>
                <w:color w:val="000000" w:themeColor="text1"/>
                <w:sz w:val="16"/>
                <w:szCs w:val="16"/>
                <w:lang w:val="en-GB"/>
              </w:rPr>
              <w:t>financial</w:t>
            </w:r>
            <w:r w:rsidRPr="0009465F">
              <w:rPr>
                <w:rFonts w:ascii="Times New Roman" w:hAnsi="Times New Roman" w:cs="Times New Roman"/>
                <w:color w:val="000000" w:themeColor="text1"/>
                <w:sz w:val="16"/>
                <w:szCs w:val="16"/>
                <w:lang w:val="en-GB"/>
              </w:rPr>
              <w:t xml:space="preserve"> services users</w:t>
            </w:r>
            <w:r w:rsidR="00B93897" w:rsidRPr="00A15F4D">
              <w:rPr>
                <w:rStyle w:val="FootnoteReference"/>
                <w:rFonts w:ascii="Times New Roman" w:hAnsi="Times New Roman"/>
                <w:color w:val="000000" w:themeColor="text1"/>
                <w:sz w:val="16"/>
                <w:szCs w:val="16"/>
                <w:lang w:val="en-GB"/>
              </w:rPr>
              <w:footnoteReference w:id="35"/>
            </w:r>
            <w:r w:rsidRPr="0009465F">
              <w:rPr>
                <w:rFonts w:ascii="Times New Roman" w:hAnsi="Times New Roman" w:cs="Times New Roman"/>
                <w:color w:val="000000" w:themeColor="text1"/>
                <w:sz w:val="16"/>
                <w:szCs w:val="16"/>
                <w:lang w:val="en-GB"/>
              </w:rPr>
              <w:t xml:space="preserve"> (by sex an</w:t>
            </w:r>
            <w:r w:rsidR="00603AA6" w:rsidRPr="0009465F">
              <w:rPr>
                <w:rFonts w:ascii="Times New Roman" w:hAnsi="Times New Roman" w:cs="Times New Roman"/>
                <w:color w:val="000000" w:themeColor="text1"/>
                <w:sz w:val="16"/>
                <w:szCs w:val="16"/>
                <w:lang w:val="en-GB"/>
              </w:rPr>
              <w:t>d</w:t>
            </w:r>
            <w:r w:rsidRPr="0009465F">
              <w:rPr>
                <w:rFonts w:ascii="Times New Roman" w:hAnsi="Times New Roman" w:cs="Times New Roman"/>
                <w:color w:val="000000" w:themeColor="text1"/>
                <w:sz w:val="16"/>
                <w:szCs w:val="16"/>
                <w:lang w:val="en-GB"/>
              </w:rPr>
              <w:t xml:space="preserve"> age) us</w:t>
            </w:r>
            <w:r w:rsidR="001B0138" w:rsidRPr="00A15F4D">
              <w:rPr>
                <w:rFonts w:ascii="Times New Roman" w:hAnsi="Times New Roman" w:cs="Times New Roman"/>
                <w:color w:val="000000" w:themeColor="text1"/>
                <w:sz w:val="16"/>
                <w:szCs w:val="16"/>
                <w:lang w:val="en-GB"/>
              </w:rPr>
              <w:t>ing</w:t>
            </w:r>
            <w:r w:rsidRPr="0009465F">
              <w:rPr>
                <w:rFonts w:ascii="Times New Roman" w:hAnsi="Times New Roman" w:cs="Times New Roman"/>
                <w:color w:val="000000" w:themeColor="text1"/>
                <w:sz w:val="16"/>
                <w:szCs w:val="16"/>
                <w:lang w:val="en-GB"/>
              </w:rPr>
              <w:t xml:space="preserve"> digital tools </w:t>
            </w:r>
            <w:r w:rsidR="0065159D" w:rsidRPr="0009465F">
              <w:rPr>
                <w:rFonts w:ascii="Times New Roman" w:hAnsi="Times New Roman" w:cs="Times New Roman"/>
                <w:color w:val="000000" w:themeColor="text1"/>
                <w:sz w:val="16"/>
                <w:szCs w:val="16"/>
                <w:lang w:val="en-GB"/>
              </w:rPr>
              <w:t>(IRRF 6.1.1</w:t>
            </w:r>
            <w:r w:rsidR="00C71117" w:rsidRPr="0009465F">
              <w:rPr>
                <w:rFonts w:ascii="Times New Roman" w:hAnsi="Times New Roman" w:cs="Times New Roman"/>
                <w:color w:val="000000" w:themeColor="text1"/>
                <w:sz w:val="16"/>
                <w:szCs w:val="16"/>
                <w:lang w:val="en-GB"/>
              </w:rPr>
              <w:t>.b</w:t>
            </w:r>
            <w:r w:rsidR="0065159D" w:rsidRPr="0009465F">
              <w:rPr>
                <w:rFonts w:ascii="Times New Roman" w:hAnsi="Times New Roman" w:cs="Times New Roman"/>
                <w:color w:val="000000" w:themeColor="text1"/>
                <w:sz w:val="16"/>
                <w:szCs w:val="16"/>
                <w:lang w:val="en-GB"/>
              </w:rPr>
              <w:t>)</w:t>
            </w:r>
          </w:p>
          <w:p w14:paraId="6B424E7D" w14:textId="3580026B"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Baseline (2022): </w:t>
            </w:r>
            <w:r w:rsidR="001B0138" w:rsidRPr="00A15F4D">
              <w:rPr>
                <w:rFonts w:ascii="Times New Roman" w:hAnsi="Times New Roman" w:cs="Times New Roman"/>
                <w:color w:val="000000" w:themeColor="text1"/>
                <w:sz w:val="16"/>
                <w:szCs w:val="16"/>
                <w:lang w:val="en-GB"/>
              </w:rPr>
              <w:t>to be determined (</w:t>
            </w:r>
            <w:r w:rsidRPr="0009465F">
              <w:rPr>
                <w:rFonts w:ascii="Times New Roman" w:hAnsi="Times New Roman" w:cs="Times New Roman"/>
                <w:color w:val="000000" w:themeColor="text1"/>
                <w:sz w:val="16"/>
                <w:szCs w:val="16"/>
                <w:lang w:val="en-GB"/>
              </w:rPr>
              <w:t>TBD</w:t>
            </w:r>
            <w:r w:rsidR="001B0138" w:rsidRPr="00A15F4D">
              <w:rPr>
                <w:rFonts w:ascii="Times New Roman" w:hAnsi="Times New Roman" w:cs="Times New Roman"/>
                <w:color w:val="000000" w:themeColor="text1"/>
                <w:sz w:val="16"/>
                <w:szCs w:val="16"/>
                <w:lang w:val="en-GB"/>
              </w:rPr>
              <w:t>)</w:t>
            </w:r>
          </w:p>
          <w:p w14:paraId="69CA0074" w14:textId="457FDF56"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Target (2027): 25%</w:t>
            </w:r>
          </w:p>
          <w:p w14:paraId="0580437A" w14:textId="55A7AED9" w:rsidR="000812EE" w:rsidRPr="0009465F" w:rsidRDefault="000812EE" w:rsidP="00DD4FC5">
            <w:pPr>
              <w:spacing w:after="0" w:line="240" w:lineRule="auto"/>
              <w:rPr>
                <w:rFonts w:ascii="Times New Roman" w:hAnsi="Times New Roman" w:cs="Times New Roman"/>
                <w:color w:val="000000" w:themeColor="text1"/>
                <w:sz w:val="16"/>
                <w:szCs w:val="16"/>
                <w:highlight w:val="yellow"/>
                <w:lang w:val="en-GB"/>
              </w:rPr>
            </w:pPr>
            <w:r w:rsidRPr="0009465F">
              <w:rPr>
                <w:rFonts w:ascii="Times New Roman" w:hAnsi="Times New Roman" w:cs="Times New Roman"/>
                <w:color w:val="000000" w:themeColor="text1"/>
                <w:sz w:val="16"/>
                <w:szCs w:val="16"/>
                <w:lang w:val="en-GB"/>
              </w:rPr>
              <w:t>Source: UNDP, annual</w:t>
            </w:r>
          </w:p>
        </w:tc>
        <w:tc>
          <w:tcPr>
            <w:tcW w:w="2868" w:type="dxa"/>
            <w:vMerge/>
          </w:tcPr>
          <w:p w14:paraId="24A950ED"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p>
        </w:tc>
        <w:tc>
          <w:tcPr>
            <w:tcW w:w="1582" w:type="dxa"/>
            <w:vMerge/>
            <w:tcMar>
              <w:top w:w="15" w:type="dxa"/>
              <w:left w:w="108" w:type="dxa"/>
              <w:bottom w:w="0" w:type="dxa"/>
              <w:right w:w="108" w:type="dxa"/>
            </w:tcMar>
          </w:tcPr>
          <w:p w14:paraId="0E925105" w14:textId="77777777" w:rsidR="000812EE" w:rsidRPr="0009465F" w:rsidRDefault="000812EE" w:rsidP="00DD4FC5">
            <w:pPr>
              <w:spacing w:after="0" w:line="240" w:lineRule="auto"/>
              <w:rPr>
                <w:rFonts w:ascii="Times New Roman" w:hAnsi="Times New Roman" w:cs="Times New Roman"/>
                <w:bCs/>
                <w:color w:val="000000"/>
                <w:sz w:val="16"/>
                <w:szCs w:val="16"/>
                <w:lang w:val="en-GB"/>
              </w:rPr>
            </w:pPr>
          </w:p>
        </w:tc>
      </w:tr>
      <w:tr w:rsidR="000812EE" w:rsidRPr="00D8483B" w14:paraId="723D5092" w14:textId="77777777" w:rsidTr="002C5DF3">
        <w:trPr>
          <w:trHeight w:val="133"/>
        </w:trPr>
        <w:tc>
          <w:tcPr>
            <w:tcW w:w="2874" w:type="dxa"/>
            <w:vMerge/>
            <w:tcMar>
              <w:top w:w="72" w:type="dxa"/>
              <w:left w:w="144" w:type="dxa"/>
              <w:bottom w:w="72" w:type="dxa"/>
              <w:right w:w="144" w:type="dxa"/>
            </w:tcMar>
          </w:tcPr>
          <w:p w14:paraId="51DB6484" w14:textId="77777777" w:rsidR="000812EE" w:rsidRPr="0009465F" w:rsidRDefault="000812EE" w:rsidP="00DD4FC5">
            <w:pPr>
              <w:spacing w:after="0" w:line="240" w:lineRule="auto"/>
              <w:ind w:left="360"/>
              <w:rPr>
                <w:rFonts w:ascii="Times New Roman" w:hAnsi="Times New Roman" w:cs="Times New Roman"/>
                <w:b/>
                <w:color w:val="000000"/>
                <w:sz w:val="16"/>
                <w:szCs w:val="16"/>
                <w:lang w:val="en-GB"/>
              </w:rPr>
            </w:pPr>
          </w:p>
        </w:tc>
        <w:tc>
          <w:tcPr>
            <w:tcW w:w="2796" w:type="dxa"/>
            <w:vMerge/>
          </w:tcPr>
          <w:p w14:paraId="68ABF305" w14:textId="77777777" w:rsidR="000812EE" w:rsidRPr="0009465F" w:rsidRDefault="000812EE" w:rsidP="00DD4FC5">
            <w:pPr>
              <w:spacing w:after="0" w:line="240" w:lineRule="auto"/>
              <w:rPr>
                <w:rFonts w:ascii="Times New Roman" w:hAnsi="Times New Roman" w:cs="Times New Roman"/>
                <w:b/>
                <w:iCs/>
                <w:color w:val="000000"/>
                <w:sz w:val="16"/>
                <w:szCs w:val="16"/>
                <w:lang w:val="en-GB"/>
              </w:rPr>
            </w:pPr>
          </w:p>
        </w:tc>
        <w:tc>
          <w:tcPr>
            <w:tcW w:w="2977" w:type="dxa"/>
            <w:tcMar>
              <w:top w:w="72" w:type="dxa"/>
              <w:left w:w="144" w:type="dxa"/>
              <w:bottom w:w="72" w:type="dxa"/>
              <w:right w:w="144" w:type="dxa"/>
            </w:tcMar>
          </w:tcPr>
          <w:p w14:paraId="2796E334" w14:textId="6A3D0995" w:rsidR="000812EE" w:rsidRPr="00A15F4D" w:rsidRDefault="000812EE" w:rsidP="00F10EA6">
            <w:pPr>
              <w:spacing w:after="0" w:line="240" w:lineRule="auto"/>
              <w:rPr>
                <w:rFonts w:ascii="Times New Roman" w:hAnsi="Times New Roman" w:cs="Times New Roman"/>
                <w:b/>
                <w:color w:val="000000" w:themeColor="text1"/>
                <w:sz w:val="16"/>
                <w:szCs w:val="16"/>
                <w:lang w:val="en-GB"/>
              </w:rPr>
            </w:pPr>
            <w:r w:rsidRPr="0009465F">
              <w:rPr>
                <w:rFonts w:ascii="Times New Roman" w:hAnsi="Times New Roman" w:cs="Times New Roman"/>
                <w:b/>
                <w:color w:val="000000" w:themeColor="text1"/>
                <w:sz w:val="16"/>
                <w:szCs w:val="16"/>
                <w:lang w:val="en-GB"/>
              </w:rPr>
              <w:t>1.3</w:t>
            </w:r>
            <w:r w:rsidR="003D4530"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w:t>
            </w:r>
            <w:r w:rsidR="00103B3D" w:rsidRPr="0009465F">
              <w:rPr>
                <w:rFonts w:ascii="Times New Roman" w:hAnsi="Times New Roman" w:cs="Times New Roman"/>
                <w:b/>
                <w:color w:val="000000" w:themeColor="text1"/>
                <w:sz w:val="16"/>
                <w:szCs w:val="16"/>
                <w:lang w:val="en-GB"/>
              </w:rPr>
              <w:t>A</w:t>
            </w:r>
            <w:r w:rsidRPr="0009465F">
              <w:rPr>
                <w:rFonts w:ascii="Times New Roman" w:hAnsi="Times New Roman" w:cs="Times New Roman"/>
                <w:b/>
                <w:color w:val="000000" w:themeColor="text1"/>
                <w:sz w:val="16"/>
                <w:szCs w:val="16"/>
                <w:lang w:val="en-GB"/>
              </w:rPr>
              <w:t xml:space="preserve">ccess to better opportunities through the implementation of social </w:t>
            </w:r>
            <w:r w:rsidR="002A4810" w:rsidRPr="0009465F">
              <w:rPr>
                <w:rFonts w:ascii="Times New Roman" w:hAnsi="Times New Roman" w:cs="Times New Roman"/>
                <w:b/>
                <w:color w:val="000000" w:themeColor="text1"/>
                <w:sz w:val="16"/>
                <w:szCs w:val="16"/>
                <w:lang w:val="en-GB"/>
              </w:rPr>
              <w:t xml:space="preserve">programmes </w:t>
            </w:r>
            <w:r w:rsidRPr="0009465F">
              <w:rPr>
                <w:rFonts w:ascii="Times New Roman" w:hAnsi="Times New Roman" w:cs="Times New Roman"/>
                <w:b/>
                <w:color w:val="000000" w:themeColor="text1"/>
                <w:sz w:val="16"/>
                <w:szCs w:val="16"/>
                <w:lang w:val="en-GB"/>
              </w:rPr>
              <w:t xml:space="preserve">and care support systems based on gender equality </w:t>
            </w:r>
          </w:p>
          <w:p w14:paraId="0AE9815D" w14:textId="77777777" w:rsidR="001B0138" w:rsidRPr="0009465F" w:rsidRDefault="001B0138" w:rsidP="00F10EA6">
            <w:pPr>
              <w:spacing w:after="0" w:line="240" w:lineRule="auto"/>
              <w:rPr>
                <w:rFonts w:ascii="Times New Roman" w:hAnsi="Times New Roman" w:cs="Times New Roman"/>
                <w:b/>
                <w:color w:val="000000" w:themeColor="text1"/>
                <w:sz w:val="16"/>
                <w:szCs w:val="16"/>
                <w:lang w:val="en-GB"/>
              </w:rPr>
            </w:pPr>
          </w:p>
          <w:p w14:paraId="48CA336E" w14:textId="42A586AD"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eastAsiaTheme="minorEastAsia" w:hAnsi="Times New Roman" w:cs="Times New Roman"/>
                <w:color w:val="000000" w:themeColor="text1"/>
                <w:sz w:val="16"/>
                <w:szCs w:val="16"/>
                <w:lang w:val="en-GB"/>
              </w:rPr>
              <w:t>1.3.</w:t>
            </w:r>
            <w:r w:rsidR="0034102B" w:rsidRPr="0009465F">
              <w:rPr>
                <w:rFonts w:ascii="Times New Roman" w:eastAsiaTheme="minorEastAsia" w:hAnsi="Times New Roman" w:cs="Times New Roman"/>
                <w:color w:val="000000" w:themeColor="text1"/>
                <w:sz w:val="16"/>
                <w:szCs w:val="16"/>
                <w:lang w:val="en-GB"/>
              </w:rPr>
              <w:t>1</w:t>
            </w:r>
            <w:r w:rsidRPr="0009465F">
              <w:rPr>
                <w:rFonts w:ascii="Times New Roman" w:eastAsiaTheme="minorEastAsia" w:hAnsi="Times New Roman" w:cs="Times New Roman"/>
                <w:color w:val="000000" w:themeColor="text1"/>
                <w:sz w:val="16"/>
                <w:szCs w:val="16"/>
                <w:lang w:val="en-GB"/>
              </w:rPr>
              <w:t xml:space="preserve">. Number of </w:t>
            </w:r>
            <w:r w:rsidR="008D2877" w:rsidRPr="0009465F">
              <w:rPr>
                <w:rFonts w:ascii="Times New Roman" w:eastAsiaTheme="minorEastAsia" w:hAnsi="Times New Roman" w:cs="Times New Roman"/>
                <w:color w:val="000000" w:themeColor="text1"/>
                <w:sz w:val="16"/>
                <w:szCs w:val="16"/>
                <w:lang w:val="en-GB"/>
              </w:rPr>
              <w:t>evidence-</w:t>
            </w:r>
            <w:r w:rsidRPr="0009465F">
              <w:rPr>
                <w:rFonts w:ascii="Times New Roman" w:eastAsiaTheme="minorEastAsia" w:hAnsi="Times New Roman" w:cs="Times New Roman"/>
                <w:color w:val="000000" w:themeColor="text1"/>
                <w:sz w:val="16"/>
                <w:szCs w:val="16"/>
                <w:lang w:val="en-GB"/>
              </w:rPr>
              <w:t xml:space="preserve">based methodological tools to design social </w:t>
            </w:r>
            <w:r w:rsidR="00D65E3A">
              <w:rPr>
                <w:rFonts w:ascii="Times New Roman" w:eastAsiaTheme="minorEastAsia" w:hAnsi="Times New Roman" w:cs="Times New Roman"/>
                <w:color w:val="000000" w:themeColor="text1"/>
                <w:sz w:val="16"/>
                <w:szCs w:val="16"/>
                <w:lang w:val="en-GB"/>
              </w:rPr>
              <w:t>programmes</w:t>
            </w:r>
            <w:r w:rsidR="00D65E3A" w:rsidRPr="0009465F">
              <w:rPr>
                <w:rFonts w:ascii="Times New Roman" w:eastAsiaTheme="minorEastAsia" w:hAnsi="Times New Roman" w:cs="Times New Roman"/>
                <w:color w:val="000000" w:themeColor="text1"/>
                <w:sz w:val="16"/>
                <w:szCs w:val="16"/>
                <w:lang w:val="en-GB"/>
              </w:rPr>
              <w:t xml:space="preserve"> </w:t>
            </w:r>
            <w:r w:rsidRPr="0009465F">
              <w:rPr>
                <w:rFonts w:ascii="Times New Roman" w:eastAsiaTheme="minorEastAsia" w:hAnsi="Times New Roman" w:cs="Times New Roman"/>
                <w:color w:val="000000" w:themeColor="text1"/>
                <w:sz w:val="16"/>
                <w:szCs w:val="16"/>
                <w:lang w:val="en-GB"/>
              </w:rPr>
              <w:t>and care program</w:t>
            </w:r>
            <w:r w:rsidR="004A3306" w:rsidRPr="0009465F">
              <w:rPr>
                <w:rFonts w:ascii="Times New Roman" w:eastAsiaTheme="minorEastAsia" w:hAnsi="Times New Roman" w:cs="Times New Roman"/>
                <w:color w:val="000000" w:themeColor="text1"/>
                <w:sz w:val="16"/>
                <w:szCs w:val="16"/>
                <w:lang w:val="en-GB"/>
              </w:rPr>
              <w:t>me</w:t>
            </w:r>
            <w:r w:rsidRPr="0009465F">
              <w:rPr>
                <w:rFonts w:ascii="Times New Roman" w:eastAsiaTheme="minorEastAsia" w:hAnsi="Times New Roman" w:cs="Times New Roman"/>
                <w:color w:val="000000" w:themeColor="text1"/>
                <w:sz w:val="16"/>
                <w:szCs w:val="16"/>
                <w:lang w:val="en-GB"/>
              </w:rPr>
              <w:t>s</w:t>
            </w:r>
            <w:r w:rsidR="0077520E" w:rsidRPr="0009465F">
              <w:rPr>
                <w:rFonts w:ascii="Times New Roman" w:eastAsiaTheme="minorEastAsia" w:hAnsi="Times New Roman" w:cs="Times New Roman"/>
                <w:color w:val="000000" w:themeColor="text1"/>
                <w:sz w:val="16"/>
                <w:szCs w:val="16"/>
                <w:lang w:val="en-GB"/>
              </w:rPr>
              <w:t xml:space="preserve"> </w:t>
            </w:r>
            <w:r w:rsidRPr="0009465F">
              <w:rPr>
                <w:rFonts w:ascii="Times New Roman" w:eastAsiaTheme="minorEastAsia" w:hAnsi="Times New Roman" w:cs="Times New Roman"/>
                <w:color w:val="000000" w:themeColor="text1"/>
                <w:sz w:val="16"/>
                <w:szCs w:val="16"/>
                <w:lang w:val="en-GB"/>
              </w:rPr>
              <w:t>validated</w:t>
            </w:r>
          </w:p>
          <w:p w14:paraId="1023DDC7" w14:textId="1BF0BBC9" w:rsidR="000812EE" w:rsidRPr="0009465F" w:rsidRDefault="000812EE" w:rsidP="00DD4FC5">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Baseline</w:t>
            </w:r>
            <w:r w:rsidR="0030346E" w:rsidRPr="0009465F">
              <w:rPr>
                <w:rFonts w:ascii="Times New Roman" w:hAnsi="Times New Roman" w:cs="Times New Roman"/>
                <w:color w:val="000000" w:themeColor="text1"/>
                <w:sz w:val="16"/>
                <w:szCs w:val="16"/>
                <w:lang w:val="en-GB"/>
              </w:rPr>
              <w:t xml:space="preserve"> (2022)</w:t>
            </w:r>
            <w:r w:rsidRPr="0009465F">
              <w:rPr>
                <w:rFonts w:ascii="Times New Roman" w:hAnsi="Times New Roman" w:cs="Times New Roman"/>
                <w:color w:val="000000" w:themeColor="text1"/>
                <w:sz w:val="16"/>
                <w:szCs w:val="16"/>
                <w:lang w:val="en-GB"/>
              </w:rPr>
              <w:t xml:space="preserve">: </w:t>
            </w:r>
            <w:r w:rsidR="008A23BB" w:rsidRPr="0009465F">
              <w:rPr>
                <w:rFonts w:ascii="Times New Roman" w:hAnsi="Times New Roman" w:cs="Times New Roman"/>
                <w:color w:val="000000" w:themeColor="text1"/>
                <w:sz w:val="16"/>
                <w:szCs w:val="16"/>
                <w:lang w:val="en-GB"/>
              </w:rPr>
              <w:t>1</w:t>
            </w:r>
            <w:r w:rsidRPr="0009465F">
              <w:rPr>
                <w:rFonts w:ascii="Times New Roman" w:hAnsi="Times New Roman" w:cs="Times New Roman"/>
                <w:color w:val="000000" w:themeColor="text1"/>
                <w:sz w:val="16"/>
                <w:szCs w:val="16"/>
                <w:lang w:val="en-GB"/>
              </w:rPr>
              <w:t xml:space="preserve"> </w:t>
            </w:r>
          </w:p>
          <w:p w14:paraId="4AFFD477" w14:textId="628EFAAB" w:rsidR="000812EE" w:rsidRPr="0009465F" w:rsidRDefault="000812EE" w:rsidP="00DD4FC5">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Target</w:t>
            </w:r>
            <w:r w:rsidR="0030346E" w:rsidRPr="0009465F">
              <w:rPr>
                <w:rFonts w:ascii="Times New Roman" w:hAnsi="Times New Roman" w:cs="Times New Roman"/>
                <w:color w:val="000000" w:themeColor="text1"/>
                <w:sz w:val="16"/>
                <w:szCs w:val="16"/>
                <w:lang w:val="en-GB"/>
              </w:rPr>
              <w:t xml:space="preserve"> (2027)</w:t>
            </w:r>
            <w:r w:rsidRPr="0009465F">
              <w:rPr>
                <w:rFonts w:ascii="Times New Roman" w:hAnsi="Times New Roman" w:cs="Times New Roman"/>
                <w:color w:val="000000" w:themeColor="text1"/>
                <w:sz w:val="16"/>
                <w:szCs w:val="16"/>
                <w:lang w:val="en-GB"/>
              </w:rPr>
              <w:t xml:space="preserve">: </w:t>
            </w:r>
            <w:r w:rsidR="008A23BB" w:rsidRPr="0009465F">
              <w:rPr>
                <w:rFonts w:ascii="Times New Roman" w:hAnsi="Times New Roman" w:cs="Times New Roman"/>
                <w:color w:val="000000" w:themeColor="text1"/>
                <w:sz w:val="16"/>
                <w:szCs w:val="16"/>
                <w:lang w:val="en-GB"/>
              </w:rPr>
              <w:t>3</w:t>
            </w:r>
          </w:p>
          <w:p w14:paraId="2D8DD9B7" w14:textId="14C1BB83" w:rsidR="00563504"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UNDP, MPD, </w:t>
            </w:r>
            <w:r w:rsidR="00617732" w:rsidRPr="0009465F">
              <w:rPr>
                <w:rFonts w:ascii="Times New Roman" w:hAnsi="Times New Roman" w:cs="Times New Roman"/>
                <w:color w:val="000000" w:themeColor="text1"/>
                <w:sz w:val="16"/>
                <w:szCs w:val="16"/>
                <w:lang w:val="en-GB"/>
              </w:rPr>
              <w:t xml:space="preserve">SNG, </w:t>
            </w:r>
            <w:r w:rsidRPr="0009465F">
              <w:rPr>
                <w:rFonts w:ascii="Times New Roman" w:hAnsi="Times New Roman" w:cs="Times New Roman"/>
                <w:color w:val="000000" w:themeColor="text1"/>
                <w:sz w:val="16"/>
                <w:szCs w:val="16"/>
                <w:lang w:val="en-GB"/>
              </w:rPr>
              <w:t>annual</w:t>
            </w:r>
          </w:p>
          <w:p w14:paraId="556E4495" w14:textId="77777777" w:rsidR="00713230" w:rsidRPr="0009465F" w:rsidRDefault="00713230" w:rsidP="00DD4FC5">
            <w:pPr>
              <w:spacing w:after="0" w:line="240" w:lineRule="auto"/>
              <w:rPr>
                <w:rFonts w:ascii="Times New Roman" w:hAnsi="Times New Roman" w:cs="Times New Roman"/>
                <w:color w:val="000000" w:themeColor="text1"/>
                <w:sz w:val="16"/>
                <w:szCs w:val="16"/>
                <w:lang w:val="en-GB"/>
              </w:rPr>
            </w:pPr>
          </w:p>
          <w:p w14:paraId="0249FC59" w14:textId="478A36C5" w:rsidR="00713230" w:rsidRPr="0009465F" w:rsidRDefault="00713230" w:rsidP="00713230">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1.3.</w:t>
            </w:r>
            <w:r w:rsidR="0034102B" w:rsidRPr="0009465F">
              <w:rPr>
                <w:rFonts w:ascii="Times New Roman" w:hAnsi="Times New Roman" w:cs="Times New Roman"/>
                <w:color w:val="000000" w:themeColor="text1"/>
                <w:sz w:val="16"/>
                <w:szCs w:val="16"/>
                <w:lang w:val="en-GB"/>
              </w:rPr>
              <w:t>2</w:t>
            </w:r>
            <w:r w:rsidRPr="0009465F">
              <w:rPr>
                <w:rFonts w:ascii="Times New Roman" w:hAnsi="Times New Roman" w:cs="Times New Roman"/>
                <w:color w:val="000000" w:themeColor="text1"/>
                <w:sz w:val="16"/>
                <w:szCs w:val="16"/>
                <w:lang w:val="en-GB"/>
              </w:rPr>
              <w:t xml:space="preserve">. Number of public </w:t>
            </w:r>
            <w:r w:rsidR="003B2625" w:rsidRPr="0009465F">
              <w:rPr>
                <w:rFonts w:ascii="Times New Roman" w:hAnsi="Times New Roman" w:cs="Times New Roman"/>
                <w:color w:val="000000" w:themeColor="text1"/>
                <w:sz w:val="16"/>
                <w:szCs w:val="16"/>
                <w:lang w:val="en-GB"/>
              </w:rPr>
              <w:t xml:space="preserve">policies </w:t>
            </w:r>
            <w:r w:rsidR="00692864" w:rsidRPr="0009465F">
              <w:rPr>
                <w:rFonts w:ascii="Times New Roman" w:hAnsi="Times New Roman" w:cs="Times New Roman"/>
                <w:color w:val="000000" w:themeColor="text1"/>
                <w:sz w:val="16"/>
                <w:szCs w:val="16"/>
                <w:lang w:val="en-GB"/>
              </w:rPr>
              <w:t xml:space="preserve">of </w:t>
            </w:r>
            <w:r w:rsidR="001B0138" w:rsidRPr="00A15F4D">
              <w:rPr>
                <w:rFonts w:ascii="Times New Roman" w:hAnsi="Times New Roman" w:cs="Times New Roman"/>
                <w:color w:val="000000" w:themeColor="text1"/>
                <w:sz w:val="16"/>
                <w:szCs w:val="16"/>
                <w:lang w:val="en-GB"/>
              </w:rPr>
              <w:t>c</w:t>
            </w:r>
            <w:r w:rsidR="00692864" w:rsidRPr="0009465F">
              <w:rPr>
                <w:rFonts w:ascii="Times New Roman" w:hAnsi="Times New Roman" w:cs="Times New Roman"/>
                <w:color w:val="000000" w:themeColor="text1"/>
                <w:sz w:val="16"/>
                <w:szCs w:val="16"/>
                <w:lang w:val="en-GB"/>
              </w:rPr>
              <w:t xml:space="preserve">are </w:t>
            </w:r>
            <w:r w:rsidR="001B0138" w:rsidRPr="00A15F4D">
              <w:rPr>
                <w:rFonts w:ascii="Times New Roman" w:hAnsi="Times New Roman" w:cs="Times New Roman"/>
                <w:color w:val="000000" w:themeColor="text1"/>
                <w:sz w:val="16"/>
                <w:szCs w:val="16"/>
                <w:lang w:val="en-GB"/>
              </w:rPr>
              <w:t>s</w:t>
            </w:r>
            <w:r w:rsidR="00692864" w:rsidRPr="0009465F">
              <w:rPr>
                <w:rFonts w:ascii="Times New Roman" w:hAnsi="Times New Roman" w:cs="Times New Roman"/>
                <w:color w:val="000000" w:themeColor="text1"/>
                <w:sz w:val="16"/>
                <w:szCs w:val="16"/>
                <w:lang w:val="en-GB"/>
              </w:rPr>
              <w:t xml:space="preserve">ystem </w:t>
            </w:r>
            <w:r w:rsidR="003B2625" w:rsidRPr="0009465F">
              <w:rPr>
                <w:rFonts w:ascii="Times New Roman" w:hAnsi="Times New Roman" w:cs="Times New Roman"/>
                <w:color w:val="000000" w:themeColor="text1"/>
                <w:sz w:val="16"/>
                <w:szCs w:val="16"/>
                <w:lang w:val="en-GB"/>
              </w:rPr>
              <w:t xml:space="preserve">developed </w:t>
            </w:r>
            <w:r w:rsidR="00692864" w:rsidRPr="0009465F">
              <w:rPr>
                <w:rFonts w:ascii="Times New Roman" w:hAnsi="Times New Roman" w:cs="Times New Roman"/>
                <w:color w:val="000000" w:themeColor="text1"/>
                <w:sz w:val="16"/>
                <w:szCs w:val="16"/>
                <w:lang w:val="en-GB"/>
              </w:rPr>
              <w:t xml:space="preserve">with </w:t>
            </w:r>
            <w:r w:rsidR="00287A7E" w:rsidRPr="0009465F">
              <w:rPr>
                <w:rFonts w:ascii="Times New Roman" w:hAnsi="Times New Roman" w:cs="Times New Roman"/>
                <w:color w:val="000000" w:themeColor="text1"/>
                <w:sz w:val="16"/>
                <w:szCs w:val="16"/>
                <w:lang w:val="en-GB"/>
              </w:rPr>
              <w:t xml:space="preserve">strategic </w:t>
            </w:r>
            <w:r w:rsidRPr="0009465F">
              <w:rPr>
                <w:rFonts w:ascii="Times New Roman" w:hAnsi="Times New Roman" w:cs="Times New Roman"/>
                <w:color w:val="000000" w:themeColor="text1"/>
                <w:sz w:val="16"/>
                <w:szCs w:val="16"/>
                <w:lang w:val="en-GB"/>
              </w:rPr>
              <w:t>stakeholders (IRRF 6.1.2)</w:t>
            </w:r>
          </w:p>
          <w:p w14:paraId="6B628B3E" w14:textId="77777777" w:rsidR="00713230" w:rsidRPr="0009465F" w:rsidRDefault="00713230" w:rsidP="00713230">
            <w:pPr>
              <w:shd w:val="clear" w:color="auto" w:fill="FFFFFF" w:themeFill="background1"/>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 xml:space="preserve">Baseline (2022): 0 </w:t>
            </w:r>
          </w:p>
          <w:p w14:paraId="3E84AA1C" w14:textId="77777777" w:rsidR="00713230" w:rsidRPr="0009465F" w:rsidRDefault="00713230" w:rsidP="00713230">
            <w:pPr>
              <w:shd w:val="clear" w:color="auto" w:fill="FFFFFF" w:themeFill="background1"/>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Target (2027): 3</w:t>
            </w:r>
          </w:p>
          <w:p w14:paraId="027EC3D3" w14:textId="1C640DD1" w:rsidR="00713230" w:rsidRPr="0009465F" w:rsidRDefault="00713230" w:rsidP="00713230">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UNDP, MJTI, </w:t>
            </w:r>
            <w:r w:rsidR="00617732" w:rsidRPr="0009465F">
              <w:rPr>
                <w:rFonts w:ascii="Times New Roman" w:hAnsi="Times New Roman" w:cs="Times New Roman"/>
                <w:color w:val="000000" w:themeColor="text1"/>
                <w:sz w:val="16"/>
                <w:szCs w:val="16"/>
                <w:lang w:val="en-GB"/>
              </w:rPr>
              <w:t>SNG</w:t>
            </w:r>
            <w:r w:rsidRPr="0009465F">
              <w:rPr>
                <w:rFonts w:ascii="Times New Roman" w:hAnsi="Times New Roman" w:cs="Times New Roman"/>
                <w:color w:val="000000" w:themeColor="text1"/>
                <w:sz w:val="16"/>
                <w:szCs w:val="16"/>
                <w:lang w:val="en-GB"/>
              </w:rPr>
              <w:t>, annual</w:t>
            </w:r>
          </w:p>
          <w:p w14:paraId="5386A369" w14:textId="35E60C2F" w:rsidR="00713230" w:rsidRPr="0009465F" w:rsidRDefault="00713230" w:rsidP="00DD4FC5">
            <w:pPr>
              <w:spacing w:after="0" w:line="240" w:lineRule="auto"/>
              <w:rPr>
                <w:rFonts w:ascii="Times New Roman" w:hAnsi="Times New Roman" w:cs="Times New Roman"/>
                <w:b/>
                <w:bCs/>
                <w:color w:val="000000" w:themeColor="text1"/>
                <w:sz w:val="16"/>
                <w:szCs w:val="16"/>
                <w:lang w:val="en-GB"/>
              </w:rPr>
            </w:pPr>
          </w:p>
        </w:tc>
        <w:tc>
          <w:tcPr>
            <w:tcW w:w="2868" w:type="dxa"/>
            <w:vMerge/>
          </w:tcPr>
          <w:p w14:paraId="6F37C63D" w14:textId="77777777" w:rsidR="000812EE" w:rsidRPr="0009465F" w:rsidRDefault="000812EE" w:rsidP="00DD4FC5">
            <w:pPr>
              <w:spacing w:after="0" w:line="240" w:lineRule="auto"/>
              <w:rPr>
                <w:rFonts w:ascii="Times New Roman" w:hAnsi="Times New Roman" w:cs="Times New Roman"/>
                <w:color w:val="000000"/>
                <w:sz w:val="16"/>
                <w:szCs w:val="16"/>
                <w:lang w:val="en-GB"/>
              </w:rPr>
            </w:pPr>
          </w:p>
        </w:tc>
        <w:tc>
          <w:tcPr>
            <w:tcW w:w="1582" w:type="dxa"/>
            <w:vMerge/>
            <w:tcMar>
              <w:top w:w="15" w:type="dxa"/>
              <w:left w:w="108" w:type="dxa"/>
              <w:bottom w:w="0" w:type="dxa"/>
              <w:right w:w="108" w:type="dxa"/>
            </w:tcMar>
          </w:tcPr>
          <w:p w14:paraId="49BCFCDC" w14:textId="77777777" w:rsidR="000812EE" w:rsidRPr="0009465F" w:rsidRDefault="000812EE" w:rsidP="00DD4FC5">
            <w:pPr>
              <w:spacing w:after="0" w:line="240" w:lineRule="auto"/>
              <w:rPr>
                <w:rFonts w:ascii="Times New Roman" w:hAnsi="Times New Roman" w:cs="Times New Roman"/>
                <w:color w:val="000000"/>
                <w:sz w:val="16"/>
                <w:szCs w:val="16"/>
                <w:lang w:val="en-GB"/>
              </w:rPr>
            </w:pPr>
          </w:p>
        </w:tc>
      </w:tr>
    </w:tbl>
    <w:p w14:paraId="29084D15" w14:textId="7BC06F44" w:rsidR="007A6433" w:rsidRPr="0009465F" w:rsidRDefault="007A6433" w:rsidP="0009465F">
      <w:pPr>
        <w:spacing w:after="0" w:line="240" w:lineRule="auto"/>
        <w:rPr>
          <w:lang w:val="en-GB"/>
        </w:rPr>
      </w:pPr>
    </w:p>
    <w:tbl>
      <w:tblPr>
        <w:tblW w:w="1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874"/>
        <w:gridCol w:w="2796"/>
        <w:gridCol w:w="142"/>
        <w:gridCol w:w="2823"/>
        <w:gridCol w:w="2880"/>
        <w:gridCol w:w="1582"/>
      </w:tblGrid>
      <w:tr w:rsidR="005D73B8" w:rsidRPr="00A15F4D" w14:paraId="6D03454A" w14:textId="77777777" w:rsidTr="00F97E16">
        <w:trPr>
          <w:trHeight w:val="25"/>
        </w:trPr>
        <w:tc>
          <w:tcPr>
            <w:tcW w:w="13097" w:type="dxa"/>
            <w:gridSpan w:val="6"/>
            <w:shd w:val="clear" w:color="auto" w:fill="DBE5F1" w:themeFill="accent1" w:themeFillTint="33"/>
            <w:tcMar>
              <w:top w:w="72" w:type="dxa"/>
              <w:left w:w="144" w:type="dxa"/>
              <w:bottom w:w="72" w:type="dxa"/>
              <w:right w:w="144" w:type="dxa"/>
            </w:tcMar>
          </w:tcPr>
          <w:p w14:paraId="549180B3" w14:textId="5583466A" w:rsidR="005D73B8" w:rsidRPr="0009465F" w:rsidRDefault="007A6433" w:rsidP="00E46413">
            <w:pPr>
              <w:spacing w:after="0" w:line="240" w:lineRule="auto"/>
              <w:rPr>
                <w:rFonts w:ascii="Times New Roman" w:hAnsi="Times New Roman" w:cs="Times New Roman"/>
                <w:color w:val="000000"/>
                <w:sz w:val="16"/>
                <w:szCs w:val="16"/>
                <w:lang w:val="en-GB"/>
              </w:rPr>
            </w:pPr>
            <w:r w:rsidRPr="00A15F4D">
              <w:rPr>
                <w:rFonts w:ascii="Times New Roman" w:hAnsi="Times New Roman" w:cs="Times New Roman"/>
                <w:b/>
                <w:color w:val="000000"/>
                <w:sz w:val="16"/>
                <w:szCs w:val="16"/>
                <w:lang w:val="en-GB"/>
              </w:rPr>
              <w:lastRenderedPageBreak/>
              <w:t>National priority:</w:t>
            </w:r>
            <w:r w:rsidR="005D73B8" w:rsidRPr="0009465F">
              <w:rPr>
                <w:rFonts w:ascii="Times New Roman" w:hAnsi="Times New Roman" w:cs="Times New Roman"/>
                <w:b/>
                <w:color w:val="000000"/>
                <w:sz w:val="16"/>
                <w:szCs w:val="16"/>
                <w:lang w:val="en-GB"/>
              </w:rPr>
              <w:t xml:space="preserve"> </w:t>
            </w:r>
            <w:r w:rsidR="005D73B8" w:rsidRPr="0009465F">
              <w:rPr>
                <w:rFonts w:ascii="Times New Roman" w:hAnsi="Times New Roman" w:cs="Times New Roman"/>
                <w:sz w:val="16"/>
                <w:szCs w:val="16"/>
                <w:lang w:val="en-GB"/>
              </w:rPr>
              <w:t>PDES</w:t>
            </w:r>
            <w:r w:rsidR="00A462A7" w:rsidRPr="00A15F4D">
              <w:rPr>
                <w:rFonts w:ascii="Times New Roman" w:hAnsi="Times New Roman" w:cs="Times New Roman"/>
                <w:sz w:val="16"/>
                <w:szCs w:val="16"/>
                <w:lang w:val="en-GB"/>
              </w:rPr>
              <w:t>,</w:t>
            </w:r>
            <w:r w:rsidR="005D73B8" w:rsidRPr="0009465F">
              <w:rPr>
                <w:rFonts w:ascii="Times New Roman" w:hAnsi="Times New Roman" w:cs="Times New Roman"/>
                <w:sz w:val="16"/>
                <w:szCs w:val="16"/>
                <w:lang w:val="en-GB"/>
              </w:rPr>
              <w:t xml:space="preserve"> </w:t>
            </w:r>
            <w:r w:rsidR="003D4530" w:rsidRPr="00A15F4D">
              <w:rPr>
                <w:rFonts w:ascii="Times New Roman" w:hAnsi="Times New Roman" w:cs="Times New Roman"/>
                <w:sz w:val="16"/>
                <w:szCs w:val="16"/>
                <w:lang w:val="en-GB"/>
              </w:rPr>
              <w:t>a</w:t>
            </w:r>
            <w:r w:rsidR="005D73B8" w:rsidRPr="0009465F">
              <w:rPr>
                <w:rFonts w:ascii="Times New Roman" w:hAnsi="Times New Roman" w:cs="Times New Roman"/>
                <w:sz w:val="16"/>
                <w:szCs w:val="16"/>
                <w:lang w:val="en-GB"/>
              </w:rPr>
              <w:t>xes 1, 2</w:t>
            </w:r>
            <w:r w:rsidR="00A462A7" w:rsidRPr="00A15F4D">
              <w:rPr>
                <w:rFonts w:ascii="Times New Roman" w:hAnsi="Times New Roman" w:cs="Times New Roman"/>
                <w:sz w:val="16"/>
                <w:szCs w:val="16"/>
                <w:lang w:val="en-GB"/>
              </w:rPr>
              <w:t>.</w:t>
            </w:r>
            <w:r w:rsidR="005D73B8" w:rsidRPr="0009465F">
              <w:rPr>
                <w:rFonts w:ascii="Times New Roman" w:hAnsi="Times New Roman" w:cs="Times New Roman"/>
                <w:sz w:val="16"/>
                <w:szCs w:val="16"/>
                <w:lang w:val="en-GB"/>
              </w:rPr>
              <w:t xml:space="preserve"> Industriali</w:t>
            </w:r>
            <w:r w:rsidR="003D4530" w:rsidRPr="00A15F4D">
              <w:rPr>
                <w:rFonts w:ascii="Times New Roman" w:hAnsi="Times New Roman" w:cs="Times New Roman"/>
                <w:sz w:val="16"/>
                <w:szCs w:val="16"/>
                <w:lang w:val="en-GB"/>
              </w:rPr>
              <w:t>z</w:t>
            </w:r>
            <w:r w:rsidR="005D73B8" w:rsidRPr="0009465F">
              <w:rPr>
                <w:rFonts w:ascii="Times New Roman" w:hAnsi="Times New Roman" w:cs="Times New Roman"/>
                <w:sz w:val="16"/>
                <w:szCs w:val="16"/>
                <w:lang w:val="en-GB"/>
              </w:rPr>
              <w:t>ation with import substitution</w:t>
            </w:r>
            <w:r w:rsidR="00A462A7" w:rsidRPr="00A15F4D">
              <w:rPr>
                <w:rFonts w:ascii="Times New Roman" w:hAnsi="Times New Roman" w:cs="Times New Roman"/>
                <w:sz w:val="16"/>
                <w:szCs w:val="16"/>
                <w:lang w:val="en-GB"/>
              </w:rPr>
              <w:t>;</w:t>
            </w:r>
            <w:r w:rsidR="005D73B8" w:rsidRPr="0009465F">
              <w:rPr>
                <w:rFonts w:ascii="Times New Roman" w:hAnsi="Times New Roman" w:cs="Times New Roman"/>
                <w:sz w:val="16"/>
                <w:szCs w:val="16"/>
                <w:lang w:val="en-GB"/>
              </w:rPr>
              <w:t xml:space="preserve"> 3, 9. Integration and international relations with sovereignty. </w:t>
            </w:r>
          </w:p>
        </w:tc>
      </w:tr>
      <w:tr w:rsidR="005D73B8" w:rsidRPr="00D8483B" w14:paraId="02BF858A" w14:textId="77777777" w:rsidTr="00F97E16">
        <w:trPr>
          <w:trHeight w:val="124"/>
        </w:trPr>
        <w:tc>
          <w:tcPr>
            <w:tcW w:w="13097" w:type="dxa"/>
            <w:gridSpan w:val="6"/>
            <w:shd w:val="clear" w:color="auto" w:fill="DBE5F1" w:themeFill="accent1" w:themeFillTint="33"/>
            <w:tcMar>
              <w:top w:w="72" w:type="dxa"/>
              <w:left w:w="144" w:type="dxa"/>
              <w:bottom w:w="72" w:type="dxa"/>
              <w:right w:w="144" w:type="dxa"/>
            </w:tcMar>
          </w:tcPr>
          <w:p w14:paraId="31862829" w14:textId="632C63C0" w:rsidR="00315322" w:rsidRPr="0009465F" w:rsidRDefault="001B0138" w:rsidP="00A15F4D">
            <w:pPr>
              <w:spacing w:after="0" w:line="240" w:lineRule="auto"/>
              <w:rPr>
                <w:rFonts w:ascii="Times New Roman" w:hAnsi="Times New Roman" w:cs="Times New Roman"/>
                <w:sz w:val="16"/>
                <w:szCs w:val="16"/>
                <w:lang w:val="en-GB"/>
              </w:rPr>
            </w:pPr>
            <w:r w:rsidRPr="00A15F4D">
              <w:rPr>
                <w:rFonts w:ascii="Times New Roman" w:hAnsi="Times New Roman" w:cs="Times New Roman"/>
                <w:b/>
                <w:color w:val="000000"/>
                <w:sz w:val="16"/>
                <w:szCs w:val="16"/>
                <w:lang w:val="en-GB"/>
              </w:rPr>
              <w:t xml:space="preserve">Cooperation Framework outcome involving </w:t>
            </w:r>
            <w:r w:rsidR="005D73B8" w:rsidRPr="0009465F">
              <w:rPr>
                <w:rFonts w:ascii="Times New Roman" w:hAnsi="Times New Roman" w:cs="Times New Roman"/>
                <w:b/>
                <w:color w:val="000000"/>
                <w:sz w:val="16"/>
                <w:szCs w:val="16"/>
                <w:lang w:val="en-GB"/>
              </w:rPr>
              <w:t>UNDP #</w:t>
            </w:r>
            <w:r w:rsidR="00452FE2" w:rsidRPr="0009465F">
              <w:rPr>
                <w:rFonts w:ascii="Times New Roman" w:hAnsi="Times New Roman" w:cs="Times New Roman"/>
                <w:b/>
                <w:color w:val="000000"/>
                <w:sz w:val="16"/>
                <w:szCs w:val="16"/>
                <w:lang w:val="en-GB"/>
              </w:rPr>
              <w:t>2</w:t>
            </w:r>
            <w:r w:rsidR="005D73B8" w:rsidRPr="0009465F">
              <w:rPr>
                <w:rFonts w:ascii="Times New Roman" w:hAnsi="Times New Roman" w:cs="Times New Roman"/>
                <w:b/>
                <w:color w:val="000000"/>
                <w:sz w:val="16"/>
                <w:szCs w:val="16"/>
                <w:lang w:val="en-GB"/>
              </w:rPr>
              <w:t xml:space="preserve"> (2.</w:t>
            </w:r>
            <w:r w:rsidR="00F66278" w:rsidRPr="0009465F">
              <w:rPr>
                <w:rFonts w:ascii="Times New Roman" w:hAnsi="Times New Roman" w:cs="Times New Roman"/>
                <w:b/>
                <w:color w:val="000000"/>
                <w:sz w:val="16"/>
                <w:szCs w:val="16"/>
                <w:lang w:val="en-GB"/>
              </w:rPr>
              <w:t>1</w:t>
            </w:r>
            <w:r w:rsidR="005D73B8" w:rsidRPr="0009465F">
              <w:rPr>
                <w:rFonts w:ascii="Times New Roman" w:hAnsi="Times New Roman" w:cs="Times New Roman"/>
                <w:b/>
                <w:color w:val="000000"/>
                <w:sz w:val="16"/>
                <w:szCs w:val="16"/>
                <w:lang w:val="en-GB"/>
              </w:rPr>
              <w:t xml:space="preserve"> UNSDCF):</w:t>
            </w:r>
            <w:r w:rsidR="005D73B8" w:rsidRPr="0009465F">
              <w:rPr>
                <w:rFonts w:ascii="Times New Roman" w:hAnsi="Times New Roman" w:cs="Times New Roman"/>
                <w:color w:val="000000"/>
                <w:sz w:val="16"/>
                <w:szCs w:val="16"/>
                <w:lang w:val="en-GB"/>
              </w:rPr>
              <w:t xml:space="preserve"> </w:t>
            </w:r>
            <w:r w:rsidR="00773CCE" w:rsidRPr="0009465F">
              <w:rPr>
                <w:rFonts w:ascii="Times New Roman" w:hAnsi="Times New Roman" w:cs="Times New Roman"/>
                <w:sz w:val="16"/>
                <w:szCs w:val="16"/>
                <w:lang w:val="en-GB"/>
              </w:rPr>
              <w:t>Actors of the p</w:t>
            </w:r>
            <w:r w:rsidR="0059480C" w:rsidRPr="0009465F">
              <w:rPr>
                <w:rFonts w:ascii="Times New Roman" w:hAnsi="Times New Roman" w:cs="Times New Roman"/>
                <w:sz w:val="16"/>
                <w:szCs w:val="16"/>
                <w:lang w:val="en-GB"/>
              </w:rPr>
              <w:t>lural economy, with emphasis on those who make up the food systems</w:t>
            </w:r>
            <w:r w:rsidR="00773CCE" w:rsidRPr="0009465F">
              <w:rPr>
                <w:rFonts w:ascii="Times New Roman" w:hAnsi="Times New Roman" w:cs="Times New Roman"/>
                <w:sz w:val="16"/>
                <w:szCs w:val="16"/>
                <w:lang w:val="en-GB"/>
              </w:rPr>
              <w:t xml:space="preserve"> </w:t>
            </w:r>
            <w:r w:rsidR="00773CCE" w:rsidRPr="0009465F">
              <w:rPr>
                <w:rFonts w:ascii="Times New Roman" w:hAnsi="Times New Roman" w:cs="Times New Roman"/>
                <w:color w:val="000000"/>
                <w:sz w:val="16"/>
                <w:szCs w:val="16"/>
                <w:lang w:val="en-GB"/>
              </w:rPr>
              <w:t>and other productive sectors</w:t>
            </w:r>
            <w:r w:rsidR="0059480C" w:rsidRPr="0009465F">
              <w:rPr>
                <w:rFonts w:ascii="Times New Roman" w:hAnsi="Times New Roman" w:cs="Times New Roman"/>
                <w:sz w:val="16"/>
                <w:szCs w:val="16"/>
                <w:lang w:val="en-GB"/>
              </w:rPr>
              <w:t>, increase their produc</w:t>
            </w:r>
            <w:r w:rsidR="00427F08" w:rsidRPr="0009465F">
              <w:rPr>
                <w:rFonts w:ascii="Times New Roman" w:hAnsi="Times New Roman" w:cs="Times New Roman"/>
                <w:sz w:val="16"/>
                <w:szCs w:val="16"/>
                <w:lang w:val="en-GB"/>
              </w:rPr>
              <w:t>tion</w:t>
            </w:r>
            <w:r w:rsidR="0059480C" w:rsidRPr="0009465F">
              <w:rPr>
                <w:rFonts w:ascii="Times New Roman" w:hAnsi="Times New Roman" w:cs="Times New Roman"/>
                <w:sz w:val="16"/>
                <w:szCs w:val="16"/>
                <w:lang w:val="en-GB"/>
              </w:rPr>
              <w:t xml:space="preserve"> and </w:t>
            </w:r>
            <w:r w:rsidR="00773CCE" w:rsidRPr="0009465F">
              <w:rPr>
                <w:rFonts w:ascii="Times New Roman" w:hAnsi="Times New Roman" w:cs="Times New Roman"/>
                <w:color w:val="000000"/>
                <w:sz w:val="16"/>
                <w:szCs w:val="16"/>
                <w:lang w:val="en-GB"/>
              </w:rPr>
              <w:t xml:space="preserve">participation in the </w:t>
            </w:r>
            <w:r w:rsidR="0059480C" w:rsidRPr="0009465F">
              <w:rPr>
                <w:rFonts w:ascii="Times New Roman" w:hAnsi="Times New Roman" w:cs="Times New Roman"/>
                <w:sz w:val="16"/>
                <w:szCs w:val="16"/>
                <w:lang w:val="en-GB"/>
              </w:rPr>
              <w:t xml:space="preserve">markets, with sustainability and </w:t>
            </w:r>
            <w:r w:rsidR="004A6E6A">
              <w:rPr>
                <w:rFonts w:ascii="Times New Roman" w:hAnsi="Times New Roman" w:cs="Times New Roman"/>
                <w:sz w:val="16"/>
                <w:szCs w:val="16"/>
                <w:lang w:val="en-GB"/>
              </w:rPr>
              <w:t>sovereignty</w:t>
            </w:r>
            <w:r w:rsidR="00315322" w:rsidRPr="0009465F">
              <w:rPr>
                <w:rFonts w:ascii="Times New Roman" w:hAnsi="Times New Roman" w:cs="Times New Roman"/>
                <w:sz w:val="16"/>
                <w:szCs w:val="16"/>
                <w:lang w:val="en-GB"/>
              </w:rPr>
              <w:t>.</w:t>
            </w:r>
          </w:p>
        </w:tc>
      </w:tr>
      <w:tr w:rsidR="005D73B8" w:rsidRPr="00A15F4D" w14:paraId="328B843C" w14:textId="77777777" w:rsidTr="00F97E16">
        <w:trPr>
          <w:trHeight w:val="124"/>
        </w:trPr>
        <w:tc>
          <w:tcPr>
            <w:tcW w:w="13097" w:type="dxa"/>
            <w:gridSpan w:val="6"/>
            <w:shd w:val="clear" w:color="auto" w:fill="DBE5F1" w:themeFill="accent1" w:themeFillTint="33"/>
            <w:tcMar>
              <w:top w:w="72" w:type="dxa"/>
              <w:left w:w="144" w:type="dxa"/>
              <w:bottom w:w="72" w:type="dxa"/>
              <w:right w:w="144" w:type="dxa"/>
            </w:tcMar>
          </w:tcPr>
          <w:p w14:paraId="0872AE0B" w14:textId="3C2A4268" w:rsidR="005D73B8" w:rsidRPr="0009465F" w:rsidRDefault="001B0138" w:rsidP="001B0138">
            <w:pPr>
              <w:spacing w:after="0" w:line="240" w:lineRule="auto"/>
              <w:rPr>
                <w:rFonts w:ascii="Times New Roman" w:hAnsi="Times New Roman" w:cs="Times New Roman"/>
                <w:b/>
                <w:color w:val="000000"/>
                <w:sz w:val="16"/>
                <w:szCs w:val="16"/>
                <w:lang w:val="en-GB"/>
              </w:rPr>
            </w:pPr>
            <w:r w:rsidRPr="00A15F4D">
              <w:rPr>
                <w:rFonts w:ascii="Times New Roman" w:hAnsi="Times New Roman" w:cs="Times New Roman"/>
                <w:b/>
                <w:color w:val="000000"/>
                <w:sz w:val="16"/>
                <w:szCs w:val="16"/>
                <w:lang w:val="en-GB"/>
              </w:rPr>
              <w:t>Related Strategic Plan outcome</w:t>
            </w:r>
            <w:r w:rsidR="00C04A75" w:rsidRPr="00A15F4D">
              <w:rPr>
                <w:rFonts w:ascii="Times New Roman" w:hAnsi="Times New Roman" w:cs="Times New Roman"/>
                <w:b/>
                <w:color w:val="000000"/>
                <w:sz w:val="16"/>
                <w:szCs w:val="16"/>
                <w:lang w:val="en-GB"/>
              </w:rPr>
              <w:t>s:</w:t>
            </w:r>
            <w:r w:rsidRPr="00A15F4D">
              <w:rPr>
                <w:rFonts w:ascii="Times New Roman" w:hAnsi="Times New Roman" w:cs="Times New Roman"/>
                <w:b/>
                <w:color w:val="000000"/>
                <w:sz w:val="16"/>
                <w:szCs w:val="16"/>
                <w:lang w:val="en-GB"/>
              </w:rPr>
              <w:t xml:space="preserve"> </w:t>
            </w:r>
            <w:r w:rsidRPr="0009465F">
              <w:rPr>
                <w:rFonts w:ascii="Times New Roman" w:hAnsi="Times New Roman" w:cs="Times New Roman"/>
                <w:color w:val="000000"/>
                <w:sz w:val="16"/>
                <w:szCs w:val="16"/>
                <w:lang w:val="en-GB"/>
              </w:rPr>
              <w:t xml:space="preserve">2. </w:t>
            </w:r>
            <w:r w:rsidR="004D14A7" w:rsidRPr="0009465F">
              <w:rPr>
                <w:rFonts w:ascii="Times New Roman" w:hAnsi="Times New Roman" w:cs="Times New Roman"/>
                <w:color w:val="000000"/>
                <w:sz w:val="16"/>
                <w:szCs w:val="16"/>
                <w:lang w:val="en-GB"/>
              </w:rPr>
              <w:t xml:space="preserve">No </w:t>
            </w:r>
            <w:r w:rsidR="004408AB" w:rsidRPr="0009465F">
              <w:rPr>
                <w:rFonts w:ascii="Times New Roman" w:hAnsi="Times New Roman" w:cs="Times New Roman"/>
                <w:sz w:val="16"/>
                <w:szCs w:val="16"/>
                <w:lang w:val="en-GB"/>
              </w:rPr>
              <w:t>one left behind</w:t>
            </w:r>
            <w:r w:rsidR="005D73B8" w:rsidRPr="0009465F">
              <w:rPr>
                <w:rFonts w:ascii="Times New Roman" w:hAnsi="Times New Roman" w:cs="Times New Roman"/>
                <w:sz w:val="16"/>
                <w:szCs w:val="16"/>
                <w:lang w:val="en-GB"/>
              </w:rPr>
              <w:t>; 3</w:t>
            </w:r>
            <w:r w:rsidRPr="00A15F4D">
              <w:rPr>
                <w:rFonts w:ascii="Times New Roman" w:hAnsi="Times New Roman" w:cs="Times New Roman"/>
                <w:sz w:val="16"/>
                <w:szCs w:val="16"/>
                <w:lang w:val="en-GB"/>
              </w:rPr>
              <w:t>.</w:t>
            </w:r>
            <w:r w:rsidR="005D73B8" w:rsidRPr="0009465F">
              <w:rPr>
                <w:rFonts w:ascii="Times New Roman" w:hAnsi="Times New Roman" w:cs="Times New Roman"/>
                <w:sz w:val="16"/>
                <w:szCs w:val="16"/>
                <w:lang w:val="en-GB"/>
              </w:rPr>
              <w:t xml:space="preserve"> Building resilience</w:t>
            </w:r>
          </w:p>
        </w:tc>
      </w:tr>
      <w:tr w:rsidR="005D73B8" w:rsidRPr="00A15F4D" w14:paraId="17B7AD76" w14:textId="77777777" w:rsidTr="00153D62">
        <w:trPr>
          <w:trHeight w:val="122"/>
        </w:trPr>
        <w:tc>
          <w:tcPr>
            <w:tcW w:w="2874" w:type="dxa"/>
            <w:vMerge w:val="restart"/>
            <w:tcMar>
              <w:top w:w="72" w:type="dxa"/>
              <w:left w:w="144" w:type="dxa"/>
              <w:bottom w:w="72" w:type="dxa"/>
              <w:right w:w="144" w:type="dxa"/>
            </w:tcMar>
          </w:tcPr>
          <w:p w14:paraId="490A4FD1" w14:textId="1E306DF9"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2.</w:t>
            </w:r>
            <w:r w:rsidR="0097292D" w:rsidRPr="0009465F">
              <w:rPr>
                <w:rFonts w:ascii="Times New Roman" w:hAnsi="Times New Roman" w:cs="Times New Roman"/>
                <w:iCs/>
                <w:color w:val="000000"/>
                <w:sz w:val="16"/>
                <w:szCs w:val="16"/>
                <w:lang w:val="en-GB"/>
              </w:rPr>
              <w:t>1</w:t>
            </w:r>
            <w:r w:rsidR="003D4530"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w:t>
            </w:r>
            <w:r w:rsidR="005450DB" w:rsidRPr="0009465F">
              <w:rPr>
                <w:rFonts w:ascii="Times New Roman" w:hAnsi="Times New Roman" w:cs="Times New Roman"/>
                <w:iCs/>
                <w:color w:val="000000"/>
                <w:sz w:val="16"/>
                <w:szCs w:val="16"/>
                <w:lang w:val="en-GB"/>
              </w:rPr>
              <w:t>Number of m</w:t>
            </w:r>
            <w:r w:rsidRPr="0009465F">
              <w:rPr>
                <w:rFonts w:ascii="Times New Roman" w:hAnsi="Times New Roman" w:cs="Times New Roman"/>
                <w:iCs/>
                <w:color w:val="000000" w:themeColor="text1"/>
                <w:sz w:val="16"/>
                <w:szCs w:val="16"/>
                <w:lang w:val="en-GB"/>
              </w:rPr>
              <w:t xml:space="preserve">icro, small, medium, </w:t>
            </w:r>
            <w:r w:rsidR="001B0138" w:rsidRPr="00A15F4D">
              <w:rPr>
                <w:rFonts w:ascii="Times New Roman" w:hAnsi="Times New Roman" w:cs="Times New Roman"/>
                <w:iCs/>
                <w:color w:val="000000" w:themeColor="text1"/>
                <w:sz w:val="16"/>
                <w:szCs w:val="16"/>
                <w:lang w:val="en-GB"/>
              </w:rPr>
              <w:t xml:space="preserve">and </w:t>
            </w:r>
            <w:r w:rsidRPr="0009465F">
              <w:rPr>
                <w:rFonts w:ascii="Times New Roman" w:hAnsi="Times New Roman" w:cs="Times New Roman"/>
                <w:iCs/>
                <w:color w:val="000000" w:themeColor="text1"/>
                <w:sz w:val="16"/>
                <w:szCs w:val="16"/>
                <w:lang w:val="en-GB"/>
              </w:rPr>
              <w:t>large</w:t>
            </w:r>
            <w:r w:rsidR="001B0138" w:rsidRPr="00A15F4D">
              <w:rPr>
                <w:rFonts w:ascii="Times New Roman" w:hAnsi="Times New Roman" w:cs="Times New Roman"/>
                <w:iCs/>
                <w:color w:val="000000" w:themeColor="text1"/>
                <w:sz w:val="16"/>
                <w:szCs w:val="16"/>
                <w:lang w:val="en-GB"/>
              </w:rPr>
              <w:t xml:space="preserve"> </w:t>
            </w:r>
            <w:r w:rsidRPr="0009465F">
              <w:rPr>
                <w:rFonts w:ascii="Times New Roman" w:hAnsi="Times New Roman" w:cs="Times New Roman"/>
                <w:iCs/>
                <w:color w:val="000000" w:themeColor="text1"/>
                <w:sz w:val="16"/>
                <w:szCs w:val="16"/>
                <w:lang w:val="en-GB"/>
              </w:rPr>
              <w:t xml:space="preserve">enterprises and craftsmen </w:t>
            </w:r>
            <w:r w:rsidR="005A6083" w:rsidRPr="0009465F">
              <w:rPr>
                <w:rFonts w:ascii="Times New Roman" w:hAnsi="Times New Roman" w:cs="Times New Roman"/>
                <w:iCs/>
                <w:color w:val="000000" w:themeColor="text1"/>
                <w:sz w:val="16"/>
                <w:szCs w:val="16"/>
                <w:lang w:val="en-GB"/>
              </w:rPr>
              <w:t xml:space="preserve">(led by men and women) </w:t>
            </w:r>
            <w:r w:rsidR="0085695B" w:rsidRPr="0009465F">
              <w:rPr>
                <w:rFonts w:ascii="Times New Roman" w:hAnsi="Times New Roman" w:cs="Times New Roman"/>
                <w:iCs/>
                <w:color w:val="000000" w:themeColor="text1"/>
                <w:sz w:val="16"/>
                <w:szCs w:val="16"/>
                <w:lang w:val="en-GB"/>
              </w:rPr>
              <w:t xml:space="preserve">that </w:t>
            </w:r>
            <w:r w:rsidR="005A6083" w:rsidRPr="0009465F">
              <w:rPr>
                <w:rFonts w:ascii="Times New Roman" w:hAnsi="Times New Roman" w:cs="Times New Roman"/>
                <w:iCs/>
                <w:color w:val="000000"/>
                <w:sz w:val="16"/>
                <w:szCs w:val="16"/>
                <w:lang w:val="en-GB"/>
              </w:rPr>
              <w:t xml:space="preserve">increase </w:t>
            </w:r>
            <w:r w:rsidRPr="0009465F">
              <w:rPr>
                <w:rFonts w:ascii="Times New Roman" w:hAnsi="Times New Roman" w:cs="Times New Roman"/>
                <w:iCs/>
                <w:color w:val="000000" w:themeColor="text1"/>
                <w:sz w:val="16"/>
                <w:szCs w:val="16"/>
                <w:lang w:val="en-GB"/>
              </w:rPr>
              <w:t>participation in the national market</w:t>
            </w:r>
            <w:r w:rsidRPr="0009465F">
              <w:rPr>
                <w:rStyle w:val="FootnoteReference"/>
                <w:rFonts w:ascii="Times New Roman" w:hAnsi="Times New Roman"/>
                <w:iCs/>
                <w:color w:val="000000"/>
                <w:sz w:val="16"/>
                <w:szCs w:val="16"/>
                <w:lang w:val="en-GB"/>
              </w:rPr>
              <w:footnoteReference w:id="36"/>
            </w:r>
            <w:r w:rsidR="004F79DD" w:rsidRPr="0009465F">
              <w:rPr>
                <w:rFonts w:ascii="Times New Roman" w:hAnsi="Times New Roman" w:cs="Times New Roman"/>
                <w:iCs/>
                <w:color w:val="000000" w:themeColor="text1"/>
                <w:sz w:val="16"/>
                <w:szCs w:val="16"/>
                <w:lang w:val="en-GB"/>
              </w:rPr>
              <w:t xml:space="preserve"> </w:t>
            </w:r>
          </w:p>
          <w:p w14:paraId="2BA4CEE2"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Baseline (2020): 946</w:t>
            </w:r>
          </w:p>
          <w:p w14:paraId="0EC84A85" w14:textId="13C2D1D8"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Target (2025): 1,450</w:t>
            </w:r>
          </w:p>
        </w:tc>
        <w:tc>
          <w:tcPr>
            <w:tcW w:w="2938" w:type="dxa"/>
            <w:gridSpan w:val="2"/>
            <w:vMerge w:val="restart"/>
          </w:tcPr>
          <w:p w14:paraId="34DF8E5C" w14:textId="7CD62893" w:rsidR="005D73B8" w:rsidRPr="0009465F" w:rsidRDefault="005D73B8" w:rsidP="00E46413">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 xml:space="preserve">Sources: </w:t>
            </w:r>
            <w:r w:rsidRPr="0009465F">
              <w:rPr>
                <w:rFonts w:ascii="Times New Roman" w:hAnsi="Times New Roman" w:cs="Times New Roman"/>
                <w:bCs/>
                <w:iCs/>
                <w:color w:val="000000"/>
                <w:sz w:val="16"/>
                <w:szCs w:val="16"/>
                <w:lang w:val="en-GB"/>
              </w:rPr>
              <w:t>MPD, UDAPE, INE</w:t>
            </w:r>
          </w:p>
          <w:p w14:paraId="7F65222E" w14:textId="42F7A0E7" w:rsidR="005D73B8" w:rsidRPr="0009465F" w:rsidRDefault="005D73B8" w:rsidP="00E46413">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Frequency:</w:t>
            </w:r>
            <w:r w:rsidRPr="0009465F">
              <w:rPr>
                <w:rFonts w:ascii="Times New Roman" w:hAnsi="Times New Roman" w:cs="Times New Roman"/>
                <w:bCs/>
                <w:iCs/>
                <w:color w:val="000000"/>
                <w:sz w:val="16"/>
                <w:szCs w:val="16"/>
                <w:lang w:val="en-GB"/>
              </w:rPr>
              <w:t xml:space="preserve"> Annual</w:t>
            </w:r>
          </w:p>
          <w:p w14:paraId="65DD38D8" w14:textId="77777777" w:rsidR="005D73B8" w:rsidRPr="0009465F" w:rsidRDefault="005D73B8" w:rsidP="00E46413">
            <w:pPr>
              <w:spacing w:after="0" w:line="240" w:lineRule="auto"/>
              <w:rPr>
                <w:rFonts w:ascii="Times New Roman" w:hAnsi="Times New Roman" w:cs="Times New Roman"/>
                <w:bCs/>
                <w:iCs/>
                <w:color w:val="000000"/>
                <w:sz w:val="16"/>
                <w:szCs w:val="16"/>
                <w:lang w:val="en-GB"/>
              </w:rPr>
            </w:pPr>
          </w:p>
        </w:tc>
        <w:tc>
          <w:tcPr>
            <w:tcW w:w="2823" w:type="dxa"/>
            <w:tcMar>
              <w:top w:w="72" w:type="dxa"/>
              <w:left w:w="144" w:type="dxa"/>
              <w:bottom w:w="72" w:type="dxa"/>
              <w:right w:w="144" w:type="dxa"/>
            </w:tcMar>
          </w:tcPr>
          <w:p w14:paraId="2B2B3070" w14:textId="0A6C9AF0" w:rsidR="001B1C66" w:rsidRPr="0009465F" w:rsidRDefault="001B1C66" w:rsidP="001B1C66">
            <w:pPr>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2.1</w:t>
            </w:r>
            <w:r w:rsidR="001B0138" w:rsidRPr="00A15F4D">
              <w:rPr>
                <w:rFonts w:ascii="Times New Roman" w:hAnsi="Times New Roman" w:cs="Times New Roman"/>
                <w:b/>
                <w:color w:val="000000"/>
                <w:sz w:val="16"/>
                <w:szCs w:val="16"/>
                <w:lang w:val="en-GB"/>
              </w:rPr>
              <w:t>.</w:t>
            </w:r>
            <w:r w:rsidRPr="0009465F">
              <w:rPr>
                <w:rFonts w:ascii="Times New Roman" w:hAnsi="Times New Roman" w:cs="Times New Roman"/>
                <w:b/>
                <w:color w:val="000000"/>
                <w:sz w:val="16"/>
                <w:szCs w:val="16"/>
                <w:lang w:val="en-GB"/>
              </w:rPr>
              <w:t xml:space="preserve"> Micro, small, medium and large enterprises </w:t>
            </w:r>
            <w:r w:rsidR="009F0213" w:rsidRPr="0009465F">
              <w:rPr>
                <w:rFonts w:ascii="Times New Roman" w:hAnsi="Times New Roman" w:cs="Times New Roman"/>
                <w:b/>
                <w:color w:val="000000"/>
                <w:sz w:val="16"/>
                <w:szCs w:val="16"/>
                <w:lang w:val="en-GB"/>
              </w:rPr>
              <w:t>improve their</w:t>
            </w:r>
            <w:r w:rsidR="00AF64A7" w:rsidRPr="0009465F">
              <w:rPr>
                <w:rFonts w:ascii="Times New Roman" w:hAnsi="Times New Roman" w:cs="Times New Roman"/>
                <w:b/>
                <w:color w:val="000000"/>
                <w:sz w:val="16"/>
                <w:szCs w:val="16"/>
                <w:lang w:val="en-GB"/>
              </w:rPr>
              <w:t xml:space="preserve"> capacities</w:t>
            </w:r>
            <w:r w:rsidR="00420442" w:rsidRPr="0009465F">
              <w:rPr>
                <w:rFonts w:ascii="Times New Roman" w:hAnsi="Times New Roman" w:cs="Times New Roman"/>
                <w:b/>
                <w:color w:val="000000"/>
                <w:sz w:val="16"/>
                <w:szCs w:val="16"/>
                <w:lang w:val="en-GB"/>
              </w:rPr>
              <w:t xml:space="preserve"> to </w:t>
            </w:r>
            <w:r w:rsidR="00130D15" w:rsidRPr="0009465F">
              <w:rPr>
                <w:rFonts w:ascii="Times New Roman" w:hAnsi="Times New Roman" w:cs="Times New Roman"/>
                <w:b/>
                <w:color w:val="000000"/>
                <w:sz w:val="16"/>
                <w:szCs w:val="16"/>
                <w:lang w:val="en-GB"/>
              </w:rPr>
              <w:t>increase</w:t>
            </w:r>
            <w:r w:rsidR="00E066DF" w:rsidRPr="0009465F">
              <w:rPr>
                <w:rFonts w:ascii="Times New Roman" w:hAnsi="Times New Roman" w:cs="Times New Roman"/>
                <w:b/>
                <w:color w:val="000000"/>
                <w:sz w:val="16"/>
                <w:szCs w:val="16"/>
                <w:lang w:val="en-GB"/>
              </w:rPr>
              <w:t xml:space="preserve"> </w:t>
            </w:r>
            <w:r w:rsidRPr="0009465F">
              <w:rPr>
                <w:rFonts w:ascii="Times New Roman" w:hAnsi="Times New Roman" w:cs="Times New Roman"/>
                <w:b/>
                <w:color w:val="000000"/>
                <w:sz w:val="16"/>
                <w:szCs w:val="16"/>
                <w:lang w:val="en-GB"/>
              </w:rPr>
              <w:t>incomes, productivity, diversification, access to markets, digital transformation and/or job quality.</w:t>
            </w:r>
          </w:p>
          <w:p w14:paraId="44965AC0" w14:textId="2A6B3D82" w:rsidR="001B0138" w:rsidRPr="00A15F4D" w:rsidRDefault="001B1C66" w:rsidP="001B0138">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sz w:val="16"/>
                <w:szCs w:val="16"/>
                <w:lang w:val="en-GB"/>
              </w:rPr>
              <w:t>2.1.1</w:t>
            </w:r>
            <w:r w:rsidR="001B0138" w:rsidRPr="00A15F4D">
              <w:rPr>
                <w:rFonts w:ascii="Times New Roman" w:hAnsi="Times New Roman" w:cs="Times New Roman"/>
                <w:sz w:val="16"/>
                <w:szCs w:val="16"/>
                <w:lang w:val="en-GB"/>
              </w:rPr>
              <w:t>.</w:t>
            </w:r>
            <w:r w:rsidRPr="0009465F">
              <w:rPr>
                <w:rFonts w:ascii="Times New Roman" w:hAnsi="Times New Roman" w:cs="Times New Roman"/>
                <w:sz w:val="16"/>
                <w:szCs w:val="16"/>
                <w:lang w:val="en-GB"/>
              </w:rPr>
              <w:t xml:space="preserve"> </w:t>
            </w:r>
            <w:r w:rsidRPr="0009465F">
              <w:rPr>
                <w:rFonts w:ascii="Times New Roman" w:hAnsi="Times New Roman" w:cs="Times New Roman"/>
                <w:color w:val="000000"/>
                <w:sz w:val="16"/>
                <w:szCs w:val="16"/>
                <w:lang w:val="en-GB"/>
              </w:rPr>
              <w:t xml:space="preserve">Number of micro, </w:t>
            </w:r>
            <w:r w:rsidR="00D35B79" w:rsidRPr="0009465F">
              <w:rPr>
                <w:rFonts w:ascii="Times New Roman" w:hAnsi="Times New Roman" w:cs="Times New Roman"/>
                <w:color w:val="000000"/>
                <w:sz w:val="16"/>
                <w:szCs w:val="16"/>
                <w:lang w:val="en-GB"/>
              </w:rPr>
              <w:t xml:space="preserve">small </w:t>
            </w:r>
            <w:r w:rsidRPr="0009465F">
              <w:rPr>
                <w:rFonts w:ascii="Times New Roman" w:hAnsi="Times New Roman" w:cs="Times New Roman"/>
                <w:color w:val="000000"/>
                <w:sz w:val="16"/>
                <w:szCs w:val="16"/>
                <w:lang w:val="en-GB"/>
              </w:rPr>
              <w:t xml:space="preserve">and </w:t>
            </w:r>
            <w:r w:rsidR="00D35B79" w:rsidRPr="0009465F">
              <w:rPr>
                <w:rFonts w:ascii="Times New Roman" w:hAnsi="Times New Roman" w:cs="Times New Roman"/>
                <w:color w:val="000000"/>
                <w:sz w:val="16"/>
                <w:szCs w:val="16"/>
                <w:lang w:val="en-GB"/>
              </w:rPr>
              <w:t xml:space="preserve">medium </w:t>
            </w:r>
            <w:r w:rsidRPr="0009465F">
              <w:rPr>
                <w:rFonts w:ascii="Times New Roman" w:hAnsi="Times New Roman" w:cs="Times New Roman"/>
                <w:color w:val="000000"/>
                <w:sz w:val="16"/>
                <w:szCs w:val="16"/>
                <w:lang w:val="en-GB"/>
              </w:rPr>
              <w:t xml:space="preserve">enterprises, </w:t>
            </w:r>
            <w:r w:rsidR="00595433" w:rsidRPr="0009465F">
              <w:rPr>
                <w:rFonts w:ascii="Times New Roman" w:hAnsi="Times New Roman" w:cs="Times New Roman"/>
                <w:color w:val="000000"/>
                <w:sz w:val="16"/>
                <w:szCs w:val="16"/>
                <w:lang w:val="en-GB"/>
              </w:rPr>
              <w:t>emphasizing</w:t>
            </w:r>
            <w:r w:rsidRPr="0009465F">
              <w:rPr>
                <w:rFonts w:ascii="Times New Roman" w:hAnsi="Times New Roman" w:cs="Times New Roman"/>
                <w:color w:val="000000"/>
                <w:sz w:val="16"/>
                <w:szCs w:val="16"/>
                <w:lang w:val="en-GB"/>
              </w:rPr>
              <w:t xml:space="preserve"> th</w:t>
            </w:r>
            <w:r w:rsidR="001B0138" w:rsidRPr="00A15F4D">
              <w:rPr>
                <w:rFonts w:ascii="Times New Roman" w:hAnsi="Times New Roman" w:cs="Times New Roman"/>
                <w:color w:val="000000"/>
                <w:sz w:val="16"/>
                <w:szCs w:val="16"/>
                <w:lang w:val="en-GB"/>
              </w:rPr>
              <w:t>os</w:t>
            </w:r>
            <w:r w:rsidRPr="0009465F">
              <w:rPr>
                <w:rFonts w:ascii="Times New Roman" w:hAnsi="Times New Roman" w:cs="Times New Roman"/>
                <w:color w:val="000000"/>
                <w:sz w:val="16"/>
                <w:szCs w:val="16"/>
                <w:lang w:val="en-GB"/>
              </w:rPr>
              <w:t>e led by women, indigenous people, youth and migrants</w:t>
            </w:r>
            <w:r w:rsidR="000668B3" w:rsidRPr="0009465F">
              <w:rPr>
                <w:rFonts w:ascii="Times New Roman" w:hAnsi="Times New Roman" w:cs="Times New Roman"/>
                <w:color w:val="000000"/>
                <w:sz w:val="16"/>
                <w:szCs w:val="16"/>
                <w:lang w:val="en-GB"/>
              </w:rPr>
              <w:t xml:space="preserve"> (by sex and age)</w:t>
            </w:r>
            <w:r w:rsidR="001B0138" w:rsidRPr="00A15F4D">
              <w:rPr>
                <w:rFonts w:ascii="Times New Roman" w:hAnsi="Times New Roman" w:cs="Times New Roman"/>
                <w:color w:val="000000"/>
                <w:sz w:val="16"/>
                <w:szCs w:val="16"/>
                <w:lang w:val="en-GB"/>
              </w:rPr>
              <w:t>,</w:t>
            </w:r>
            <w:r w:rsidRPr="0009465F">
              <w:rPr>
                <w:rFonts w:ascii="Times New Roman" w:hAnsi="Times New Roman" w:cs="Times New Roman"/>
                <w:color w:val="000000"/>
                <w:sz w:val="16"/>
                <w:szCs w:val="16"/>
                <w:lang w:val="en-GB"/>
              </w:rPr>
              <w:t xml:space="preserve"> that adopt instruments to generate sustainable incomes and</w:t>
            </w:r>
            <w:r w:rsidR="00452FE2" w:rsidRPr="0009465F">
              <w:rPr>
                <w:rFonts w:ascii="Times New Roman" w:hAnsi="Times New Roman" w:cs="Times New Roman"/>
                <w:color w:val="000000"/>
                <w:sz w:val="16"/>
                <w:szCs w:val="16"/>
                <w:lang w:val="en-GB"/>
              </w:rPr>
              <w:t xml:space="preserve"> </w:t>
            </w:r>
            <w:r w:rsidRPr="0009465F">
              <w:rPr>
                <w:rFonts w:ascii="Times New Roman" w:hAnsi="Times New Roman" w:cs="Times New Roman"/>
                <w:color w:val="000000"/>
                <w:sz w:val="16"/>
                <w:szCs w:val="16"/>
                <w:lang w:val="en-GB"/>
              </w:rPr>
              <w:t>resilience</w:t>
            </w:r>
            <w:r w:rsidR="001B0138" w:rsidRPr="00A15F4D">
              <w:rPr>
                <w:rFonts w:ascii="Times New Roman" w:hAnsi="Times New Roman" w:cs="Times New Roman"/>
                <w:color w:val="000000"/>
                <w:sz w:val="16"/>
                <w:szCs w:val="16"/>
                <w:lang w:val="en-GB"/>
              </w:rPr>
              <w:t xml:space="preserve"> </w:t>
            </w:r>
          </w:p>
          <w:p w14:paraId="7063CC91" w14:textId="77777777"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sz w:val="16"/>
                <w:szCs w:val="16"/>
                <w:lang w:val="en-GB"/>
              </w:rPr>
              <w:t xml:space="preserve">Baseline (2022): 250 </w:t>
            </w:r>
          </w:p>
          <w:p w14:paraId="3FABDC59" w14:textId="57F343EE"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sz w:val="16"/>
                <w:szCs w:val="16"/>
                <w:lang w:val="en-GB"/>
              </w:rPr>
              <w:t>Targets (2027): 1</w:t>
            </w:r>
            <w:r w:rsidR="001B0138" w:rsidRPr="00A15F4D">
              <w:rPr>
                <w:rFonts w:ascii="Times New Roman" w:hAnsi="Times New Roman" w:cs="Times New Roman"/>
                <w:color w:val="000000"/>
                <w:sz w:val="16"/>
                <w:szCs w:val="16"/>
                <w:lang w:val="en-GB"/>
              </w:rPr>
              <w:t>,</w:t>
            </w:r>
            <w:r w:rsidRPr="0009465F">
              <w:rPr>
                <w:rFonts w:ascii="Times New Roman" w:hAnsi="Times New Roman" w:cs="Times New Roman"/>
                <w:color w:val="000000"/>
                <w:sz w:val="16"/>
                <w:szCs w:val="16"/>
                <w:lang w:val="en-GB"/>
              </w:rPr>
              <w:t xml:space="preserve">000 </w:t>
            </w:r>
          </w:p>
          <w:p w14:paraId="3F311DF8" w14:textId="60FB18C3" w:rsidR="001B1C66" w:rsidRPr="0009465F" w:rsidRDefault="001B1C66" w:rsidP="00F732E7">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UNDP, </w:t>
            </w:r>
            <w:r w:rsidRPr="00D8483B">
              <w:rPr>
                <w:rFonts w:ascii="Times New Roman" w:hAnsi="Times New Roman" w:cs="Times New Roman"/>
                <w:color w:val="000000" w:themeColor="text1"/>
                <w:sz w:val="16"/>
                <w:szCs w:val="16"/>
                <w:lang w:val="en-GB"/>
              </w:rPr>
              <w:t>BDP</w:t>
            </w:r>
            <w:r w:rsidRPr="0009465F">
              <w:rPr>
                <w:rFonts w:ascii="Times New Roman" w:hAnsi="Times New Roman" w:cs="Times New Roman"/>
                <w:color w:val="000000" w:themeColor="text1"/>
                <w:sz w:val="16"/>
                <w:szCs w:val="16"/>
                <w:lang w:val="en-GB"/>
              </w:rPr>
              <w:t xml:space="preserve">, </w:t>
            </w:r>
            <w:r w:rsidR="004C7EE2" w:rsidRPr="0009465F">
              <w:rPr>
                <w:rFonts w:ascii="Times New Roman" w:hAnsi="Times New Roman" w:cs="Times New Roman"/>
                <w:color w:val="000000" w:themeColor="text1"/>
                <w:sz w:val="16"/>
                <w:szCs w:val="16"/>
                <w:lang w:val="en-GB"/>
              </w:rPr>
              <w:t>SNG</w:t>
            </w:r>
            <w:r w:rsidRPr="0009465F">
              <w:rPr>
                <w:rFonts w:ascii="Times New Roman" w:hAnsi="Times New Roman" w:cs="Times New Roman"/>
                <w:color w:val="000000" w:themeColor="text1"/>
                <w:sz w:val="16"/>
                <w:szCs w:val="16"/>
                <w:lang w:val="en-GB"/>
              </w:rPr>
              <w:t xml:space="preserve">, </w:t>
            </w:r>
            <w:r w:rsidR="00117712" w:rsidRPr="00A15F4D">
              <w:rPr>
                <w:rFonts w:ascii="Times New Roman" w:hAnsi="Times New Roman" w:cs="Times New Roman"/>
                <w:color w:val="000000" w:themeColor="text1"/>
                <w:sz w:val="16"/>
                <w:szCs w:val="16"/>
                <w:lang w:val="en-GB"/>
              </w:rPr>
              <w:t>b</w:t>
            </w:r>
            <w:r w:rsidRPr="0009465F">
              <w:rPr>
                <w:rFonts w:ascii="Times New Roman" w:hAnsi="Times New Roman" w:cs="Times New Roman"/>
                <w:color w:val="000000" w:themeColor="text1"/>
                <w:sz w:val="16"/>
                <w:szCs w:val="16"/>
                <w:lang w:val="en-GB"/>
              </w:rPr>
              <w:t xml:space="preserve">usiness </w:t>
            </w:r>
            <w:r w:rsidR="00117712" w:rsidRPr="00A15F4D">
              <w:rPr>
                <w:rFonts w:ascii="Times New Roman" w:hAnsi="Times New Roman" w:cs="Times New Roman"/>
                <w:color w:val="000000" w:themeColor="text1"/>
                <w:sz w:val="16"/>
                <w:szCs w:val="16"/>
                <w:lang w:val="en-GB"/>
              </w:rPr>
              <w:t>a</w:t>
            </w:r>
            <w:r w:rsidRPr="0009465F">
              <w:rPr>
                <w:rFonts w:ascii="Times New Roman" w:hAnsi="Times New Roman" w:cs="Times New Roman"/>
                <w:color w:val="000000" w:themeColor="text1"/>
                <w:sz w:val="16"/>
                <w:szCs w:val="16"/>
                <w:lang w:val="en-GB"/>
              </w:rPr>
              <w:t>ssociations, annual</w:t>
            </w:r>
          </w:p>
          <w:p w14:paraId="155E7875" w14:textId="77777777" w:rsidR="00F732E7" w:rsidRPr="0009465F" w:rsidRDefault="00F732E7" w:rsidP="004B1D3D">
            <w:pPr>
              <w:spacing w:after="0" w:line="240" w:lineRule="auto"/>
              <w:rPr>
                <w:rFonts w:ascii="Times New Roman" w:hAnsi="Times New Roman" w:cs="Times New Roman"/>
                <w:bCs/>
                <w:color w:val="000000"/>
                <w:sz w:val="16"/>
                <w:szCs w:val="16"/>
                <w:lang w:val="en-GB"/>
              </w:rPr>
            </w:pPr>
          </w:p>
          <w:p w14:paraId="5A57928D" w14:textId="24A5120A"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2.1.2</w:t>
            </w:r>
            <w:r w:rsidR="001B0138"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Amount of impact investment funding</w:t>
            </w:r>
            <w:r w:rsidR="0069559E"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from public and private sources, mobilized to reinforce sustainable</w:t>
            </w:r>
            <w:r w:rsidR="0069559E"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resilient value chains</w:t>
            </w:r>
            <w:r w:rsidR="00926429" w:rsidRPr="0009465F">
              <w:rPr>
                <w:rFonts w:ascii="Times New Roman" w:hAnsi="Times New Roman" w:cs="Times New Roman"/>
                <w:color w:val="000000" w:themeColor="text1"/>
                <w:sz w:val="16"/>
                <w:szCs w:val="16"/>
                <w:lang w:val="en-GB"/>
              </w:rPr>
              <w:t xml:space="preserve"> </w:t>
            </w:r>
            <w:r w:rsidR="00CE0A26" w:rsidRPr="0009465F">
              <w:rPr>
                <w:rFonts w:ascii="Times New Roman" w:hAnsi="Times New Roman" w:cs="Times New Roman"/>
                <w:color w:val="000000" w:themeColor="text1"/>
                <w:sz w:val="16"/>
                <w:szCs w:val="16"/>
                <w:lang w:val="en-GB"/>
              </w:rPr>
              <w:t>(IRRF E.3.1)</w:t>
            </w:r>
          </w:p>
          <w:p w14:paraId="6C9E14CB" w14:textId="6BB1C8CC" w:rsidR="001B1C66" w:rsidRPr="0009465F" w:rsidRDefault="001B1C66" w:rsidP="004B1D3D">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bCs/>
                <w:color w:val="000000"/>
                <w:sz w:val="16"/>
                <w:szCs w:val="16"/>
                <w:lang w:val="en-GB"/>
              </w:rPr>
              <w:t xml:space="preserve">Baseline (2022): </w:t>
            </w:r>
            <w:r w:rsidR="00117712" w:rsidRPr="00A15F4D">
              <w:rPr>
                <w:rFonts w:ascii="Times New Roman" w:hAnsi="Times New Roman" w:cs="Times New Roman"/>
                <w:bCs/>
                <w:color w:val="000000"/>
                <w:sz w:val="16"/>
                <w:szCs w:val="16"/>
                <w:lang w:val="en-GB"/>
              </w:rPr>
              <w:t>$</w:t>
            </w:r>
            <w:r w:rsidRPr="0009465F">
              <w:rPr>
                <w:rFonts w:ascii="Times New Roman" w:hAnsi="Times New Roman" w:cs="Times New Roman"/>
                <w:bCs/>
                <w:color w:val="000000"/>
                <w:sz w:val="16"/>
                <w:szCs w:val="16"/>
                <w:lang w:val="en-GB"/>
              </w:rPr>
              <w:t xml:space="preserve">1 </w:t>
            </w:r>
            <w:r w:rsidR="0069559E" w:rsidRPr="00A15F4D">
              <w:rPr>
                <w:rFonts w:ascii="Times New Roman" w:hAnsi="Times New Roman" w:cs="Times New Roman"/>
                <w:bCs/>
                <w:color w:val="000000"/>
                <w:sz w:val="16"/>
                <w:szCs w:val="16"/>
                <w:lang w:val="en-GB"/>
              </w:rPr>
              <w:t>m</w:t>
            </w:r>
            <w:r w:rsidRPr="0009465F">
              <w:rPr>
                <w:rFonts w:ascii="Times New Roman" w:hAnsi="Times New Roman" w:cs="Times New Roman"/>
                <w:bCs/>
                <w:color w:val="000000"/>
                <w:sz w:val="16"/>
                <w:szCs w:val="16"/>
                <w:lang w:val="en-GB"/>
              </w:rPr>
              <w:t>illion</w:t>
            </w:r>
          </w:p>
          <w:p w14:paraId="0790AD54" w14:textId="7CFE6C84" w:rsidR="001B1C66" w:rsidRPr="0009465F" w:rsidRDefault="001B1C66" w:rsidP="004B1D3D">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 xml:space="preserve">Target (2027): </w:t>
            </w:r>
            <w:r w:rsidR="003D4530"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500 </w:t>
            </w:r>
            <w:r w:rsidR="0069559E" w:rsidRPr="00A15F4D">
              <w:rPr>
                <w:rFonts w:ascii="Times New Roman" w:hAnsi="Times New Roman" w:cs="Times New Roman"/>
                <w:color w:val="000000" w:themeColor="text1"/>
                <w:sz w:val="16"/>
                <w:szCs w:val="16"/>
                <w:lang w:val="en-GB"/>
              </w:rPr>
              <w:t>m</w:t>
            </w:r>
            <w:r w:rsidRPr="0009465F">
              <w:rPr>
                <w:rFonts w:ascii="Times New Roman" w:hAnsi="Times New Roman" w:cs="Times New Roman"/>
                <w:color w:val="000000" w:themeColor="text1"/>
                <w:sz w:val="16"/>
                <w:szCs w:val="16"/>
                <w:lang w:val="en-GB"/>
              </w:rPr>
              <w:t>illion</w:t>
            </w:r>
          </w:p>
          <w:p w14:paraId="5456337A" w14:textId="4796080D" w:rsidR="001B1C66" w:rsidRPr="0009465F" w:rsidRDefault="001B1C66" w:rsidP="00F732E7">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Source: UNDP, ASFI, BDP, annual</w:t>
            </w:r>
          </w:p>
          <w:p w14:paraId="4A1D5DAD" w14:textId="77777777" w:rsidR="00F732E7" w:rsidRPr="0009465F" w:rsidRDefault="00F732E7" w:rsidP="004B1D3D">
            <w:pPr>
              <w:spacing w:after="0" w:line="240" w:lineRule="auto"/>
              <w:rPr>
                <w:rFonts w:ascii="Times New Roman" w:hAnsi="Times New Roman" w:cs="Times New Roman"/>
                <w:bCs/>
                <w:color w:val="000000"/>
                <w:sz w:val="16"/>
                <w:szCs w:val="16"/>
                <w:lang w:val="en-GB"/>
              </w:rPr>
            </w:pPr>
          </w:p>
          <w:p w14:paraId="0A019F7F" w14:textId="2271DABF"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2.1.3</w:t>
            </w:r>
            <w:r w:rsidR="0069559E"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Number of </w:t>
            </w:r>
            <w:r w:rsidR="00704796" w:rsidRPr="0009465F">
              <w:rPr>
                <w:rFonts w:ascii="Times New Roman" w:hAnsi="Times New Roman" w:cs="Times New Roman"/>
                <w:color w:val="000000" w:themeColor="text1"/>
                <w:sz w:val="16"/>
                <w:szCs w:val="16"/>
                <w:lang w:val="en-GB"/>
              </w:rPr>
              <w:t xml:space="preserve">financial and non-financial </w:t>
            </w:r>
            <w:r w:rsidRPr="0009465F">
              <w:rPr>
                <w:rFonts w:ascii="Times New Roman" w:hAnsi="Times New Roman" w:cs="Times New Roman"/>
                <w:color w:val="000000" w:themeColor="text1"/>
                <w:sz w:val="16"/>
                <w:szCs w:val="16"/>
                <w:lang w:val="en-GB"/>
              </w:rPr>
              <w:t xml:space="preserve">reports </w:t>
            </w:r>
            <w:r w:rsidR="00FA2BF5" w:rsidRPr="0009465F">
              <w:rPr>
                <w:rFonts w:ascii="Times New Roman" w:hAnsi="Times New Roman" w:cs="Times New Roman"/>
                <w:color w:val="000000" w:themeColor="text1"/>
                <w:sz w:val="16"/>
                <w:szCs w:val="16"/>
                <w:lang w:val="en-GB"/>
              </w:rPr>
              <w:t xml:space="preserve">on </w:t>
            </w:r>
            <w:r w:rsidR="001B0138" w:rsidRPr="00A15F4D">
              <w:rPr>
                <w:rFonts w:ascii="Times New Roman" w:hAnsi="Times New Roman" w:cs="Times New Roman"/>
                <w:color w:val="000000"/>
                <w:sz w:val="16"/>
                <w:szCs w:val="16"/>
                <w:lang w:val="en-GB"/>
              </w:rPr>
              <w:t>micro, small</w:t>
            </w:r>
            <w:r w:rsidR="0069559E" w:rsidRPr="00A15F4D">
              <w:rPr>
                <w:rFonts w:ascii="Times New Roman" w:hAnsi="Times New Roman" w:cs="Times New Roman"/>
                <w:color w:val="000000"/>
                <w:sz w:val="16"/>
                <w:szCs w:val="16"/>
                <w:lang w:val="en-GB"/>
              </w:rPr>
              <w:t>,</w:t>
            </w:r>
            <w:r w:rsidR="001B0138" w:rsidRPr="00A15F4D">
              <w:rPr>
                <w:rFonts w:ascii="Times New Roman" w:hAnsi="Times New Roman" w:cs="Times New Roman"/>
                <w:color w:val="000000"/>
                <w:sz w:val="16"/>
                <w:szCs w:val="16"/>
                <w:lang w:val="en-GB"/>
              </w:rPr>
              <w:t xml:space="preserve"> medium</w:t>
            </w:r>
            <w:r w:rsidR="00802219" w:rsidRPr="0009465F">
              <w:rPr>
                <w:rFonts w:ascii="Times New Roman" w:hAnsi="Times New Roman" w:cs="Times New Roman"/>
                <w:color w:val="000000" w:themeColor="text1"/>
                <w:sz w:val="16"/>
                <w:szCs w:val="16"/>
                <w:lang w:val="en-GB"/>
              </w:rPr>
              <w:t xml:space="preserve"> </w:t>
            </w:r>
            <w:r w:rsidR="004672F1" w:rsidRPr="0009465F">
              <w:rPr>
                <w:rFonts w:ascii="Times New Roman" w:hAnsi="Times New Roman" w:cs="Times New Roman"/>
                <w:color w:val="000000" w:themeColor="text1"/>
                <w:sz w:val="16"/>
                <w:szCs w:val="16"/>
                <w:lang w:val="en-GB"/>
              </w:rPr>
              <w:t>and large</w:t>
            </w:r>
            <w:r w:rsidR="000C680D" w:rsidRPr="0009465F">
              <w:rPr>
                <w:rFonts w:ascii="Times New Roman" w:hAnsi="Times New Roman" w:cs="Times New Roman"/>
                <w:color w:val="000000" w:themeColor="text1"/>
                <w:sz w:val="16"/>
                <w:szCs w:val="16"/>
                <w:lang w:val="en-GB"/>
              </w:rPr>
              <w:t xml:space="preserve"> enterprises</w:t>
            </w:r>
            <w:r w:rsidR="0069559E" w:rsidRPr="00A15F4D">
              <w:rPr>
                <w:rFonts w:ascii="Times New Roman" w:hAnsi="Times New Roman" w:cs="Times New Roman"/>
                <w:color w:val="000000" w:themeColor="text1"/>
                <w:sz w:val="16"/>
                <w:szCs w:val="16"/>
                <w:lang w:val="en-GB"/>
              </w:rPr>
              <w:t>’</w:t>
            </w:r>
            <w:r w:rsidR="004672F1" w:rsidRPr="0009465F">
              <w:rPr>
                <w:rFonts w:ascii="Times New Roman" w:hAnsi="Times New Roman" w:cs="Times New Roman"/>
                <w:color w:val="000000" w:themeColor="text1"/>
                <w:sz w:val="16"/>
                <w:szCs w:val="16"/>
                <w:lang w:val="en-GB"/>
              </w:rPr>
              <w:t xml:space="preserve"> </w:t>
            </w:r>
            <w:r w:rsidR="00EB24A4" w:rsidRPr="0009465F">
              <w:rPr>
                <w:rFonts w:ascii="Times New Roman" w:hAnsi="Times New Roman" w:cs="Times New Roman"/>
                <w:color w:val="000000" w:themeColor="text1"/>
                <w:sz w:val="16"/>
                <w:szCs w:val="16"/>
                <w:lang w:val="en-GB"/>
              </w:rPr>
              <w:t xml:space="preserve">contributions to </w:t>
            </w:r>
            <w:r w:rsidRPr="0009465F">
              <w:rPr>
                <w:rFonts w:ascii="Times New Roman" w:hAnsi="Times New Roman" w:cs="Times New Roman"/>
                <w:color w:val="000000" w:themeColor="text1"/>
                <w:sz w:val="16"/>
                <w:szCs w:val="16"/>
                <w:lang w:val="en-GB"/>
              </w:rPr>
              <w:t>sustainable development impacts</w:t>
            </w:r>
          </w:p>
          <w:p w14:paraId="7B508C3F" w14:textId="77777777"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sz w:val="16"/>
                <w:szCs w:val="16"/>
                <w:lang w:val="en-GB"/>
              </w:rPr>
              <w:t>Baseline (2022): 0</w:t>
            </w:r>
          </w:p>
          <w:p w14:paraId="5C21472B" w14:textId="04E19C8B" w:rsidR="001B1C66" w:rsidRPr="0009465F" w:rsidRDefault="001B1C66" w:rsidP="004B1D3D">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Target (2027): 10</w:t>
            </w:r>
          </w:p>
          <w:p w14:paraId="3F1BA991" w14:textId="5E3F3B17" w:rsidR="005D73B8" w:rsidRPr="0009465F" w:rsidRDefault="001B1C66" w:rsidP="001761A2">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color w:val="000000" w:themeColor="text1"/>
                <w:sz w:val="16"/>
                <w:szCs w:val="16"/>
                <w:lang w:val="en-GB"/>
              </w:rPr>
              <w:t>Source: UNDP, financial and non-financial institutions, annual</w:t>
            </w:r>
          </w:p>
        </w:tc>
        <w:tc>
          <w:tcPr>
            <w:tcW w:w="2880" w:type="dxa"/>
            <w:vMerge w:val="restart"/>
          </w:tcPr>
          <w:p w14:paraId="2344E85C"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MPD</w:t>
            </w:r>
          </w:p>
          <w:p w14:paraId="2592CC3E" w14:textId="3ACABCD8" w:rsidR="005D73B8" w:rsidRPr="0009465F" w:rsidRDefault="00077293"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Productive Development and Plural Economy</w:t>
            </w:r>
          </w:p>
          <w:p w14:paraId="0BB2308E" w14:textId="75B0D22C" w:rsidR="005D73B8" w:rsidRPr="0009465F" w:rsidRDefault="00FA6C89"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Environment and Water</w:t>
            </w:r>
            <w:r w:rsidRPr="00A15F4D">
              <w:rPr>
                <w:rFonts w:ascii="Times New Roman" w:eastAsia="Times New Roman" w:hAnsi="Times New Roman" w:cs="Times New Roman"/>
                <w:lang w:val="en-GB"/>
              </w:rPr>
              <w:t xml:space="preserve"> </w:t>
            </w:r>
            <w:r w:rsidRPr="0009465F">
              <w:rPr>
                <w:rFonts w:ascii="Times New Roman" w:hAnsi="Times New Roman" w:cs="Times New Roman"/>
                <w:iCs/>
                <w:color w:val="000000"/>
                <w:sz w:val="16"/>
                <w:szCs w:val="16"/>
                <w:lang w:val="en-GB"/>
              </w:rPr>
              <w:t>(</w:t>
            </w:r>
            <w:r w:rsidR="005D73B8" w:rsidRPr="0009465F">
              <w:rPr>
                <w:rFonts w:ascii="Times New Roman" w:hAnsi="Times New Roman" w:cs="Times New Roman"/>
                <w:iCs/>
                <w:color w:val="000000"/>
                <w:sz w:val="16"/>
                <w:szCs w:val="16"/>
                <w:lang w:val="en-GB"/>
              </w:rPr>
              <w:t>MMAyA</w:t>
            </w:r>
            <w:r w:rsidRPr="00A15F4D">
              <w:rPr>
                <w:rFonts w:ascii="Times New Roman" w:hAnsi="Times New Roman" w:cs="Times New Roman"/>
                <w:iCs/>
                <w:color w:val="000000"/>
                <w:sz w:val="16"/>
                <w:szCs w:val="16"/>
                <w:lang w:val="en-GB"/>
              </w:rPr>
              <w:t>)</w:t>
            </w:r>
          </w:p>
          <w:p w14:paraId="4DFD7CBF"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MTEPS</w:t>
            </w:r>
          </w:p>
          <w:p w14:paraId="10A777F7" w14:textId="6021E902" w:rsidR="005D73B8" w:rsidRPr="0009465F" w:rsidRDefault="00FA6C89"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Economy and Public Finance</w:t>
            </w:r>
            <w:r w:rsidRPr="00A15F4D">
              <w:rPr>
                <w:rFonts w:ascii="Times New Roman" w:hAnsi="Times New Roman" w:cs="Times New Roman"/>
                <w:iCs/>
                <w:color w:val="000000"/>
                <w:sz w:val="16"/>
                <w:szCs w:val="16"/>
                <w:lang w:val="en-GB"/>
              </w:rPr>
              <w:t xml:space="preserve"> (</w:t>
            </w:r>
            <w:r w:rsidR="005D73B8" w:rsidRPr="0009465F">
              <w:rPr>
                <w:rFonts w:ascii="Times New Roman" w:hAnsi="Times New Roman" w:cs="Times New Roman"/>
                <w:iCs/>
                <w:color w:val="000000"/>
                <w:sz w:val="16"/>
                <w:szCs w:val="16"/>
                <w:lang w:val="en-GB"/>
              </w:rPr>
              <w:t>MEFP</w:t>
            </w:r>
            <w:r w:rsidRPr="00A15F4D">
              <w:rPr>
                <w:rFonts w:ascii="Times New Roman" w:hAnsi="Times New Roman" w:cs="Times New Roman"/>
                <w:iCs/>
                <w:color w:val="000000"/>
                <w:sz w:val="16"/>
                <w:szCs w:val="16"/>
                <w:lang w:val="en-GB"/>
              </w:rPr>
              <w:t>)</w:t>
            </w:r>
          </w:p>
          <w:p w14:paraId="03B20AA3"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MRE</w:t>
            </w:r>
          </w:p>
          <w:p w14:paraId="4892B1D8" w14:textId="3AA387AA" w:rsidR="005D73B8" w:rsidRPr="0009465F" w:rsidRDefault="00D23145"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SNG</w:t>
            </w:r>
          </w:p>
          <w:p w14:paraId="3EBD80BD" w14:textId="38FBB2D6"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Plurinational Authority of </w:t>
            </w:r>
            <w:r w:rsidR="00A46AE5">
              <w:rPr>
                <w:rFonts w:ascii="Times New Roman" w:hAnsi="Times New Roman" w:cs="Times New Roman"/>
                <w:iCs/>
                <w:color w:val="000000"/>
                <w:sz w:val="16"/>
                <w:szCs w:val="16"/>
                <w:lang w:val="en-GB"/>
              </w:rPr>
              <w:t>Mother</w:t>
            </w:r>
            <w:r w:rsidR="00FA6C89" w:rsidRPr="0009465F">
              <w:rPr>
                <w:rFonts w:ascii="Times New Roman" w:hAnsi="Times New Roman" w:cs="Times New Roman"/>
                <w:iCs/>
                <w:color w:val="000000"/>
                <w:sz w:val="16"/>
                <w:szCs w:val="16"/>
                <w:lang w:val="en-GB"/>
              </w:rPr>
              <w:t xml:space="preserve"> </w:t>
            </w:r>
            <w:r w:rsidRPr="0009465F">
              <w:rPr>
                <w:rFonts w:ascii="Times New Roman" w:hAnsi="Times New Roman" w:cs="Times New Roman"/>
                <w:iCs/>
                <w:color w:val="000000"/>
                <w:sz w:val="16"/>
                <w:szCs w:val="16"/>
                <w:lang w:val="en-GB"/>
              </w:rPr>
              <w:t>Earth</w:t>
            </w:r>
            <w:r w:rsidR="00E8118D" w:rsidRPr="0009465F">
              <w:rPr>
                <w:rFonts w:ascii="Times New Roman" w:hAnsi="Times New Roman" w:cs="Times New Roman"/>
                <w:iCs/>
                <w:color w:val="000000"/>
                <w:sz w:val="16"/>
                <w:szCs w:val="16"/>
                <w:lang w:val="en-GB"/>
              </w:rPr>
              <w:t xml:space="preserve"> (APMT)</w:t>
            </w:r>
          </w:p>
          <w:p w14:paraId="0700A144"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ASFI</w:t>
            </w:r>
          </w:p>
          <w:p w14:paraId="3E374F92" w14:textId="4EE8B5C9"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United Nations Office for Project Service</w:t>
            </w:r>
            <w:r w:rsidR="00DD1603" w:rsidRPr="0009465F">
              <w:rPr>
                <w:rFonts w:ascii="Times New Roman" w:hAnsi="Times New Roman" w:cs="Times New Roman"/>
                <w:iCs/>
                <w:color w:val="000000"/>
                <w:sz w:val="16"/>
                <w:szCs w:val="16"/>
                <w:lang w:val="en-GB"/>
              </w:rPr>
              <w:t xml:space="preserve"> (UNOPS)</w:t>
            </w:r>
          </w:p>
          <w:p w14:paraId="6AF471C6" w14:textId="77777777" w:rsidR="005D73B8" w:rsidRPr="00AD6950" w:rsidRDefault="005D73B8" w:rsidP="00E46413">
            <w:pPr>
              <w:spacing w:after="0" w:line="240" w:lineRule="auto"/>
              <w:rPr>
                <w:rFonts w:ascii="Times New Roman" w:hAnsi="Times New Roman" w:cs="Times New Roman"/>
                <w:iCs/>
                <w:color w:val="000000"/>
                <w:sz w:val="16"/>
                <w:szCs w:val="16"/>
                <w:lang w:val="fr-FR"/>
              </w:rPr>
            </w:pPr>
            <w:r w:rsidRPr="00AD6950">
              <w:rPr>
                <w:rFonts w:ascii="Times New Roman" w:hAnsi="Times New Roman" w:cs="Times New Roman"/>
                <w:iCs/>
                <w:color w:val="000000"/>
                <w:sz w:val="16"/>
                <w:szCs w:val="16"/>
                <w:lang w:val="fr-FR"/>
              </w:rPr>
              <w:t>ILO</w:t>
            </w:r>
          </w:p>
          <w:p w14:paraId="3EBD9BB0" w14:textId="77777777" w:rsidR="005D73B8" w:rsidRPr="00AD6950" w:rsidRDefault="005D73B8" w:rsidP="00E46413">
            <w:pPr>
              <w:spacing w:after="0" w:line="240" w:lineRule="auto"/>
              <w:rPr>
                <w:rFonts w:ascii="Times New Roman" w:hAnsi="Times New Roman" w:cs="Times New Roman"/>
                <w:iCs/>
                <w:color w:val="000000"/>
                <w:sz w:val="16"/>
                <w:szCs w:val="16"/>
                <w:lang w:val="fr-FR"/>
              </w:rPr>
            </w:pPr>
            <w:r w:rsidRPr="00AD6950">
              <w:rPr>
                <w:rFonts w:ascii="Times New Roman" w:hAnsi="Times New Roman" w:cs="Times New Roman"/>
                <w:iCs/>
                <w:color w:val="000000"/>
                <w:sz w:val="16"/>
                <w:szCs w:val="16"/>
                <w:lang w:val="fr-FR"/>
              </w:rPr>
              <w:t>UN-Habitat</w:t>
            </w:r>
          </w:p>
          <w:p w14:paraId="0B0A7200" w14:textId="77777777" w:rsidR="005D73B8" w:rsidRPr="00AD6950" w:rsidRDefault="005D73B8" w:rsidP="00E46413">
            <w:pPr>
              <w:spacing w:after="0" w:line="240" w:lineRule="auto"/>
              <w:rPr>
                <w:rFonts w:ascii="Times New Roman" w:hAnsi="Times New Roman" w:cs="Times New Roman"/>
                <w:iCs/>
                <w:color w:val="000000"/>
                <w:sz w:val="16"/>
                <w:szCs w:val="16"/>
                <w:lang w:val="fr-FR"/>
              </w:rPr>
            </w:pPr>
            <w:r w:rsidRPr="00AD6950">
              <w:rPr>
                <w:rFonts w:ascii="Times New Roman" w:hAnsi="Times New Roman" w:cs="Times New Roman"/>
                <w:iCs/>
                <w:color w:val="000000"/>
                <w:sz w:val="16"/>
                <w:szCs w:val="16"/>
                <w:lang w:val="fr-FR"/>
              </w:rPr>
              <w:t>UNICEF</w:t>
            </w:r>
          </w:p>
          <w:p w14:paraId="2AC43348" w14:textId="77777777" w:rsidR="005D73B8" w:rsidRPr="00AD6950" w:rsidRDefault="005D73B8" w:rsidP="00E46413">
            <w:pPr>
              <w:spacing w:after="0" w:line="240" w:lineRule="auto"/>
              <w:rPr>
                <w:rFonts w:ascii="Times New Roman" w:hAnsi="Times New Roman" w:cs="Times New Roman"/>
                <w:iCs/>
                <w:color w:val="000000"/>
                <w:sz w:val="16"/>
                <w:szCs w:val="16"/>
                <w:lang w:val="fr-FR"/>
              </w:rPr>
            </w:pPr>
            <w:r w:rsidRPr="00AD6950">
              <w:rPr>
                <w:rFonts w:ascii="Times New Roman" w:hAnsi="Times New Roman" w:cs="Times New Roman"/>
                <w:iCs/>
                <w:color w:val="000000"/>
                <w:sz w:val="16"/>
                <w:szCs w:val="16"/>
                <w:lang w:val="fr-FR"/>
              </w:rPr>
              <w:t>WFP</w:t>
            </w:r>
          </w:p>
          <w:p w14:paraId="43F01D5C" w14:textId="77777777" w:rsidR="005D73B8" w:rsidRPr="00AD6950" w:rsidRDefault="005D73B8" w:rsidP="00E46413">
            <w:pPr>
              <w:spacing w:after="0" w:line="240" w:lineRule="auto"/>
              <w:rPr>
                <w:rFonts w:ascii="Times New Roman" w:hAnsi="Times New Roman" w:cs="Times New Roman"/>
                <w:iCs/>
                <w:color w:val="000000"/>
                <w:sz w:val="16"/>
                <w:szCs w:val="16"/>
                <w:lang w:val="fr-FR"/>
              </w:rPr>
            </w:pPr>
            <w:r w:rsidRPr="00AD6950">
              <w:rPr>
                <w:rFonts w:ascii="Times New Roman" w:hAnsi="Times New Roman" w:cs="Times New Roman"/>
                <w:iCs/>
                <w:color w:val="000000"/>
                <w:sz w:val="16"/>
                <w:szCs w:val="16"/>
                <w:lang w:val="fr-FR"/>
              </w:rPr>
              <w:t>FAO</w:t>
            </w:r>
          </w:p>
          <w:p w14:paraId="6DA321D8" w14:textId="49908ABA"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UNV</w:t>
            </w:r>
            <w:r w:rsidR="00FA6C89" w:rsidRPr="00A15F4D">
              <w:rPr>
                <w:rFonts w:ascii="Times New Roman" w:hAnsi="Times New Roman" w:cs="Times New Roman"/>
                <w:iCs/>
                <w:color w:val="000000"/>
                <w:sz w:val="16"/>
                <w:szCs w:val="16"/>
                <w:lang w:val="en-GB"/>
              </w:rPr>
              <w:t xml:space="preserve"> p</w:t>
            </w:r>
            <w:r w:rsidRPr="0009465F">
              <w:rPr>
                <w:rFonts w:ascii="Times New Roman" w:hAnsi="Times New Roman" w:cs="Times New Roman"/>
                <w:iCs/>
                <w:color w:val="000000"/>
                <w:sz w:val="16"/>
                <w:szCs w:val="16"/>
                <w:lang w:val="en-GB"/>
              </w:rPr>
              <w:t>rogramme</w:t>
            </w:r>
          </w:p>
          <w:p w14:paraId="265649FD" w14:textId="4926D80A"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Global </w:t>
            </w:r>
            <w:r w:rsidR="00595433" w:rsidRPr="0009465F">
              <w:rPr>
                <w:rFonts w:ascii="Times New Roman" w:hAnsi="Times New Roman" w:cs="Times New Roman"/>
                <w:iCs/>
                <w:color w:val="000000"/>
                <w:sz w:val="16"/>
                <w:szCs w:val="16"/>
                <w:lang w:val="en-GB"/>
              </w:rPr>
              <w:t>Environ</w:t>
            </w:r>
            <w:r w:rsidR="00FA6C89" w:rsidRPr="00A15F4D">
              <w:rPr>
                <w:rFonts w:ascii="Times New Roman" w:hAnsi="Times New Roman" w:cs="Times New Roman"/>
                <w:iCs/>
                <w:color w:val="000000"/>
                <w:sz w:val="16"/>
                <w:szCs w:val="16"/>
                <w:lang w:val="en-GB"/>
              </w:rPr>
              <w:t>m</w:t>
            </w:r>
            <w:r w:rsidR="00595433" w:rsidRPr="0009465F">
              <w:rPr>
                <w:rFonts w:ascii="Times New Roman" w:hAnsi="Times New Roman" w:cs="Times New Roman"/>
                <w:iCs/>
                <w:color w:val="000000"/>
                <w:sz w:val="16"/>
                <w:szCs w:val="16"/>
                <w:lang w:val="en-GB"/>
              </w:rPr>
              <w:t>ent</w:t>
            </w:r>
            <w:r w:rsidRPr="0009465F">
              <w:rPr>
                <w:rFonts w:ascii="Times New Roman" w:hAnsi="Times New Roman" w:cs="Times New Roman"/>
                <w:iCs/>
                <w:color w:val="000000"/>
                <w:sz w:val="16"/>
                <w:szCs w:val="16"/>
                <w:lang w:val="en-GB"/>
              </w:rPr>
              <w:t xml:space="preserve"> Facility</w:t>
            </w:r>
            <w:r w:rsidR="00344F07" w:rsidRPr="0009465F">
              <w:rPr>
                <w:rFonts w:ascii="Times New Roman" w:hAnsi="Times New Roman" w:cs="Times New Roman"/>
                <w:iCs/>
                <w:color w:val="000000"/>
                <w:sz w:val="16"/>
                <w:szCs w:val="16"/>
                <w:lang w:val="en-GB"/>
              </w:rPr>
              <w:t xml:space="preserve"> (GEF)</w:t>
            </w:r>
          </w:p>
          <w:p w14:paraId="576145C0" w14:textId="193D059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Green Climate Fund</w:t>
            </w:r>
            <w:r w:rsidR="00344F07" w:rsidRPr="0009465F">
              <w:rPr>
                <w:rFonts w:ascii="Times New Roman" w:hAnsi="Times New Roman" w:cs="Times New Roman"/>
                <w:iCs/>
                <w:color w:val="000000"/>
                <w:sz w:val="16"/>
                <w:szCs w:val="16"/>
                <w:lang w:val="en-GB"/>
              </w:rPr>
              <w:t xml:space="preserve"> (GCF)</w:t>
            </w:r>
          </w:p>
          <w:p w14:paraId="49BDC498" w14:textId="3B0DC5D4"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Nationally Appropriate Mitigation Action Facility</w:t>
            </w:r>
          </w:p>
          <w:p w14:paraId="102BE000"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Adaptation Fund</w:t>
            </w:r>
          </w:p>
          <w:p w14:paraId="7E3D1F3C" w14:textId="1FA90C3A"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Development Bank of Latin America</w:t>
            </w:r>
            <w:r w:rsidR="00DD1603" w:rsidRPr="0009465F">
              <w:rPr>
                <w:rFonts w:ascii="Times New Roman" w:hAnsi="Times New Roman" w:cs="Times New Roman"/>
                <w:iCs/>
                <w:color w:val="000000"/>
                <w:sz w:val="16"/>
                <w:szCs w:val="16"/>
                <w:lang w:val="en-GB"/>
              </w:rPr>
              <w:t xml:space="preserve"> (CAF)</w:t>
            </w:r>
          </w:p>
          <w:p w14:paraId="09E44CB1" w14:textId="77777777" w:rsidR="005D73B8" w:rsidRPr="00F86E91" w:rsidRDefault="005D73B8" w:rsidP="00E46413">
            <w:pPr>
              <w:spacing w:after="0" w:line="240" w:lineRule="auto"/>
              <w:rPr>
                <w:rFonts w:ascii="Times New Roman" w:hAnsi="Times New Roman" w:cs="Times New Roman"/>
                <w:iCs/>
                <w:color w:val="000000"/>
                <w:sz w:val="16"/>
                <w:szCs w:val="16"/>
                <w:lang w:val="en-GB"/>
              </w:rPr>
            </w:pPr>
            <w:r w:rsidRPr="00F86E91">
              <w:rPr>
                <w:rFonts w:ascii="Times New Roman" w:hAnsi="Times New Roman" w:cs="Times New Roman"/>
                <w:iCs/>
                <w:color w:val="000000"/>
                <w:sz w:val="16"/>
                <w:szCs w:val="16"/>
                <w:lang w:val="en-GB"/>
              </w:rPr>
              <w:t>SIDA</w:t>
            </w:r>
          </w:p>
          <w:p w14:paraId="165EDA93" w14:textId="77777777" w:rsidR="005D73B8" w:rsidRPr="00F86E91" w:rsidRDefault="005D73B8" w:rsidP="00E46413">
            <w:pPr>
              <w:spacing w:after="0" w:line="240" w:lineRule="auto"/>
              <w:rPr>
                <w:rFonts w:ascii="Times New Roman" w:hAnsi="Times New Roman" w:cs="Times New Roman"/>
                <w:iCs/>
                <w:color w:val="000000"/>
                <w:sz w:val="16"/>
                <w:szCs w:val="16"/>
                <w:lang w:val="en-GB"/>
              </w:rPr>
            </w:pPr>
            <w:r w:rsidRPr="00F86E91">
              <w:rPr>
                <w:rFonts w:ascii="Times New Roman" w:hAnsi="Times New Roman" w:cs="Times New Roman"/>
                <w:iCs/>
                <w:color w:val="000000"/>
                <w:sz w:val="16"/>
                <w:szCs w:val="16"/>
                <w:lang w:val="en-GB"/>
              </w:rPr>
              <w:t>AECID</w:t>
            </w:r>
          </w:p>
          <w:p w14:paraId="4FF3FCB0" w14:textId="2ACE04ED" w:rsidR="005D73B8" w:rsidRPr="00F86E91" w:rsidRDefault="00FD1084" w:rsidP="00E46413">
            <w:pPr>
              <w:spacing w:after="0" w:line="240" w:lineRule="auto"/>
              <w:rPr>
                <w:rFonts w:ascii="Times New Roman" w:hAnsi="Times New Roman" w:cs="Times New Roman"/>
                <w:iCs/>
                <w:color w:val="000000"/>
                <w:sz w:val="16"/>
                <w:szCs w:val="16"/>
                <w:lang w:val="en-GB"/>
              </w:rPr>
            </w:pPr>
            <w:r w:rsidRPr="00D8483B">
              <w:rPr>
                <w:rFonts w:ascii="Times New Roman" w:hAnsi="Times New Roman" w:cs="Times New Roman"/>
                <w:iCs/>
                <w:color w:val="000000"/>
                <w:sz w:val="16"/>
                <w:szCs w:val="16"/>
                <w:lang w:val="en-GB"/>
              </w:rPr>
              <w:t>Productive Development Bank (</w:t>
            </w:r>
            <w:r w:rsidR="00163B3B" w:rsidRPr="00F86E91">
              <w:rPr>
                <w:rFonts w:ascii="Times New Roman" w:hAnsi="Times New Roman" w:cs="Times New Roman"/>
                <w:iCs/>
                <w:color w:val="000000"/>
                <w:sz w:val="16"/>
                <w:szCs w:val="16"/>
                <w:lang w:val="en-GB"/>
              </w:rPr>
              <w:t>BDP</w:t>
            </w:r>
            <w:r w:rsidRPr="00D8483B">
              <w:rPr>
                <w:rFonts w:ascii="Times New Roman" w:hAnsi="Times New Roman" w:cs="Times New Roman"/>
                <w:iCs/>
                <w:color w:val="000000"/>
                <w:sz w:val="16"/>
                <w:szCs w:val="16"/>
                <w:lang w:val="en-GB"/>
              </w:rPr>
              <w:t>)</w:t>
            </w:r>
          </w:p>
          <w:p w14:paraId="5E31CA1F" w14:textId="2B089FC6" w:rsidR="005D73B8" w:rsidRPr="00F86E91" w:rsidRDefault="005D73B8" w:rsidP="00E46413">
            <w:pPr>
              <w:spacing w:after="0" w:line="240" w:lineRule="auto"/>
              <w:rPr>
                <w:rFonts w:ascii="Times New Roman" w:hAnsi="Times New Roman" w:cs="Times New Roman"/>
                <w:iCs/>
                <w:color w:val="000000"/>
                <w:sz w:val="16"/>
                <w:szCs w:val="16"/>
                <w:lang w:val="en-GB"/>
              </w:rPr>
            </w:pPr>
            <w:r w:rsidRPr="00F86E91">
              <w:rPr>
                <w:rFonts w:ascii="Times New Roman" w:hAnsi="Times New Roman" w:cs="Times New Roman"/>
                <w:iCs/>
                <w:color w:val="000000"/>
                <w:sz w:val="16"/>
                <w:szCs w:val="16"/>
                <w:lang w:val="en-GB"/>
              </w:rPr>
              <w:t>Academ</w:t>
            </w:r>
            <w:r w:rsidR="00F86E91">
              <w:rPr>
                <w:rFonts w:ascii="Times New Roman" w:hAnsi="Times New Roman" w:cs="Times New Roman"/>
                <w:iCs/>
                <w:color w:val="000000"/>
                <w:sz w:val="16"/>
                <w:szCs w:val="16"/>
                <w:lang w:val="en-GB"/>
              </w:rPr>
              <w:t>ia</w:t>
            </w:r>
            <w:r w:rsidRPr="00F86E91">
              <w:rPr>
                <w:rFonts w:ascii="Times New Roman" w:hAnsi="Times New Roman" w:cs="Times New Roman"/>
                <w:iCs/>
                <w:color w:val="000000"/>
                <w:sz w:val="16"/>
                <w:szCs w:val="16"/>
                <w:lang w:val="en-GB"/>
              </w:rPr>
              <w:t xml:space="preserve"> </w:t>
            </w:r>
          </w:p>
          <w:p w14:paraId="3723ED77" w14:textId="517E38E7" w:rsidR="005D73B8" w:rsidRPr="00F86E91" w:rsidRDefault="005D73B8" w:rsidP="00E46413">
            <w:pPr>
              <w:spacing w:after="0" w:line="240" w:lineRule="auto"/>
              <w:rPr>
                <w:rFonts w:ascii="Times New Roman" w:hAnsi="Times New Roman" w:cs="Times New Roman"/>
                <w:iCs/>
                <w:color w:val="000000"/>
                <w:sz w:val="16"/>
                <w:szCs w:val="16"/>
                <w:lang w:val="en-GB"/>
              </w:rPr>
            </w:pPr>
            <w:r w:rsidRPr="00F86E91">
              <w:rPr>
                <w:rFonts w:ascii="Times New Roman" w:hAnsi="Times New Roman" w:cs="Times New Roman"/>
                <w:iCs/>
                <w:color w:val="000000"/>
                <w:sz w:val="16"/>
                <w:szCs w:val="16"/>
                <w:lang w:val="en-GB"/>
              </w:rPr>
              <w:t>GCN</w:t>
            </w:r>
            <w:r w:rsidR="00A04399" w:rsidRPr="00F86E91">
              <w:rPr>
                <w:rFonts w:ascii="Times New Roman" w:hAnsi="Times New Roman" w:cs="Times New Roman"/>
                <w:iCs/>
                <w:color w:val="000000"/>
                <w:sz w:val="16"/>
                <w:szCs w:val="16"/>
                <w:lang w:val="en-GB"/>
              </w:rPr>
              <w:t>-</w:t>
            </w:r>
            <w:r w:rsidRPr="00F86E91">
              <w:rPr>
                <w:rFonts w:ascii="Times New Roman" w:hAnsi="Times New Roman" w:cs="Times New Roman"/>
                <w:iCs/>
                <w:color w:val="000000"/>
                <w:sz w:val="16"/>
                <w:szCs w:val="16"/>
                <w:lang w:val="en-GB"/>
              </w:rPr>
              <w:t>Bolivia</w:t>
            </w:r>
          </w:p>
          <w:p w14:paraId="7859BEC6" w14:textId="77777777"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Foundations and NGOs</w:t>
            </w:r>
          </w:p>
          <w:p w14:paraId="25F8BC40" w14:textId="723AC2A2"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Private </w:t>
            </w:r>
            <w:r w:rsidR="003D4530" w:rsidRPr="00A15F4D">
              <w:rPr>
                <w:rFonts w:ascii="Times New Roman" w:hAnsi="Times New Roman" w:cs="Times New Roman"/>
                <w:iCs/>
                <w:color w:val="000000"/>
                <w:sz w:val="16"/>
                <w:szCs w:val="16"/>
                <w:lang w:val="en-GB"/>
              </w:rPr>
              <w:t>s</w:t>
            </w:r>
            <w:r w:rsidRPr="0009465F">
              <w:rPr>
                <w:rFonts w:ascii="Times New Roman" w:hAnsi="Times New Roman" w:cs="Times New Roman"/>
                <w:iCs/>
                <w:color w:val="000000"/>
                <w:sz w:val="16"/>
                <w:szCs w:val="16"/>
                <w:lang w:val="en-GB"/>
              </w:rPr>
              <w:t xml:space="preserve">ector </w:t>
            </w:r>
          </w:p>
        </w:tc>
        <w:tc>
          <w:tcPr>
            <w:tcW w:w="1582" w:type="dxa"/>
            <w:vMerge w:val="restart"/>
            <w:tcMar>
              <w:top w:w="15" w:type="dxa"/>
              <w:left w:w="108" w:type="dxa"/>
              <w:bottom w:w="0" w:type="dxa"/>
              <w:right w:w="108" w:type="dxa"/>
            </w:tcMar>
          </w:tcPr>
          <w:p w14:paraId="525AA2B7" w14:textId="5349BA3C" w:rsidR="005D73B8" w:rsidRPr="0009465F" w:rsidRDefault="005D73B8"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b/>
                <w:i/>
                <w:iCs/>
                <w:color w:val="000000"/>
                <w:sz w:val="16"/>
                <w:szCs w:val="16"/>
                <w:lang w:val="en-GB"/>
              </w:rPr>
              <w:t xml:space="preserve">Regular </w:t>
            </w:r>
            <w:r w:rsidR="00F97E16" w:rsidRPr="0009465F">
              <w:rPr>
                <w:rFonts w:ascii="Times New Roman" w:hAnsi="Times New Roman" w:cs="Times New Roman"/>
                <w:b/>
                <w:i/>
                <w:iCs/>
                <w:color w:val="000000"/>
                <w:sz w:val="16"/>
                <w:szCs w:val="16"/>
                <w:lang w:val="en-GB"/>
              </w:rPr>
              <w:t>r</w:t>
            </w:r>
            <w:r w:rsidRPr="0009465F">
              <w:rPr>
                <w:rFonts w:ascii="Times New Roman" w:hAnsi="Times New Roman" w:cs="Times New Roman"/>
                <w:b/>
                <w:i/>
                <w:iCs/>
                <w:color w:val="000000"/>
                <w:sz w:val="16"/>
                <w:szCs w:val="16"/>
                <w:lang w:val="en-GB"/>
              </w:rPr>
              <w:t>esources</w:t>
            </w:r>
            <w:r w:rsidRPr="0009465F">
              <w:rPr>
                <w:rFonts w:ascii="Times New Roman" w:hAnsi="Times New Roman" w:cs="Times New Roman"/>
                <w:iCs/>
                <w:color w:val="000000"/>
                <w:sz w:val="16"/>
                <w:szCs w:val="16"/>
                <w:lang w:val="en-GB"/>
              </w:rPr>
              <w:t xml:space="preserve"> </w:t>
            </w:r>
          </w:p>
          <w:p w14:paraId="43E0628A" w14:textId="77777777" w:rsidR="00C941B2" w:rsidRPr="0009465F" w:rsidRDefault="009F2810" w:rsidP="00E46413">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8</w:t>
            </w:r>
            <w:r w:rsidR="005D73B8" w:rsidRPr="0009465F">
              <w:rPr>
                <w:rFonts w:ascii="Times New Roman" w:hAnsi="Times New Roman" w:cs="Times New Roman"/>
                <w:iCs/>
                <w:color w:val="000000"/>
                <w:sz w:val="16"/>
                <w:szCs w:val="16"/>
                <w:lang w:val="en-GB"/>
              </w:rPr>
              <w:t>00</w:t>
            </w:r>
          </w:p>
          <w:p w14:paraId="7A211A8C" w14:textId="4E7A7387" w:rsidR="005D73B8" w:rsidRPr="0009465F" w:rsidRDefault="005D73B8" w:rsidP="00E46413">
            <w:pPr>
              <w:spacing w:after="0" w:line="240" w:lineRule="auto"/>
              <w:rPr>
                <w:rFonts w:ascii="Times New Roman" w:hAnsi="Times New Roman" w:cs="Times New Roman"/>
                <w:iCs/>
                <w:color w:val="000000"/>
                <w:sz w:val="16"/>
                <w:szCs w:val="16"/>
                <w:lang w:val="en-GB"/>
              </w:rPr>
            </w:pPr>
          </w:p>
          <w:p w14:paraId="6304656B" w14:textId="4AAED2D1" w:rsidR="005D73B8" w:rsidRPr="0009465F" w:rsidRDefault="005D73B8" w:rsidP="00E46413">
            <w:pPr>
              <w:spacing w:after="0" w:line="240" w:lineRule="auto"/>
              <w:rPr>
                <w:rFonts w:ascii="Times New Roman" w:hAnsi="Times New Roman" w:cs="Times New Roman"/>
                <w:b/>
                <w:i/>
                <w:iCs/>
                <w:color w:val="000000"/>
                <w:sz w:val="16"/>
                <w:szCs w:val="16"/>
                <w:lang w:val="en-GB"/>
              </w:rPr>
            </w:pPr>
            <w:r w:rsidRPr="0009465F">
              <w:rPr>
                <w:rFonts w:ascii="Times New Roman" w:hAnsi="Times New Roman" w:cs="Times New Roman"/>
                <w:b/>
                <w:i/>
                <w:iCs/>
                <w:color w:val="000000"/>
                <w:sz w:val="16"/>
                <w:szCs w:val="16"/>
                <w:lang w:val="en-GB"/>
              </w:rPr>
              <w:t>Other resources</w:t>
            </w:r>
          </w:p>
          <w:p w14:paraId="3AB39DC0" w14:textId="2FDA6E6C" w:rsidR="005D73B8" w:rsidRPr="0009465F" w:rsidRDefault="009F2810" w:rsidP="002C5DF3">
            <w:pPr>
              <w:spacing w:after="0" w:line="240" w:lineRule="auto"/>
              <w:ind w:left="70" w:hanging="70"/>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11</w:t>
            </w:r>
            <w:r w:rsidR="005D73B8" w:rsidRPr="0009465F">
              <w:rPr>
                <w:rFonts w:ascii="Times New Roman" w:hAnsi="Times New Roman" w:cs="Times New Roman"/>
                <w:iCs/>
                <w:color w:val="000000"/>
                <w:sz w:val="16"/>
                <w:szCs w:val="16"/>
                <w:lang w:val="en-GB"/>
              </w:rPr>
              <w:t>,</w:t>
            </w:r>
            <w:r w:rsidR="00E752C7" w:rsidRPr="0009465F">
              <w:rPr>
                <w:rFonts w:ascii="Times New Roman" w:hAnsi="Times New Roman" w:cs="Times New Roman"/>
                <w:iCs/>
                <w:color w:val="000000"/>
                <w:sz w:val="16"/>
                <w:szCs w:val="16"/>
                <w:lang w:val="en-GB"/>
              </w:rPr>
              <w:t>164</w:t>
            </w:r>
            <w:r w:rsidR="00C941B2" w:rsidRPr="0009465F">
              <w:rPr>
                <w:rFonts w:ascii="Times New Roman" w:hAnsi="Times New Roman" w:cs="Times New Roman"/>
                <w:iCs/>
                <w:color w:val="000000"/>
                <w:sz w:val="16"/>
                <w:szCs w:val="16"/>
                <w:lang w:val="en-GB"/>
              </w:rPr>
              <w:t>.</w:t>
            </w:r>
            <w:r w:rsidR="00E752C7" w:rsidRPr="0009465F">
              <w:rPr>
                <w:rFonts w:ascii="Times New Roman" w:hAnsi="Times New Roman" w:cs="Times New Roman"/>
                <w:iCs/>
                <w:color w:val="000000"/>
                <w:sz w:val="16"/>
                <w:szCs w:val="16"/>
                <w:lang w:val="en-GB"/>
              </w:rPr>
              <w:t>59</w:t>
            </w:r>
            <w:r w:rsidR="0092153F" w:rsidRPr="0009465F">
              <w:rPr>
                <w:rFonts w:ascii="Times New Roman" w:hAnsi="Times New Roman" w:cs="Times New Roman"/>
                <w:iCs/>
                <w:color w:val="000000"/>
                <w:sz w:val="16"/>
                <w:szCs w:val="16"/>
                <w:lang w:val="en-GB"/>
              </w:rPr>
              <w:t>9</w:t>
            </w:r>
          </w:p>
        </w:tc>
      </w:tr>
      <w:tr w:rsidR="00760B98" w:rsidRPr="00A15F4D" w14:paraId="0ABE1497" w14:textId="77777777" w:rsidTr="00153D62">
        <w:trPr>
          <w:trHeight w:val="122"/>
        </w:trPr>
        <w:tc>
          <w:tcPr>
            <w:tcW w:w="2874" w:type="dxa"/>
            <w:vMerge/>
            <w:tcMar>
              <w:top w:w="72" w:type="dxa"/>
              <w:left w:w="144" w:type="dxa"/>
              <w:bottom w:w="72" w:type="dxa"/>
              <w:right w:w="144" w:type="dxa"/>
            </w:tcMar>
          </w:tcPr>
          <w:p w14:paraId="5F8F3377" w14:textId="77777777" w:rsidR="00760B98" w:rsidRPr="0009465F" w:rsidRDefault="00760B98" w:rsidP="00E46413">
            <w:pPr>
              <w:spacing w:after="0" w:line="240" w:lineRule="auto"/>
              <w:rPr>
                <w:rFonts w:ascii="Times New Roman" w:hAnsi="Times New Roman" w:cs="Times New Roman"/>
                <w:iCs/>
                <w:color w:val="000000"/>
                <w:sz w:val="16"/>
                <w:szCs w:val="16"/>
                <w:lang w:val="en-GB"/>
              </w:rPr>
            </w:pPr>
          </w:p>
        </w:tc>
        <w:tc>
          <w:tcPr>
            <w:tcW w:w="2938" w:type="dxa"/>
            <w:gridSpan w:val="2"/>
            <w:vMerge/>
          </w:tcPr>
          <w:p w14:paraId="13B655FE" w14:textId="77777777" w:rsidR="00760B98" w:rsidRPr="0009465F" w:rsidRDefault="00760B98" w:rsidP="00E46413">
            <w:pPr>
              <w:spacing w:after="0" w:line="240" w:lineRule="auto"/>
              <w:rPr>
                <w:rFonts w:ascii="Times New Roman" w:hAnsi="Times New Roman" w:cs="Times New Roman"/>
                <w:b/>
                <w:iCs/>
                <w:color w:val="000000"/>
                <w:sz w:val="16"/>
                <w:szCs w:val="16"/>
                <w:lang w:val="en-GB"/>
              </w:rPr>
            </w:pPr>
          </w:p>
        </w:tc>
        <w:tc>
          <w:tcPr>
            <w:tcW w:w="2823" w:type="dxa"/>
            <w:tcMar>
              <w:top w:w="72" w:type="dxa"/>
              <w:left w:w="144" w:type="dxa"/>
              <w:bottom w:w="72" w:type="dxa"/>
              <w:right w:w="144" w:type="dxa"/>
            </w:tcMar>
          </w:tcPr>
          <w:p w14:paraId="788C5189" w14:textId="6EC7F48E" w:rsidR="001B64A9" w:rsidRPr="0009465F" w:rsidRDefault="001B64A9" w:rsidP="001B64A9">
            <w:pPr>
              <w:rPr>
                <w:rFonts w:ascii="Times New Roman" w:hAnsi="Times New Roman" w:cs="Times New Roman"/>
                <w:b/>
                <w:color w:val="000000"/>
                <w:sz w:val="16"/>
                <w:szCs w:val="16"/>
                <w:lang w:val="en-GB"/>
              </w:rPr>
            </w:pPr>
            <w:r w:rsidRPr="0009465F">
              <w:rPr>
                <w:rFonts w:ascii="Times New Roman" w:hAnsi="Times New Roman" w:cs="Times New Roman"/>
                <w:b/>
                <w:color w:val="000000" w:themeColor="text1"/>
                <w:sz w:val="16"/>
                <w:szCs w:val="16"/>
                <w:lang w:val="en-GB"/>
              </w:rPr>
              <w:t>2.2</w:t>
            </w:r>
            <w:r w:rsidR="0069559E"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w:t>
            </w:r>
            <w:r w:rsidR="0069559E" w:rsidRPr="00A15F4D">
              <w:rPr>
                <w:rFonts w:ascii="Times New Roman" w:hAnsi="Times New Roman" w:cs="Times New Roman"/>
                <w:b/>
                <w:color w:val="000000" w:themeColor="text1"/>
                <w:sz w:val="16"/>
                <w:szCs w:val="16"/>
                <w:lang w:val="en-GB"/>
              </w:rPr>
              <w:t>S</w:t>
            </w:r>
            <w:r w:rsidRPr="0009465F">
              <w:rPr>
                <w:rFonts w:ascii="Times New Roman" w:hAnsi="Times New Roman" w:cs="Times New Roman"/>
                <w:b/>
                <w:color w:val="000000" w:themeColor="text1"/>
                <w:sz w:val="16"/>
                <w:szCs w:val="16"/>
                <w:lang w:val="en-GB"/>
              </w:rPr>
              <w:t xml:space="preserve">ocioeconomic actors </w:t>
            </w:r>
            <w:r w:rsidR="0069559E" w:rsidRPr="00A15F4D">
              <w:rPr>
                <w:rFonts w:ascii="Times New Roman" w:hAnsi="Times New Roman" w:cs="Times New Roman"/>
                <w:b/>
                <w:color w:val="000000" w:themeColor="text1"/>
                <w:sz w:val="16"/>
                <w:szCs w:val="16"/>
                <w:lang w:val="en-GB"/>
              </w:rPr>
              <w:t xml:space="preserve">in food systems </w:t>
            </w:r>
            <w:r w:rsidR="000C4E23" w:rsidRPr="0009465F">
              <w:rPr>
                <w:rFonts w:ascii="Times New Roman" w:hAnsi="Times New Roman" w:cs="Times New Roman"/>
                <w:b/>
                <w:color w:val="000000" w:themeColor="text1"/>
                <w:sz w:val="16"/>
                <w:szCs w:val="16"/>
                <w:lang w:val="en-GB"/>
              </w:rPr>
              <w:t xml:space="preserve">improved </w:t>
            </w:r>
            <w:r w:rsidR="002134FE" w:rsidRPr="0009465F">
              <w:rPr>
                <w:rFonts w:ascii="Times New Roman" w:hAnsi="Times New Roman" w:cs="Times New Roman"/>
                <w:b/>
                <w:color w:val="000000" w:themeColor="text1"/>
                <w:sz w:val="16"/>
                <w:szCs w:val="16"/>
                <w:lang w:val="en-GB"/>
              </w:rPr>
              <w:t xml:space="preserve">their knowledge </w:t>
            </w:r>
            <w:r w:rsidR="0017587F" w:rsidRPr="0009465F">
              <w:rPr>
                <w:rFonts w:ascii="Times New Roman" w:hAnsi="Times New Roman" w:cs="Times New Roman"/>
                <w:b/>
                <w:color w:val="000000" w:themeColor="text1"/>
                <w:sz w:val="16"/>
                <w:szCs w:val="16"/>
                <w:lang w:val="en-GB"/>
              </w:rPr>
              <w:t xml:space="preserve">to </w:t>
            </w:r>
            <w:r w:rsidRPr="0009465F">
              <w:rPr>
                <w:rFonts w:ascii="Times New Roman" w:hAnsi="Times New Roman" w:cs="Times New Roman"/>
                <w:b/>
                <w:color w:val="000000" w:themeColor="text1"/>
                <w:sz w:val="16"/>
                <w:szCs w:val="16"/>
                <w:lang w:val="en-GB"/>
              </w:rPr>
              <w:lastRenderedPageBreak/>
              <w:t xml:space="preserve">move towards more sustainable practices and </w:t>
            </w:r>
            <w:r w:rsidR="00500840" w:rsidRPr="0009465F">
              <w:rPr>
                <w:rFonts w:ascii="Times New Roman" w:hAnsi="Times New Roman" w:cs="Times New Roman"/>
                <w:b/>
                <w:color w:val="000000" w:themeColor="text1"/>
                <w:sz w:val="16"/>
                <w:szCs w:val="16"/>
                <w:lang w:val="en-GB"/>
              </w:rPr>
              <w:t>mechanisms</w:t>
            </w:r>
            <w:r w:rsidR="0069559E"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biodiversity friendly</w:t>
            </w:r>
            <w:r w:rsidR="000A0AAF" w:rsidRPr="0009465F">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w:t>
            </w:r>
            <w:r w:rsidR="0069559E" w:rsidRPr="00A15F4D">
              <w:rPr>
                <w:rFonts w:ascii="Times New Roman" w:hAnsi="Times New Roman" w:cs="Times New Roman"/>
                <w:b/>
                <w:color w:val="000000" w:themeColor="text1"/>
                <w:sz w:val="16"/>
                <w:szCs w:val="16"/>
                <w:lang w:val="en-GB"/>
              </w:rPr>
              <w:t xml:space="preserve">integrated </w:t>
            </w:r>
            <w:r w:rsidRPr="0009465F">
              <w:rPr>
                <w:rFonts w:ascii="Times New Roman" w:hAnsi="Times New Roman" w:cs="Times New Roman"/>
                <w:b/>
                <w:color w:val="000000" w:themeColor="text1"/>
                <w:sz w:val="16"/>
                <w:szCs w:val="16"/>
                <w:lang w:val="en-GB"/>
              </w:rPr>
              <w:t>natural resources management</w:t>
            </w:r>
            <w:r w:rsidR="0069559E"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and resiliency to climate change.</w:t>
            </w:r>
          </w:p>
          <w:p w14:paraId="3A20FA11" w14:textId="31294EB4" w:rsidR="001B64A9" w:rsidRPr="0009465F"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2.2.1</w:t>
            </w:r>
            <w:r w:rsidR="003D4530" w:rsidRPr="00A15F4D">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 xml:space="preserve"> Percentage of total area </w:t>
            </w:r>
            <w:r w:rsidR="0069559E" w:rsidRPr="00A15F4D">
              <w:rPr>
                <w:rFonts w:ascii="Times New Roman" w:hAnsi="Times New Roman" w:cs="Times New Roman"/>
                <w:iCs/>
                <w:color w:val="000000" w:themeColor="text1"/>
                <w:sz w:val="16"/>
                <w:szCs w:val="16"/>
                <w:lang w:val="en-GB"/>
              </w:rPr>
              <w:t xml:space="preserve">of </w:t>
            </w:r>
            <w:r w:rsidRPr="0009465F">
              <w:rPr>
                <w:rFonts w:ascii="Times New Roman" w:hAnsi="Times New Roman" w:cs="Times New Roman"/>
                <w:iCs/>
                <w:color w:val="000000" w:themeColor="text1"/>
                <w:sz w:val="16"/>
                <w:szCs w:val="16"/>
                <w:lang w:val="en-GB"/>
              </w:rPr>
              <w:t xml:space="preserve">agribusiness </w:t>
            </w:r>
            <w:r w:rsidR="0069559E" w:rsidRPr="00A15F4D">
              <w:rPr>
                <w:rFonts w:ascii="Times New Roman" w:hAnsi="Times New Roman" w:cs="Times New Roman"/>
                <w:iCs/>
                <w:color w:val="000000" w:themeColor="text1"/>
                <w:sz w:val="16"/>
                <w:szCs w:val="16"/>
                <w:lang w:val="en-GB"/>
              </w:rPr>
              <w:t xml:space="preserve">production </w:t>
            </w:r>
            <w:r w:rsidRPr="0009465F">
              <w:rPr>
                <w:rFonts w:ascii="Times New Roman" w:hAnsi="Times New Roman" w:cs="Times New Roman"/>
                <w:iCs/>
                <w:color w:val="000000" w:themeColor="text1"/>
                <w:sz w:val="16"/>
                <w:szCs w:val="16"/>
                <w:lang w:val="en-GB"/>
              </w:rPr>
              <w:t>that is managed under sustainable practices</w:t>
            </w:r>
          </w:p>
          <w:p w14:paraId="1E263D69" w14:textId="77777777" w:rsidR="001B64A9" w:rsidRPr="0009465F"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Baseline (2022): 0</w:t>
            </w:r>
          </w:p>
          <w:p w14:paraId="3C0EB9D0" w14:textId="77777777" w:rsidR="001B64A9" w:rsidRPr="0009465F"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Target (2027): 20%</w:t>
            </w:r>
          </w:p>
          <w:p w14:paraId="12FBCBC3" w14:textId="18BD191F" w:rsidR="001B64A9" w:rsidRPr="0009465F"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Source: UNDP, MMAyA, annual</w:t>
            </w:r>
          </w:p>
          <w:p w14:paraId="6283573A" w14:textId="77777777" w:rsidR="00F732E7" w:rsidRPr="0009465F" w:rsidRDefault="00F732E7" w:rsidP="00530770">
            <w:pPr>
              <w:spacing w:after="0" w:line="240" w:lineRule="auto"/>
              <w:rPr>
                <w:rFonts w:ascii="Times New Roman" w:hAnsi="Times New Roman" w:cs="Times New Roman"/>
                <w:iCs/>
                <w:color w:val="000000" w:themeColor="text1"/>
                <w:sz w:val="16"/>
                <w:szCs w:val="16"/>
                <w:lang w:val="en-GB"/>
              </w:rPr>
            </w:pPr>
          </w:p>
          <w:p w14:paraId="315A8651" w14:textId="297989EA" w:rsidR="00583531" w:rsidRPr="0009465F"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2.2.</w:t>
            </w:r>
            <w:r w:rsidR="00506047" w:rsidRPr="0009465F">
              <w:rPr>
                <w:rFonts w:ascii="Times New Roman" w:hAnsi="Times New Roman" w:cs="Times New Roman"/>
                <w:iCs/>
                <w:color w:val="000000" w:themeColor="text1"/>
                <w:sz w:val="16"/>
                <w:szCs w:val="16"/>
                <w:lang w:val="en-GB"/>
              </w:rPr>
              <w:t>2</w:t>
            </w:r>
            <w:r w:rsidR="003D4530" w:rsidRPr="00A15F4D">
              <w:rPr>
                <w:rFonts w:ascii="Times New Roman" w:hAnsi="Times New Roman" w:cs="Times New Roman"/>
                <w:iCs/>
                <w:color w:val="000000" w:themeColor="text1"/>
                <w:sz w:val="16"/>
                <w:szCs w:val="16"/>
                <w:lang w:val="en-GB"/>
              </w:rPr>
              <w:t>.</w:t>
            </w:r>
            <w:r w:rsidRPr="0009465F">
              <w:rPr>
                <w:rFonts w:ascii="Times New Roman" w:hAnsi="Times New Roman" w:cs="Times New Roman"/>
                <w:iCs/>
                <w:color w:val="000000" w:themeColor="text1"/>
                <w:sz w:val="16"/>
                <w:szCs w:val="16"/>
                <w:lang w:val="en-GB"/>
              </w:rPr>
              <w:t xml:space="preserve"> Number of small-scale production units</w:t>
            </w:r>
            <w:r w:rsidRPr="0009465F">
              <w:rPr>
                <w:rStyle w:val="FootnoteReference"/>
                <w:rFonts w:ascii="Times New Roman" w:hAnsi="Times New Roman"/>
                <w:iCs/>
                <w:color w:val="000000" w:themeColor="text1"/>
                <w:sz w:val="16"/>
                <w:szCs w:val="16"/>
                <w:lang w:val="en-GB"/>
              </w:rPr>
              <w:footnoteReference w:id="37"/>
            </w:r>
            <w:r w:rsidRPr="0009465F">
              <w:rPr>
                <w:rFonts w:ascii="Times New Roman" w:hAnsi="Times New Roman" w:cs="Times New Roman"/>
                <w:iCs/>
                <w:color w:val="000000" w:themeColor="text1"/>
                <w:sz w:val="16"/>
                <w:szCs w:val="16"/>
                <w:lang w:val="en-GB"/>
              </w:rPr>
              <w:t xml:space="preserve"> </w:t>
            </w:r>
            <w:r w:rsidR="0081019F" w:rsidRPr="0009465F">
              <w:rPr>
                <w:rFonts w:ascii="Times New Roman" w:hAnsi="Times New Roman" w:cs="Times New Roman"/>
                <w:iCs/>
                <w:color w:val="000000" w:themeColor="text1"/>
                <w:sz w:val="16"/>
                <w:szCs w:val="16"/>
                <w:lang w:val="en-GB"/>
              </w:rPr>
              <w:t xml:space="preserve">(led by men and women) </w:t>
            </w:r>
            <w:r w:rsidRPr="0009465F">
              <w:rPr>
                <w:rFonts w:ascii="Times New Roman" w:hAnsi="Times New Roman" w:cs="Times New Roman"/>
                <w:iCs/>
                <w:color w:val="000000" w:themeColor="text1"/>
                <w:sz w:val="16"/>
                <w:szCs w:val="16"/>
                <w:lang w:val="en-GB"/>
              </w:rPr>
              <w:t>that adopt practices and mechanism</w:t>
            </w:r>
            <w:r w:rsidR="0069559E" w:rsidRPr="00A15F4D">
              <w:rPr>
                <w:rFonts w:ascii="Times New Roman" w:hAnsi="Times New Roman" w:cs="Times New Roman"/>
                <w:iCs/>
                <w:color w:val="000000" w:themeColor="text1"/>
                <w:sz w:val="16"/>
                <w:szCs w:val="16"/>
                <w:lang w:val="en-GB"/>
              </w:rPr>
              <w:t>s</w:t>
            </w:r>
            <w:r w:rsidRPr="0009465F">
              <w:rPr>
                <w:rFonts w:ascii="Times New Roman" w:hAnsi="Times New Roman" w:cs="Times New Roman"/>
                <w:iCs/>
                <w:color w:val="000000" w:themeColor="text1"/>
                <w:sz w:val="16"/>
                <w:szCs w:val="16"/>
                <w:lang w:val="en-GB"/>
              </w:rPr>
              <w:t xml:space="preserve"> to increase their resilience and adaptation to climate change </w:t>
            </w:r>
          </w:p>
          <w:p w14:paraId="60C4A432" w14:textId="66C1BC1D" w:rsidR="001B64A9" w:rsidRPr="0009465F" w:rsidRDefault="001B64A9" w:rsidP="004B1D3D">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 xml:space="preserve">Baseline (2022): 50 </w:t>
            </w:r>
          </w:p>
          <w:p w14:paraId="72DC0061" w14:textId="77777777" w:rsidR="001B64A9" w:rsidRPr="0009465F" w:rsidRDefault="001B64A9" w:rsidP="004B1D3D">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Target (2027): </w:t>
            </w:r>
            <w:r w:rsidRPr="0009465F">
              <w:rPr>
                <w:rFonts w:ascii="Times New Roman" w:hAnsi="Times New Roman" w:cs="Times New Roman"/>
                <w:bCs/>
                <w:iCs/>
                <w:color w:val="000000"/>
                <w:sz w:val="16"/>
                <w:szCs w:val="16"/>
                <w:lang w:val="en-GB"/>
              </w:rPr>
              <w:t>80</w:t>
            </w:r>
          </w:p>
          <w:p w14:paraId="5DC1F814" w14:textId="29AD7D28" w:rsidR="003D4530" w:rsidRPr="00A15F4D" w:rsidRDefault="001B64A9" w:rsidP="004B1D3D">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 xml:space="preserve">Source: UNDP, MMAyA, </w:t>
            </w:r>
            <w:r w:rsidR="006D333A" w:rsidRPr="0009465F">
              <w:rPr>
                <w:rFonts w:ascii="Times New Roman" w:hAnsi="Times New Roman" w:cs="Times New Roman"/>
                <w:iCs/>
                <w:color w:val="000000" w:themeColor="text1"/>
                <w:sz w:val="16"/>
                <w:szCs w:val="16"/>
                <w:lang w:val="en-GB"/>
              </w:rPr>
              <w:t>SNG</w:t>
            </w:r>
            <w:r w:rsidR="00C04A75" w:rsidRPr="00A15F4D">
              <w:rPr>
                <w:rFonts w:ascii="Times New Roman" w:hAnsi="Times New Roman" w:cs="Times New Roman"/>
                <w:iCs/>
                <w:color w:val="000000" w:themeColor="text1"/>
                <w:sz w:val="16"/>
                <w:szCs w:val="16"/>
                <w:lang w:val="en-GB"/>
              </w:rPr>
              <w:t>s</w:t>
            </w:r>
          </w:p>
          <w:p w14:paraId="550DAB1E" w14:textId="149EC629" w:rsidR="00760B98" w:rsidRPr="0009465F" w:rsidRDefault="001B64A9" w:rsidP="00A15F4D">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iCs/>
                <w:color w:val="000000" w:themeColor="text1"/>
                <w:sz w:val="16"/>
                <w:szCs w:val="16"/>
                <w:lang w:val="en-GB"/>
              </w:rPr>
              <w:t>annual</w:t>
            </w:r>
          </w:p>
        </w:tc>
        <w:tc>
          <w:tcPr>
            <w:tcW w:w="2880" w:type="dxa"/>
            <w:vMerge/>
          </w:tcPr>
          <w:p w14:paraId="086A806F" w14:textId="77777777" w:rsidR="00760B98" w:rsidRPr="0009465F" w:rsidRDefault="00760B98" w:rsidP="00E46413">
            <w:pPr>
              <w:spacing w:after="0" w:line="240" w:lineRule="auto"/>
              <w:rPr>
                <w:rFonts w:ascii="Times New Roman" w:hAnsi="Times New Roman" w:cs="Times New Roman"/>
                <w:iCs/>
                <w:color w:val="000000"/>
                <w:sz w:val="16"/>
                <w:szCs w:val="16"/>
                <w:lang w:val="en-GB"/>
              </w:rPr>
            </w:pPr>
          </w:p>
        </w:tc>
        <w:tc>
          <w:tcPr>
            <w:tcW w:w="1582" w:type="dxa"/>
            <w:vMerge/>
            <w:tcMar>
              <w:top w:w="15" w:type="dxa"/>
              <w:left w:w="108" w:type="dxa"/>
              <w:bottom w:w="0" w:type="dxa"/>
              <w:right w:w="108" w:type="dxa"/>
            </w:tcMar>
          </w:tcPr>
          <w:p w14:paraId="78CDD054" w14:textId="77777777" w:rsidR="00760B98" w:rsidRPr="0009465F" w:rsidRDefault="00760B98" w:rsidP="00E46413">
            <w:pPr>
              <w:spacing w:after="0" w:line="240" w:lineRule="auto"/>
              <w:rPr>
                <w:rFonts w:ascii="Times New Roman" w:hAnsi="Times New Roman" w:cs="Times New Roman"/>
                <w:iCs/>
                <w:color w:val="000000"/>
                <w:sz w:val="16"/>
                <w:szCs w:val="16"/>
                <w:lang w:val="en-GB"/>
              </w:rPr>
            </w:pPr>
          </w:p>
        </w:tc>
      </w:tr>
      <w:tr w:rsidR="005D73B8" w:rsidRPr="00D8483B" w14:paraId="31B94504" w14:textId="77777777" w:rsidTr="00153D62">
        <w:trPr>
          <w:trHeight w:val="416"/>
        </w:trPr>
        <w:tc>
          <w:tcPr>
            <w:tcW w:w="2874" w:type="dxa"/>
            <w:vMerge/>
            <w:tcMar>
              <w:top w:w="72" w:type="dxa"/>
              <w:left w:w="144" w:type="dxa"/>
              <w:bottom w:w="72" w:type="dxa"/>
              <w:right w:w="144" w:type="dxa"/>
            </w:tcMar>
          </w:tcPr>
          <w:p w14:paraId="7C86521E" w14:textId="77777777" w:rsidR="005D73B8" w:rsidRPr="0009465F" w:rsidRDefault="005D73B8" w:rsidP="00E46413">
            <w:pPr>
              <w:spacing w:after="0" w:line="240" w:lineRule="auto"/>
              <w:rPr>
                <w:rFonts w:ascii="Times New Roman" w:hAnsi="Times New Roman" w:cs="Times New Roman"/>
                <w:i/>
                <w:color w:val="000000"/>
                <w:sz w:val="16"/>
                <w:szCs w:val="16"/>
                <w:lang w:val="en-GB"/>
              </w:rPr>
            </w:pPr>
          </w:p>
        </w:tc>
        <w:tc>
          <w:tcPr>
            <w:tcW w:w="2938" w:type="dxa"/>
            <w:gridSpan w:val="2"/>
            <w:vMerge/>
          </w:tcPr>
          <w:p w14:paraId="48094953" w14:textId="77777777" w:rsidR="005D73B8" w:rsidRPr="0009465F" w:rsidRDefault="005D73B8" w:rsidP="00E46413">
            <w:pPr>
              <w:spacing w:after="0" w:line="240" w:lineRule="auto"/>
              <w:rPr>
                <w:rFonts w:ascii="Times New Roman" w:hAnsi="Times New Roman" w:cs="Times New Roman"/>
                <w:i/>
                <w:color w:val="000000"/>
                <w:sz w:val="16"/>
                <w:szCs w:val="16"/>
                <w:lang w:val="en-GB"/>
              </w:rPr>
            </w:pPr>
          </w:p>
        </w:tc>
        <w:tc>
          <w:tcPr>
            <w:tcW w:w="2823" w:type="dxa"/>
            <w:tcMar>
              <w:top w:w="72" w:type="dxa"/>
              <w:left w:w="144" w:type="dxa"/>
              <w:bottom w:w="72" w:type="dxa"/>
              <w:right w:w="144" w:type="dxa"/>
            </w:tcMar>
          </w:tcPr>
          <w:p w14:paraId="18CE3FA8" w14:textId="2A24D489" w:rsidR="009A7502" w:rsidRPr="0009465F" w:rsidRDefault="009A7502" w:rsidP="009A7502">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2.</w:t>
            </w:r>
            <w:r w:rsidR="00760B98" w:rsidRPr="0009465F">
              <w:rPr>
                <w:rFonts w:ascii="Times New Roman" w:hAnsi="Times New Roman" w:cs="Times New Roman"/>
                <w:b/>
                <w:color w:val="000000"/>
                <w:sz w:val="16"/>
                <w:szCs w:val="16"/>
                <w:lang w:val="en-GB"/>
              </w:rPr>
              <w:t>3</w:t>
            </w:r>
            <w:r w:rsidR="00C04A75" w:rsidRPr="00A15F4D">
              <w:rPr>
                <w:rFonts w:ascii="Times New Roman" w:hAnsi="Times New Roman" w:cs="Times New Roman"/>
                <w:b/>
                <w:color w:val="000000"/>
                <w:sz w:val="16"/>
                <w:szCs w:val="16"/>
                <w:lang w:val="en-GB"/>
              </w:rPr>
              <w:t>.</w:t>
            </w:r>
            <w:r w:rsidRPr="0009465F">
              <w:rPr>
                <w:rFonts w:ascii="Times New Roman" w:hAnsi="Times New Roman" w:cs="Times New Roman"/>
                <w:b/>
                <w:color w:val="000000"/>
                <w:sz w:val="16"/>
                <w:szCs w:val="16"/>
                <w:lang w:val="en-GB"/>
              </w:rPr>
              <w:t xml:space="preserve"> Women</w:t>
            </w:r>
            <w:r w:rsidR="00C85B6C" w:rsidRPr="0009465F">
              <w:rPr>
                <w:rFonts w:ascii="Times New Roman" w:hAnsi="Times New Roman" w:cs="Times New Roman"/>
                <w:b/>
                <w:color w:val="000000"/>
                <w:sz w:val="16"/>
                <w:szCs w:val="16"/>
                <w:lang w:val="en-GB"/>
              </w:rPr>
              <w:t>,</w:t>
            </w:r>
            <w:r w:rsidRPr="0009465F">
              <w:rPr>
                <w:rFonts w:ascii="Times New Roman" w:hAnsi="Times New Roman" w:cs="Times New Roman"/>
                <w:b/>
                <w:color w:val="000000"/>
                <w:sz w:val="16"/>
                <w:szCs w:val="16"/>
                <w:lang w:val="en-GB"/>
              </w:rPr>
              <w:t xml:space="preserve"> youth</w:t>
            </w:r>
            <w:r w:rsidR="00C85B6C" w:rsidRPr="0009465F">
              <w:rPr>
                <w:rFonts w:ascii="Times New Roman" w:hAnsi="Times New Roman" w:cs="Times New Roman"/>
                <w:b/>
                <w:color w:val="000000"/>
                <w:sz w:val="16"/>
                <w:szCs w:val="16"/>
                <w:lang w:val="en-GB"/>
              </w:rPr>
              <w:t xml:space="preserve"> and indigenous </w:t>
            </w:r>
            <w:r w:rsidR="00E266C5" w:rsidRPr="0009465F">
              <w:rPr>
                <w:rFonts w:ascii="Times New Roman" w:hAnsi="Times New Roman" w:cs="Times New Roman"/>
                <w:b/>
                <w:color w:val="000000"/>
                <w:sz w:val="16"/>
                <w:szCs w:val="16"/>
                <w:lang w:val="en-GB"/>
              </w:rPr>
              <w:t>people</w:t>
            </w:r>
            <w:r w:rsidR="0069559E" w:rsidRPr="00A15F4D">
              <w:rPr>
                <w:rFonts w:ascii="Times New Roman" w:hAnsi="Times New Roman" w:cs="Times New Roman"/>
                <w:b/>
                <w:color w:val="000000"/>
                <w:sz w:val="16"/>
                <w:szCs w:val="16"/>
                <w:lang w:val="en-GB"/>
              </w:rPr>
              <w:t>,</w:t>
            </w:r>
            <w:r w:rsidR="00FA2D0D" w:rsidRPr="0009465F">
              <w:rPr>
                <w:rFonts w:ascii="Times New Roman" w:hAnsi="Times New Roman" w:cs="Times New Roman"/>
                <w:b/>
                <w:color w:val="000000"/>
                <w:sz w:val="16"/>
                <w:szCs w:val="16"/>
                <w:lang w:val="en-GB"/>
              </w:rPr>
              <w:t xml:space="preserve"> </w:t>
            </w:r>
            <w:r w:rsidRPr="0009465F">
              <w:rPr>
                <w:rFonts w:ascii="Times New Roman" w:hAnsi="Times New Roman" w:cs="Times New Roman"/>
                <w:b/>
                <w:color w:val="000000"/>
                <w:sz w:val="16"/>
                <w:szCs w:val="16"/>
                <w:lang w:val="en-GB"/>
              </w:rPr>
              <w:t xml:space="preserve">and those in situations of </w:t>
            </w:r>
            <w:r w:rsidR="000B5EEF" w:rsidRPr="0009465F">
              <w:rPr>
                <w:rFonts w:ascii="Times New Roman" w:hAnsi="Times New Roman" w:cs="Times New Roman"/>
                <w:b/>
                <w:color w:val="000000"/>
                <w:sz w:val="16"/>
                <w:szCs w:val="16"/>
                <w:lang w:val="en-GB"/>
              </w:rPr>
              <w:t>vulnerability</w:t>
            </w:r>
            <w:r w:rsidRPr="0009465F">
              <w:rPr>
                <w:rFonts w:ascii="Times New Roman" w:hAnsi="Times New Roman" w:cs="Times New Roman"/>
                <w:b/>
                <w:color w:val="000000"/>
                <w:sz w:val="16"/>
                <w:szCs w:val="16"/>
                <w:lang w:val="en-GB"/>
              </w:rPr>
              <w:t xml:space="preserve">, strengthen </w:t>
            </w:r>
            <w:r w:rsidR="008A21AD" w:rsidRPr="0009465F">
              <w:rPr>
                <w:rFonts w:ascii="Times New Roman" w:hAnsi="Times New Roman" w:cs="Times New Roman"/>
                <w:b/>
                <w:color w:val="000000"/>
                <w:sz w:val="16"/>
                <w:szCs w:val="16"/>
                <w:lang w:val="en-GB"/>
              </w:rPr>
              <w:t xml:space="preserve">their capacities </w:t>
            </w:r>
            <w:r w:rsidR="00DC1E94" w:rsidRPr="0009465F">
              <w:rPr>
                <w:rFonts w:ascii="Times New Roman" w:hAnsi="Times New Roman" w:cs="Times New Roman"/>
                <w:b/>
                <w:color w:val="000000"/>
                <w:sz w:val="16"/>
                <w:szCs w:val="16"/>
                <w:lang w:val="en-GB"/>
              </w:rPr>
              <w:t xml:space="preserve">to </w:t>
            </w:r>
            <w:r w:rsidRPr="0009465F">
              <w:rPr>
                <w:rFonts w:ascii="Times New Roman" w:hAnsi="Times New Roman" w:cs="Times New Roman"/>
                <w:b/>
                <w:color w:val="000000"/>
                <w:sz w:val="16"/>
                <w:szCs w:val="16"/>
                <w:lang w:val="en-GB"/>
              </w:rPr>
              <w:t>exercise their rights as essential economic agents for inclusive development</w:t>
            </w:r>
            <w:r w:rsidR="008C6627" w:rsidRPr="0009465F">
              <w:rPr>
                <w:rFonts w:ascii="Times New Roman" w:hAnsi="Times New Roman" w:cs="Times New Roman"/>
                <w:b/>
                <w:color w:val="000000"/>
                <w:sz w:val="16"/>
                <w:szCs w:val="16"/>
                <w:lang w:val="en-GB"/>
              </w:rPr>
              <w:t xml:space="preserve"> </w:t>
            </w:r>
            <w:r w:rsidRPr="0009465F">
              <w:rPr>
                <w:rFonts w:ascii="Times New Roman" w:hAnsi="Times New Roman" w:cs="Times New Roman"/>
                <w:b/>
                <w:color w:val="000000"/>
                <w:sz w:val="16"/>
                <w:szCs w:val="16"/>
                <w:lang w:val="en-GB"/>
              </w:rPr>
              <w:t>and diversified responsibilities in the care economy.</w:t>
            </w:r>
          </w:p>
          <w:p w14:paraId="3B6CDEDB" w14:textId="77777777" w:rsidR="009A7502" w:rsidRPr="0009465F" w:rsidRDefault="009A7502" w:rsidP="009A7502">
            <w:pPr>
              <w:spacing w:after="0" w:line="240" w:lineRule="auto"/>
              <w:rPr>
                <w:rFonts w:ascii="Times New Roman" w:hAnsi="Times New Roman" w:cs="Times New Roman"/>
                <w:b/>
                <w:color w:val="000000"/>
                <w:sz w:val="16"/>
                <w:szCs w:val="16"/>
                <w:lang w:val="en-GB"/>
              </w:rPr>
            </w:pPr>
          </w:p>
          <w:p w14:paraId="5AAE54B1" w14:textId="478389C7" w:rsidR="009A7502" w:rsidRPr="0009465F" w:rsidRDefault="009A7502" w:rsidP="009A7502">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2.</w:t>
            </w:r>
            <w:r w:rsidR="00760B98" w:rsidRPr="0009465F">
              <w:rPr>
                <w:rFonts w:ascii="Times New Roman" w:hAnsi="Times New Roman" w:cs="Times New Roman"/>
                <w:color w:val="000000" w:themeColor="text1"/>
                <w:sz w:val="16"/>
                <w:szCs w:val="16"/>
                <w:lang w:val="en-GB"/>
              </w:rPr>
              <w:t>3</w:t>
            </w:r>
            <w:r w:rsidRPr="0009465F">
              <w:rPr>
                <w:rFonts w:ascii="Times New Roman" w:hAnsi="Times New Roman" w:cs="Times New Roman"/>
                <w:color w:val="000000" w:themeColor="text1"/>
                <w:sz w:val="16"/>
                <w:szCs w:val="16"/>
                <w:lang w:val="en-GB"/>
              </w:rPr>
              <w:t xml:space="preserve">.1. Number of </w:t>
            </w:r>
            <w:r w:rsidR="00FA2D0D" w:rsidRPr="0009465F">
              <w:rPr>
                <w:rFonts w:ascii="Times New Roman" w:hAnsi="Times New Roman" w:cs="Times New Roman"/>
                <w:color w:val="000000" w:themeColor="text1"/>
                <w:sz w:val="16"/>
                <w:szCs w:val="16"/>
                <w:lang w:val="en-GB"/>
              </w:rPr>
              <w:t>evidence-based</w:t>
            </w:r>
            <w:r w:rsidRPr="0009465F">
              <w:rPr>
                <w:rFonts w:ascii="Times New Roman" w:hAnsi="Times New Roman" w:cs="Times New Roman"/>
                <w:color w:val="000000" w:themeColor="text1"/>
                <w:sz w:val="16"/>
                <w:szCs w:val="16"/>
                <w:lang w:val="en-GB"/>
              </w:rPr>
              <w:t xml:space="preserve"> policies and instruments designed, validated and/or funded to foster gender and generational equality related to economic, financial and labour fields </w:t>
            </w:r>
            <w:r w:rsidR="00182747" w:rsidRPr="0009465F">
              <w:rPr>
                <w:rFonts w:ascii="Times New Roman" w:hAnsi="Times New Roman" w:cs="Times New Roman"/>
                <w:color w:val="000000" w:themeColor="text1"/>
                <w:sz w:val="16"/>
                <w:szCs w:val="16"/>
                <w:lang w:val="en-GB"/>
              </w:rPr>
              <w:t>(IRRF E.3.2)</w:t>
            </w:r>
          </w:p>
          <w:p w14:paraId="6CF40209" w14:textId="77777777" w:rsidR="009A7502" w:rsidRPr="0009465F" w:rsidRDefault="009A7502" w:rsidP="009A7502">
            <w:pPr>
              <w:spacing w:after="0" w:line="240" w:lineRule="auto"/>
              <w:rPr>
                <w:rFonts w:ascii="Times New Roman" w:hAnsi="Times New Roman" w:cs="Times New Roman"/>
                <w:color w:val="000000"/>
                <w:sz w:val="16"/>
                <w:szCs w:val="16"/>
                <w:highlight w:val="yellow"/>
                <w:lang w:val="en-GB"/>
              </w:rPr>
            </w:pPr>
            <w:r w:rsidRPr="0009465F">
              <w:rPr>
                <w:rFonts w:ascii="Times New Roman" w:hAnsi="Times New Roman" w:cs="Times New Roman"/>
                <w:color w:val="000000" w:themeColor="text1"/>
                <w:sz w:val="16"/>
                <w:szCs w:val="16"/>
                <w:lang w:val="en-GB"/>
              </w:rPr>
              <w:t>Baseline: 2</w:t>
            </w:r>
          </w:p>
          <w:p w14:paraId="67FEF726" w14:textId="77777777" w:rsidR="009A7502" w:rsidRPr="0009465F" w:rsidRDefault="009A7502" w:rsidP="009A7502">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Target: 5</w:t>
            </w:r>
          </w:p>
          <w:p w14:paraId="3B5C4B97" w14:textId="1C497C00" w:rsidR="009A7502" w:rsidRPr="0009465F" w:rsidRDefault="009A7502" w:rsidP="009A7502">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UNDP, MJTI, </w:t>
            </w:r>
            <w:r w:rsidR="002D02FD" w:rsidRPr="0009465F">
              <w:rPr>
                <w:rFonts w:ascii="Times New Roman" w:hAnsi="Times New Roman" w:cs="Times New Roman"/>
                <w:color w:val="000000" w:themeColor="text1"/>
                <w:sz w:val="16"/>
                <w:szCs w:val="16"/>
                <w:lang w:val="en-GB"/>
              </w:rPr>
              <w:t>SNG</w:t>
            </w:r>
            <w:r w:rsidRPr="0009465F">
              <w:rPr>
                <w:rFonts w:ascii="Times New Roman" w:hAnsi="Times New Roman" w:cs="Times New Roman"/>
                <w:color w:val="000000" w:themeColor="text1"/>
                <w:sz w:val="16"/>
                <w:szCs w:val="16"/>
                <w:lang w:val="en-GB"/>
              </w:rPr>
              <w:t>, annual</w:t>
            </w:r>
          </w:p>
          <w:p w14:paraId="31021434" w14:textId="48351485" w:rsidR="005D73B8" w:rsidRPr="0009465F" w:rsidRDefault="005D73B8" w:rsidP="00713230">
            <w:pPr>
              <w:spacing w:after="0" w:line="240" w:lineRule="auto"/>
              <w:rPr>
                <w:rFonts w:ascii="Times New Roman" w:hAnsi="Times New Roman" w:cs="Times New Roman"/>
                <w:lang w:val="en-GB"/>
              </w:rPr>
            </w:pPr>
          </w:p>
          <w:p w14:paraId="3760FB13" w14:textId="793E6EAA" w:rsidR="00A7736C" w:rsidRPr="0009465F" w:rsidRDefault="00A7736C" w:rsidP="00713230">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2.3.2. Number of production units (led by women</w:t>
            </w:r>
            <w:r w:rsidR="00B54EE6" w:rsidRPr="0009465F">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youth</w:t>
            </w:r>
            <w:r w:rsidR="00B769B7" w:rsidRPr="0009465F">
              <w:rPr>
                <w:rFonts w:ascii="Times New Roman" w:hAnsi="Times New Roman" w:cs="Times New Roman"/>
                <w:color w:val="000000" w:themeColor="text1"/>
                <w:sz w:val="16"/>
                <w:szCs w:val="16"/>
                <w:lang w:val="en-GB"/>
              </w:rPr>
              <w:t xml:space="preserve"> and </w:t>
            </w:r>
            <w:r w:rsidR="003817A4" w:rsidRPr="0009465F">
              <w:rPr>
                <w:rFonts w:ascii="Times New Roman" w:hAnsi="Times New Roman" w:cs="Times New Roman"/>
                <w:color w:val="000000" w:themeColor="text1"/>
                <w:sz w:val="16"/>
                <w:szCs w:val="16"/>
                <w:lang w:val="en-GB"/>
              </w:rPr>
              <w:t>indigenous people</w:t>
            </w:r>
            <w:r w:rsidRPr="0009465F">
              <w:rPr>
                <w:rFonts w:ascii="Times New Roman" w:hAnsi="Times New Roman" w:cs="Times New Roman"/>
                <w:color w:val="000000" w:themeColor="text1"/>
                <w:sz w:val="16"/>
                <w:szCs w:val="16"/>
                <w:lang w:val="en-GB"/>
              </w:rPr>
              <w:t>)</w:t>
            </w:r>
            <w:r w:rsidR="00983771" w:rsidRPr="0009465F">
              <w:rPr>
                <w:rFonts w:ascii="Times New Roman" w:hAnsi="Times New Roman" w:cs="Times New Roman"/>
                <w:color w:val="000000" w:themeColor="text1"/>
                <w:sz w:val="16"/>
                <w:szCs w:val="16"/>
                <w:lang w:val="en-GB"/>
              </w:rPr>
              <w:t xml:space="preserve"> </w:t>
            </w:r>
            <w:r w:rsidR="0069559E" w:rsidRPr="00A15F4D">
              <w:rPr>
                <w:rFonts w:ascii="Times New Roman" w:hAnsi="Times New Roman" w:cs="Times New Roman"/>
                <w:color w:val="000000" w:themeColor="text1"/>
                <w:sz w:val="16"/>
                <w:szCs w:val="16"/>
                <w:lang w:val="en-GB"/>
              </w:rPr>
              <w:t>in</w:t>
            </w:r>
            <w:r w:rsidR="0069559E" w:rsidRPr="0009465F">
              <w:rPr>
                <w:rFonts w:ascii="Times New Roman" w:hAnsi="Times New Roman" w:cs="Times New Roman"/>
                <w:color w:val="000000" w:themeColor="text1"/>
                <w:sz w:val="16"/>
                <w:szCs w:val="16"/>
                <w:lang w:val="en-GB"/>
              </w:rPr>
              <w:t xml:space="preserve"> </w:t>
            </w:r>
            <w:r w:rsidR="000F11DF" w:rsidRPr="0009465F">
              <w:rPr>
                <w:rFonts w:ascii="Times New Roman" w:hAnsi="Times New Roman" w:cs="Times New Roman"/>
                <w:color w:val="000000" w:themeColor="text1"/>
                <w:sz w:val="16"/>
                <w:szCs w:val="16"/>
                <w:lang w:val="en-GB"/>
              </w:rPr>
              <w:t xml:space="preserve">food systems and strategic </w:t>
            </w:r>
            <w:r w:rsidR="00FB002D" w:rsidRPr="0009465F">
              <w:rPr>
                <w:rFonts w:ascii="Times New Roman" w:hAnsi="Times New Roman" w:cs="Times New Roman"/>
                <w:color w:val="000000" w:themeColor="text1"/>
                <w:sz w:val="16"/>
                <w:szCs w:val="16"/>
                <w:lang w:val="en-GB"/>
              </w:rPr>
              <w:lastRenderedPageBreak/>
              <w:t xml:space="preserve">productive </w:t>
            </w:r>
            <w:r w:rsidR="0047497B" w:rsidRPr="0009465F">
              <w:rPr>
                <w:rFonts w:ascii="Times New Roman" w:hAnsi="Times New Roman" w:cs="Times New Roman"/>
                <w:color w:val="000000" w:themeColor="text1"/>
                <w:sz w:val="16"/>
                <w:szCs w:val="16"/>
                <w:lang w:val="en-GB"/>
              </w:rPr>
              <w:t xml:space="preserve">sectors </w:t>
            </w:r>
            <w:r w:rsidR="0069559E" w:rsidRPr="00A15F4D">
              <w:rPr>
                <w:rFonts w:ascii="Times New Roman" w:hAnsi="Times New Roman" w:cs="Times New Roman"/>
                <w:color w:val="000000" w:themeColor="text1"/>
                <w:sz w:val="16"/>
                <w:szCs w:val="16"/>
                <w:lang w:val="en-GB"/>
              </w:rPr>
              <w:t>having</w:t>
            </w:r>
            <w:r w:rsidR="0069559E" w:rsidRPr="0009465F">
              <w:rPr>
                <w:rFonts w:ascii="Times New Roman" w:hAnsi="Times New Roman" w:cs="Times New Roman"/>
                <w:color w:val="000000" w:themeColor="text1"/>
                <w:sz w:val="16"/>
                <w:szCs w:val="16"/>
                <w:lang w:val="en-GB"/>
              </w:rPr>
              <w:t xml:space="preserve"> </w:t>
            </w:r>
            <w:r w:rsidR="00983771" w:rsidRPr="0009465F">
              <w:rPr>
                <w:rFonts w:ascii="Times New Roman" w:hAnsi="Times New Roman" w:cs="Times New Roman"/>
                <w:color w:val="000000" w:themeColor="text1"/>
                <w:sz w:val="16"/>
                <w:szCs w:val="16"/>
                <w:lang w:val="en-GB"/>
              </w:rPr>
              <w:t>access to financial and digital services</w:t>
            </w:r>
            <w:r w:rsidRPr="0009465F">
              <w:rPr>
                <w:rFonts w:ascii="Times New Roman" w:hAnsi="Times New Roman" w:cs="Times New Roman"/>
                <w:color w:val="000000" w:themeColor="text1"/>
                <w:sz w:val="16"/>
                <w:szCs w:val="16"/>
                <w:lang w:val="en-GB"/>
              </w:rPr>
              <w:t xml:space="preserve"> </w:t>
            </w:r>
          </w:p>
          <w:p w14:paraId="7C644436" w14:textId="77777777" w:rsidR="006317CE" w:rsidRPr="0009465F" w:rsidRDefault="006317CE" w:rsidP="004B1D3D">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 xml:space="preserve">Baseline (2022): 50 </w:t>
            </w:r>
          </w:p>
          <w:p w14:paraId="2D99C993" w14:textId="77777777" w:rsidR="006317CE" w:rsidRPr="0009465F" w:rsidRDefault="006317CE" w:rsidP="004B1D3D">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Target (2027): </w:t>
            </w:r>
            <w:r w:rsidRPr="0009465F">
              <w:rPr>
                <w:rFonts w:ascii="Times New Roman" w:hAnsi="Times New Roman" w:cs="Times New Roman"/>
                <w:bCs/>
                <w:iCs/>
                <w:color w:val="000000"/>
                <w:sz w:val="16"/>
                <w:szCs w:val="16"/>
                <w:lang w:val="en-GB"/>
              </w:rPr>
              <w:t>80</w:t>
            </w:r>
          </w:p>
          <w:p w14:paraId="7207C21F" w14:textId="6B2855F5" w:rsidR="00D807F7" w:rsidRPr="0009465F" w:rsidRDefault="006317CE" w:rsidP="001761A2">
            <w:pPr>
              <w:spacing w:after="0" w:line="240" w:lineRule="auto"/>
              <w:rPr>
                <w:rFonts w:ascii="Times New Roman" w:hAnsi="Times New Roman" w:cs="Times New Roman"/>
                <w:lang w:val="en-GB"/>
              </w:rPr>
            </w:pPr>
            <w:r w:rsidRPr="0009465F">
              <w:rPr>
                <w:rFonts w:ascii="Times New Roman" w:hAnsi="Times New Roman" w:cs="Times New Roman"/>
                <w:iCs/>
                <w:color w:val="000000" w:themeColor="text1"/>
                <w:sz w:val="16"/>
                <w:szCs w:val="16"/>
                <w:lang w:val="en-GB"/>
              </w:rPr>
              <w:t xml:space="preserve">Source: UNDP, MMAyA, </w:t>
            </w:r>
            <w:r w:rsidR="00BB1AC1" w:rsidRPr="0009465F">
              <w:rPr>
                <w:rFonts w:ascii="Times New Roman" w:hAnsi="Times New Roman" w:cs="Times New Roman"/>
                <w:iCs/>
                <w:color w:val="000000" w:themeColor="text1"/>
                <w:sz w:val="16"/>
                <w:szCs w:val="16"/>
                <w:lang w:val="en-GB"/>
              </w:rPr>
              <w:t>SNG</w:t>
            </w:r>
            <w:r w:rsidRPr="0009465F">
              <w:rPr>
                <w:rFonts w:ascii="Times New Roman" w:hAnsi="Times New Roman" w:cs="Times New Roman"/>
                <w:iCs/>
                <w:color w:val="000000" w:themeColor="text1"/>
                <w:sz w:val="16"/>
                <w:szCs w:val="16"/>
                <w:lang w:val="en-GB"/>
              </w:rPr>
              <w:t>, annual</w:t>
            </w:r>
          </w:p>
        </w:tc>
        <w:tc>
          <w:tcPr>
            <w:tcW w:w="2880" w:type="dxa"/>
            <w:vMerge/>
          </w:tcPr>
          <w:p w14:paraId="2EAF25D6" w14:textId="77777777" w:rsidR="005D73B8" w:rsidRPr="0009465F" w:rsidRDefault="005D73B8" w:rsidP="00E46413">
            <w:pPr>
              <w:spacing w:after="0" w:line="240" w:lineRule="auto"/>
              <w:rPr>
                <w:rFonts w:ascii="Times New Roman" w:hAnsi="Times New Roman" w:cs="Times New Roman"/>
                <w:i/>
                <w:color w:val="000000"/>
                <w:sz w:val="16"/>
                <w:szCs w:val="16"/>
                <w:lang w:val="en-GB"/>
              </w:rPr>
            </w:pPr>
          </w:p>
        </w:tc>
        <w:tc>
          <w:tcPr>
            <w:tcW w:w="1582" w:type="dxa"/>
            <w:vMerge/>
            <w:tcMar>
              <w:top w:w="15" w:type="dxa"/>
              <w:left w:w="108" w:type="dxa"/>
              <w:bottom w:w="0" w:type="dxa"/>
              <w:right w:w="108" w:type="dxa"/>
            </w:tcMar>
          </w:tcPr>
          <w:p w14:paraId="104B3EEA" w14:textId="77777777" w:rsidR="005D73B8" w:rsidRPr="0009465F" w:rsidRDefault="005D73B8" w:rsidP="00E46413">
            <w:pPr>
              <w:spacing w:after="0" w:line="240" w:lineRule="auto"/>
              <w:rPr>
                <w:rFonts w:ascii="Times New Roman" w:hAnsi="Times New Roman" w:cs="Times New Roman"/>
                <w:b/>
                <w:color w:val="000000"/>
                <w:sz w:val="16"/>
                <w:szCs w:val="16"/>
                <w:lang w:val="en-GB"/>
              </w:rPr>
            </w:pPr>
          </w:p>
        </w:tc>
      </w:tr>
      <w:tr w:rsidR="000812EE" w:rsidRPr="00D8483B" w14:paraId="394C33D8" w14:textId="77777777" w:rsidTr="002C5DF3">
        <w:trPr>
          <w:trHeight w:val="25"/>
        </w:trPr>
        <w:tc>
          <w:tcPr>
            <w:tcW w:w="13097" w:type="dxa"/>
            <w:gridSpan w:val="6"/>
            <w:shd w:val="clear" w:color="auto" w:fill="DBE5F1" w:themeFill="accent1" w:themeFillTint="33"/>
            <w:tcMar>
              <w:top w:w="72" w:type="dxa"/>
              <w:left w:w="144" w:type="dxa"/>
              <w:bottom w:w="72" w:type="dxa"/>
              <w:right w:w="144" w:type="dxa"/>
            </w:tcMar>
          </w:tcPr>
          <w:p w14:paraId="2EDB9768" w14:textId="1CA00272" w:rsidR="000812EE" w:rsidRPr="0009465F" w:rsidRDefault="00C94C81" w:rsidP="00C94C81">
            <w:pPr>
              <w:spacing w:after="0" w:line="240" w:lineRule="auto"/>
              <w:rPr>
                <w:rFonts w:ascii="Times New Roman" w:hAnsi="Times New Roman" w:cs="Times New Roman"/>
                <w:color w:val="000000"/>
                <w:sz w:val="16"/>
                <w:szCs w:val="16"/>
                <w:lang w:val="en-GB"/>
              </w:rPr>
            </w:pPr>
            <w:r w:rsidRPr="00A15F4D">
              <w:rPr>
                <w:rFonts w:ascii="Times New Roman" w:hAnsi="Times New Roman" w:cs="Times New Roman"/>
                <w:b/>
                <w:color w:val="000000"/>
                <w:sz w:val="16"/>
                <w:szCs w:val="16"/>
                <w:lang w:val="en-GB"/>
              </w:rPr>
              <w:t xml:space="preserve">National priority: </w:t>
            </w:r>
            <w:r w:rsidR="000812EE" w:rsidRPr="0009465F">
              <w:rPr>
                <w:rFonts w:ascii="Times New Roman" w:hAnsi="Times New Roman" w:cs="Times New Roman"/>
                <w:sz w:val="16"/>
                <w:szCs w:val="16"/>
                <w:lang w:val="en-GB"/>
              </w:rPr>
              <w:t>PDES</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w:t>
            </w:r>
            <w:r w:rsidRPr="00A15F4D">
              <w:rPr>
                <w:rFonts w:ascii="Times New Roman" w:hAnsi="Times New Roman" w:cs="Times New Roman"/>
                <w:sz w:val="16"/>
                <w:szCs w:val="16"/>
                <w:lang w:val="en-GB"/>
              </w:rPr>
              <w:t>a</w:t>
            </w:r>
            <w:r w:rsidR="000812EE" w:rsidRPr="0009465F">
              <w:rPr>
                <w:rFonts w:ascii="Times New Roman" w:hAnsi="Times New Roman" w:cs="Times New Roman"/>
                <w:sz w:val="16"/>
                <w:szCs w:val="16"/>
                <w:lang w:val="en-GB"/>
              </w:rPr>
              <w:t>xes 1, 2</w:t>
            </w:r>
            <w:r w:rsidR="00172A74"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w:t>
            </w:r>
            <w:r w:rsidR="00E969A6" w:rsidRPr="0009465F">
              <w:rPr>
                <w:rFonts w:ascii="Times New Roman" w:hAnsi="Times New Roman" w:cs="Times New Roman"/>
                <w:sz w:val="16"/>
                <w:szCs w:val="16"/>
                <w:lang w:val="en-GB"/>
              </w:rPr>
              <w:t>Industriali</w:t>
            </w:r>
            <w:r w:rsidRPr="00A15F4D">
              <w:rPr>
                <w:rFonts w:ascii="Times New Roman" w:hAnsi="Times New Roman" w:cs="Times New Roman"/>
                <w:sz w:val="16"/>
                <w:szCs w:val="16"/>
                <w:lang w:val="en-GB"/>
              </w:rPr>
              <w:t>z</w:t>
            </w:r>
            <w:r w:rsidR="00E969A6" w:rsidRPr="0009465F">
              <w:rPr>
                <w:rFonts w:ascii="Times New Roman" w:hAnsi="Times New Roman" w:cs="Times New Roman"/>
                <w:sz w:val="16"/>
                <w:szCs w:val="16"/>
                <w:lang w:val="en-GB"/>
              </w:rPr>
              <w:t xml:space="preserve">ation </w:t>
            </w:r>
            <w:r w:rsidR="000812EE" w:rsidRPr="0009465F">
              <w:rPr>
                <w:rFonts w:ascii="Times New Roman" w:hAnsi="Times New Roman" w:cs="Times New Roman"/>
                <w:sz w:val="16"/>
                <w:szCs w:val="16"/>
                <w:lang w:val="en-GB"/>
              </w:rPr>
              <w:t>with import substitution</w:t>
            </w:r>
            <w:r w:rsidR="00172A74"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3, 4</w:t>
            </w:r>
            <w:r w:rsidR="00172A74"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Deepening the process of </w:t>
            </w:r>
            <w:r w:rsidR="00E969A6" w:rsidRPr="0009465F">
              <w:rPr>
                <w:rFonts w:ascii="Times New Roman" w:hAnsi="Times New Roman" w:cs="Times New Roman"/>
                <w:sz w:val="16"/>
                <w:szCs w:val="16"/>
                <w:lang w:val="en-GB"/>
              </w:rPr>
              <w:t>industriali</w:t>
            </w:r>
            <w:r w:rsidRPr="00A15F4D">
              <w:rPr>
                <w:rFonts w:ascii="Times New Roman" w:hAnsi="Times New Roman" w:cs="Times New Roman"/>
                <w:sz w:val="16"/>
                <w:szCs w:val="16"/>
                <w:lang w:val="en-GB"/>
              </w:rPr>
              <w:t>z</w:t>
            </w:r>
            <w:r w:rsidR="00E969A6" w:rsidRPr="0009465F">
              <w:rPr>
                <w:rFonts w:ascii="Times New Roman" w:hAnsi="Times New Roman" w:cs="Times New Roman"/>
                <w:sz w:val="16"/>
                <w:szCs w:val="16"/>
                <w:lang w:val="en-GB"/>
              </w:rPr>
              <w:t xml:space="preserve">ation </w:t>
            </w:r>
            <w:r w:rsidR="000812EE" w:rsidRPr="0009465F">
              <w:rPr>
                <w:rFonts w:ascii="Times New Roman" w:hAnsi="Times New Roman" w:cs="Times New Roman"/>
                <w:sz w:val="16"/>
                <w:szCs w:val="16"/>
                <w:lang w:val="en-GB"/>
              </w:rPr>
              <w:t>of natural resources</w:t>
            </w:r>
            <w:r w:rsidR="00172A74" w:rsidRPr="00A15F4D">
              <w:rPr>
                <w:rFonts w:ascii="Times New Roman" w:hAnsi="Times New Roman" w:cs="Times New Roman"/>
                <w:sz w:val="16"/>
                <w:szCs w:val="16"/>
                <w:lang w:val="en-GB"/>
              </w:rPr>
              <w:t>,</w:t>
            </w:r>
            <w:r w:rsidRPr="00A15F4D">
              <w:rPr>
                <w:rFonts w:ascii="Times New Roman" w:hAnsi="Times New Roman" w:cs="Times New Roman"/>
                <w:sz w:val="16"/>
                <w:szCs w:val="16"/>
                <w:lang w:val="en-GB"/>
              </w:rPr>
              <w:t xml:space="preserve"> </w:t>
            </w:r>
            <w:r w:rsidR="000812EE" w:rsidRPr="0009465F">
              <w:rPr>
                <w:rFonts w:ascii="Times New Roman" w:hAnsi="Times New Roman" w:cs="Times New Roman"/>
                <w:sz w:val="16"/>
                <w:szCs w:val="16"/>
                <w:lang w:val="en-GB"/>
              </w:rPr>
              <w:t>8</w:t>
            </w:r>
            <w:r w:rsidR="00172A74"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Sustainable and balanced environment</w:t>
            </w:r>
            <w:r w:rsidR="00172A74"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9.</w:t>
            </w:r>
            <w:r w:rsidRPr="00A15F4D">
              <w:rPr>
                <w:rFonts w:ascii="Times New Roman" w:hAnsi="Times New Roman" w:cs="Times New Roman"/>
                <w:sz w:val="16"/>
                <w:szCs w:val="16"/>
                <w:lang w:val="en-GB"/>
              </w:rPr>
              <w:t> </w:t>
            </w:r>
          </w:p>
        </w:tc>
      </w:tr>
      <w:tr w:rsidR="000812EE" w:rsidRPr="00D8483B" w14:paraId="79D5C7F3" w14:textId="77777777" w:rsidTr="002C5DF3">
        <w:trPr>
          <w:trHeight w:val="124"/>
        </w:trPr>
        <w:tc>
          <w:tcPr>
            <w:tcW w:w="13097" w:type="dxa"/>
            <w:gridSpan w:val="6"/>
            <w:shd w:val="clear" w:color="auto" w:fill="DBE5F1" w:themeFill="accent1" w:themeFillTint="33"/>
            <w:tcMar>
              <w:top w:w="72" w:type="dxa"/>
              <w:left w:w="144" w:type="dxa"/>
              <w:bottom w:w="72" w:type="dxa"/>
              <w:right w:w="144" w:type="dxa"/>
            </w:tcMar>
          </w:tcPr>
          <w:p w14:paraId="3B6DAEC0" w14:textId="1636B74B" w:rsidR="00633982" w:rsidRPr="0009465F" w:rsidRDefault="00C04A75" w:rsidP="00A15F4D">
            <w:pPr>
              <w:spacing w:after="0" w:line="240" w:lineRule="auto"/>
              <w:rPr>
                <w:rFonts w:ascii="Times New Roman" w:hAnsi="Times New Roman" w:cs="Times New Roman"/>
                <w:sz w:val="16"/>
                <w:szCs w:val="16"/>
                <w:lang w:val="en-GB"/>
              </w:rPr>
            </w:pPr>
            <w:r w:rsidRPr="00A15F4D">
              <w:rPr>
                <w:rFonts w:ascii="Times New Roman" w:hAnsi="Times New Roman" w:cs="Times New Roman"/>
                <w:b/>
                <w:color w:val="000000"/>
                <w:sz w:val="16"/>
                <w:szCs w:val="16"/>
                <w:lang w:val="en-GB"/>
              </w:rPr>
              <w:t xml:space="preserve">Cooperation Framework outcome involving </w:t>
            </w:r>
            <w:r w:rsidR="000812EE" w:rsidRPr="0009465F">
              <w:rPr>
                <w:rFonts w:ascii="Times New Roman" w:hAnsi="Times New Roman" w:cs="Times New Roman"/>
                <w:b/>
                <w:color w:val="000000"/>
                <w:sz w:val="16"/>
                <w:szCs w:val="16"/>
                <w:lang w:val="en-GB"/>
              </w:rPr>
              <w:t>UNDP #</w:t>
            </w:r>
            <w:r w:rsidR="0032680D" w:rsidRPr="0009465F">
              <w:rPr>
                <w:rFonts w:ascii="Times New Roman" w:hAnsi="Times New Roman" w:cs="Times New Roman"/>
                <w:b/>
                <w:color w:val="000000"/>
                <w:sz w:val="16"/>
                <w:szCs w:val="16"/>
                <w:lang w:val="en-GB"/>
              </w:rPr>
              <w:t>3</w:t>
            </w:r>
            <w:r w:rsidR="00BA4311" w:rsidRPr="0009465F">
              <w:rPr>
                <w:rFonts w:ascii="Times New Roman" w:hAnsi="Times New Roman" w:cs="Times New Roman"/>
                <w:b/>
                <w:color w:val="000000"/>
                <w:sz w:val="16"/>
                <w:szCs w:val="16"/>
                <w:lang w:val="en-GB"/>
              </w:rPr>
              <w:t xml:space="preserve"> (</w:t>
            </w:r>
            <w:r w:rsidR="000812EE" w:rsidRPr="0009465F">
              <w:rPr>
                <w:rFonts w:ascii="Times New Roman" w:hAnsi="Times New Roman" w:cs="Times New Roman"/>
                <w:b/>
                <w:color w:val="000000"/>
                <w:sz w:val="16"/>
                <w:szCs w:val="16"/>
                <w:lang w:val="en-GB"/>
              </w:rPr>
              <w:t>2</w:t>
            </w:r>
            <w:r w:rsidR="00C63D6F" w:rsidRPr="0009465F">
              <w:rPr>
                <w:rFonts w:ascii="Times New Roman" w:hAnsi="Times New Roman" w:cs="Times New Roman"/>
                <w:b/>
                <w:color w:val="000000"/>
                <w:sz w:val="16"/>
                <w:szCs w:val="16"/>
                <w:lang w:val="en-GB"/>
              </w:rPr>
              <w:t>.3</w:t>
            </w:r>
            <w:r w:rsidR="00BA4311" w:rsidRPr="0009465F">
              <w:rPr>
                <w:rFonts w:ascii="Times New Roman" w:hAnsi="Times New Roman" w:cs="Times New Roman"/>
                <w:b/>
                <w:color w:val="000000"/>
                <w:sz w:val="16"/>
                <w:szCs w:val="16"/>
                <w:lang w:val="en-GB"/>
              </w:rPr>
              <w:t xml:space="preserve"> UNSDCF)</w:t>
            </w:r>
            <w:r w:rsidR="000812EE" w:rsidRPr="0009465F">
              <w:rPr>
                <w:rFonts w:ascii="Times New Roman" w:hAnsi="Times New Roman" w:cs="Times New Roman"/>
                <w:b/>
                <w:color w:val="000000"/>
                <w:sz w:val="16"/>
                <w:szCs w:val="16"/>
                <w:lang w:val="en-GB"/>
              </w:rPr>
              <w:t>:</w:t>
            </w:r>
            <w:r w:rsidR="000812EE" w:rsidRPr="0009465F">
              <w:rPr>
                <w:rFonts w:ascii="Times New Roman" w:hAnsi="Times New Roman" w:cs="Times New Roman"/>
                <w:color w:val="000000"/>
                <w:sz w:val="16"/>
                <w:szCs w:val="16"/>
                <w:lang w:val="en-GB"/>
              </w:rPr>
              <w:t xml:space="preserve"> </w:t>
            </w:r>
            <w:r w:rsidR="007A0F5F" w:rsidRPr="0009465F">
              <w:rPr>
                <w:rFonts w:ascii="Times New Roman" w:hAnsi="Times New Roman" w:cs="Times New Roman"/>
                <w:sz w:val="16"/>
                <w:szCs w:val="16"/>
                <w:lang w:val="en-GB"/>
              </w:rPr>
              <w:t>State agencies, social organizations, in particular</w:t>
            </w:r>
            <w:r w:rsidR="00C40AC4" w:rsidRPr="0009465F">
              <w:rPr>
                <w:rFonts w:ascii="Times New Roman" w:hAnsi="Times New Roman" w:cs="Times New Roman"/>
                <w:sz w:val="16"/>
                <w:szCs w:val="16"/>
                <w:lang w:val="en-GB"/>
              </w:rPr>
              <w:t xml:space="preserve"> </w:t>
            </w:r>
            <w:r w:rsidR="00C40AC4" w:rsidRPr="0009465F">
              <w:rPr>
                <w:rFonts w:ascii="Times New Roman" w:hAnsi="Times New Roman" w:cs="Times New Roman"/>
                <w:color w:val="000000"/>
                <w:sz w:val="16"/>
                <w:szCs w:val="16"/>
                <w:lang w:val="en-GB"/>
              </w:rPr>
              <w:t>nations and rural</w:t>
            </w:r>
            <w:r w:rsidR="007A0F5F" w:rsidRPr="0009465F">
              <w:rPr>
                <w:rFonts w:ascii="Times New Roman" w:hAnsi="Times New Roman" w:cs="Times New Roman"/>
                <w:sz w:val="16"/>
                <w:szCs w:val="16"/>
                <w:lang w:val="en-GB"/>
              </w:rPr>
              <w:t xml:space="preserve"> indigenous peoples and </w:t>
            </w:r>
            <w:r w:rsidR="00F0706D" w:rsidRPr="0009465F">
              <w:rPr>
                <w:rFonts w:ascii="Times New Roman" w:hAnsi="Times New Roman" w:cs="Times New Roman"/>
                <w:sz w:val="16"/>
                <w:szCs w:val="16"/>
                <w:lang w:val="en-GB"/>
              </w:rPr>
              <w:t>a</w:t>
            </w:r>
            <w:r w:rsidR="007A0F5F" w:rsidRPr="0009465F">
              <w:rPr>
                <w:rFonts w:ascii="Times New Roman" w:hAnsi="Times New Roman" w:cs="Times New Roman"/>
                <w:sz w:val="16"/>
                <w:szCs w:val="16"/>
                <w:lang w:val="en-GB"/>
              </w:rPr>
              <w:t>fro-descendant communities, manage</w:t>
            </w:r>
            <w:r w:rsidR="00DA55DA" w:rsidRPr="0009465F">
              <w:rPr>
                <w:rFonts w:ascii="Times New Roman" w:hAnsi="Times New Roman" w:cs="Times New Roman"/>
                <w:sz w:val="16"/>
                <w:szCs w:val="16"/>
                <w:lang w:val="en-GB"/>
              </w:rPr>
              <w:t xml:space="preserve"> </w:t>
            </w:r>
            <w:r w:rsidR="00DA55DA" w:rsidRPr="0009465F">
              <w:rPr>
                <w:rFonts w:ascii="Times New Roman" w:hAnsi="Times New Roman" w:cs="Times New Roman"/>
                <w:color w:val="000000"/>
                <w:sz w:val="16"/>
                <w:szCs w:val="16"/>
                <w:lang w:val="en-GB"/>
              </w:rPr>
              <w:t>the territory,</w:t>
            </w:r>
            <w:r w:rsidR="007A0F5F" w:rsidRPr="0009465F">
              <w:rPr>
                <w:rFonts w:ascii="Times New Roman" w:hAnsi="Times New Roman" w:cs="Times New Roman"/>
                <w:sz w:val="16"/>
                <w:szCs w:val="16"/>
                <w:lang w:val="en-GB"/>
              </w:rPr>
              <w:t xml:space="preserve"> natural resources, environment</w:t>
            </w:r>
            <w:r w:rsidR="00851C4C" w:rsidRPr="0009465F">
              <w:rPr>
                <w:rFonts w:ascii="Times New Roman" w:hAnsi="Times New Roman" w:cs="Times New Roman"/>
                <w:sz w:val="16"/>
                <w:szCs w:val="16"/>
                <w:lang w:val="en-GB"/>
              </w:rPr>
              <w:t>,</w:t>
            </w:r>
            <w:r w:rsidR="007A0F5F" w:rsidRPr="0009465F">
              <w:rPr>
                <w:rFonts w:ascii="Times New Roman" w:hAnsi="Times New Roman" w:cs="Times New Roman"/>
                <w:sz w:val="16"/>
                <w:szCs w:val="16"/>
                <w:lang w:val="en-GB"/>
              </w:rPr>
              <w:t xml:space="preserve"> </w:t>
            </w:r>
            <w:r w:rsidR="00851C4C" w:rsidRPr="0009465F">
              <w:rPr>
                <w:rFonts w:ascii="Times New Roman" w:hAnsi="Times New Roman" w:cs="Times New Roman"/>
                <w:color w:val="000000"/>
                <w:sz w:val="16"/>
                <w:szCs w:val="16"/>
                <w:lang w:val="en-GB"/>
              </w:rPr>
              <w:t xml:space="preserve">disaster risks </w:t>
            </w:r>
            <w:r w:rsidR="007A0F5F" w:rsidRPr="0009465F">
              <w:rPr>
                <w:rFonts w:ascii="Times New Roman" w:hAnsi="Times New Roman" w:cs="Times New Roman"/>
                <w:sz w:val="16"/>
                <w:szCs w:val="16"/>
                <w:lang w:val="en-GB"/>
              </w:rPr>
              <w:t>and energy transition through inclusive, multi-level and multisectoral governance mechanisms.</w:t>
            </w:r>
          </w:p>
        </w:tc>
      </w:tr>
      <w:tr w:rsidR="000812EE" w:rsidRPr="00A15F4D" w14:paraId="46037355" w14:textId="77777777" w:rsidTr="002C5DF3">
        <w:trPr>
          <w:trHeight w:val="124"/>
        </w:trPr>
        <w:tc>
          <w:tcPr>
            <w:tcW w:w="13097" w:type="dxa"/>
            <w:gridSpan w:val="6"/>
            <w:shd w:val="clear" w:color="auto" w:fill="DBE5F1" w:themeFill="accent1" w:themeFillTint="33"/>
            <w:tcMar>
              <w:top w:w="72" w:type="dxa"/>
              <w:left w:w="144" w:type="dxa"/>
              <w:bottom w:w="72" w:type="dxa"/>
              <w:right w:w="144" w:type="dxa"/>
            </w:tcMar>
          </w:tcPr>
          <w:p w14:paraId="1964AB11" w14:textId="5EF5F09A" w:rsidR="000812EE" w:rsidRPr="0009465F" w:rsidRDefault="00C04A75" w:rsidP="00A15F4D">
            <w:pPr>
              <w:spacing w:after="0" w:line="240" w:lineRule="auto"/>
              <w:rPr>
                <w:rFonts w:ascii="Times New Roman" w:hAnsi="Times New Roman" w:cs="Times New Roman"/>
                <w:b/>
                <w:color w:val="000000"/>
                <w:sz w:val="16"/>
                <w:szCs w:val="16"/>
                <w:lang w:val="en-GB"/>
              </w:rPr>
            </w:pPr>
            <w:r w:rsidRPr="00A15F4D">
              <w:rPr>
                <w:rFonts w:ascii="Times New Roman" w:hAnsi="Times New Roman" w:cs="Times New Roman"/>
                <w:b/>
                <w:color w:val="000000"/>
                <w:sz w:val="16"/>
                <w:szCs w:val="16"/>
                <w:lang w:val="en-GB"/>
              </w:rPr>
              <w:t>Related Strategic Plan outcomes</w:t>
            </w:r>
            <w:r w:rsidR="000812EE" w:rsidRPr="0009465F">
              <w:rPr>
                <w:rFonts w:ascii="Times New Roman" w:hAnsi="Times New Roman" w:cs="Times New Roman"/>
                <w:b/>
                <w:color w:val="000000"/>
                <w:sz w:val="16"/>
                <w:szCs w:val="16"/>
                <w:lang w:val="en-GB"/>
              </w:rPr>
              <w:t xml:space="preserve">: </w:t>
            </w:r>
            <w:r w:rsidR="000812EE" w:rsidRPr="0009465F">
              <w:rPr>
                <w:rFonts w:ascii="Times New Roman" w:hAnsi="Times New Roman" w:cs="Times New Roman"/>
                <w:sz w:val="16"/>
                <w:szCs w:val="16"/>
                <w:lang w:val="en-GB"/>
              </w:rPr>
              <w:t>1</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Structural transformation; 3</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w:t>
            </w:r>
            <w:r w:rsidR="00A83291" w:rsidRPr="0009465F">
              <w:rPr>
                <w:rFonts w:ascii="Times New Roman" w:hAnsi="Times New Roman" w:cs="Times New Roman"/>
                <w:sz w:val="16"/>
                <w:szCs w:val="16"/>
                <w:lang w:val="en-GB"/>
              </w:rPr>
              <w:t>Building resilience</w:t>
            </w:r>
          </w:p>
        </w:tc>
      </w:tr>
      <w:tr w:rsidR="00EE3330" w:rsidRPr="00A15F4D" w14:paraId="7967FDE4" w14:textId="77777777" w:rsidTr="00153D62">
        <w:tc>
          <w:tcPr>
            <w:tcW w:w="2874" w:type="dxa"/>
            <w:tcMar>
              <w:top w:w="72" w:type="dxa"/>
              <w:left w:w="144" w:type="dxa"/>
              <w:bottom w:w="72" w:type="dxa"/>
              <w:right w:w="144" w:type="dxa"/>
            </w:tcMar>
          </w:tcPr>
          <w:p w14:paraId="0BC624DC" w14:textId="04E63537" w:rsidR="00EE3330" w:rsidRPr="0009465F" w:rsidRDefault="00EE3330" w:rsidP="00363904">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3.1</w:t>
            </w:r>
            <w:r w:rsidR="00C04A75"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Number of mitigation, adaptation and monitoring actions</w:t>
            </w:r>
            <w:r w:rsidR="008A4ADB"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emphasizing gender gaps</w:t>
            </w:r>
            <w:r w:rsidR="008A4ADB"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 to fight </w:t>
            </w:r>
            <w:r w:rsidRPr="0009465F">
              <w:rPr>
                <w:rFonts w:ascii="Times New Roman" w:hAnsi="Times New Roman" w:cs="Times New Roman"/>
                <w:iCs/>
                <w:color w:val="000000" w:themeColor="text1"/>
                <w:sz w:val="16"/>
                <w:szCs w:val="16"/>
                <w:lang w:val="en-GB"/>
              </w:rPr>
              <w:t>climate change through</w:t>
            </w:r>
            <w:r w:rsidRPr="0009465F">
              <w:rPr>
                <w:rFonts w:ascii="Times New Roman" w:hAnsi="Times New Roman" w:cs="Times New Roman"/>
                <w:iCs/>
                <w:color w:val="000000"/>
                <w:sz w:val="16"/>
                <w:szCs w:val="16"/>
                <w:lang w:val="en-GB"/>
              </w:rPr>
              <w:t xml:space="preserve"> impact</w:t>
            </w:r>
            <w:r w:rsidR="008A4ADB" w:rsidRPr="00A15F4D">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 xml:space="preserve">effective response measures in harmony and balance with </w:t>
            </w:r>
            <w:r w:rsidR="00A46AE5">
              <w:rPr>
                <w:rFonts w:ascii="Times New Roman" w:hAnsi="Times New Roman" w:cs="Times New Roman"/>
                <w:iCs/>
                <w:color w:val="000000"/>
                <w:sz w:val="16"/>
                <w:szCs w:val="16"/>
                <w:lang w:val="en-GB"/>
              </w:rPr>
              <w:t>Mother</w:t>
            </w:r>
            <w:r w:rsidR="008A4ADB" w:rsidRPr="0009465F">
              <w:rPr>
                <w:rFonts w:ascii="Times New Roman" w:hAnsi="Times New Roman" w:cs="Times New Roman"/>
                <w:iCs/>
                <w:color w:val="000000"/>
                <w:sz w:val="16"/>
                <w:szCs w:val="16"/>
                <w:lang w:val="en-GB"/>
              </w:rPr>
              <w:t xml:space="preserve"> </w:t>
            </w:r>
            <w:r w:rsidRPr="0009465F">
              <w:rPr>
                <w:rFonts w:ascii="Times New Roman" w:hAnsi="Times New Roman" w:cs="Times New Roman"/>
                <w:iCs/>
                <w:color w:val="000000"/>
                <w:sz w:val="16"/>
                <w:szCs w:val="16"/>
                <w:lang w:val="en-GB"/>
              </w:rPr>
              <w:t>Earth</w:t>
            </w:r>
            <w:r w:rsidRPr="0009465F">
              <w:rPr>
                <w:rStyle w:val="FootnoteReference"/>
                <w:rFonts w:ascii="Times New Roman" w:hAnsi="Times New Roman"/>
                <w:iCs/>
                <w:color w:val="000000"/>
                <w:sz w:val="16"/>
                <w:szCs w:val="16"/>
                <w:lang w:val="en-GB"/>
              </w:rPr>
              <w:footnoteReference w:id="38"/>
            </w:r>
          </w:p>
          <w:p w14:paraId="4B80CBAF" w14:textId="775A8F46" w:rsidR="00EE3330" w:rsidRPr="0009465F" w:rsidRDefault="00EE3330" w:rsidP="00C85B6C">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Baseline (2020): 6</w:t>
            </w:r>
          </w:p>
          <w:p w14:paraId="2712E885" w14:textId="68376A7C" w:rsidR="00EE3330" w:rsidRPr="0009465F" w:rsidRDefault="00EE3330" w:rsidP="00C85B6C">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Target (2025): 13</w:t>
            </w:r>
          </w:p>
          <w:p w14:paraId="32B56A60" w14:textId="77777777" w:rsidR="00EE3330" w:rsidRPr="0009465F" w:rsidRDefault="00EE3330" w:rsidP="00F4518F">
            <w:pPr>
              <w:spacing w:after="0" w:line="240" w:lineRule="auto"/>
              <w:rPr>
                <w:rFonts w:ascii="Times New Roman" w:hAnsi="Times New Roman" w:cs="Times New Roman"/>
                <w:iCs/>
                <w:color w:val="000000"/>
                <w:sz w:val="16"/>
                <w:szCs w:val="16"/>
                <w:lang w:val="en-GB"/>
              </w:rPr>
            </w:pPr>
          </w:p>
        </w:tc>
        <w:tc>
          <w:tcPr>
            <w:tcW w:w="2938" w:type="dxa"/>
            <w:gridSpan w:val="2"/>
          </w:tcPr>
          <w:p w14:paraId="74BEA995" w14:textId="1977B557" w:rsidR="00EE3330" w:rsidRPr="0009465F" w:rsidRDefault="00EE3330"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 xml:space="preserve">Sources: </w:t>
            </w:r>
            <w:r w:rsidRPr="0009465F">
              <w:rPr>
                <w:rFonts w:ascii="Times New Roman" w:hAnsi="Times New Roman" w:cs="Times New Roman"/>
                <w:bCs/>
                <w:iCs/>
                <w:color w:val="000000"/>
                <w:sz w:val="16"/>
                <w:szCs w:val="16"/>
                <w:lang w:val="en-GB"/>
              </w:rPr>
              <w:t>MRE, MPD, MMAyA</w:t>
            </w:r>
          </w:p>
          <w:p w14:paraId="517CA89F" w14:textId="780CA6A9" w:rsidR="00EE3330" w:rsidRPr="0009465F" w:rsidRDefault="00EE3330"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Frequency:</w:t>
            </w:r>
            <w:r w:rsidRPr="0009465F">
              <w:rPr>
                <w:rFonts w:ascii="Times New Roman" w:hAnsi="Times New Roman" w:cs="Times New Roman"/>
                <w:bCs/>
                <w:iCs/>
                <w:color w:val="000000"/>
                <w:sz w:val="16"/>
                <w:szCs w:val="16"/>
                <w:lang w:val="en-GB"/>
              </w:rPr>
              <w:t xml:space="preserve"> Annual</w:t>
            </w:r>
          </w:p>
          <w:p w14:paraId="365DC064" w14:textId="525452BD" w:rsidR="00EE3330" w:rsidRPr="0009465F" w:rsidRDefault="00EE3330" w:rsidP="00DD4FC5">
            <w:pPr>
              <w:spacing w:after="0" w:line="240" w:lineRule="auto"/>
              <w:rPr>
                <w:rFonts w:ascii="Times New Roman" w:hAnsi="Times New Roman" w:cs="Times New Roman"/>
                <w:bCs/>
                <w:iCs/>
                <w:color w:val="000000"/>
                <w:sz w:val="16"/>
                <w:szCs w:val="16"/>
                <w:lang w:val="en-GB"/>
              </w:rPr>
            </w:pPr>
          </w:p>
        </w:tc>
        <w:tc>
          <w:tcPr>
            <w:tcW w:w="2823" w:type="dxa"/>
            <w:tcMar>
              <w:top w:w="72" w:type="dxa"/>
              <w:left w:w="144" w:type="dxa"/>
              <w:bottom w:w="72" w:type="dxa"/>
              <w:right w:w="144" w:type="dxa"/>
            </w:tcMar>
          </w:tcPr>
          <w:p w14:paraId="3CF54887" w14:textId="0E9440FF" w:rsidR="00EE3330" w:rsidRPr="0009465F" w:rsidRDefault="00EE3330" w:rsidP="00F4518F">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b/>
                <w:color w:val="000000" w:themeColor="text1"/>
                <w:sz w:val="16"/>
                <w:szCs w:val="16"/>
                <w:lang w:val="en-GB"/>
              </w:rPr>
              <w:t>3.1</w:t>
            </w:r>
            <w:r w:rsidR="008A4ADB" w:rsidRPr="00A15F4D">
              <w:rPr>
                <w:rFonts w:ascii="Times New Roman" w:hAnsi="Times New Roman" w:cs="Times New Roman"/>
                <w:b/>
                <w:color w:val="000000" w:themeColor="text1"/>
                <w:sz w:val="16"/>
                <w:szCs w:val="16"/>
                <w:lang w:val="en-GB"/>
              </w:rPr>
              <w:t>.</w:t>
            </w:r>
            <w:r w:rsidRPr="0009465F">
              <w:rPr>
                <w:rFonts w:ascii="Times New Roman" w:hAnsi="Times New Roman" w:cs="Times New Roman"/>
                <w:b/>
                <w:color w:val="000000" w:themeColor="text1"/>
                <w:sz w:val="16"/>
                <w:szCs w:val="16"/>
                <w:lang w:val="en-GB"/>
              </w:rPr>
              <w:t xml:space="preserve"> Plurinational State governmental authorities and social actors strengthen their capabilities to implement </w:t>
            </w:r>
            <w:r w:rsidR="008A4ADB" w:rsidRPr="00A15F4D">
              <w:rPr>
                <w:rFonts w:ascii="Times New Roman" w:hAnsi="Times New Roman" w:cs="Times New Roman"/>
                <w:b/>
                <w:color w:val="000000" w:themeColor="text1"/>
                <w:sz w:val="16"/>
                <w:szCs w:val="16"/>
                <w:lang w:val="en-GB"/>
              </w:rPr>
              <w:t>nationally determined contributions</w:t>
            </w:r>
            <w:r w:rsidR="008A4ADB" w:rsidRPr="0009465F">
              <w:rPr>
                <w:rFonts w:ascii="Times New Roman" w:hAnsi="Times New Roman" w:cs="Times New Roman"/>
                <w:b/>
                <w:color w:val="000000" w:themeColor="text1"/>
                <w:sz w:val="16"/>
                <w:szCs w:val="16"/>
                <w:lang w:val="en-GB"/>
              </w:rPr>
              <w:t xml:space="preserve"> </w:t>
            </w:r>
            <w:r w:rsidRPr="0009465F">
              <w:rPr>
                <w:rFonts w:ascii="Times New Roman" w:hAnsi="Times New Roman" w:cs="Times New Roman"/>
                <w:b/>
                <w:color w:val="000000" w:themeColor="text1"/>
                <w:sz w:val="16"/>
                <w:szCs w:val="16"/>
                <w:lang w:val="en-GB"/>
              </w:rPr>
              <w:t>and Living</w:t>
            </w:r>
            <w:r w:rsidR="008A4ADB" w:rsidRPr="00A15F4D">
              <w:rPr>
                <w:rFonts w:ascii="Times New Roman" w:hAnsi="Times New Roman" w:cs="Times New Roman"/>
                <w:b/>
                <w:color w:val="000000" w:themeColor="text1"/>
                <w:sz w:val="16"/>
                <w:szCs w:val="16"/>
                <w:lang w:val="en-GB"/>
              </w:rPr>
              <w:t xml:space="preserve"> </w:t>
            </w:r>
            <w:r w:rsidRPr="0009465F">
              <w:rPr>
                <w:rFonts w:ascii="Times New Roman" w:hAnsi="Times New Roman" w:cs="Times New Roman"/>
                <w:b/>
                <w:color w:val="000000" w:themeColor="text1"/>
                <w:sz w:val="16"/>
                <w:szCs w:val="16"/>
                <w:lang w:val="en-GB"/>
              </w:rPr>
              <w:t xml:space="preserve">Well in harmony with </w:t>
            </w:r>
            <w:r w:rsidR="00A46AE5">
              <w:rPr>
                <w:rFonts w:ascii="Times New Roman" w:hAnsi="Times New Roman" w:cs="Times New Roman"/>
                <w:b/>
                <w:color w:val="000000" w:themeColor="text1"/>
                <w:sz w:val="16"/>
                <w:szCs w:val="16"/>
                <w:lang w:val="en-GB"/>
              </w:rPr>
              <w:t>Mother</w:t>
            </w:r>
            <w:r w:rsidR="008A4ADB" w:rsidRPr="0009465F">
              <w:rPr>
                <w:rFonts w:ascii="Times New Roman" w:hAnsi="Times New Roman" w:cs="Times New Roman"/>
                <w:b/>
                <w:color w:val="000000" w:themeColor="text1"/>
                <w:sz w:val="16"/>
                <w:szCs w:val="16"/>
                <w:lang w:val="en-GB"/>
              </w:rPr>
              <w:t xml:space="preserve"> </w:t>
            </w:r>
            <w:r w:rsidRPr="0009465F">
              <w:rPr>
                <w:rFonts w:ascii="Times New Roman" w:hAnsi="Times New Roman" w:cs="Times New Roman"/>
                <w:b/>
                <w:color w:val="000000" w:themeColor="text1"/>
                <w:sz w:val="16"/>
                <w:szCs w:val="16"/>
                <w:lang w:val="en-GB"/>
              </w:rPr>
              <w:t>Earth.</w:t>
            </w:r>
          </w:p>
          <w:p w14:paraId="142DA431" w14:textId="77777777" w:rsidR="00EE3330" w:rsidRPr="0009465F" w:rsidRDefault="00EE3330" w:rsidP="00F4518F">
            <w:pPr>
              <w:spacing w:after="0" w:line="240" w:lineRule="auto"/>
              <w:rPr>
                <w:rFonts w:ascii="Times New Roman" w:hAnsi="Times New Roman" w:cs="Times New Roman"/>
                <w:color w:val="000000" w:themeColor="text1"/>
                <w:sz w:val="16"/>
                <w:szCs w:val="16"/>
                <w:lang w:val="en-GB"/>
              </w:rPr>
            </w:pPr>
          </w:p>
          <w:p w14:paraId="0166C0D6" w14:textId="73E9FA2E" w:rsidR="00EE3330" w:rsidRPr="0009465F" w:rsidRDefault="00EE3330" w:rsidP="00F4518F">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3.1.1</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Number of climate change</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vulnerable municipalities with technical capabilities </w:t>
            </w:r>
            <w:r w:rsidR="00C04A75" w:rsidRPr="00A15F4D">
              <w:rPr>
                <w:rFonts w:ascii="Times New Roman" w:hAnsi="Times New Roman" w:cs="Times New Roman"/>
                <w:color w:val="000000" w:themeColor="text1"/>
                <w:sz w:val="16"/>
                <w:szCs w:val="16"/>
                <w:lang w:val="en-GB"/>
              </w:rPr>
              <w:t>i</w:t>
            </w:r>
            <w:r w:rsidRPr="0009465F">
              <w:rPr>
                <w:rFonts w:ascii="Times New Roman" w:hAnsi="Times New Roman" w:cs="Times New Roman"/>
                <w:color w:val="000000" w:themeColor="text1"/>
                <w:sz w:val="16"/>
                <w:szCs w:val="16"/>
                <w:lang w:val="en-GB"/>
              </w:rPr>
              <w:t>n gender</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sensitive development</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integral planning, multi</w:t>
            </w:r>
            <w:r w:rsidR="001A7C5E"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hazard risk reduction</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climate change adaptation, recovery preparedness</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and damage and loss assessment</w:t>
            </w:r>
            <w:r w:rsidRPr="0009465F">
              <w:rPr>
                <w:rStyle w:val="FootnoteReference"/>
                <w:rFonts w:ascii="Times New Roman" w:hAnsi="Times New Roman"/>
                <w:color w:val="000000" w:themeColor="text1"/>
                <w:sz w:val="16"/>
                <w:szCs w:val="16"/>
                <w:lang w:val="en-GB"/>
              </w:rPr>
              <w:footnoteReference w:id="39"/>
            </w:r>
          </w:p>
          <w:p w14:paraId="5E0075A2" w14:textId="77777777" w:rsidR="00EE3330" w:rsidRPr="0009465F" w:rsidRDefault="00EE3330" w:rsidP="00F4518F">
            <w:pPr>
              <w:spacing w:after="0" w:line="240" w:lineRule="auto"/>
              <w:rPr>
                <w:rFonts w:ascii="Times New Roman" w:hAnsi="Times New Roman" w:cs="Times New Roman"/>
                <w:color w:val="000000"/>
                <w:sz w:val="16"/>
                <w:szCs w:val="16"/>
                <w:highlight w:val="yellow"/>
                <w:lang w:val="en-GB"/>
              </w:rPr>
            </w:pPr>
            <w:r w:rsidRPr="0009465F">
              <w:rPr>
                <w:rFonts w:ascii="Times New Roman" w:hAnsi="Times New Roman" w:cs="Times New Roman"/>
                <w:color w:val="000000" w:themeColor="text1"/>
                <w:sz w:val="16"/>
                <w:szCs w:val="16"/>
                <w:lang w:val="en-GB"/>
              </w:rPr>
              <w:t>Baseline (2021): 20</w:t>
            </w:r>
          </w:p>
          <w:p w14:paraId="52ADA1EA" w14:textId="77777777" w:rsidR="00EE3330" w:rsidRPr="0009465F" w:rsidRDefault="00EE3330" w:rsidP="00F4518F">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Target (2027): 25 municipalities</w:t>
            </w:r>
          </w:p>
          <w:p w14:paraId="6A29800C" w14:textId="2739326B" w:rsidR="00EE3330" w:rsidRPr="0009465F" w:rsidRDefault="00EE3330" w:rsidP="00F4518F">
            <w:pPr>
              <w:spacing w:after="0" w:line="240" w:lineRule="auto"/>
              <w:rPr>
                <w:rFonts w:ascii="Times New Roman" w:hAnsi="Times New Roman" w:cs="Times New Roman"/>
                <w:b/>
                <w:bCs/>
                <w:color w:val="000000" w:themeColor="text1"/>
                <w:sz w:val="16"/>
                <w:szCs w:val="16"/>
                <w:lang w:val="en-GB"/>
              </w:rPr>
            </w:pPr>
            <w:r w:rsidRPr="0009465F">
              <w:rPr>
                <w:rFonts w:ascii="Times New Roman" w:hAnsi="Times New Roman" w:cs="Times New Roman"/>
                <w:color w:val="000000" w:themeColor="text1"/>
                <w:sz w:val="16"/>
                <w:szCs w:val="16"/>
                <w:lang w:val="en-GB"/>
              </w:rPr>
              <w:t>Source: UNDP, SNG, APMT, annual</w:t>
            </w:r>
          </w:p>
          <w:p w14:paraId="552237BB" w14:textId="77777777" w:rsidR="00EE3330" w:rsidRPr="0009465F" w:rsidRDefault="00EE3330" w:rsidP="00F4518F">
            <w:pPr>
              <w:spacing w:after="0" w:line="240" w:lineRule="auto"/>
              <w:rPr>
                <w:rFonts w:ascii="Times New Roman" w:hAnsi="Times New Roman" w:cs="Times New Roman"/>
                <w:b/>
                <w:bCs/>
                <w:color w:val="000000" w:themeColor="text1"/>
                <w:sz w:val="16"/>
                <w:szCs w:val="16"/>
                <w:lang w:val="en-GB"/>
              </w:rPr>
            </w:pPr>
          </w:p>
          <w:p w14:paraId="1CC0E5F0" w14:textId="4B70EF23" w:rsidR="00EE3330" w:rsidRPr="0009465F" w:rsidRDefault="00EE3330" w:rsidP="00F4518F">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3.1.2</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 xml:space="preserve"> Number of social actors</w:t>
            </w:r>
            <w:r w:rsidRPr="0009465F">
              <w:rPr>
                <w:rStyle w:val="FootnoteReference"/>
                <w:rFonts w:ascii="Times New Roman" w:hAnsi="Times New Roman"/>
                <w:color w:val="000000" w:themeColor="text1"/>
                <w:sz w:val="16"/>
                <w:szCs w:val="16"/>
                <w:lang w:val="en-GB"/>
              </w:rPr>
              <w:footnoteReference w:id="40"/>
            </w:r>
            <w:r w:rsidRPr="0009465F">
              <w:rPr>
                <w:rFonts w:ascii="Times New Roman" w:hAnsi="Times New Roman" w:cs="Times New Roman"/>
                <w:color w:val="000000" w:themeColor="text1"/>
                <w:sz w:val="16"/>
                <w:szCs w:val="16"/>
                <w:lang w:val="en-GB"/>
              </w:rPr>
              <w:t xml:space="preserve"> (by sex and age) and prioritized populations benefiting from forest</w:t>
            </w:r>
            <w:r w:rsidR="00172A74" w:rsidRPr="00A15F4D">
              <w:rPr>
                <w:rFonts w:ascii="Times New Roman" w:hAnsi="Times New Roman" w:cs="Times New Roman"/>
                <w:color w:val="000000" w:themeColor="text1"/>
                <w:sz w:val="16"/>
                <w:szCs w:val="16"/>
                <w:lang w:val="en-GB"/>
              </w:rPr>
              <w:t>-</w:t>
            </w:r>
            <w:r w:rsidRPr="0009465F">
              <w:rPr>
                <w:rFonts w:ascii="Times New Roman" w:hAnsi="Times New Roman" w:cs="Times New Roman"/>
                <w:color w:val="000000" w:themeColor="text1"/>
                <w:sz w:val="16"/>
                <w:szCs w:val="16"/>
                <w:lang w:val="en-GB"/>
              </w:rPr>
              <w:t>area conservation incentives that implement sustainable practices</w:t>
            </w:r>
            <w:r w:rsidRPr="0009465F">
              <w:rPr>
                <w:rStyle w:val="FootnoteReference"/>
                <w:rFonts w:ascii="Times New Roman" w:hAnsi="Times New Roman"/>
                <w:color w:val="000000"/>
                <w:sz w:val="16"/>
                <w:szCs w:val="16"/>
                <w:lang w:val="en-GB"/>
              </w:rPr>
              <w:footnoteReference w:id="41"/>
            </w:r>
            <w:r w:rsidRPr="0009465F">
              <w:rPr>
                <w:rFonts w:ascii="Times New Roman" w:hAnsi="Times New Roman" w:cs="Times New Roman"/>
                <w:color w:val="000000" w:themeColor="text1"/>
                <w:sz w:val="16"/>
                <w:szCs w:val="16"/>
                <w:lang w:val="en-GB"/>
              </w:rPr>
              <w:t xml:space="preserve"> (IRRF 4.1.1)</w:t>
            </w:r>
          </w:p>
          <w:p w14:paraId="2F41FC55" w14:textId="77777777" w:rsidR="00EE3330" w:rsidRPr="0009465F" w:rsidRDefault="00EE3330" w:rsidP="00F4518F">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bCs/>
                <w:color w:val="000000"/>
                <w:sz w:val="16"/>
                <w:szCs w:val="16"/>
                <w:lang w:val="en-GB"/>
              </w:rPr>
              <w:t>Baseline (2022): 3</w:t>
            </w:r>
          </w:p>
          <w:p w14:paraId="117A220C" w14:textId="77777777" w:rsidR="00EE3330" w:rsidRPr="0009465F" w:rsidRDefault="00EE3330" w:rsidP="00F4518F">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sz w:val="16"/>
                <w:szCs w:val="16"/>
                <w:lang w:val="en-GB"/>
              </w:rPr>
              <w:t>Target (2027): 18</w:t>
            </w:r>
          </w:p>
          <w:p w14:paraId="1578DFAF" w14:textId="4692E410" w:rsidR="00EE3330" w:rsidRPr="0009465F" w:rsidRDefault="00EE3330" w:rsidP="00F4518F">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Source: UNDP, MMAyA, annual</w:t>
            </w:r>
          </w:p>
          <w:p w14:paraId="7B7B4206" w14:textId="72361A98" w:rsidR="00EE3330" w:rsidRPr="0009465F" w:rsidRDefault="00EE3330" w:rsidP="00DD4FC5">
            <w:pPr>
              <w:spacing w:after="0" w:line="240" w:lineRule="auto"/>
              <w:rPr>
                <w:rFonts w:ascii="Times New Roman" w:hAnsi="Times New Roman" w:cs="Times New Roman"/>
                <w:bCs/>
                <w:iCs/>
                <w:color w:val="000000"/>
                <w:sz w:val="16"/>
                <w:szCs w:val="16"/>
                <w:lang w:val="en-GB"/>
              </w:rPr>
            </w:pPr>
          </w:p>
          <w:p w14:paraId="51666AAC" w14:textId="2887F84D" w:rsidR="00EE3330" w:rsidRPr="0009465F" w:rsidRDefault="00EE3330" w:rsidP="00E127FB">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lastRenderedPageBreak/>
              <w:t>3.1.</w:t>
            </w:r>
            <w:r w:rsidR="00C04A75" w:rsidRPr="00A15F4D">
              <w:rPr>
                <w:rFonts w:ascii="Times New Roman" w:hAnsi="Times New Roman" w:cs="Times New Roman"/>
                <w:bCs/>
                <w:iCs/>
                <w:color w:val="000000"/>
                <w:sz w:val="16"/>
                <w:szCs w:val="16"/>
                <w:lang w:val="en-GB"/>
              </w:rPr>
              <w:t>3.</w:t>
            </w:r>
            <w:r w:rsidRPr="0009465F">
              <w:rPr>
                <w:rFonts w:ascii="Times New Roman" w:hAnsi="Times New Roman" w:cs="Times New Roman"/>
                <w:bCs/>
                <w:iCs/>
                <w:color w:val="000000"/>
                <w:sz w:val="16"/>
                <w:szCs w:val="16"/>
                <w:lang w:val="en-GB"/>
              </w:rPr>
              <w:t xml:space="preserve"> Area (in hectares) of forest areas </w:t>
            </w:r>
            <w:r w:rsidR="00CF4B8B" w:rsidRPr="00A15F4D">
              <w:rPr>
                <w:rFonts w:ascii="Times New Roman" w:hAnsi="Times New Roman" w:cs="Times New Roman"/>
                <w:bCs/>
                <w:iCs/>
                <w:color w:val="000000"/>
                <w:sz w:val="16"/>
                <w:szCs w:val="16"/>
                <w:lang w:val="en-GB"/>
              </w:rPr>
              <w:t xml:space="preserve">managed </w:t>
            </w:r>
            <w:r w:rsidRPr="0009465F">
              <w:rPr>
                <w:rFonts w:ascii="Times New Roman" w:hAnsi="Times New Roman" w:cs="Times New Roman"/>
                <w:bCs/>
                <w:iCs/>
                <w:color w:val="000000"/>
                <w:sz w:val="16"/>
                <w:szCs w:val="16"/>
                <w:lang w:val="en-GB"/>
              </w:rPr>
              <w:t>under conservation incentives t</w:t>
            </w:r>
            <w:r w:rsidR="00CF4B8B" w:rsidRPr="00A15F4D">
              <w:rPr>
                <w:rFonts w:ascii="Times New Roman" w:hAnsi="Times New Roman" w:cs="Times New Roman"/>
                <w:bCs/>
                <w:iCs/>
                <w:color w:val="000000"/>
                <w:sz w:val="16"/>
                <w:szCs w:val="16"/>
                <w:lang w:val="en-GB"/>
              </w:rPr>
              <w:t>h</w:t>
            </w:r>
            <w:r w:rsidRPr="0009465F">
              <w:rPr>
                <w:rFonts w:ascii="Times New Roman" w:hAnsi="Times New Roman" w:cs="Times New Roman"/>
                <w:bCs/>
                <w:iCs/>
                <w:color w:val="000000"/>
                <w:sz w:val="16"/>
                <w:szCs w:val="16"/>
                <w:lang w:val="en-GB"/>
              </w:rPr>
              <w:t xml:space="preserve">rough sustainable practices </w:t>
            </w:r>
          </w:p>
          <w:p w14:paraId="6117277E" w14:textId="79AA1704" w:rsidR="00EE3330" w:rsidRPr="0009465F" w:rsidRDefault="00EE3330" w:rsidP="00E127FB">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t>Baseline (2022): TBD</w:t>
            </w:r>
          </w:p>
          <w:p w14:paraId="5052F2E6" w14:textId="6DFF0384" w:rsidR="00EE3330" w:rsidRPr="0009465F" w:rsidRDefault="00EE3330" w:rsidP="00E127FB">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t>Target (2027): TBD</w:t>
            </w:r>
          </w:p>
          <w:p w14:paraId="20A737B3" w14:textId="4CF89EBA" w:rsidR="00EE3330" w:rsidRPr="0009465F" w:rsidRDefault="00EE3330" w:rsidP="00E127FB">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Cs/>
                <w:iCs/>
                <w:color w:val="000000"/>
                <w:sz w:val="16"/>
                <w:szCs w:val="16"/>
                <w:lang w:val="en-GB"/>
              </w:rPr>
              <w:t>Source: UNDP, MMAyA, annual</w:t>
            </w:r>
          </w:p>
          <w:p w14:paraId="1248E1F0" w14:textId="13580566" w:rsidR="00EE3330" w:rsidRPr="0009465F" w:rsidRDefault="00EE3330" w:rsidP="00EA1172">
            <w:pPr>
              <w:spacing w:after="0" w:line="240" w:lineRule="auto"/>
              <w:rPr>
                <w:rFonts w:ascii="Times New Roman" w:hAnsi="Times New Roman" w:cs="Times New Roman"/>
                <w:b/>
                <w:iCs/>
                <w:color w:val="000000"/>
                <w:sz w:val="16"/>
                <w:szCs w:val="16"/>
                <w:lang w:val="en-GB"/>
              </w:rPr>
            </w:pPr>
          </w:p>
        </w:tc>
        <w:tc>
          <w:tcPr>
            <w:tcW w:w="2880" w:type="dxa"/>
          </w:tcPr>
          <w:p w14:paraId="11107A19"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lastRenderedPageBreak/>
              <w:t>MPD</w:t>
            </w:r>
          </w:p>
          <w:p w14:paraId="79BE3473"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MMAyA</w:t>
            </w:r>
          </w:p>
          <w:p w14:paraId="413D4B69"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MEFP</w:t>
            </w:r>
          </w:p>
          <w:p w14:paraId="6782D01C"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MRE</w:t>
            </w:r>
          </w:p>
          <w:p w14:paraId="2076C1A1" w14:textId="78EE2CD2" w:rsidR="00EE3330" w:rsidRPr="0009465F" w:rsidRDefault="00FA6C89"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color w:val="000000" w:themeColor="text1"/>
                <w:sz w:val="16"/>
                <w:szCs w:val="16"/>
                <w:lang w:val="en-GB"/>
              </w:rPr>
              <w:t>Ministry of National Defence</w:t>
            </w:r>
          </w:p>
          <w:p w14:paraId="06EEEFD8" w14:textId="29B0BDC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SNG</w:t>
            </w:r>
          </w:p>
          <w:p w14:paraId="1773E758" w14:textId="7C6D35A9"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APMT</w:t>
            </w:r>
          </w:p>
          <w:p w14:paraId="547EE572"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ASFI</w:t>
            </w:r>
          </w:p>
          <w:p w14:paraId="34D00D92" w14:textId="17B5F162"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w:t>
            </w:r>
            <w:r w:rsidR="00BB0804" w:rsidRPr="00A15F4D">
              <w:rPr>
                <w:rFonts w:ascii="Times New Roman" w:hAnsi="Times New Roman" w:cs="Times New Roman"/>
                <w:iCs/>
                <w:color w:val="000000"/>
                <w:sz w:val="16"/>
                <w:szCs w:val="16"/>
                <w:lang w:val="en-GB"/>
              </w:rPr>
              <w:t xml:space="preserve">nited </w:t>
            </w:r>
            <w:r w:rsidRPr="0009465F">
              <w:rPr>
                <w:rFonts w:ascii="Times New Roman" w:hAnsi="Times New Roman" w:cs="Times New Roman"/>
                <w:iCs/>
                <w:color w:val="000000"/>
                <w:sz w:val="16"/>
                <w:szCs w:val="16"/>
                <w:lang w:val="en-GB"/>
              </w:rPr>
              <w:t>N</w:t>
            </w:r>
            <w:r w:rsidR="00BB0804" w:rsidRPr="00A15F4D">
              <w:rPr>
                <w:rFonts w:ascii="Times New Roman" w:hAnsi="Times New Roman" w:cs="Times New Roman"/>
                <w:iCs/>
                <w:color w:val="000000"/>
                <w:sz w:val="16"/>
                <w:szCs w:val="16"/>
                <w:lang w:val="en-GB"/>
              </w:rPr>
              <w:t>ations organizations</w:t>
            </w:r>
            <w:r w:rsidRPr="0009465F">
              <w:rPr>
                <w:rFonts w:ascii="Times New Roman" w:hAnsi="Times New Roman" w:cs="Times New Roman"/>
                <w:iCs/>
                <w:color w:val="000000"/>
                <w:sz w:val="16"/>
                <w:szCs w:val="16"/>
                <w:lang w:val="en-GB"/>
              </w:rPr>
              <w:t xml:space="preserve"> </w:t>
            </w:r>
          </w:p>
          <w:p w14:paraId="270E57CD" w14:textId="6607B355"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GEF</w:t>
            </w:r>
          </w:p>
          <w:p w14:paraId="6C4B2272" w14:textId="50779F5E"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GCF</w:t>
            </w:r>
          </w:p>
          <w:p w14:paraId="19755A7D" w14:textId="118553F1"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NAMA Facility</w:t>
            </w:r>
          </w:p>
          <w:p w14:paraId="461D369D" w14:textId="77777777"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Adaptation Fund</w:t>
            </w:r>
          </w:p>
          <w:p w14:paraId="69C510A1" w14:textId="42F1F4A8" w:rsidR="00EE3330" w:rsidRPr="00D8483B" w:rsidRDefault="00EE3330"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CAF</w:t>
            </w:r>
          </w:p>
          <w:p w14:paraId="481BEA65" w14:textId="77777777" w:rsidR="00EE3330" w:rsidRPr="00D8483B" w:rsidRDefault="00EE3330"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SIDA</w:t>
            </w:r>
          </w:p>
          <w:p w14:paraId="71FC12D5" w14:textId="77777777" w:rsidR="00EE3330" w:rsidRPr="00D8483B" w:rsidRDefault="00EE3330"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AECID</w:t>
            </w:r>
          </w:p>
          <w:p w14:paraId="6E6B7607" w14:textId="102DDBA1" w:rsidR="00EE3330" w:rsidRPr="00D8483B" w:rsidRDefault="00EE3330"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BDP</w:t>
            </w:r>
          </w:p>
          <w:p w14:paraId="2B9BE61A" w14:textId="3117CA87" w:rsidR="00EE3330" w:rsidRPr="00D8483B" w:rsidRDefault="00EE3330" w:rsidP="00DD4FC5">
            <w:pPr>
              <w:spacing w:after="0" w:line="240" w:lineRule="auto"/>
              <w:rPr>
                <w:rFonts w:ascii="Times New Roman" w:hAnsi="Times New Roman" w:cs="Times New Roman"/>
                <w:iCs/>
                <w:color w:val="000000"/>
                <w:sz w:val="16"/>
                <w:szCs w:val="16"/>
                <w:lang w:val="es-ES"/>
              </w:rPr>
            </w:pPr>
            <w:r w:rsidRPr="00D8483B">
              <w:rPr>
                <w:rFonts w:ascii="Times New Roman" w:hAnsi="Times New Roman" w:cs="Times New Roman"/>
                <w:iCs/>
                <w:color w:val="000000"/>
                <w:sz w:val="16"/>
                <w:szCs w:val="16"/>
                <w:lang w:val="es-ES"/>
              </w:rPr>
              <w:t>Academ</w:t>
            </w:r>
            <w:r w:rsidR="00020509">
              <w:rPr>
                <w:rFonts w:ascii="Times New Roman" w:hAnsi="Times New Roman" w:cs="Times New Roman"/>
                <w:iCs/>
                <w:color w:val="000000"/>
                <w:sz w:val="16"/>
                <w:szCs w:val="16"/>
                <w:lang w:val="es-ES"/>
              </w:rPr>
              <w:t>ia</w:t>
            </w:r>
          </w:p>
          <w:p w14:paraId="16D73B28" w14:textId="4A4F56AD" w:rsidR="00EE3330" w:rsidRPr="00F86E91" w:rsidRDefault="00EE3330" w:rsidP="00DD4FC5">
            <w:pPr>
              <w:spacing w:after="0" w:line="240" w:lineRule="auto"/>
              <w:rPr>
                <w:rFonts w:ascii="Times New Roman" w:hAnsi="Times New Roman" w:cs="Times New Roman"/>
                <w:iCs/>
                <w:color w:val="000000"/>
                <w:sz w:val="16"/>
                <w:szCs w:val="16"/>
                <w:lang w:val="en-GB"/>
              </w:rPr>
            </w:pPr>
            <w:r w:rsidRPr="00F86E91">
              <w:rPr>
                <w:rFonts w:ascii="Times New Roman" w:hAnsi="Times New Roman" w:cs="Times New Roman"/>
                <w:iCs/>
                <w:color w:val="000000"/>
                <w:sz w:val="16"/>
                <w:szCs w:val="16"/>
                <w:lang w:val="en-GB"/>
              </w:rPr>
              <w:t>GCN-Bolivia</w:t>
            </w:r>
          </w:p>
          <w:p w14:paraId="5A051A7D" w14:textId="39F9F7B8" w:rsidR="00EE3330" w:rsidRPr="0009465F" w:rsidRDefault="003D4530" w:rsidP="00DD4FC5">
            <w:pPr>
              <w:spacing w:after="0" w:line="240" w:lineRule="auto"/>
              <w:rPr>
                <w:rFonts w:ascii="Times New Roman" w:hAnsi="Times New Roman" w:cs="Times New Roman"/>
                <w:iCs/>
                <w:color w:val="000000"/>
                <w:sz w:val="16"/>
                <w:szCs w:val="16"/>
                <w:lang w:val="en-GB"/>
              </w:rPr>
            </w:pPr>
            <w:r w:rsidRPr="00A15F4D">
              <w:rPr>
                <w:rFonts w:ascii="Times New Roman" w:hAnsi="Times New Roman" w:cs="Times New Roman"/>
                <w:iCs/>
                <w:color w:val="000000"/>
                <w:sz w:val="16"/>
                <w:szCs w:val="16"/>
                <w:lang w:val="en-GB"/>
              </w:rPr>
              <w:t>Foundations and non-governmental organizations (</w:t>
            </w:r>
            <w:r w:rsidR="00EE3330" w:rsidRPr="0009465F">
              <w:rPr>
                <w:rFonts w:ascii="Times New Roman" w:hAnsi="Times New Roman" w:cs="Times New Roman"/>
                <w:iCs/>
                <w:color w:val="000000"/>
                <w:sz w:val="16"/>
                <w:szCs w:val="16"/>
                <w:lang w:val="en-GB"/>
              </w:rPr>
              <w:t>NGOs</w:t>
            </w:r>
            <w:r w:rsidRPr="00A15F4D">
              <w:rPr>
                <w:rFonts w:ascii="Times New Roman" w:hAnsi="Times New Roman" w:cs="Times New Roman"/>
                <w:iCs/>
                <w:color w:val="000000"/>
                <w:sz w:val="16"/>
                <w:szCs w:val="16"/>
                <w:lang w:val="en-GB"/>
              </w:rPr>
              <w:t>)</w:t>
            </w:r>
          </w:p>
          <w:p w14:paraId="10D606A7" w14:textId="45A133BF"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 xml:space="preserve">Private </w:t>
            </w:r>
            <w:r w:rsidR="00BB0804" w:rsidRPr="00A15F4D">
              <w:rPr>
                <w:rFonts w:ascii="Times New Roman" w:hAnsi="Times New Roman" w:cs="Times New Roman"/>
                <w:iCs/>
                <w:color w:val="000000"/>
                <w:sz w:val="16"/>
                <w:szCs w:val="16"/>
                <w:lang w:val="en-GB"/>
              </w:rPr>
              <w:t>s</w:t>
            </w:r>
            <w:r w:rsidRPr="0009465F">
              <w:rPr>
                <w:rFonts w:ascii="Times New Roman" w:hAnsi="Times New Roman" w:cs="Times New Roman"/>
                <w:iCs/>
                <w:color w:val="000000"/>
                <w:sz w:val="16"/>
                <w:szCs w:val="16"/>
                <w:lang w:val="en-GB"/>
              </w:rPr>
              <w:t xml:space="preserve">ector </w:t>
            </w:r>
          </w:p>
        </w:tc>
        <w:tc>
          <w:tcPr>
            <w:tcW w:w="1582" w:type="dxa"/>
            <w:tcMar>
              <w:top w:w="15" w:type="dxa"/>
              <w:left w:w="108" w:type="dxa"/>
              <w:bottom w:w="0" w:type="dxa"/>
              <w:right w:w="108" w:type="dxa"/>
            </w:tcMar>
          </w:tcPr>
          <w:p w14:paraId="7DC9F4F4" w14:textId="544B016C"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b/>
                <w:i/>
                <w:iCs/>
                <w:color w:val="000000"/>
                <w:sz w:val="16"/>
                <w:szCs w:val="16"/>
                <w:lang w:val="en-GB"/>
              </w:rPr>
              <w:t xml:space="preserve">Regular </w:t>
            </w:r>
            <w:r w:rsidR="002C5DF3" w:rsidRPr="0009465F">
              <w:rPr>
                <w:rFonts w:ascii="Times New Roman" w:hAnsi="Times New Roman" w:cs="Times New Roman"/>
                <w:b/>
                <w:i/>
                <w:iCs/>
                <w:color w:val="000000"/>
                <w:sz w:val="16"/>
                <w:szCs w:val="16"/>
                <w:lang w:val="en-GB"/>
              </w:rPr>
              <w:t>r</w:t>
            </w:r>
            <w:r w:rsidRPr="0009465F">
              <w:rPr>
                <w:rFonts w:ascii="Times New Roman" w:hAnsi="Times New Roman" w:cs="Times New Roman"/>
                <w:b/>
                <w:i/>
                <w:iCs/>
                <w:color w:val="000000"/>
                <w:sz w:val="16"/>
                <w:szCs w:val="16"/>
                <w:lang w:val="en-GB"/>
              </w:rPr>
              <w:t>esources</w:t>
            </w:r>
          </w:p>
          <w:p w14:paraId="47C72F00" w14:textId="5C8280AC"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750</w:t>
            </w:r>
          </w:p>
          <w:p w14:paraId="3E85FB95" w14:textId="77777777" w:rsidR="00C941B2" w:rsidRPr="0009465F" w:rsidRDefault="00C941B2" w:rsidP="00DD4FC5">
            <w:pPr>
              <w:spacing w:after="0" w:line="240" w:lineRule="auto"/>
              <w:rPr>
                <w:rFonts w:ascii="Times New Roman" w:hAnsi="Times New Roman" w:cs="Times New Roman"/>
                <w:iCs/>
                <w:color w:val="000000"/>
                <w:sz w:val="16"/>
                <w:szCs w:val="16"/>
                <w:lang w:val="en-GB"/>
              </w:rPr>
            </w:pPr>
          </w:p>
          <w:p w14:paraId="3F62DE4E" w14:textId="158F2AAB" w:rsidR="00EE3330" w:rsidRPr="0009465F" w:rsidRDefault="00EE3330" w:rsidP="00DD4FC5">
            <w:pPr>
              <w:spacing w:after="0" w:line="240" w:lineRule="auto"/>
              <w:rPr>
                <w:rFonts w:ascii="Times New Roman" w:hAnsi="Times New Roman" w:cs="Times New Roman"/>
                <w:b/>
                <w:i/>
                <w:iCs/>
                <w:color w:val="000000"/>
                <w:sz w:val="16"/>
                <w:szCs w:val="16"/>
                <w:lang w:val="en-GB"/>
              </w:rPr>
            </w:pPr>
            <w:r w:rsidRPr="0009465F">
              <w:rPr>
                <w:rFonts w:ascii="Times New Roman" w:hAnsi="Times New Roman" w:cs="Times New Roman"/>
                <w:b/>
                <w:i/>
                <w:iCs/>
                <w:color w:val="000000"/>
                <w:sz w:val="16"/>
                <w:szCs w:val="16"/>
                <w:lang w:val="en-GB"/>
              </w:rPr>
              <w:t>Other resources</w:t>
            </w:r>
          </w:p>
          <w:p w14:paraId="4EF71EDE" w14:textId="30648FFA" w:rsidR="00EE3330" w:rsidRPr="0009465F" w:rsidRDefault="00EE3330"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37,434</w:t>
            </w:r>
            <w:r w:rsidR="00C941B2" w:rsidRPr="0009465F">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397</w:t>
            </w:r>
          </w:p>
        </w:tc>
      </w:tr>
      <w:tr w:rsidR="000812EE" w:rsidRPr="00D8483B" w14:paraId="1CF19536" w14:textId="77777777" w:rsidTr="002F1C98">
        <w:trPr>
          <w:trHeight w:val="25"/>
        </w:trPr>
        <w:tc>
          <w:tcPr>
            <w:tcW w:w="13097" w:type="dxa"/>
            <w:gridSpan w:val="6"/>
            <w:shd w:val="clear" w:color="auto" w:fill="DBE5F1" w:themeFill="accent1" w:themeFillTint="33"/>
            <w:tcMar>
              <w:top w:w="72" w:type="dxa"/>
              <w:left w:w="144" w:type="dxa"/>
              <w:bottom w:w="72" w:type="dxa"/>
              <w:right w:w="144" w:type="dxa"/>
            </w:tcMar>
          </w:tcPr>
          <w:p w14:paraId="6A60C1A4" w14:textId="349AA89B" w:rsidR="000812EE" w:rsidRPr="0009465F" w:rsidRDefault="00CF4B8B" w:rsidP="00DD4FC5">
            <w:pPr>
              <w:spacing w:after="0" w:line="240" w:lineRule="auto"/>
              <w:rPr>
                <w:rFonts w:ascii="Times New Roman" w:hAnsi="Times New Roman" w:cs="Times New Roman"/>
                <w:color w:val="000000"/>
                <w:sz w:val="16"/>
                <w:szCs w:val="16"/>
                <w:lang w:val="en-GB"/>
              </w:rPr>
            </w:pPr>
            <w:r w:rsidRPr="00A15F4D">
              <w:rPr>
                <w:rFonts w:ascii="Times New Roman" w:hAnsi="Times New Roman" w:cs="Times New Roman"/>
                <w:b/>
                <w:color w:val="000000"/>
                <w:sz w:val="16"/>
                <w:szCs w:val="16"/>
                <w:lang w:val="en-GB"/>
              </w:rPr>
              <w:t>National priority</w:t>
            </w:r>
            <w:r w:rsidR="000812EE" w:rsidRPr="0009465F">
              <w:rPr>
                <w:rFonts w:ascii="Times New Roman" w:hAnsi="Times New Roman" w:cs="Times New Roman"/>
                <w:b/>
                <w:color w:val="000000"/>
                <w:sz w:val="16"/>
                <w:szCs w:val="16"/>
                <w:lang w:val="en-GB"/>
              </w:rPr>
              <w:t xml:space="preserve">: </w:t>
            </w:r>
            <w:r w:rsidR="000812EE" w:rsidRPr="0009465F">
              <w:rPr>
                <w:rFonts w:ascii="Times New Roman" w:hAnsi="Times New Roman" w:cs="Times New Roman"/>
                <w:sz w:val="16"/>
                <w:szCs w:val="16"/>
                <w:lang w:val="en-GB"/>
              </w:rPr>
              <w:t xml:space="preserve">PDES </w:t>
            </w:r>
            <w:r w:rsidRPr="00A15F4D">
              <w:rPr>
                <w:rFonts w:ascii="Times New Roman" w:hAnsi="Times New Roman" w:cs="Times New Roman"/>
                <w:sz w:val="16"/>
                <w:szCs w:val="16"/>
                <w:lang w:val="en-GB"/>
              </w:rPr>
              <w:t>a</w:t>
            </w:r>
            <w:r w:rsidR="000812EE" w:rsidRPr="0009465F">
              <w:rPr>
                <w:rFonts w:ascii="Times New Roman" w:hAnsi="Times New Roman" w:cs="Times New Roman"/>
                <w:sz w:val="16"/>
                <w:szCs w:val="16"/>
                <w:lang w:val="en-GB"/>
              </w:rPr>
              <w:t>x</w:t>
            </w:r>
            <w:r w:rsidRPr="00A15F4D">
              <w:rPr>
                <w:rFonts w:ascii="Times New Roman" w:hAnsi="Times New Roman" w:cs="Times New Roman"/>
                <w:sz w:val="16"/>
                <w:szCs w:val="16"/>
                <w:lang w:val="en-GB"/>
              </w:rPr>
              <w:t>i</w:t>
            </w:r>
            <w:r w:rsidR="000812EE" w:rsidRPr="0009465F">
              <w:rPr>
                <w:rFonts w:ascii="Times New Roman" w:hAnsi="Times New Roman" w:cs="Times New Roman"/>
                <w:sz w:val="16"/>
                <w:szCs w:val="16"/>
                <w:lang w:val="en-GB"/>
              </w:rPr>
              <w:t>s 7</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Judicial reform, </w:t>
            </w:r>
            <w:r w:rsidR="00E969A6" w:rsidRPr="0009465F">
              <w:rPr>
                <w:rFonts w:ascii="Times New Roman" w:hAnsi="Times New Roman" w:cs="Times New Roman"/>
                <w:sz w:val="16"/>
                <w:szCs w:val="16"/>
                <w:lang w:val="en-GB"/>
              </w:rPr>
              <w:t>digiti</w:t>
            </w:r>
            <w:r w:rsidRPr="00A15F4D">
              <w:rPr>
                <w:rFonts w:ascii="Times New Roman" w:hAnsi="Times New Roman" w:cs="Times New Roman"/>
                <w:sz w:val="16"/>
                <w:szCs w:val="16"/>
                <w:lang w:val="en-GB"/>
              </w:rPr>
              <w:t>z</w:t>
            </w:r>
            <w:r w:rsidR="00E969A6" w:rsidRPr="0009465F">
              <w:rPr>
                <w:rFonts w:ascii="Times New Roman" w:hAnsi="Times New Roman" w:cs="Times New Roman"/>
                <w:sz w:val="16"/>
                <w:szCs w:val="16"/>
                <w:lang w:val="en-GB"/>
              </w:rPr>
              <w:t xml:space="preserve">ed </w:t>
            </w:r>
            <w:r w:rsidR="000812EE" w:rsidRPr="0009465F">
              <w:rPr>
                <w:rFonts w:ascii="Times New Roman" w:hAnsi="Times New Roman" w:cs="Times New Roman"/>
                <w:sz w:val="16"/>
                <w:szCs w:val="16"/>
                <w:lang w:val="en-GB"/>
              </w:rPr>
              <w:t>and transparent public management</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9</w:t>
            </w:r>
            <w:r w:rsidR="000E66BA" w:rsidRPr="0009465F">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10</w:t>
            </w:r>
            <w:r w:rsidRPr="00A15F4D">
              <w:rPr>
                <w:rFonts w:ascii="Times New Roman" w:hAnsi="Times New Roman" w:cs="Times New Roman"/>
                <w:sz w:val="16"/>
                <w:szCs w:val="16"/>
                <w:lang w:val="en-GB"/>
              </w:rPr>
              <w:t>,</w:t>
            </w:r>
            <w:r w:rsidR="000812EE" w:rsidRPr="0009465F">
              <w:rPr>
                <w:rFonts w:ascii="Times New Roman" w:hAnsi="Times New Roman" w:cs="Times New Roman"/>
                <w:sz w:val="16"/>
                <w:szCs w:val="16"/>
                <w:lang w:val="en-GB"/>
              </w:rPr>
              <w:t xml:space="preserve"> Cultures </w:t>
            </w:r>
            <w:r w:rsidR="00B855A5" w:rsidRPr="0009465F">
              <w:rPr>
                <w:rFonts w:ascii="Times New Roman" w:hAnsi="Times New Roman" w:cs="Times New Roman"/>
                <w:sz w:val="16"/>
                <w:szCs w:val="16"/>
                <w:lang w:val="en-GB"/>
              </w:rPr>
              <w:t>decolonization</w:t>
            </w:r>
            <w:r w:rsidR="00E969A6" w:rsidRPr="0009465F">
              <w:rPr>
                <w:rFonts w:ascii="Times New Roman" w:hAnsi="Times New Roman" w:cs="Times New Roman"/>
                <w:sz w:val="16"/>
                <w:szCs w:val="16"/>
                <w:lang w:val="en-GB"/>
              </w:rPr>
              <w:t xml:space="preserve"> </w:t>
            </w:r>
            <w:r w:rsidR="000812EE" w:rsidRPr="0009465F">
              <w:rPr>
                <w:rFonts w:ascii="Times New Roman" w:hAnsi="Times New Roman" w:cs="Times New Roman"/>
                <w:sz w:val="16"/>
                <w:szCs w:val="16"/>
                <w:lang w:val="en-GB"/>
              </w:rPr>
              <w:t xml:space="preserve">and </w:t>
            </w:r>
            <w:r w:rsidR="00E969A6" w:rsidRPr="0009465F">
              <w:rPr>
                <w:rFonts w:ascii="Times New Roman" w:hAnsi="Times New Roman" w:cs="Times New Roman"/>
                <w:sz w:val="16"/>
                <w:szCs w:val="16"/>
                <w:lang w:val="en-GB"/>
              </w:rPr>
              <w:t>depatriarchali</w:t>
            </w:r>
            <w:r w:rsidR="00B855A5" w:rsidRPr="0009465F">
              <w:rPr>
                <w:rFonts w:ascii="Times New Roman" w:hAnsi="Times New Roman" w:cs="Times New Roman"/>
                <w:sz w:val="16"/>
                <w:szCs w:val="16"/>
                <w:lang w:val="en-GB"/>
              </w:rPr>
              <w:t>z</w:t>
            </w:r>
            <w:r w:rsidR="00E969A6" w:rsidRPr="0009465F">
              <w:rPr>
                <w:rFonts w:ascii="Times New Roman" w:hAnsi="Times New Roman" w:cs="Times New Roman"/>
                <w:sz w:val="16"/>
                <w:szCs w:val="16"/>
                <w:lang w:val="en-GB"/>
              </w:rPr>
              <w:t>ation</w:t>
            </w:r>
          </w:p>
        </w:tc>
      </w:tr>
      <w:tr w:rsidR="000812EE" w:rsidRPr="00D8483B" w14:paraId="471BCA24" w14:textId="77777777" w:rsidTr="002F1C98">
        <w:trPr>
          <w:trHeight w:val="124"/>
        </w:trPr>
        <w:tc>
          <w:tcPr>
            <w:tcW w:w="13097" w:type="dxa"/>
            <w:gridSpan w:val="6"/>
            <w:shd w:val="clear" w:color="auto" w:fill="DBE5F1" w:themeFill="accent1" w:themeFillTint="33"/>
            <w:tcMar>
              <w:top w:w="72" w:type="dxa"/>
              <w:left w:w="144" w:type="dxa"/>
              <w:bottom w:w="72" w:type="dxa"/>
              <w:right w:w="144" w:type="dxa"/>
            </w:tcMar>
          </w:tcPr>
          <w:p w14:paraId="7AF5E9EB" w14:textId="2AE7411D" w:rsidR="00B16202" w:rsidRPr="0009465F" w:rsidRDefault="00CF4B8B" w:rsidP="00CF4B8B">
            <w:pPr>
              <w:spacing w:after="0" w:line="240" w:lineRule="auto"/>
              <w:rPr>
                <w:rFonts w:ascii="Times New Roman" w:hAnsi="Times New Roman" w:cs="Times New Roman"/>
                <w:sz w:val="16"/>
                <w:szCs w:val="16"/>
                <w:lang w:val="en-GB"/>
              </w:rPr>
            </w:pPr>
            <w:r w:rsidRPr="00A15F4D">
              <w:rPr>
                <w:rFonts w:ascii="Times New Roman" w:hAnsi="Times New Roman" w:cs="Times New Roman"/>
                <w:b/>
                <w:color w:val="000000"/>
                <w:sz w:val="16"/>
                <w:szCs w:val="16"/>
                <w:lang w:val="en-GB"/>
              </w:rPr>
              <w:t xml:space="preserve">Cooperation framework outcome involving </w:t>
            </w:r>
            <w:r w:rsidR="000812EE" w:rsidRPr="0009465F">
              <w:rPr>
                <w:rFonts w:ascii="Times New Roman" w:hAnsi="Times New Roman" w:cs="Times New Roman"/>
                <w:b/>
                <w:color w:val="000000"/>
                <w:sz w:val="16"/>
                <w:szCs w:val="16"/>
                <w:lang w:val="en-GB"/>
              </w:rPr>
              <w:t>UNDP #</w:t>
            </w:r>
            <w:r w:rsidR="0032680D" w:rsidRPr="0009465F">
              <w:rPr>
                <w:rFonts w:ascii="Times New Roman" w:hAnsi="Times New Roman" w:cs="Times New Roman"/>
                <w:b/>
                <w:color w:val="000000"/>
                <w:sz w:val="16"/>
                <w:szCs w:val="16"/>
                <w:lang w:val="en-GB"/>
              </w:rPr>
              <w:t>4</w:t>
            </w:r>
            <w:r w:rsidR="000B4F57" w:rsidRPr="0009465F">
              <w:rPr>
                <w:rFonts w:ascii="Times New Roman" w:hAnsi="Times New Roman" w:cs="Times New Roman"/>
                <w:b/>
                <w:color w:val="000000"/>
                <w:sz w:val="16"/>
                <w:szCs w:val="16"/>
                <w:lang w:val="en-GB"/>
              </w:rPr>
              <w:t xml:space="preserve"> (3</w:t>
            </w:r>
            <w:r w:rsidR="00C63D6F" w:rsidRPr="0009465F">
              <w:rPr>
                <w:rFonts w:ascii="Times New Roman" w:hAnsi="Times New Roman" w:cs="Times New Roman"/>
                <w:b/>
                <w:color w:val="000000"/>
                <w:sz w:val="16"/>
                <w:szCs w:val="16"/>
                <w:lang w:val="en-GB"/>
              </w:rPr>
              <w:t>.3</w:t>
            </w:r>
            <w:r w:rsidR="000B4F57" w:rsidRPr="0009465F">
              <w:rPr>
                <w:rFonts w:ascii="Times New Roman" w:hAnsi="Times New Roman" w:cs="Times New Roman"/>
                <w:b/>
                <w:color w:val="000000"/>
                <w:sz w:val="16"/>
                <w:szCs w:val="16"/>
                <w:lang w:val="en-GB"/>
              </w:rPr>
              <w:t xml:space="preserve"> UNSDCF</w:t>
            </w:r>
            <w:r w:rsidR="00C04A75" w:rsidRPr="00A15F4D">
              <w:rPr>
                <w:rFonts w:ascii="Times New Roman" w:hAnsi="Times New Roman" w:cs="Times New Roman"/>
                <w:b/>
                <w:color w:val="000000"/>
                <w:sz w:val="16"/>
                <w:szCs w:val="16"/>
                <w:lang w:val="en-GB"/>
              </w:rPr>
              <w:t>)</w:t>
            </w:r>
            <w:r w:rsidR="000812EE" w:rsidRPr="0009465F">
              <w:rPr>
                <w:rFonts w:ascii="Times New Roman" w:hAnsi="Times New Roman" w:cs="Times New Roman"/>
                <w:b/>
                <w:color w:val="000000"/>
                <w:sz w:val="16"/>
                <w:szCs w:val="16"/>
                <w:lang w:val="en-GB"/>
              </w:rPr>
              <w:t>:</w:t>
            </w:r>
            <w:r w:rsidR="000812EE" w:rsidRPr="0009465F">
              <w:rPr>
                <w:rFonts w:ascii="Times New Roman" w:hAnsi="Times New Roman" w:cs="Times New Roman"/>
                <w:color w:val="000000"/>
                <w:sz w:val="16"/>
                <w:szCs w:val="16"/>
                <w:lang w:val="en-GB"/>
              </w:rPr>
              <w:t xml:space="preserve"> </w:t>
            </w:r>
            <w:r w:rsidR="002168BB" w:rsidRPr="0009465F">
              <w:rPr>
                <w:rFonts w:ascii="Times New Roman" w:hAnsi="Times New Roman" w:cs="Times New Roman"/>
                <w:color w:val="000000"/>
                <w:sz w:val="16"/>
                <w:szCs w:val="16"/>
                <w:lang w:val="en-GB"/>
              </w:rPr>
              <w:t xml:space="preserve">The State and </w:t>
            </w:r>
            <w:r w:rsidRPr="00A15F4D">
              <w:rPr>
                <w:rFonts w:ascii="Times New Roman" w:hAnsi="Times New Roman" w:cs="Times New Roman"/>
                <w:color w:val="000000"/>
                <w:sz w:val="16"/>
                <w:szCs w:val="16"/>
                <w:lang w:val="en-GB"/>
              </w:rPr>
              <w:t>s</w:t>
            </w:r>
            <w:r w:rsidR="002168BB" w:rsidRPr="0009465F">
              <w:rPr>
                <w:rFonts w:ascii="Times New Roman" w:hAnsi="Times New Roman" w:cs="Times New Roman"/>
                <w:color w:val="000000"/>
                <w:sz w:val="16"/>
                <w:szCs w:val="16"/>
                <w:lang w:val="en-GB"/>
              </w:rPr>
              <w:t>ociety</w:t>
            </w:r>
            <w:r w:rsidR="002168BB" w:rsidRPr="0009465F" w:rsidDel="002168BB">
              <w:rPr>
                <w:rFonts w:ascii="Times New Roman" w:hAnsi="Times New Roman" w:cs="Times New Roman"/>
                <w:color w:val="000000"/>
                <w:sz w:val="16"/>
                <w:szCs w:val="16"/>
                <w:lang w:val="en-GB"/>
              </w:rPr>
              <w:t xml:space="preserve"> </w:t>
            </w:r>
            <w:r w:rsidR="00692E54" w:rsidRPr="0009465F">
              <w:rPr>
                <w:rFonts w:ascii="Times New Roman" w:hAnsi="Times New Roman" w:cs="Times New Roman"/>
                <w:sz w:val="16"/>
                <w:szCs w:val="16"/>
                <w:lang w:val="en-GB"/>
              </w:rPr>
              <w:t xml:space="preserve">strengthen social cohesion, </w:t>
            </w:r>
            <w:r w:rsidR="002168BB" w:rsidRPr="0009465F">
              <w:rPr>
                <w:rFonts w:ascii="Times New Roman" w:hAnsi="Times New Roman" w:cs="Times New Roman"/>
                <w:sz w:val="16"/>
                <w:szCs w:val="16"/>
                <w:lang w:val="en-GB"/>
              </w:rPr>
              <w:t>inter</w:t>
            </w:r>
            <w:r w:rsidR="00C04A75" w:rsidRPr="00A15F4D">
              <w:rPr>
                <w:rFonts w:ascii="Times New Roman" w:hAnsi="Times New Roman" w:cs="Times New Roman"/>
                <w:sz w:val="16"/>
                <w:szCs w:val="16"/>
                <w:lang w:val="en-GB"/>
              </w:rPr>
              <w:t>-</w:t>
            </w:r>
            <w:r w:rsidR="002168BB" w:rsidRPr="0009465F">
              <w:rPr>
                <w:rFonts w:ascii="Times New Roman" w:hAnsi="Times New Roman" w:cs="Times New Roman"/>
                <w:sz w:val="16"/>
                <w:szCs w:val="16"/>
                <w:lang w:val="en-GB"/>
              </w:rPr>
              <w:t>culturali</w:t>
            </w:r>
            <w:r w:rsidRPr="00A15F4D">
              <w:rPr>
                <w:rFonts w:ascii="Times New Roman" w:hAnsi="Times New Roman" w:cs="Times New Roman"/>
                <w:sz w:val="16"/>
                <w:szCs w:val="16"/>
                <w:lang w:val="en-GB"/>
              </w:rPr>
              <w:t>sm</w:t>
            </w:r>
            <w:r w:rsidR="002168BB" w:rsidRPr="0009465F">
              <w:rPr>
                <w:rFonts w:ascii="Times New Roman" w:hAnsi="Times New Roman" w:cs="Times New Roman"/>
                <w:sz w:val="16"/>
                <w:szCs w:val="16"/>
                <w:lang w:val="en-GB"/>
              </w:rPr>
              <w:t>, depatriarchalization</w:t>
            </w:r>
            <w:r w:rsidRPr="00A15F4D">
              <w:rPr>
                <w:rFonts w:ascii="Times New Roman" w:hAnsi="Times New Roman" w:cs="Times New Roman"/>
                <w:sz w:val="16"/>
                <w:szCs w:val="16"/>
                <w:lang w:val="en-GB"/>
              </w:rPr>
              <w:t xml:space="preserve"> and the </w:t>
            </w:r>
            <w:r w:rsidR="00692E54" w:rsidRPr="0009465F">
              <w:rPr>
                <w:rFonts w:ascii="Times New Roman" w:hAnsi="Times New Roman" w:cs="Times New Roman"/>
                <w:sz w:val="16"/>
                <w:szCs w:val="16"/>
                <w:lang w:val="en-GB"/>
              </w:rPr>
              <w:t>constructive and peaceful transformation of conflicts</w:t>
            </w:r>
            <w:r w:rsidRPr="00A15F4D">
              <w:rPr>
                <w:rFonts w:ascii="Times New Roman" w:hAnsi="Times New Roman" w:cs="Times New Roman"/>
                <w:sz w:val="16"/>
                <w:szCs w:val="16"/>
                <w:lang w:val="en-GB"/>
              </w:rPr>
              <w:t>,</w:t>
            </w:r>
            <w:r w:rsidR="00692E54" w:rsidRPr="0009465F">
              <w:rPr>
                <w:rFonts w:ascii="Times New Roman" w:hAnsi="Times New Roman" w:cs="Times New Roman"/>
                <w:sz w:val="16"/>
                <w:szCs w:val="16"/>
                <w:lang w:val="en-GB"/>
              </w:rPr>
              <w:t xml:space="preserve"> </w:t>
            </w:r>
            <w:r w:rsidR="004F5A93" w:rsidRPr="0009465F">
              <w:rPr>
                <w:rFonts w:ascii="Times New Roman" w:hAnsi="Times New Roman" w:cs="Times New Roman"/>
                <w:sz w:val="16"/>
                <w:szCs w:val="16"/>
                <w:lang w:val="en-GB"/>
              </w:rPr>
              <w:t>and promote societies free of racism and all forms of discrimination.</w:t>
            </w:r>
          </w:p>
        </w:tc>
      </w:tr>
      <w:tr w:rsidR="000812EE" w:rsidRPr="00D8483B" w14:paraId="3593620F" w14:textId="77777777" w:rsidTr="002F1C98">
        <w:trPr>
          <w:trHeight w:val="124"/>
        </w:trPr>
        <w:tc>
          <w:tcPr>
            <w:tcW w:w="13097" w:type="dxa"/>
            <w:gridSpan w:val="6"/>
            <w:shd w:val="clear" w:color="auto" w:fill="DBE5F1" w:themeFill="accent1" w:themeFillTint="33"/>
            <w:tcMar>
              <w:top w:w="72" w:type="dxa"/>
              <w:left w:w="144" w:type="dxa"/>
              <w:bottom w:w="72" w:type="dxa"/>
              <w:right w:w="144" w:type="dxa"/>
            </w:tcMar>
          </w:tcPr>
          <w:p w14:paraId="1026A4F7" w14:textId="7AB8DA1D" w:rsidR="000812EE" w:rsidRPr="0009465F" w:rsidRDefault="00CF4B8B" w:rsidP="00CF4B8B">
            <w:pPr>
              <w:spacing w:after="0" w:line="240" w:lineRule="auto"/>
              <w:rPr>
                <w:rFonts w:ascii="Times New Roman" w:hAnsi="Times New Roman" w:cs="Times New Roman"/>
                <w:b/>
                <w:color w:val="000000"/>
                <w:sz w:val="16"/>
                <w:szCs w:val="16"/>
                <w:lang w:val="en-GB"/>
              </w:rPr>
            </w:pPr>
            <w:r w:rsidRPr="00A15F4D">
              <w:rPr>
                <w:rFonts w:ascii="Times New Roman" w:hAnsi="Times New Roman" w:cs="Times New Roman"/>
                <w:b/>
                <w:color w:val="000000"/>
                <w:sz w:val="16"/>
                <w:szCs w:val="16"/>
                <w:lang w:val="en-GB"/>
              </w:rPr>
              <w:t>Related Strategic Plan outcome</w:t>
            </w:r>
            <w:r w:rsidR="00C04A75" w:rsidRPr="00A15F4D">
              <w:rPr>
                <w:rFonts w:ascii="Times New Roman" w:hAnsi="Times New Roman" w:cs="Times New Roman"/>
                <w:b/>
                <w:color w:val="000000"/>
                <w:sz w:val="16"/>
                <w:szCs w:val="16"/>
                <w:lang w:val="en-GB"/>
              </w:rPr>
              <w:t>:</w:t>
            </w:r>
            <w:r w:rsidRPr="00A15F4D">
              <w:rPr>
                <w:rFonts w:ascii="Times New Roman" w:hAnsi="Times New Roman" w:cs="Times New Roman"/>
                <w:b/>
                <w:color w:val="000000"/>
                <w:sz w:val="16"/>
                <w:szCs w:val="16"/>
                <w:lang w:val="en-GB"/>
              </w:rPr>
              <w:t xml:space="preserve"> </w:t>
            </w:r>
            <w:r w:rsidRPr="0009465F">
              <w:rPr>
                <w:rFonts w:ascii="Times New Roman" w:hAnsi="Times New Roman" w:cs="Times New Roman"/>
                <w:color w:val="000000"/>
                <w:sz w:val="16"/>
                <w:szCs w:val="16"/>
                <w:lang w:val="en-GB"/>
              </w:rPr>
              <w:t>2.</w:t>
            </w:r>
            <w:r w:rsidR="000812EE" w:rsidRPr="0009465F">
              <w:rPr>
                <w:rFonts w:ascii="Times New Roman" w:hAnsi="Times New Roman" w:cs="Times New Roman"/>
                <w:sz w:val="16"/>
                <w:szCs w:val="16"/>
                <w:lang w:val="en-GB"/>
              </w:rPr>
              <w:t xml:space="preserve"> No one left behind </w:t>
            </w:r>
          </w:p>
        </w:tc>
      </w:tr>
      <w:tr w:rsidR="000812EE" w:rsidRPr="00A15F4D" w14:paraId="0BA25F6C" w14:textId="77777777" w:rsidTr="00153D62">
        <w:trPr>
          <w:trHeight w:val="133"/>
        </w:trPr>
        <w:tc>
          <w:tcPr>
            <w:tcW w:w="2874" w:type="dxa"/>
            <w:vMerge w:val="restart"/>
            <w:tcMar>
              <w:top w:w="72" w:type="dxa"/>
              <w:left w:w="144" w:type="dxa"/>
              <w:bottom w:w="72" w:type="dxa"/>
              <w:right w:w="144" w:type="dxa"/>
            </w:tcMar>
          </w:tcPr>
          <w:p w14:paraId="7D4F80CB" w14:textId="7CC96FEB" w:rsidR="000812EE" w:rsidRPr="0009465F" w:rsidRDefault="0032680D"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4</w:t>
            </w:r>
            <w:r w:rsidR="000812EE" w:rsidRPr="0009465F">
              <w:rPr>
                <w:rFonts w:ascii="Times New Roman" w:hAnsi="Times New Roman" w:cs="Times New Roman"/>
                <w:iCs/>
                <w:color w:val="000000"/>
                <w:sz w:val="16"/>
                <w:szCs w:val="16"/>
                <w:lang w:val="en-GB"/>
              </w:rPr>
              <w:t>.1</w:t>
            </w:r>
            <w:r w:rsidR="00CF4B8B" w:rsidRPr="00A15F4D">
              <w:rPr>
                <w:rFonts w:ascii="Times New Roman" w:hAnsi="Times New Roman" w:cs="Times New Roman"/>
                <w:iCs/>
                <w:color w:val="000000"/>
                <w:sz w:val="16"/>
                <w:szCs w:val="16"/>
                <w:lang w:val="en-GB"/>
              </w:rPr>
              <w:t>.</w:t>
            </w:r>
            <w:r w:rsidR="000812EE" w:rsidRPr="0009465F">
              <w:rPr>
                <w:rFonts w:ascii="Times New Roman" w:hAnsi="Times New Roman" w:cs="Times New Roman"/>
                <w:iCs/>
                <w:color w:val="000000"/>
                <w:sz w:val="16"/>
                <w:szCs w:val="16"/>
                <w:lang w:val="en-GB"/>
              </w:rPr>
              <w:t xml:space="preserve"> </w:t>
            </w:r>
            <w:r w:rsidR="00DC41DB" w:rsidRPr="0009465F">
              <w:rPr>
                <w:rFonts w:ascii="Times New Roman" w:hAnsi="Times New Roman" w:cs="Times New Roman"/>
                <w:iCs/>
                <w:color w:val="000000"/>
                <w:sz w:val="16"/>
                <w:szCs w:val="16"/>
                <w:lang w:val="en-GB"/>
              </w:rPr>
              <w:t>Number of a</w:t>
            </w:r>
            <w:r w:rsidR="000812EE" w:rsidRPr="0009465F">
              <w:rPr>
                <w:rFonts w:ascii="Times New Roman" w:hAnsi="Times New Roman" w:cs="Times New Roman"/>
                <w:iCs/>
                <w:color w:val="000000"/>
                <w:sz w:val="16"/>
                <w:szCs w:val="16"/>
                <w:lang w:val="en-GB"/>
              </w:rPr>
              <w:t>nnual report</w:t>
            </w:r>
            <w:r w:rsidR="00DC41DB" w:rsidRPr="0009465F">
              <w:rPr>
                <w:rFonts w:ascii="Times New Roman" w:hAnsi="Times New Roman" w:cs="Times New Roman"/>
                <w:iCs/>
                <w:color w:val="000000"/>
                <w:sz w:val="16"/>
                <w:szCs w:val="16"/>
                <w:lang w:val="en-GB"/>
              </w:rPr>
              <w:t>s</w:t>
            </w:r>
            <w:r w:rsidR="000812EE" w:rsidRPr="0009465F">
              <w:rPr>
                <w:rFonts w:ascii="Times New Roman" w:hAnsi="Times New Roman" w:cs="Times New Roman"/>
                <w:iCs/>
                <w:color w:val="000000"/>
                <w:sz w:val="16"/>
                <w:szCs w:val="16"/>
                <w:lang w:val="en-GB"/>
              </w:rPr>
              <w:t xml:space="preserve"> on monitoring </w:t>
            </w:r>
            <w:r w:rsidR="0006509D" w:rsidRPr="0009465F">
              <w:rPr>
                <w:rFonts w:ascii="Times New Roman" w:hAnsi="Times New Roman" w:cs="Times New Roman"/>
                <w:iCs/>
                <w:color w:val="000000"/>
                <w:sz w:val="16"/>
                <w:szCs w:val="16"/>
                <w:lang w:val="en-GB"/>
              </w:rPr>
              <w:t xml:space="preserve">and </w:t>
            </w:r>
            <w:r w:rsidR="000812EE" w:rsidRPr="0009465F">
              <w:rPr>
                <w:rFonts w:ascii="Times New Roman" w:hAnsi="Times New Roman" w:cs="Times New Roman"/>
                <w:iCs/>
                <w:color w:val="000000"/>
                <w:sz w:val="16"/>
                <w:szCs w:val="16"/>
                <w:lang w:val="en-GB"/>
              </w:rPr>
              <w:t>results o</w:t>
            </w:r>
            <w:r w:rsidR="00F770E6" w:rsidRPr="0009465F">
              <w:rPr>
                <w:rFonts w:ascii="Times New Roman" w:hAnsi="Times New Roman" w:cs="Times New Roman"/>
                <w:iCs/>
                <w:color w:val="000000"/>
                <w:sz w:val="16"/>
                <w:szCs w:val="16"/>
                <w:lang w:val="en-GB"/>
              </w:rPr>
              <w:t>f</w:t>
            </w:r>
            <w:r w:rsidR="000812EE" w:rsidRPr="0009465F">
              <w:rPr>
                <w:rFonts w:ascii="Times New Roman" w:hAnsi="Times New Roman" w:cs="Times New Roman"/>
                <w:iCs/>
                <w:color w:val="000000"/>
                <w:sz w:val="16"/>
                <w:szCs w:val="16"/>
                <w:lang w:val="en-GB"/>
              </w:rPr>
              <w:t xml:space="preserve"> effective governance</w:t>
            </w:r>
            <w:r w:rsidR="000F419B" w:rsidRPr="0009465F">
              <w:rPr>
                <w:rFonts w:ascii="Times New Roman" w:hAnsi="Times New Roman" w:cs="Times New Roman"/>
                <w:iCs/>
                <w:color w:val="000000"/>
                <w:sz w:val="16"/>
                <w:szCs w:val="16"/>
                <w:lang w:val="en-GB"/>
              </w:rPr>
              <w:t xml:space="preserve"> </w:t>
            </w:r>
            <w:r w:rsidR="00A035DE" w:rsidRPr="0009465F">
              <w:rPr>
                <w:rFonts w:ascii="Times New Roman" w:hAnsi="Times New Roman" w:cs="Times New Roman"/>
                <w:iCs/>
                <w:color w:val="000000"/>
                <w:sz w:val="16"/>
                <w:szCs w:val="16"/>
                <w:lang w:val="en-GB"/>
              </w:rPr>
              <w:t xml:space="preserve">and </w:t>
            </w:r>
            <w:r w:rsidR="000F419B" w:rsidRPr="0009465F">
              <w:rPr>
                <w:rFonts w:ascii="Times New Roman" w:hAnsi="Times New Roman" w:cs="Times New Roman"/>
                <w:iCs/>
                <w:color w:val="000000"/>
                <w:sz w:val="16"/>
                <w:szCs w:val="16"/>
                <w:lang w:val="en-GB"/>
              </w:rPr>
              <w:t xml:space="preserve">gender </w:t>
            </w:r>
            <w:r w:rsidR="00651C75" w:rsidRPr="0009465F">
              <w:rPr>
                <w:rFonts w:ascii="Times New Roman" w:hAnsi="Times New Roman" w:cs="Times New Roman"/>
                <w:iCs/>
                <w:color w:val="000000"/>
                <w:sz w:val="16"/>
                <w:szCs w:val="16"/>
                <w:lang w:val="en-GB"/>
              </w:rPr>
              <w:t>sensitiv</w:t>
            </w:r>
            <w:r w:rsidR="00CF4B8B" w:rsidRPr="00A15F4D">
              <w:rPr>
                <w:rFonts w:ascii="Times New Roman" w:hAnsi="Times New Roman" w:cs="Times New Roman"/>
                <w:iCs/>
                <w:color w:val="000000"/>
                <w:sz w:val="16"/>
                <w:szCs w:val="16"/>
                <w:lang w:val="en-GB"/>
              </w:rPr>
              <w:t>ity</w:t>
            </w:r>
            <w:r w:rsidR="003C1B73" w:rsidRPr="0009465F">
              <w:rPr>
                <w:rFonts w:ascii="Times New Roman" w:hAnsi="Times New Roman" w:cs="Times New Roman"/>
                <w:iCs/>
                <w:color w:val="000000"/>
                <w:sz w:val="16"/>
                <w:szCs w:val="16"/>
                <w:lang w:val="en-GB"/>
              </w:rPr>
              <w:t xml:space="preserve"> </w:t>
            </w:r>
            <w:r w:rsidR="00F770E6" w:rsidRPr="0009465F">
              <w:rPr>
                <w:rFonts w:ascii="Times New Roman" w:hAnsi="Times New Roman" w:cs="Times New Roman"/>
                <w:iCs/>
                <w:color w:val="000000"/>
                <w:sz w:val="16"/>
                <w:szCs w:val="16"/>
                <w:lang w:val="en-GB"/>
              </w:rPr>
              <w:t>in</w:t>
            </w:r>
            <w:r w:rsidR="000812EE" w:rsidRPr="0009465F">
              <w:rPr>
                <w:rFonts w:ascii="Times New Roman" w:hAnsi="Times New Roman" w:cs="Times New Roman"/>
                <w:iCs/>
                <w:color w:val="000000"/>
                <w:sz w:val="16"/>
                <w:szCs w:val="16"/>
                <w:lang w:val="en-GB"/>
              </w:rPr>
              <w:t xml:space="preserve"> the </w:t>
            </w:r>
            <w:r w:rsidR="00942509" w:rsidRPr="0009465F">
              <w:rPr>
                <w:rFonts w:ascii="Times New Roman" w:hAnsi="Times New Roman" w:cs="Times New Roman"/>
                <w:iCs/>
                <w:color w:val="000000"/>
                <w:sz w:val="16"/>
                <w:szCs w:val="16"/>
                <w:lang w:val="en-GB"/>
              </w:rPr>
              <w:t>fulfilment</w:t>
            </w:r>
            <w:r w:rsidR="000812EE" w:rsidRPr="0009465F">
              <w:rPr>
                <w:rFonts w:ascii="Times New Roman" w:hAnsi="Times New Roman" w:cs="Times New Roman"/>
                <w:iCs/>
                <w:color w:val="000000"/>
                <w:sz w:val="16"/>
                <w:szCs w:val="16"/>
                <w:lang w:val="en-GB"/>
              </w:rPr>
              <w:t xml:space="preserve"> of autonomic competencies</w:t>
            </w:r>
            <w:r w:rsidR="000812EE" w:rsidRPr="0009465F">
              <w:rPr>
                <w:rStyle w:val="FootnoteReference"/>
                <w:rFonts w:ascii="Times New Roman" w:hAnsi="Times New Roman"/>
                <w:iCs/>
                <w:color w:val="000000" w:themeColor="text1"/>
                <w:sz w:val="16"/>
                <w:szCs w:val="16"/>
                <w:lang w:val="en-GB"/>
              </w:rPr>
              <w:footnoteReference w:id="42"/>
            </w:r>
          </w:p>
          <w:p w14:paraId="6E0CF310"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themeColor="text1"/>
                <w:sz w:val="16"/>
                <w:szCs w:val="16"/>
                <w:lang w:val="en-GB"/>
              </w:rPr>
              <w:t>Baseline (2020): 0</w:t>
            </w:r>
          </w:p>
          <w:p w14:paraId="01D5AED1"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Target (2025): 5</w:t>
            </w:r>
          </w:p>
          <w:p w14:paraId="7DA04118"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p>
        </w:tc>
        <w:tc>
          <w:tcPr>
            <w:tcW w:w="2796" w:type="dxa"/>
            <w:vMerge w:val="restart"/>
          </w:tcPr>
          <w:p w14:paraId="07EE2644" w14:textId="77777777"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 xml:space="preserve">Sources: </w:t>
            </w:r>
            <w:r w:rsidRPr="0009465F">
              <w:rPr>
                <w:rFonts w:ascii="Times New Roman" w:hAnsi="Times New Roman" w:cs="Times New Roman"/>
                <w:bCs/>
                <w:iCs/>
                <w:color w:val="000000"/>
                <w:sz w:val="16"/>
                <w:szCs w:val="16"/>
                <w:lang w:val="en-GB"/>
              </w:rPr>
              <w:t>MRE,</w:t>
            </w:r>
            <w:r w:rsidRPr="0009465F">
              <w:rPr>
                <w:rFonts w:ascii="Times New Roman" w:hAnsi="Times New Roman" w:cs="Times New Roman"/>
                <w:b/>
                <w:iCs/>
                <w:color w:val="000000"/>
                <w:sz w:val="16"/>
                <w:szCs w:val="16"/>
                <w:lang w:val="en-GB"/>
              </w:rPr>
              <w:t xml:space="preserve"> </w:t>
            </w:r>
            <w:r w:rsidRPr="0009465F">
              <w:rPr>
                <w:rFonts w:ascii="Times New Roman" w:hAnsi="Times New Roman" w:cs="Times New Roman"/>
                <w:bCs/>
                <w:iCs/>
                <w:color w:val="000000"/>
                <w:sz w:val="16"/>
                <w:szCs w:val="16"/>
                <w:lang w:val="en-GB"/>
              </w:rPr>
              <w:t>MJTI, MPD, INE</w:t>
            </w:r>
          </w:p>
          <w:p w14:paraId="563EC283" w14:textId="56D791FE" w:rsidR="000812EE" w:rsidRPr="0009465F" w:rsidRDefault="000812EE" w:rsidP="00DD4FC5">
            <w:pPr>
              <w:spacing w:after="0" w:line="240" w:lineRule="auto"/>
              <w:rPr>
                <w:rFonts w:ascii="Times New Roman" w:hAnsi="Times New Roman" w:cs="Times New Roman"/>
                <w:bCs/>
                <w:iCs/>
                <w:color w:val="000000"/>
                <w:sz w:val="16"/>
                <w:szCs w:val="16"/>
                <w:lang w:val="en-GB"/>
              </w:rPr>
            </w:pPr>
            <w:r w:rsidRPr="0009465F">
              <w:rPr>
                <w:rFonts w:ascii="Times New Roman" w:hAnsi="Times New Roman" w:cs="Times New Roman"/>
                <w:b/>
                <w:iCs/>
                <w:color w:val="000000"/>
                <w:sz w:val="16"/>
                <w:szCs w:val="16"/>
                <w:lang w:val="en-GB"/>
              </w:rPr>
              <w:t>Frequency:</w:t>
            </w:r>
            <w:r w:rsidRPr="0009465F">
              <w:rPr>
                <w:rFonts w:ascii="Times New Roman" w:hAnsi="Times New Roman" w:cs="Times New Roman"/>
                <w:bCs/>
                <w:iCs/>
                <w:color w:val="000000"/>
                <w:sz w:val="16"/>
                <w:szCs w:val="16"/>
                <w:lang w:val="en-GB"/>
              </w:rPr>
              <w:t xml:space="preserve"> Annual</w:t>
            </w:r>
          </w:p>
          <w:p w14:paraId="40B90431" w14:textId="0E36DD2B" w:rsidR="000812EE" w:rsidRPr="0009465F" w:rsidRDefault="000812EE" w:rsidP="00DD4FC5">
            <w:pPr>
              <w:spacing w:after="0" w:line="240" w:lineRule="auto"/>
              <w:rPr>
                <w:rFonts w:ascii="Times New Roman" w:hAnsi="Times New Roman" w:cs="Times New Roman"/>
                <w:b/>
                <w:iCs/>
                <w:color w:val="000000"/>
                <w:sz w:val="16"/>
                <w:szCs w:val="16"/>
                <w:lang w:val="en-GB"/>
              </w:rPr>
            </w:pPr>
          </w:p>
        </w:tc>
        <w:tc>
          <w:tcPr>
            <w:tcW w:w="2965" w:type="dxa"/>
            <w:gridSpan w:val="2"/>
            <w:tcMar>
              <w:top w:w="72" w:type="dxa"/>
              <w:left w:w="144" w:type="dxa"/>
              <w:bottom w:w="72" w:type="dxa"/>
              <w:right w:w="144" w:type="dxa"/>
            </w:tcMar>
          </w:tcPr>
          <w:p w14:paraId="14E29529" w14:textId="0E4C9436" w:rsidR="000812EE" w:rsidRPr="0009465F" w:rsidRDefault="0032680D" w:rsidP="00F10EA6">
            <w:pPr>
              <w:spacing w:after="0" w:line="240" w:lineRule="auto"/>
              <w:rPr>
                <w:rFonts w:ascii="Times New Roman" w:hAnsi="Times New Roman" w:cs="Times New Roman"/>
                <w:b/>
                <w:iCs/>
                <w:color w:val="000000" w:themeColor="text1"/>
                <w:sz w:val="16"/>
                <w:szCs w:val="16"/>
                <w:lang w:val="en-GB"/>
              </w:rPr>
            </w:pPr>
            <w:r w:rsidRPr="0009465F">
              <w:rPr>
                <w:rFonts w:ascii="Times New Roman" w:hAnsi="Times New Roman" w:cs="Times New Roman"/>
                <w:b/>
                <w:iCs/>
                <w:color w:val="000000" w:themeColor="text1"/>
                <w:sz w:val="16"/>
                <w:szCs w:val="16"/>
                <w:lang w:val="en-GB"/>
              </w:rPr>
              <w:t>4</w:t>
            </w:r>
            <w:r w:rsidR="000812EE" w:rsidRPr="0009465F">
              <w:rPr>
                <w:rFonts w:ascii="Times New Roman" w:hAnsi="Times New Roman" w:cs="Times New Roman"/>
                <w:b/>
                <w:iCs/>
                <w:color w:val="000000" w:themeColor="text1"/>
                <w:sz w:val="16"/>
                <w:szCs w:val="16"/>
                <w:lang w:val="en-GB"/>
              </w:rPr>
              <w:t>.1</w:t>
            </w:r>
            <w:r w:rsidR="00CF4B8B" w:rsidRPr="00A15F4D">
              <w:rPr>
                <w:rFonts w:ascii="Times New Roman" w:hAnsi="Times New Roman" w:cs="Times New Roman"/>
                <w:b/>
                <w:iCs/>
                <w:color w:val="000000" w:themeColor="text1"/>
                <w:sz w:val="16"/>
                <w:szCs w:val="16"/>
                <w:lang w:val="en-GB"/>
              </w:rPr>
              <w:t>.</w:t>
            </w:r>
            <w:r w:rsidR="000812EE" w:rsidRPr="0009465F">
              <w:rPr>
                <w:rFonts w:ascii="Times New Roman" w:hAnsi="Times New Roman" w:cs="Times New Roman"/>
                <w:b/>
                <w:iCs/>
                <w:color w:val="000000" w:themeColor="text1"/>
                <w:sz w:val="16"/>
                <w:szCs w:val="16"/>
                <w:lang w:val="en-GB"/>
              </w:rPr>
              <w:t xml:space="preserve"> </w:t>
            </w:r>
            <w:r w:rsidR="005C72E3" w:rsidRPr="0009465F">
              <w:rPr>
                <w:rFonts w:ascii="Times New Roman" w:hAnsi="Times New Roman" w:cs="Times New Roman"/>
                <w:b/>
                <w:iCs/>
                <w:color w:val="000000" w:themeColor="text1"/>
                <w:sz w:val="16"/>
                <w:szCs w:val="16"/>
                <w:lang w:val="en-GB"/>
              </w:rPr>
              <w:t>Institutional</w:t>
            </w:r>
            <w:r w:rsidR="007E66FA" w:rsidRPr="0009465F">
              <w:rPr>
                <w:rFonts w:ascii="Times New Roman" w:hAnsi="Times New Roman" w:cs="Times New Roman"/>
                <w:b/>
                <w:iCs/>
                <w:color w:val="000000" w:themeColor="text1"/>
                <w:sz w:val="16"/>
                <w:szCs w:val="16"/>
                <w:lang w:val="en-GB"/>
              </w:rPr>
              <w:t xml:space="preserve">, </w:t>
            </w:r>
            <w:r w:rsidR="002B2A22" w:rsidRPr="0009465F">
              <w:rPr>
                <w:rFonts w:ascii="Times New Roman" w:hAnsi="Times New Roman" w:cs="Times New Roman"/>
                <w:b/>
                <w:iCs/>
                <w:color w:val="000000" w:themeColor="text1"/>
                <w:sz w:val="16"/>
                <w:szCs w:val="16"/>
                <w:lang w:val="en-GB"/>
              </w:rPr>
              <w:t>public</w:t>
            </w:r>
            <w:r w:rsidR="00CF4B8B" w:rsidRPr="00A15F4D">
              <w:rPr>
                <w:rFonts w:ascii="Times New Roman" w:hAnsi="Times New Roman" w:cs="Times New Roman"/>
                <w:b/>
                <w:iCs/>
                <w:color w:val="000000" w:themeColor="text1"/>
                <w:sz w:val="16"/>
                <w:szCs w:val="16"/>
                <w:lang w:val="en-GB"/>
              </w:rPr>
              <w:t>,</w:t>
            </w:r>
            <w:r w:rsidR="002B2A22" w:rsidRPr="0009465F">
              <w:rPr>
                <w:rFonts w:ascii="Times New Roman" w:hAnsi="Times New Roman" w:cs="Times New Roman"/>
                <w:b/>
                <w:iCs/>
                <w:color w:val="000000" w:themeColor="text1"/>
                <w:sz w:val="16"/>
                <w:szCs w:val="16"/>
                <w:lang w:val="en-GB"/>
              </w:rPr>
              <w:t xml:space="preserve"> private</w:t>
            </w:r>
            <w:r w:rsidR="005C72E3" w:rsidRPr="0009465F">
              <w:rPr>
                <w:rFonts w:ascii="Times New Roman" w:hAnsi="Times New Roman" w:cs="Times New Roman"/>
                <w:b/>
                <w:iCs/>
                <w:color w:val="000000" w:themeColor="text1"/>
                <w:sz w:val="16"/>
                <w:szCs w:val="16"/>
                <w:lang w:val="en-GB"/>
              </w:rPr>
              <w:t xml:space="preserve"> and social actors ha</w:t>
            </w:r>
            <w:r w:rsidR="001E0254" w:rsidRPr="0009465F">
              <w:rPr>
                <w:rFonts w:ascii="Times New Roman" w:hAnsi="Times New Roman" w:cs="Times New Roman"/>
                <w:b/>
                <w:iCs/>
                <w:color w:val="000000" w:themeColor="text1"/>
                <w:sz w:val="16"/>
                <w:szCs w:val="16"/>
                <w:lang w:val="en-GB"/>
              </w:rPr>
              <w:t>ve capabilities to implement</w:t>
            </w:r>
            <w:r w:rsidR="005C72E3" w:rsidRPr="0009465F">
              <w:rPr>
                <w:rFonts w:ascii="Times New Roman" w:hAnsi="Times New Roman" w:cs="Times New Roman"/>
                <w:b/>
                <w:iCs/>
                <w:color w:val="000000" w:themeColor="text1"/>
                <w:sz w:val="16"/>
                <w:szCs w:val="16"/>
                <w:lang w:val="en-GB"/>
              </w:rPr>
              <w:t xml:space="preserve"> </w:t>
            </w:r>
            <w:r w:rsidR="000812EE" w:rsidRPr="0009465F">
              <w:rPr>
                <w:rFonts w:ascii="Times New Roman" w:hAnsi="Times New Roman" w:cs="Times New Roman"/>
                <w:b/>
                <w:iCs/>
                <w:color w:val="000000" w:themeColor="text1"/>
                <w:sz w:val="16"/>
                <w:szCs w:val="16"/>
                <w:lang w:val="en-GB"/>
              </w:rPr>
              <w:t xml:space="preserve">governance </w:t>
            </w:r>
            <w:r w:rsidR="00E246A1" w:rsidRPr="0009465F">
              <w:rPr>
                <w:rFonts w:ascii="Times New Roman" w:hAnsi="Times New Roman" w:cs="Times New Roman"/>
                <w:b/>
                <w:iCs/>
                <w:color w:val="000000" w:themeColor="text1"/>
                <w:sz w:val="16"/>
                <w:szCs w:val="16"/>
                <w:lang w:val="en-GB"/>
              </w:rPr>
              <w:t>mechanism</w:t>
            </w:r>
            <w:r w:rsidR="00026486" w:rsidRPr="0009465F">
              <w:rPr>
                <w:rFonts w:ascii="Times New Roman" w:hAnsi="Times New Roman" w:cs="Times New Roman"/>
                <w:b/>
                <w:iCs/>
                <w:color w:val="000000" w:themeColor="text1"/>
                <w:sz w:val="16"/>
                <w:szCs w:val="16"/>
                <w:lang w:val="en-GB"/>
              </w:rPr>
              <w:t>s</w:t>
            </w:r>
            <w:r w:rsidR="00E246A1" w:rsidRPr="0009465F">
              <w:rPr>
                <w:rFonts w:ascii="Times New Roman" w:hAnsi="Times New Roman" w:cs="Times New Roman"/>
                <w:b/>
                <w:iCs/>
                <w:color w:val="000000" w:themeColor="text1"/>
                <w:sz w:val="16"/>
                <w:szCs w:val="16"/>
                <w:lang w:val="en-GB"/>
              </w:rPr>
              <w:t xml:space="preserve"> </w:t>
            </w:r>
            <w:r w:rsidR="00631535" w:rsidRPr="0009465F">
              <w:rPr>
                <w:rFonts w:ascii="Times New Roman" w:hAnsi="Times New Roman" w:cs="Times New Roman"/>
                <w:b/>
                <w:iCs/>
                <w:color w:val="000000" w:themeColor="text1"/>
                <w:sz w:val="16"/>
                <w:szCs w:val="16"/>
                <w:lang w:val="en-GB"/>
              </w:rPr>
              <w:t xml:space="preserve">for </w:t>
            </w:r>
            <w:r w:rsidR="004B2B2A" w:rsidRPr="0009465F">
              <w:rPr>
                <w:rFonts w:ascii="Times New Roman" w:hAnsi="Times New Roman" w:cs="Times New Roman"/>
                <w:b/>
                <w:iCs/>
                <w:color w:val="000000" w:themeColor="text1"/>
                <w:sz w:val="16"/>
                <w:szCs w:val="16"/>
                <w:lang w:val="en-GB"/>
              </w:rPr>
              <w:t>multilevel</w:t>
            </w:r>
            <w:r w:rsidR="000812EE" w:rsidRPr="0009465F">
              <w:rPr>
                <w:rFonts w:ascii="Times New Roman" w:hAnsi="Times New Roman" w:cs="Times New Roman"/>
                <w:b/>
                <w:iCs/>
                <w:color w:val="000000" w:themeColor="text1"/>
                <w:sz w:val="16"/>
                <w:szCs w:val="16"/>
                <w:lang w:val="en-GB"/>
              </w:rPr>
              <w:t xml:space="preserve"> coordination and articulation, and inclusive public policies management.</w:t>
            </w:r>
          </w:p>
          <w:p w14:paraId="3B466F1C" w14:textId="77777777" w:rsidR="00942509" w:rsidRPr="0009465F" w:rsidRDefault="00942509" w:rsidP="00DD4FC5">
            <w:pPr>
              <w:spacing w:after="0" w:line="240" w:lineRule="auto"/>
              <w:rPr>
                <w:rFonts w:ascii="Times New Roman" w:hAnsi="Times New Roman" w:cs="Times New Roman"/>
                <w:b/>
                <w:iCs/>
                <w:color w:val="000000"/>
                <w:sz w:val="16"/>
                <w:szCs w:val="16"/>
                <w:lang w:val="en-GB"/>
              </w:rPr>
            </w:pPr>
          </w:p>
          <w:p w14:paraId="5380F2B3" w14:textId="13A8D5B5" w:rsidR="000812EE" w:rsidRPr="0009465F" w:rsidRDefault="0032680D"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4</w:t>
            </w:r>
            <w:r w:rsidR="000812EE" w:rsidRPr="0009465F">
              <w:rPr>
                <w:rFonts w:ascii="Times New Roman" w:hAnsi="Times New Roman" w:cs="Times New Roman"/>
                <w:iCs/>
                <w:color w:val="000000" w:themeColor="text1"/>
                <w:sz w:val="16"/>
                <w:szCs w:val="16"/>
                <w:lang w:val="en-GB"/>
              </w:rPr>
              <w:t>.1.1. Number of agreements to implement multidimensional</w:t>
            </w:r>
            <w:r w:rsidR="00CF4B8B" w:rsidRPr="00A15F4D">
              <w:rPr>
                <w:rFonts w:ascii="Times New Roman" w:hAnsi="Times New Roman" w:cs="Times New Roman"/>
                <w:iCs/>
                <w:color w:val="000000" w:themeColor="text1"/>
                <w:sz w:val="16"/>
                <w:szCs w:val="16"/>
                <w:lang w:val="en-GB"/>
              </w:rPr>
              <w:t>,</w:t>
            </w:r>
            <w:r w:rsidR="000812EE" w:rsidRPr="0009465F">
              <w:rPr>
                <w:rFonts w:ascii="Times New Roman" w:hAnsi="Times New Roman" w:cs="Times New Roman"/>
                <w:iCs/>
                <w:color w:val="000000" w:themeColor="text1"/>
                <w:sz w:val="16"/>
                <w:szCs w:val="16"/>
                <w:lang w:val="en-GB"/>
              </w:rPr>
              <w:t xml:space="preserve"> resilient health</w:t>
            </w:r>
            <w:r w:rsidR="00BB3017" w:rsidRPr="00A15F4D">
              <w:rPr>
                <w:rFonts w:ascii="Times New Roman" w:hAnsi="Times New Roman" w:cs="Times New Roman"/>
                <w:iCs/>
                <w:color w:val="000000" w:themeColor="text1"/>
                <w:sz w:val="16"/>
                <w:szCs w:val="16"/>
                <w:lang w:val="en-GB"/>
              </w:rPr>
              <w:t>-</w:t>
            </w:r>
            <w:r w:rsidR="000812EE" w:rsidRPr="0009465F">
              <w:rPr>
                <w:rFonts w:ascii="Times New Roman" w:hAnsi="Times New Roman" w:cs="Times New Roman"/>
                <w:iCs/>
                <w:color w:val="000000" w:themeColor="text1"/>
                <w:sz w:val="16"/>
                <w:szCs w:val="16"/>
                <w:lang w:val="en-GB"/>
              </w:rPr>
              <w:t xml:space="preserve">care systems integrated </w:t>
            </w:r>
            <w:r w:rsidR="00E63838" w:rsidRPr="0009465F">
              <w:rPr>
                <w:rFonts w:ascii="Times New Roman" w:hAnsi="Times New Roman" w:cs="Times New Roman"/>
                <w:iCs/>
                <w:color w:val="000000" w:themeColor="text1"/>
                <w:sz w:val="16"/>
                <w:szCs w:val="16"/>
                <w:lang w:val="en-GB"/>
              </w:rPr>
              <w:t>in</w:t>
            </w:r>
            <w:r w:rsidR="000812EE" w:rsidRPr="0009465F">
              <w:rPr>
                <w:rFonts w:ascii="Times New Roman" w:hAnsi="Times New Roman" w:cs="Times New Roman"/>
                <w:iCs/>
                <w:color w:val="000000" w:themeColor="text1"/>
                <w:sz w:val="16"/>
                <w:szCs w:val="16"/>
                <w:lang w:val="en-GB"/>
              </w:rPr>
              <w:t>to local government planning</w:t>
            </w:r>
            <w:r w:rsidR="004B2D2A" w:rsidRPr="0009465F">
              <w:rPr>
                <w:rFonts w:ascii="Times New Roman" w:hAnsi="Times New Roman" w:cs="Times New Roman"/>
                <w:iCs/>
                <w:color w:val="000000" w:themeColor="text1"/>
                <w:sz w:val="16"/>
                <w:szCs w:val="16"/>
                <w:lang w:val="en-GB"/>
              </w:rPr>
              <w:t xml:space="preserve"> (</w:t>
            </w:r>
            <w:r w:rsidR="00373BEA" w:rsidRPr="0009465F">
              <w:rPr>
                <w:rFonts w:ascii="Times New Roman" w:hAnsi="Times New Roman" w:cs="Times New Roman"/>
                <w:iCs/>
                <w:color w:val="000000" w:themeColor="text1"/>
                <w:sz w:val="16"/>
                <w:szCs w:val="16"/>
                <w:lang w:val="en-GB"/>
              </w:rPr>
              <w:t>IRRF 6.1.2</w:t>
            </w:r>
            <w:r w:rsidR="004B2D2A" w:rsidRPr="0009465F">
              <w:rPr>
                <w:rFonts w:ascii="Times New Roman" w:hAnsi="Times New Roman" w:cs="Times New Roman"/>
                <w:iCs/>
                <w:color w:val="000000" w:themeColor="text1"/>
                <w:sz w:val="16"/>
                <w:szCs w:val="16"/>
                <w:lang w:val="en-GB"/>
              </w:rPr>
              <w:t>)</w:t>
            </w:r>
          </w:p>
          <w:p w14:paraId="14EBAEB2" w14:textId="77777777"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Baseline (2022): 0</w:t>
            </w:r>
          </w:p>
          <w:p w14:paraId="3099AB32" w14:textId="4D8F1018"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Target (2027): 6</w:t>
            </w:r>
          </w:p>
          <w:p w14:paraId="1249706A" w14:textId="64AC2AB4"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 xml:space="preserve">Source: </w:t>
            </w:r>
            <w:r w:rsidR="00CF4B8B" w:rsidRPr="00A15F4D">
              <w:rPr>
                <w:rFonts w:ascii="Times New Roman" w:hAnsi="Times New Roman" w:cs="Times New Roman"/>
                <w:iCs/>
                <w:color w:val="000000" w:themeColor="text1"/>
                <w:sz w:val="16"/>
                <w:szCs w:val="16"/>
                <w:lang w:val="en-GB"/>
              </w:rPr>
              <w:t>S</w:t>
            </w:r>
            <w:r w:rsidRPr="0009465F">
              <w:rPr>
                <w:rFonts w:ascii="Times New Roman" w:hAnsi="Times New Roman" w:cs="Times New Roman"/>
                <w:iCs/>
                <w:color w:val="000000" w:themeColor="text1"/>
                <w:sz w:val="16"/>
                <w:szCs w:val="16"/>
                <w:lang w:val="en-GB"/>
              </w:rPr>
              <w:t xml:space="preserve">elected </w:t>
            </w:r>
            <w:r w:rsidR="000E66BA" w:rsidRPr="0009465F">
              <w:rPr>
                <w:rFonts w:ascii="Times New Roman" w:hAnsi="Times New Roman" w:cs="Times New Roman"/>
                <w:iCs/>
                <w:color w:val="000000" w:themeColor="text1"/>
                <w:sz w:val="16"/>
                <w:szCs w:val="16"/>
                <w:lang w:val="en-GB"/>
              </w:rPr>
              <w:t>SNG</w:t>
            </w:r>
            <w:r w:rsidR="00CF4B8B" w:rsidRPr="00A15F4D">
              <w:rPr>
                <w:rFonts w:ascii="Times New Roman" w:hAnsi="Times New Roman" w:cs="Times New Roman"/>
                <w:iCs/>
                <w:color w:val="000000" w:themeColor="text1"/>
                <w:sz w:val="16"/>
                <w:szCs w:val="16"/>
                <w:lang w:val="en-GB"/>
              </w:rPr>
              <w:t>s</w:t>
            </w:r>
            <w:r w:rsidRPr="0009465F">
              <w:rPr>
                <w:rFonts w:ascii="Times New Roman" w:hAnsi="Times New Roman" w:cs="Times New Roman"/>
                <w:iCs/>
                <w:color w:val="000000" w:themeColor="text1"/>
                <w:sz w:val="16"/>
                <w:szCs w:val="16"/>
                <w:lang w:val="en-GB"/>
              </w:rPr>
              <w:t>, annual</w:t>
            </w:r>
          </w:p>
          <w:p w14:paraId="48D1C3E5" w14:textId="77777777" w:rsidR="00942509" w:rsidRPr="0009465F" w:rsidRDefault="00942509" w:rsidP="00F10EA6">
            <w:pPr>
              <w:spacing w:after="0" w:line="240" w:lineRule="auto"/>
              <w:rPr>
                <w:rFonts w:ascii="Times New Roman" w:hAnsi="Times New Roman" w:cs="Times New Roman"/>
                <w:iCs/>
                <w:color w:val="000000" w:themeColor="text1"/>
                <w:sz w:val="16"/>
                <w:szCs w:val="16"/>
                <w:lang w:val="en-GB"/>
              </w:rPr>
            </w:pPr>
          </w:p>
          <w:p w14:paraId="54E95348" w14:textId="378D7805" w:rsidR="000812EE" w:rsidRPr="0009465F" w:rsidRDefault="0032680D"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4</w:t>
            </w:r>
            <w:r w:rsidR="000812EE" w:rsidRPr="0009465F">
              <w:rPr>
                <w:rFonts w:ascii="Times New Roman" w:hAnsi="Times New Roman" w:cs="Times New Roman"/>
                <w:iCs/>
                <w:color w:val="000000" w:themeColor="text1"/>
                <w:sz w:val="16"/>
                <w:szCs w:val="16"/>
                <w:lang w:val="en-GB"/>
              </w:rPr>
              <w:t>.1.2. Number of sub</w:t>
            </w:r>
            <w:r w:rsidR="00005FE5" w:rsidRPr="0009465F">
              <w:rPr>
                <w:rFonts w:ascii="Times New Roman" w:hAnsi="Times New Roman" w:cs="Times New Roman"/>
                <w:iCs/>
                <w:color w:val="000000" w:themeColor="text1"/>
                <w:sz w:val="16"/>
                <w:szCs w:val="16"/>
                <w:lang w:val="en-GB"/>
              </w:rPr>
              <w:t>national</w:t>
            </w:r>
            <w:r w:rsidR="000812EE" w:rsidRPr="0009465F">
              <w:rPr>
                <w:rFonts w:ascii="Times New Roman" w:hAnsi="Times New Roman" w:cs="Times New Roman"/>
                <w:iCs/>
                <w:color w:val="000000" w:themeColor="text1"/>
                <w:sz w:val="16"/>
                <w:szCs w:val="16"/>
                <w:lang w:val="en-GB"/>
              </w:rPr>
              <w:t xml:space="preserve"> platforms that build public policy agreements to reduce vulnerabilities and inequalities</w:t>
            </w:r>
            <w:r w:rsidR="005763A3" w:rsidRPr="0009465F">
              <w:rPr>
                <w:rFonts w:ascii="Times New Roman" w:hAnsi="Times New Roman" w:cs="Times New Roman"/>
                <w:iCs/>
                <w:color w:val="000000" w:themeColor="text1"/>
                <w:sz w:val="16"/>
                <w:szCs w:val="16"/>
                <w:lang w:val="en-GB"/>
              </w:rPr>
              <w:t xml:space="preserve"> </w:t>
            </w:r>
            <w:r w:rsidR="00230198" w:rsidRPr="0009465F">
              <w:rPr>
                <w:rFonts w:ascii="Times New Roman" w:hAnsi="Times New Roman" w:cs="Times New Roman"/>
                <w:iCs/>
                <w:color w:val="000000" w:themeColor="text1"/>
                <w:sz w:val="16"/>
                <w:szCs w:val="16"/>
                <w:lang w:val="en-GB"/>
              </w:rPr>
              <w:t xml:space="preserve">related to </w:t>
            </w:r>
            <w:r w:rsidR="00F551B0" w:rsidRPr="0009465F">
              <w:rPr>
                <w:rFonts w:ascii="Times New Roman" w:hAnsi="Times New Roman" w:cs="Times New Roman"/>
                <w:iCs/>
                <w:color w:val="000000" w:themeColor="text1"/>
                <w:sz w:val="16"/>
                <w:szCs w:val="16"/>
                <w:lang w:val="en-GB"/>
              </w:rPr>
              <w:t>public services</w:t>
            </w:r>
            <w:r w:rsidR="00464ED8" w:rsidRPr="0009465F">
              <w:rPr>
                <w:rFonts w:ascii="Times New Roman" w:hAnsi="Times New Roman" w:cs="Times New Roman"/>
                <w:iCs/>
                <w:color w:val="000000" w:themeColor="text1"/>
                <w:sz w:val="16"/>
                <w:szCs w:val="16"/>
                <w:lang w:val="en-GB"/>
              </w:rPr>
              <w:t>,</w:t>
            </w:r>
            <w:r w:rsidR="00F551B0" w:rsidRPr="0009465F">
              <w:rPr>
                <w:rFonts w:ascii="Times New Roman" w:hAnsi="Times New Roman" w:cs="Times New Roman"/>
                <w:iCs/>
                <w:color w:val="000000" w:themeColor="text1"/>
                <w:sz w:val="16"/>
                <w:szCs w:val="16"/>
                <w:lang w:val="en-GB"/>
              </w:rPr>
              <w:t xml:space="preserve"> </w:t>
            </w:r>
            <w:r w:rsidR="00464ED8" w:rsidRPr="0009465F">
              <w:rPr>
                <w:rFonts w:ascii="Times New Roman" w:hAnsi="Times New Roman" w:cs="Times New Roman"/>
                <w:iCs/>
                <w:color w:val="000000" w:themeColor="text1"/>
                <w:sz w:val="16"/>
                <w:szCs w:val="16"/>
                <w:lang w:val="en-GB"/>
              </w:rPr>
              <w:t>gender</w:t>
            </w:r>
            <w:r w:rsidR="00516C2F" w:rsidRPr="0009465F">
              <w:rPr>
                <w:rFonts w:ascii="Times New Roman" w:hAnsi="Times New Roman" w:cs="Times New Roman"/>
                <w:iCs/>
                <w:color w:val="000000" w:themeColor="text1"/>
                <w:sz w:val="16"/>
                <w:szCs w:val="16"/>
                <w:lang w:val="en-GB"/>
              </w:rPr>
              <w:t xml:space="preserve"> and other sensitive </w:t>
            </w:r>
            <w:r w:rsidR="00CF4B8B" w:rsidRPr="00A15F4D">
              <w:rPr>
                <w:rFonts w:ascii="Times New Roman" w:hAnsi="Times New Roman" w:cs="Times New Roman"/>
                <w:iCs/>
                <w:color w:val="000000" w:themeColor="text1"/>
                <w:sz w:val="16"/>
                <w:szCs w:val="16"/>
                <w:lang w:val="en-GB"/>
              </w:rPr>
              <w:t>areas</w:t>
            </w:r>
            <w:r w:rsidR="006C53CC" w:rsidRPr="0009465F">
              <w:rPr>
                <w:rFonts w:ascii="Times New Roman" w:hAnsi="Times New Roman" w:cs="Times New Roman"/>
                <w:iCs/>
                <w:color w:val="000000" w:themeColor="text1"/>
                <w:sz w:val="16"/>
                <w:szCs w:val="16"/>
                <w:lang w:val="en-GB"/>
              </w:rPr>
              <w:t xml:space="preserve"> </w:t>
            </w:r>
          </w:p>
          <w:p w14:paraId="162CC4C7" w14:textId="77777777"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Baseline (2022): 0</w:t>
            </w:r>
          </w:p>
          <w:p w14:paraId="4E85D50B" w14:textId="2C6C5D71"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 xml:space="preserve">Target (2027): 6 </w:t>
            </w:r>
          </w:p>
          <w:p w14:paraId="7F4ADD29" w14:textId="0A21BB19" w:rsidR="000812EE" w:rsidRPr="0009465F" w:rsidRDefault="000812EE" w:rsidP="00DD4FC5">
            <w:pPr>
              <w:spacing w:after="0" w:line="240" w:lineRule="auto"/>
              <w:rPr>
                <w:rFonts w:ascii="Times New Roman" w:hAnsi="Times New Roman" w:cs="Times New Roman"/>
                <w:iCs/>
                <w:color w:val="000000" w:themeColor="text1"/>
                <w:sz w:val="16"/>
                <w:szCs w:val="16"/>
                <w:lang w:val="en-GB"/>
              </w:rPr>
            </w:pPr>
            <w:r w:rsidRPr="0009465F">
              <w:rPr>
                <w:rFonts w:ascii="Times New Roman" w:hAnsi="Times New Roman" w:cs="Times New Roman"/>
                <w:iCs/>
                <w:color w:val="000000" w:themeColor="text1"/>
                <w:sz w:val="16"/>
                <w:szCs w:val="16"/>
                <w:lang w:val="en-GB"/>
              </w:rPr>
              <w:t xml:space="preserve">Source: </w:t>
            </w:r>
            <w:r w:rsidR="00CF4B8B" w:rsidRPr="00A15F4D">
              <w:rPr>
                <w:rFonts w:ascii="Times New Roman" w:hAnsi="Times New Roman" w:cs="Times New Roman"/>
                <w:iCs/>
                <w:color w:val="000000" w:themeColor="text1"/>
                <w:sz w:val="16"/>
                <w:szCs w:val="16"/>
                <w:lang w:val="en-GB"/>
              </w:rPr>
              <w:t>S</w:t>
            </w:r>
            <w:r w:rsidRPr="0009465F">
              <w:rPr>
                <w:rFonts w:ascii="Times New Roman" w:hAnsi="Times New Roman" w:cs="Times New Roman"/>
                <w:iCs/>
                <w:color w:val="000000" w:themeColor="text1"/>
                <w:sz w:val="16"/>
                <w:szCs w:val="16"/>
                <w:lang w:val="en-GB"/>
              </w:rPr>
              <w:t xml:space="preserve">elected </w:t>
            </w:r>
            <w:r w:rsidR="000E66BA" w:rsidRPr="0009465F">
              <w:rPr>
                <w:rFonts w:ascii="Times New Roman" w:hAnsi="Times New Roman" w:cs="Times New Roman"/>
                <w:iCs/>
                <w:color w:val="000000" w:themeColor="text1"/>
                <w:sz w:val="16"/>
                <w:szCs w:val="16"/>
                <w:lang w:val="en-GB"/>
              </w:rPr>
              <w:t>SNG</w:t>
            </w:r>
            <w:r w:rsidR="00CF4B8B" w:rsidRPr="00A15F4D">
              <w:rPr>
                <w:rFonts w:ascii="Times New Roman" w:hAnsi="Times New Roman" w:cs="Times New Roman"/>
                <w:iCs/>
                <w:color w:val="000000" w:themeColor="text1"/>
                <w:sz w:val="16"/>
                <w:szCs w:val="16"/>
                <w:lang w:val="en-GB"/>
              </w:rPr>
              <w:t>s</w:t>
            </w:r>
            <w:r w:rsidRPr="0009465F">
              <w:rPr>
                <w:rFonts w:ascii="Times New Roman" w:hAnsi="Times New Roman" w:cs="Times New Roman"/>
                <w:iCs/>
                <w:color w:val="000000" w:themeColor="text1"/>
                <w:sz w:val="16"/>
                <w:szCs w:val="16"/>
                <w:lang w:val="en-GB"/>
              </w:rPr>
              <w:t>, annual</w:t>
            </w:r>
          </w:p>
        </w:tc>
        <w:tc>
          <w:tcPr>
            <w:tcW w:w="2880" w:type="dxa"/>
            <w:vMerge w:val="restart"/>
          </w:tcPr>
          <w:p w14:paraId="761369BF"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MPD</w:t>
            </w:r>
          </w:p>
          <w:p w14:paraId="61CCCE54"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MRE</w:t>
            </w:r>
          </w:p>
          <w:p w14:paraId="091455CB"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MJTI</w:t>
            </w:r>
          </w:p>
          <w:p w14:paraId="6C2C0816" w14:textId="2FD2F095"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Ministry of Government</w:t>
            </w:r>
          </w:p>
          <w:p w14:paraId="703F2ECC" w14:textId="4C86E105"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MMAyA</w:t>
            </w:r>
          </w:p>
          <w:p w14:paraId="42F33D39"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MEFP</w:t>
            </w:r>
          </w:p>
          <w:p w14:paraId="088089F4" w14:textId="0CC233AC"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Vice</w:t>
            </w:r>
            <w:r w:rsidR="00C04A75" w:rsidRPr="00A15F4D">
              <w:rPr>
                <w:rFonts w:ascii="Times New Roman" w:hAnsi="Times New Roman" w:cs="Times New Roman"/>
                <w:iCs/>
                <w:color w:val="000000"/>
                <w:sz w:val="16"/>
                <w:szCs w:val="16"/>
                <w:lang w:val="en-GB"/>
              </w:rPr>
              <w:t xml:space="preserve">-President’s office </w:t>
            </w:r>
          </w:p>
          <w:p w14:paraId="46390BBD" w14:textId="4C83EF24" w:rsidR="000812EE" w:rsidRPr="0009465F" w:rsidRDefault="00CF4B8B"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Plurinational Legislative Assembly</w:t>
            </w:r>
            <w:r w:rsidRPr="00A15F4D">
              <w:rPr>
                <w:rFonts w:ascii="Times New Roman" w:hAnsi="Times New Roman" w:cs="Times New Roman"/>
                <w:iCs/>
                <w:color w:val="000000"/>
                <w:sz w:val="16"/>
                <w:szCs w:val="16"/>
                <w:lang w:val="en-GB"/>
              </w:rPr>
              <w:t xml:space="preserve"> (</w:t>
            </w:r>
            <w:r w:rsidR="000812EE" w:rsidRPr="0009465F">
              <w:rPr>
                <w:rFonts w:ascii="Times New Roman" w:hAnsi="Times New Roman" w:cs="Times New Roman"/>
                <w:iCs/>
                <w:color w:val="000000"/>
                <w:sz w:val="16"/>
                <w:szCs w:val="16"/>
                <w:lang w:val="en-GB"/>
              </w:rPr>
              <w:t>ALP</w:t>
            </w:r>
            <w:r w:rsidRPr="00A15F4D">
              <w:rPr>
                <w:rFonts w:ascii="Times New Roman" w:hAnsi="Times New Roman" w:cs="Times New Roman"/>
                <w:iCs/>
                <w:color w:val="000000"/>
                <w:sz w:val="16"/>
                <w:szCs w:val="16"/>
                <w:lang w:val="en-GB"/>
              </w:rPr>
              <w:t>)</w:t>
            </w:r>
          </w:p>
          <w:p w14:paraId="1584310C" w14:textId="2567CD8B" w:rsidR="000812EE" w:rsidRPr="0009465F" w:rsidRDefault="000E66BA"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SNG</w:t>
            </w:r>
          </w:p>
          <w:p w14:paraId="0B5A559B" w14:textId="2E45104E"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UN-Women</w:t>
            </w:r>
          </w:p>
          <w:p w14:paraId="2392D049" w14:textId="4BB89564"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OHCHR</w:t>
            </w:r>
            <w:r w:rsidRPr="0009465F" w:rsidDel="008620F8">
              <w:rPr>
                <w:rFonts w:ascii="Times New Roman" w:hAnsi="Times New Roman" w:cs="Times New Roman"/>
                <w:iCs/>
                <w:color w:val="000000"/>
                <w:sz w:val="16"/>
                <w:szCs w:val="16"/>
                <w:lang w:val="en-GB"/>
              </w:rPr>
              <w:t xml:space="preserve"> </w:t>
            </w:r>
          </w:p>
          <w:p w14:paraId="524D441B" w14:textId="749068CE"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UNICEF</w:t>
            </w:r>
          </w:p>
          <w:p w14:paraId="793A9380"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SIDA</w:t>
            </w:r>
          </w:p>
          <w:p w14:paraId="57399195"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AECID</w:t>
            </w:r>
          </w:p>
          <w:p w14:paraId="5692D32D"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European Commission</w:t>
            </w:r>
          </w:p>
          <w:p w14:paraId="59BC3B37" w14:textId="78C16738" w:rsidR="000812EE" w:rsidRPr="0009465F" w:rsidRDefault="000812EE" w:rsidP="00DD4FC5">
            <w:pPr>
              <w:spacing w:after="0" w:line="240" w:lineRule="auto"/>
              <w:rPr>
                <w:rFonts w:ascii="Times New Roman" w:hAnsi="Times New Roman" w:cs="Times New Roman"/>
                <w:iCs/>
                <w:color w:val="000000"/>
                <w:sz w:val="16"/>
                <w:szCs w:val="16"/>
                <w:lang w:val="en-GB"/>
              </w:rPr>
            </w:pPr>
            <w:r w:rsidRPr="00D8483B">
              <w:rPr>
                <w:rFonts w:ascii="Times New Roman" w:hAnsi="Times New Roman" w:cs="Times New Roman"/>
                <w:iCs/>
                <w:color w:val="000000"/>
                <w:sz w:val="16"/>
                <w:szCs w:val="16"/>
                <w:lang w:val="en-GB"/>
              </w:rPr>
              <w:t>Academ</w:t>
            </w:r>
            <w:r w:rsidR="00F86E91" w:rsidRPr="00D8483B">
              <w:rPr>
                <w:rFonts w:ascii="Times New Roman" w:hAnsi="Times New Roman" w:cs="Times New Roman"/>
                <w:iCs/>
                <w:color w:val="000000"/>
                <w:sz w:val="16"/>
                <w:szCs w:val="16"/>
                <w:lang w:val="en-GB"/>
              </w:rPr>
              <w:t>ia</w:t>
            </w:r>
          </w:p>
          <w:p w14:paraId="25388CF7" w14:textId="77777777"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Supreme Court and Departmental Electoral Courts</w:t>
            </w:r>
          </w:p>
          <w:p w14:paraId="0584AD5C" w14:textId="77777777" w:rsidR="000812EE" w:rsidRPr="0009465F" w:rsidRDefault="000812EE" w:rsidP="00DD4FC5">
            <w:pPr>
              <w:pStyle w:val="ListParagraph"/>
              <w:numPr>
                <w:ilvl w:val="1"/>
                <w:numId w:val="3"/>
              </w:numPr>
              <w:spacing w:after="0" w:line="240" w:lineRule="auto"/>
              <w:rPr>
                <w:rFonts w:ascii="Times New Roman" w:hAnsi="Times New Roman" w:cs="Times New Roman"/>
                <w:iCs/>
                <w:color w:val="000000"/>
                <w:sz w:val="16"/>
                <w:szCs w:val="16"/>
                <w:lang w:val="en-GB"/>
              </w:rPr>
            </w:pPr>
          </w:p>
        </w:tc>
        <w:tc>
          <w:tcPr>
            <w:tcW w:w="1582" w:type="dxa"/>
            <w:vMerge w:val="restart"/>
            <w:tcMar>
              <w:top w:w="15" w:type="dxa"/>
              <w:left w:w="108" w:type="dxa"/>
              <w:bottom w:w="0" w:type="dxa"/>
              <w:right w:w="108" w:type="dxa"/>
            </w:tcMar>
          </w:tcPr>
          <w:p w14:paraId="4DFB5CCA" w14:textId="11450F46" w:rsidR="000812EE" w:rsidRPr="0009465F" w:rsidRDefault="000812EE" w:rsidP="00DD4FC5">
            <w:pPr>
              <w:spacing w:after="0" w:line="240" w:lineRule="auto"/>
              <w:rPr>
                <w:rFonts w:ascii="Times New Roman" w:hAnsi="Times New Roman" w:cs="Times New Roman"/>
                <w:b/>
                <w:i/>
                <w:iCs/>
                <w:color w:val="000000"/>
                <w:sz w:val="16"/>
                <w:szCs w:val="16"/>
                <w:lang w:val="en-GB"/>
              </w:rPr>
            </w:pPr>
            <w:r w:rsidRPr="0009465F">
              <w:rPr>
                <w:rFonts w:ascii="Times New Roman" w:hAnsi="Times New Roman" w:cs="Times New Roman"/>
                <w:b/>
                <w:i/>
                <w:iCs/>
                <w:color w:val="000000"/>
                <w:sz w:val="16"/>
                <w:szCs w:val="16"/>
                <w:lang w:val="en-GB"/>
              </w:rPr>
              <w:t>Regular resources</w:t>
            </w:r>
          </w:p>
          <w:p w14:paraId="70B07209" w14:textId="77777777" w:rsidR="00C941B2" w:rsidRPr="0009465F" w:rsidRDefault="00472BAF"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750</w:t>
            </w:r>
          </w:p>
          <w:p w14:paraId="3F239E54" w14:textId="2167B657" w:rsidR="000812EE" w:rsidRPr="0009465F" w:rsidRDefault="000812EE" w:rsidP="00DD4FC5">
            <w:pPr>
              <w:spacing w:after="0" w:line="240" w:lineRule="auto"/>
              <w:rPr>
                <w:rFonts w:ascii="Times New Roman" w:hAnsi="Times New Roman" w:cs="Times New Roman"/>
                <w:iCs/>
                <w:color w:val="000000"/>
                <w:sz w:val="16"/>
                <w:szCs w:val="16"/>
                <w:lang w:val="en-GB"/>
              </w:rPr>
            </w:pPr>
          </w:p>
          <w:p w14:paraId="547DDA66" w14:textId="22CAED24" w:rsidR="000812EE" w:rsidRPr="0009465F" w:rsidRDefault="000812EE" w:rsidP="00DD4FC5">
            <w:pPr>
              <w:spacing w:after="0" w:line="240" w:lineRule="auto"/>
              <w:rPr>
                <w:rFonts w:ascii="Times New Roman" w:hAnsi="Times New Roman" w:cs="Times New Roman"/>
                <w:b/>
                <w:i/>
                <w:iCs/>
                <w:color w:val="000000"/>
                <w:sz w:val="16"/>
                <w:szCs w:val="16"/>
                <w:lang w:val="en-GB"/>
              </w:rPr>
            </w:pPr>
            <w:r w:rsidRPr="0009465F">
              <w:rPr>
                <w:rFonts w:ascii="Times New Roman" w:hAnsi="Times New Roman" w:cs="Times New Roman"/>
                <w:b/>
                <w:i/>
                <w:iCs/>
                <w:color w:val="000000"/>
                <w:sz w:val="16"/>
                <w:szCs w:val="16"/>
                <w:lang w:val="en-GB"/>
              </w:rPr>
              <w:t>Other resources</w:t>
            </w:r>
          </w:p>
          <w:p w14:paraId="7B306BBE" w14:textId="5DF84722" w:rsidR="000812EE" w:rsidRPr="0009465F" w:rsidRDefault="000812EE" w:rsidP="00DD4FC5">
            <w:pPr>
              <w:spacing w:after="0" w:line="240" w:lineRule="auto"/>
              <w:rPr>
                <w:rFonts w:ascii="Times New Roman" w:hAnsi="Times New Roman" w:cs="Times New Roman"/>
                <w:iCs/>
                <w:color w:val="000000"/>
                <w:sz w:val="16"/>
                <w:szCs w:val="16"/>
                <w:lang w:val="en-GB"/>
              </w:rPr>
            </w:pPr>
            <w:r w:rsidRPr="0009465F">
              <w:rPr>
                <w:rFonts w:ascii="Times New Roman" w:hAnsi="Times New Roman" w:cs="Times New Roman"/>
                <w:iCs/>
                <w:color w:val="000000"/>
                <w:sz w:val="16"/>
                <w:szCs w:val="16"/>
                <w:lang w:val="en-GB"/>
              </w:rPr>
              <w:t>7,961</w:t>
            </w:r>
            <w:r w:rsidR="00C941B2" w:rsidRPr="0009465F">
              <w:rPr>
                <w:rFonts w:ascii="Times New Roman" w:hAnsi="Times New Roman" w:cs="Times New Roman"/>
                <w:iCs/>
                <w:color w:val="000000"/>
                <w:sz w:val="16"/>
                <w:szCs w:val="16"/>
                <w:lang w:val="en-GB"/>
              </w:rPr>
              <w:t>.</w:t>
            </w:r>
            <w:r w:rsidRPr="0009465F">
              <w:rPr>
                <w:rFonts w:ascii="Times New Roman" w:hAnsi="Times New Roman" w:cs="Times New Roman"/>
                <w:iCs/>
                <w:color w:val="000000"/>
                <w:sz w:val="16"/>
                <w:szCs w:val="16"/>
                <w:lang w:val="en-GB"/>
              </w:rPr>
              <w:t>860</w:t>
            </w:r>
          </w:p>
        </w:tc>
      </w:tr>
      <w:tr w:rsidR="000812EE" w:rsidRPr="00D8483B" w14:paraId="6D305EC3" w14:textId="77777777" w:rsidTr="00153D62">
        <w:trPr>
          <w:trHeight w:val="133"/>
        </w:trPr>
        <w:tc>
          <w:tcPr>
            <w:tcW w:w="2874" w:type="dxa"/>
            <w:vMerge/>
            <w:tcMar>
              <w:top w:w="72" w:type="dxa"/>
              <w:left w:w="144" w:type="dxa"/>
              <w:bottom w:w="72" w:type="dxa"/>
              <w:right w:w="144" w:type="dxa"/>
            </w:tcMar>
          </w:tcPr>
          <w:p w14:paraId="6F336E66" w14:textId="77777777" w:rsidR="000812EE" w:rsidRPr="0009465F" w:rsidRDefault="000812EE" w:rsidP="00DD4FC5">
            <w:pPr>
              <w:spacing w:after="0" w:line="240" w:lineRule="auto"/>
              <w:ind w:left="360"/>
              <w:rPr>
                <w:rFonts w:ascii="Times New Roman" w:hAnsi="Times New Roman" w:cs="Times New Roman"/>
                <w:i/>
                <w:color w:val="000000"/>
                <w:sz w:val="16"/>
                <w:szCs w:val="16"/>
                <w:lang w:val="en-GB"/>
              </w:rPr>
            </w:pPr>
          </w:p>
        </w:tc>
        <w:tc>
          <w:tcPr>
            <w:tcW w:w="2796" w:type="dxa"/>
            <w:vMerge/>
          </w:tcPr>
          <w:p w14:paraId="231F39CA" w14:textId="77777777" w:rsidR="000812EE" w:rsidRPr="0009465F" w:rsidRDefault="000812EE" w:rsidP="00DD4FC5">
            <w:pPr>
              <w:spacing w:after="0" w:line="240" w:lineRule="auto"/>
              <w:rPr>
                <w:rFonts w:ascii="Times New Roman" w:hAnsi="Times New Roman" w:cs="Times New Roman"/>
                <w:i/>
                <w:color w:val="000000"/>
                <w:sz w:val="16"/>
                <w:szCs w:val="16"/>
                <w:lang w:val="en-GB"/>
              </w:rPr>
            </w:pPr>
          </w:p>
        </w:tc>
        <w:tc>
          <w:tcPr>
            <w:tcW w:w="2965" w:type="dxa"/>
            <w:gridSpan w:val="2"/>
            <w:tcMar>
              <w:top w:w="72" w:type="dxa"/>
              <w:left w:w="144" w:type="dxa"/>
              <w:bottom w:w="72" w:type="dxa"/>
              <w:right w:w="144" w:type="dxa"/>
            </w:tcMar>
          </w:tcPr>
          <w:p w14:paraId="7FF8C23C" w14:textId="71972FE5" w:rsidR="000812EE" w:rsidRPr="0009465F" w:rsidRDefault="0032680D" w:rsidP="00DD4FC5">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b/>
                <w:color w:val="000000"/>
                <w:sz w:val="16"/>
                <w:szCs w:val="16"/>
                <w:lang w:val="en-GB"/>
              </w:rPr>
              <w:t>4</w:t>
            </w:r>
            <w:r w:rsidR="000812EE" w:rsidRPr="0009465F">
              <w:rPr>
                <w:rFonts w:ascii="Times New Roman" w:hAnsi="Times New Roman" w:cs="Times New Roman"/>
                <w:b/>
                <w:color w:val="000000"/>
                <w:sz w:val="16"/>
                <w:szCs w:val="16"/>
                <w:lang w:val="en-GB"/>
              </w:rPr>
              <w:t>.2</w:t>
            </w:r>
            <w:r w:rsidR="00C04A75" w:rsidRPr="00A15F4D">
              <w:rPr>
                <w:rFonts w:ascii="Times New Roman" w:hAnsi="Times New Roman" w:cs="Times New Roman"/>
                <w:b/>
                <w:color w:val="000000"/>
                <w:sz w:val="16"/>
                <w:szCs w:val="16"/>
                <w:lang w:val="en-GB"/>
              </w:rPr>
              <w:t>.</w:t>
            </w:r>
            <w:r w:rsidR="000812EE" w:rsidRPr="0009465F">
              <w:rPr>
                <w:rFonts w:ascii="Times New Roman" w:hAnsi="Times New Roman" w:cs="Times New Roman"/>
                <w:b/>
                <w:color w:val="000000"/>
                <w:sz w:val="16"/>
                <w:szCs w:val="16"/>
                <w:lang w:val="en-GB"/>
              </w:rPr>
              <w:t xml:space="preserve"> </w:t>
            </w:r>
            <w:r w:rsidR="00326DA0" w:rsidRPr="0009465F">
              <w:rPr>
                <w:rFonts w:ascii="Times New Roman" w:hAnsi="Times New Roman" w:cs="Times New Roman"/>
                <w:b/>
                <w:iCs/>
                <w:color w:val="000000" w:themeColor="text1"/>
                <w:sz w:val="16"/>
                <w:szCs w:val="16"/>
                <w:lang w:val="en-GB"/>
              </w:rPr>
              <w:t xml:space="preserve">Bolivian State </w:t>
            </w:r>
            <w:r w:rsidR="000812EE" w:rsidRPr="0009465F">
              <w:rPr>
                <w:rFonts w:ascii="Times New Roman" w:hAnsi="Times New Roman" w:cs="Times New Roman"/>
                <w:b/>
                <w:color w:val="000000"/>
                <w:sz w:val="16"/>
                <w:szCs w:val="16"/>
                <w:lang w:val="en-GB"/>
              </w:rPr>
              <w:t>strengthen</w:t>
            </w:r>
            <w:r w:rsidR="00C04A75" w:rsidRPr="00A15F4D">
              <w:rPr>
                <w:rFonts w:ascii="Times New Roman" w:hAnsi="Times New Roman" w:cs="Times New Roman"/>
                <w:b/>
                <w:color w:val="000000"/>
                <w:sz w:val="16"/>
                <w:szCs w:val="16"/>
                <w:lang w:val="en-GB"/>
              </w:rPr>
              <w:t>s</w:t>
            </w:r>
            <w:r w:rsidR="000812EE" w:rsidRPr="0009465F">
              <w:rPr>
                <w:rFonts w:ascii="Times New Roman" w:hAnsi="Times New Roman" w:cs="Times New Roman"/>
                <w:b/>
                <w:color w:val="000000"/>
                <w:sz w:val="16"/>
                <w:szCs w:val="16"/>
                <w:lang w:val="en-GB"/>
              </w:rPr>
              <w:t xml:space="preserve"> its institutional framework to guarantee the exercise of rights, administration of justice, transparency</w:t>
            </w:r>
            <w:r w:rsidR="00CF4B8B" w:rsidRPr="00A15F4D">
              <w:rPr>
                <w:rFonts w:ascii="Times New Roman" w:hAnsi="Times New Roman" w:cs="Times New Roman"/>
                <w:b/>
                <w:color w:val="000000"/>
                <w:sz w:val="16"/>
                <w:szCs w:val="16"/>
                <w:lang w:val="en-GB"/>
              </w:rPr>
              <w:t xml:space="preserve"> and </w:t>
            </w:r>
            <w:r w:rsidR="000812EE" w:rsidRPr="0009465F">
              <w:rPr>
                <w:rFonts w:ascii="Times New Roman" w:hAnsi="Times New Roman" w:cs="Times New Roman"/>
                <w:b/>
                <w:color w:val="000000"/>
                <w:sz w:val="16"/>
                <w:szCs w:val="16"/>
                <w:lang w:val="en-GB"/>
              </w:rPr>
              <w:t>accountability.</w:t>
            </w:r>
          </w:p>
          <w:p w14:paraId="0956AED0" w14:textId="77777777" w:rsidR="0072512F" w:rsidRPr="0009465F" w:rsidRDefault="0072512F" w:rsidP="00F10EA6">
            <w:pPr>
              <w:spacing w:after="0" w:line="240" w:lineRule="auto"/>
              <w:rPr>
                <w:rFonts w:ascii="Times New Roman" w:hAnsi="Times New Roman" w:cs="Times New Roman"/>
                <w:color w:val="000000" w:themeColor="text1"/>
                <w:sz w:val="16"/>
                <w:szCs w:val="16"/>
                <w:lang w:val="en-GB"/>
              </w:rPr>
            </w:pPr>
          </w:p>
          <w:p w14:paraId="05407F6C" w14:textId="1D3F59A7" w:rsidR="000812EE" w:rsidRPr="0009465F" w:rsidRDefault="0032680D"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lastRenderedPageBreak/>
              <w:t>4</w:t>
            </w:r>
            <w:r w:rsidR="000812EE" w:rsidRPr="0009465F">
              <w:rPr>
                <w:rFonts w:ascii="Times New Roman" w:hAnsi="Times New Roman" w:cs="Times New Roman"/>
                <w:color w:val="000000" w:themeColor="text1"/>
                <w:sz w:val="16"/>
                <w:szCs w:val="16"/>
                <w:lang w:val="en-GB"/>
              </w:rPr>
              <w:t xml:space="preserve">.2.1. </w:t>
            </w:r>
            <w:r w:rsidR="00BB3017" w:rsidRPr="00A15F4D">
              <w:rPr>
                <w:rFonts w:ascii="Times New Roman" w:hAnsi="Times New Roman" w:cs="Times New Roman"/>
                <w:color w:val="000000" w:themeColor="text1"/>
                <w:sz w:val="16"/>
                <w:szCs w:val="16"/>
                <w:lang w:val="en-GB"/>
              </w:rPr>
              <w:t>Gender-sensitive s</w:t>
            </w:r>
            <w:r w:rsidR="00BB1659" w:rsidRPr="0009465F">
              <w:rPr>
                <w:rFonts w:ascii="Times New Roman" w:hAnsi="Times New Roman" w:cs="Times New Roman"/>
                <w:color w:val="000000" w:themeColor="text1"/>
                <w:sz w:val="16"/>
                <w:szCs w:val="16"/>
                <w:lang w:val="en-GB"/>
              </w:rPr>
              <w:t xml:space="preserve">trategy to reform the </w:t>
            </w:r>
            <w:r w:rsidR="006738A3" w:rsidRPr="0009465F">
              <w:rPr>
                <w:rFonts w:ascii="Times New Roman" w:hAnsi="Times New Roman" w:cs="Times New Roman"/>
                <w:color w:val="000000" w:themeColor="text1"/>
                <w:sz w:val="16"/>
                <w:szCs w:val="16"/>
                <w:lang w:val="en-GB"/>
              </w:rPr>
              <w:t>p</w:t>
            </w:r>
            <w:r w:rsidR="000812EE" w:rsidRPr="0009465F">
              <w:rPr>
                <w:rFonts w:ascii="Times New Roman" w:hAnsi="Times New Roman" w:cs="Times New Roman"/>
                <w:color w:val="000000" w:themeColor="text1"/>
                <w:sz w:val="16"/>
                <w:szCs w:val="16"/>
                <w:lang w:val="en-GB"/>
              </w:rPr>
              <w:t xml:space="preserve">roperty registration system </w:t>
            </w:r>
            <w:r w:rsidR="007423C2" w:rsidRPr="0009465F">
              <w:rPr>
                <w:rFonts w:ascii="Times New Roman" w:hAnsi="Times New Roman" w:cs="Times New Roman"/>
                <w:color w:val="000000" w:themeColor="text1"/>
                <w:sz w:val="16"/>
                <w:szCs w:val="16"/>
                <w:lang w:val="en-GB"/>
              </w:rPr>
              <w:t xml:space="preserve">developed and </w:t>
            </w:r>
            <w:r w:rsidR="000812EE" w:rsidRPr="0009465F">
              <w:rPr>
                <w:rFonts w:ascii="Times New Roman" w:hAnsi="Times New Roman" w:cs="Times New Roman"/>
                <w:color w:val="000000" w:themeColor="text1"/>
                <w:sz w:val="16"/>
                <w:szCs w:val="16"/>
                <w:lang w:val="en-GB"/>
              </w:rPr>
              <w:t>validated by multi</w:t>
            </w:r>
            <w:r w:rsidR="00E63838" w:rsidRPr="0009465F">
              <w:rPr>
                <w:rFonts w:ascii="Times New Roman" w:hAnsi="Times New Roman" w:cs="Times New Roman"/>
                <w:color w:val="000000" w:themeColor="text1"/>
                <w:sz w:val="16"/>
                <w:szCs w:val="16"/>
                <w:lang w:val="en-GB"/>
              </w:rPr>
              <w:t>-</w:t>
            </w:r>
            <w:r w:rsidR="000812EE" w:rsidRPr="0009465F">
              <w:rPr>
                <w:rFonts w:ascii="Times New Roman" w:hAnsi="Times New Roman" w:cs="Times New Roman"/>
                <w:color w:val="000000" w:themeColor="text1"/>
                <w:sz w:val="16"/>
                <w:szCs w:val="16"/>
                <w:lang w:val="en-GB"/>
              </w:rPr>
              <w:t>actor and multilevel platforms</w:t>
            </w:r>
          </w:p>
          <w:p w14:paraId="1664FD05" w14:textId="77777777" w:rsidR="000812EE" w:rsidRPr="0009465F" w:rsidRDefault="000812EE" w:rsidP="00DD4FC5">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Baseline (2022): 0</w:t>
            </w:r>
          </w:p>
          <w:p w14:paraId="3B4B77CB" w14:textId="168EC120"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Target (2027): 1 </w:t>
            </w:r>
          </w:p>
          <w:p w14:paraId="593F6B74" w14:textId="225F1849"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Source: UNDP, MJTI, annual</w:t>
            </w:r>
          </w:p>
          <w:p w14:paraId="46FDA082" w14:textId="77777777" w:rsidR="0072512F" w:rsidRPr="0009465F" w:rsidRDefault="0072512F" w:rsidP="00F10EA6">
            <w:pPr>
              <w:spacing w:after="0" w:line="240" w:lineRule="auto"/>
              <w:rPr>
                <w:rFonts w:ascii="Times New Roman" w:hAnsi="Times New Roman" w:cs="Times New Roman"/>
                <w:color w:val="000000" w:themeColor="text1"/>
                <w:sz w:val="16"/>
                <w:szCs w:val="16"/>
                <w:lang w:val="en-GB"/>
              </w:rPr>
            </w:pPr>
          </w:p>
          <w:p w14:paraId="4D7C9A3B" w14:textId="13CF3897" w:rsidR="00BB3017" w:rsidRPr="00A15F4D" w:rsidRDefault="0032680D"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4</w:t>
            </w:r>
            <w:r w:rsidR="000812EE" w:rsidRPr="0009465F">
              <w:rPr>
                <w:rFonts w:ascii="Times New Roman" w:hAnsi="Times New Roman" w:cs="Times New Roman"/>
                <w:color w:val="000000" w:themeColor="text1"/>
                <w:sz w:val="16"/>
                <w:szCs w:val="16"/>
                <w:lang w:val="en-GB"/>
              </w:rPr>
              <w:t>.2.2</w:t>
            </w:r>
            <w:r w:rsidR="00BB3017" w:rsidRPr="00A15F4D">
              <w:rPr>
                <w:rFonts w:ascii="Times New Roman" w:hAnsi="Times New Roman" w:cs="Times New Roman"/>
                <w:color w:val="000000" w:themeColor="text1"/>
                <w:sz w:val="16"/>
                <w:szCs w:val="16"/>
                <w:lang w:val="en-GB"/>
              </w:rPr>
              <w:t>.</w:t>
            </w:r>
            <w:r w:rsidR="000812EE" w:rsidRPr="0009465F">
              <w:rPr>
                <w:rFonts w:ascii="Times New Roman" w:hAnsi="Times New Roman" w:cs="Times New Roman"/>
                <w:color w:val="000000" w:themeColor="text1"/>
                <w:sz w:val="16"/>
                <w:szCs w:val="16"/>
                <w:lang w:val="en-GB"/>
              </w:rPr>
              <w:t xml:space="preserve"> Number of coordinated agreements between Plurinational Electoral Body and Plurinational Legislative Assembly to reform the electoral system</w:t>
            </w:r>
          </w:p>
          <w:p w14:paraId="710A30A2" w14:textId="0FBAA810" w:rsidR="000812EE" w:rsidRPr="0009465F" w:rsidRDefault="00026D9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(IRRF 2.4.1</w:t>
            </w:r>
            <w:r w:rsidR="005164E7" w:rsidRPr="0009465F">
              <w:rPr>
                <w:rFonts w:ascii="Times New Roman" w:hAnsi="Times New Roman" w:cs="Times New Roman"/>
                <w:color w:val="000000" w:themeColor="text1"/>
                <w:sz w:val="16"/>
                <w:szCs w:val="16"/>
                <w:lang w:val="en-GB"/>
              </w:rPr>
              <w:t>.b</w:t>
            </w:r>
            <w:r w:rsidRPr="0009465F">
              <w:rPr>
                <w:rFonts w:ascii="Times New Roman" w:hAnsi="Times New Roman" w:cs="Times New Roman"/>
                <w:color w:val="000000" w:themeColor="text1"/>
                <w:sz w:val="16"/>
                <w:szCs w:val="16"/>
                <w:lang w:val="en-GB"/>
              </w:rPr>
              <w:t>)</w:t>
            </w:r>
          </w:p>
          <w:p w14:paraId="2EF89B7B" w14:textId="77777777"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Baseline (2022): 0</w:t>
            </w:r>
          </w:p>
          <w:p w14:paraId="1271956D" w14:textId="013A25B6"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Target (2027): 2 </w:t>
            </w:r>
          </w:p>
          <w:p w14:paraId="2A7E44F9" w14:textId="2F5E08D8"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UNDP, </w:t>
            </w:r>
            <w:r w:rsidR="00BB3017" w:rsidRPr="0009465F">
              <w:rPr>
                <w:rFonts w:ascii="Times New Roman" w:hAnsi="Times New Roman" w:cs="Times New Roman"/>
                <w:color w:val="000000" w:themeColor="text1"/>
                <w:sz w:val="16"/>
                <w:szCs w:val="16"/>
                <w:lang w:val="en-GB"/>
              </w:rPr>
              <w:t>Plurinational Electoral Organ</w:t>
            </w:r>
            <w:r w:rsidR="00E02E6C" w:rsidRPr="0009465F">
              <w:rPr>
                <w:rFonts w:ascii="Times New Roman" w:hAnsi="Times New Roman" w:cs="Times New Roman"/>
                <w:color w:val="000000" w:themeColor="text1"/>
                <w:sz w:val="16"/>
                <w:szCs w:val="16"/>
                <w:lang w:val="en-GB"/>
              </w:rPr>
              <w:t xml:space="preserve">, </w:t>
            </w:r>
            <w:r w:rsidRPr="0009465F">
              <w:rPr>
                <w:rFonts w:ascii="Times New Roman" w:hAnsi="Times New Roman" w:cs="Times New Roman"/>
                <w:color w:val="000000" w:themeColor="text1"/>
                <w:sz w:val="16"/>
                <w:szCs w:val="16"/>
                <w:lang w:val="en-GB"/>
              </w:rPr>
              <w:t>ALP, annual</w:t>
            </w:r>
          </w:p>
        </w:tc>
        <w:tc>
          <w:tcPr>
            <w:tcW w:w="2880" w:type="dxa"/>
            <w:vMerge/>
          </w:tcPr>
          <w:p w14:paraId="4928DE25" w14:textId="77777777" w:rsidR="000812EE" w:rsidRPr="0009465F" w:rsidRDefault="000812EE" w:rsidP="00DD4FC5">
            <w:pPr>
              <w:spacing w:after="0" w:line="240" w:lineRule="auto"/>
              <w:rPr>
                <w:rFonts w:ascii="Times New Roman" w:hAnsi="Times New Roman" w:cs="Times New Roman"/>
                <w:i/>
                <w:color w:val="000000"/>
                <w:sz w:val="16"/>
                <w:szCs w:val="16"/>
                <w:lang w:val="en-GB"/>
              </w:rPr>
            </w:pPr>
          </w:p>
        </w:tc>
        <w:tc>
          <w:tcPr>
            <w:tcW w:w="1582" w:type="dxa"/>
            <w:vMerge/>
            <w:tcMar>
              <w:top w:w="15" w:type="dxa"/>
              <w:left w:w="108" w:type="dxa"/>
              <w:bottom w:w="0" w:type="dxa"/>
              <w:right w:w="108" w:type="dxa"/>
            </w:tcMar>
          </w:tcPr>
          <w:p w14:paraId="3FDF1B8A" w14:textId="77777777" w:rsidR="000812EE" w:rsidRPr="0009465F" w:rsidRDefault="000812EE" w:rsidP="00DD4FC5">
            <w:pPr>
              <w:spacing w:after="0" w:line="240" w:lineRule="auto"/>
              <w:rPr>
                <w:rFonts w:ascii="Times New Roman" w:hAnsi="Times New Roman" w:cs="Times New Roman"/>
                <w:b/>
                <w:color w:val="000000"/>
                <w:sz w:val="16"/>
                <w:szCs w:val="16"/>
                <w:lang w:val="en-GB"/>
              </w:rPr>
            </w:pPr>
          </w:p>
        </w:tc>
      </w:tr>
      <w:tr w:rsidR="000812EE" w:rsidRPr="00D8483B" w14:paraId="788C1984" w14:textId="77777777" w:rsidTr="00153D62">
        <w:trPr>
          <w:trHeight w:val="133"/>
        </w:trPr>
        <w:tc>
          <w:tcPr>
            <w:tcW w:w="2874" w:type="dxa"/>
            <w:vMerge/>
            <w:tcMar>
              <w:top w:w="72" w:type="dxa"/>
              <w:left w:w="144" w:type="dxa"/>
              <w:bottom w:w="72" w:type="dxa"/>
              <w:right w:w="144" w:type="dxa"/>
            </w:tcMar>
          </w:tcPr>
          <w:p w14:paraId="73B052AD" w14:textId="77777777" w:rsidR="000812EE" w:rsidRPr="0009465F" w:rsidRDefault="000812EE" w:rsidP="00DD4FC5">
            <w:pPr>
              <w:spacing w:after="0" w:line="240" w:lineRule="auto"/>
              <w:ind w:left="360"/>
              <w:rPr>
                <w:rFonts w:ascii="Times New Roman" w:hAnsi="Times New Roman" w:cs="Times New Roman"/>
                <w:i/>
                <w:color w:val="000000"/>
                <w:sz w:val="16"/>
                <w:szCs w:val="16"/>
                <w:lang w:val="en-GB"/>
              </w:rPr>
            </w:pPr>
          </w:p>
        </w:tc>
        <w:tc>
          <w:tcPr>
            <w:tcW w:w="2796" w:type="dxa"/>
            <w:vMerge/>
          </w:tcPr>
          <w:p w14:paraId="4E60B028" w14:textId="77777777" w:rsidR="000812EE" w:rsidRPr="0009465F" w:rsidRDefault="000812EE" w:rsidP="00DD4FC5">
            <w:pPr>
              <w:spacing w:after="0" w:line="240" w:lineRule="auto"/>
              <w:rPr>
                <w:rFonts w:ascii="Times New Roman" w:hAnsi="Times New Roman" w:cs="Times New Roman"/>
                <w:i/>
                <w:color w:val="000000"/>
                <w:sz w:val="16"/>
                <w:szCs w:val="16"/>
                <w:lang w:val="en-GB"/>
              </w:rPr>
            </w:pPr>
          </w:p>
        </w:tc>
        <w:tc>
          <w:tcPr>
            <w:tcW w:w="2965" w:type="dxa"/>
            <w:gridSpan w:val="2"/>
            <w:tcMar>
              <w:top w:w="72" w:type="dxa"/>
              <w:left w:w="144" w:type="dxa"/>
              <w:bottom w:w="72" w:type="dxa"/>
              <w:right w:w="144" w:type="dxa"/>
            </w:tcMar>
          </w:tcPr>
          <w:p w14:paraId="6E52CB5D" w14:textId="4B0D6B15" w:rsidR="000812EE" w:rsidRPr="0009465F" w:rsidRDefault="0032680D" w:rsidP="00DD4FC5">
            <w:pPr>
              <w:spacing w:after="0" w:line="240" w:lineRule="auto"/>
              <w:rPr>
                <w:rFonts w:ascii="Times New Roman" w:hAnsi="Times New Roman" w:cs="Times New Roman"/>
                <w:b/>
                <w:color w:val="000000"/>
                <w:sz w:val="16"/>
                <w:szCs w:val="16"/>
                <w:lang w:val="en-GB"/>
              </w:rPr>
            </w:pPr>
            <w:r w:rsidRPr="0009465F">
              <w:rPr>
                <w:rFonts w:ascii="Times New Roman" w:hAnsi="Times New Roman" w:cs="Times New Roman"/>
                <w:b/>
                <w:color w:val="000000" w:themeColor="text1"/>
                <w:sz w:val="16"/>
                <w:szCs w:val="16"/>
                <w:lang w:val="en-GB"/>
              </w:rPr>
              <w:t>4</w:t>
            </w:r>
            <w:r w:rsidR="000812EE" w:rsidRPr="0009465F">
              <w:rPr>
                <w:rFonts w:ascii="Times New Roman" w:hAnsi="Times New Roman" w:cs="Times New Roman"/>
                <w:b/>
                <w:color w:val="000000" w:themeColor="text1"/>
                <w:sz w:val="16"/>
                <w:szCs w:val="16"/>
                <w:lang w:val="en-GB"/>
              </w:rPr>
              <w:t>.3</w:t>
            </w:r>
            <w:r w:rsidR="00BB3017" w:rsidRPr="00A15F4D">
              <w:rPr>
                <w:rFonts w:ascii="Times New Roman" w:hAnsi="Times New Roman" w:cs="Times New Roman"/>
                <w:b/>
                <w:color w:val="000000" w:themeColor="text1"/>
                <w:sz w:val="16"/>
                <w:szCs w:val="16"/>
                <w:lang w:val="en-GB"/>
              </w:rPr>
              <w:t>.</w:t>
            </w:r>
            <w:r w:rsidR="000812EE" w:rsidRPr="0009465F">
              <w:rPr>
                <w:rFonts w:ascii="Times New Roman" w:hAnsi="Times New Roman" w:cs="Times New Roman"/>
                <w:b/>
                <w:color w:val="000000" w:themeColor="text1"/>
                <w:sz w:val="16"/>
                <w:szCs w:val="16"/>
                <w:lang w:val="en-GB"/>
              </w:rPr>
              <w:t xml:space="preserve"> Society and State reduce levels of </w:t>
            </w:r>
            <w:r w:rsidR="00FA2D0D" w:rsidRPr="0009465F">
              <w:rPr>
                <w:rFonts w:ascii="Times New Roman" w:hAnsi="Times New Roman" w:cs="Times New Roman"/>
                <w:b/>
                <w:color w:val="000000" w:themeColor="text1"/>
                <w:sz w:val="16"/>
                <w:szCs w:val="16"/>
                <w:lang w:val="en-GB"/>
              </w:rPr>
              <w:t>polarization</w:t>
            </w:r>
            <w:r w:rsidR="00E969A6" w:rsidRPr="0009465F">
              <w:rPr>
                <w:rFonts w:ascii="Times New Roman" w:hAnsi="Times New Roman" w:cs="Times New Roman"/>
                <w:b/>
                <w:color w:val="000000" w:themeColor="text1"/>
                <w:sz w:val="16"/>
                <w:szCs w:val="16"/>
                <w:lang w:val="en-GB"/>
              </w:rPr>
              <w:t xml:space="preserve"> </w:t>
            </w:r>
            <w:r w:rsidR="000812EE" w:rsidRPr="0009465F">
              <w:rPr>
                <w:rFonts w:ascii="Times New Roman" w:hAnsi="Times New Roman" w:cs="Times New Roman"/>
                <w:b/>
                <w:color w:val="000000" w:themeColor="text1"/>
                <w:sz w:val="16"/>
                <w:szCs w:val="16"/>
                <w:lang w:val="en-GB"/>
              </w:rPr>
              <w:t>and distrust, promoting dialogue, social cohesion and a peace</w:t>
            </w:r>
            <w:r w:rsidR="00E63838" w:rsidRPr="0009465F">
              <w:rPr>
                <w:rFonts w:ascii="Times New Roman" w:hAnsi="Times New Roman" w:cs="Times New Roman"/>
                <w:b/>
                <w:color w:val="000000" w:themeColor="text1"/>
                <w:sz w:val="16"/>
                <w:szCs w:val="16"/>
                <w:lang w:val="en-GB"/>
              </w:rPr>
              <w:t>ful</w:t>
            </w:r>
            <w:r w:rsidR="000812EE" w:rsidRPr="0009465F">
              <w:rPr>
                <w:rFonts w:ascii="Times New Roman" w:hAnsi="Times New Roman" w:cs="Times New Roman"/>
                <w:b/>
                <w:color w:val="000000" w:themeColor="text1"/>
                <w:sz w:val="16"/>
                <w:szCs w:val="16"/>
                <w:lang w:val="en-GB"/>
              </w:rPr>
              <w:t xml:space="preserve"> climate, with participation of vulnerable population</w:t>
            </w:r>
            <w:r w:rsidR="00BB3017" w:rsidRPr="00A15F4D">
              <w:rPr>
                <w:rFonts w:ascii="Times New Roman" w:hAnsi="Times New Roman" w:cs="Times New Roman"/>
                <w:b/>
                <w:color w:val="000000" w:themeColor="text1"/>
                <w:sz w:val="16"/>
                <w:szCs w:val="16"/>
                <w:lang w:val="en-GB"/>
              </w:rPr>
              <w:t>s</w:t>
            </w:r>
            <w:r w:rsidR="000812EE" w:rsidRPr="0009465F">
              <w:rPr>
                <w:rFonts w:ascii="Times New Roman" w:hAnsi="Times New Roman" w:cs="Times New Roman"/>
                <w:b/>
                <w:color w:val="000000" w:themeColor="text1"/>
                <w:sz w:val="16"/>
                <w:szCs w:val="16"/>
                <w:lang w:val="en-GB"/>
              </w:rPr>
              <w:t>.</w:t>
            </w:r>
          </w:p>
          <w:p w14:paraId="5CA12E7A" w14:textId="77777777" w:rsidR="0072512F" w:rsidRPr="0009465F" w:rsidRDefault="0072512F" w:rsidP="00F10EA6">
            <w:pPr>
              <w:spacing w:after="0" w:line="240" w:lineRule="auto"/>
              <w:rPr>
                <w:rFonts w:ascii="Times New Roman" w:hAnsi="Times New Roman" w:cs="Times New Roman"/>
                <w:color w:val="000000" w:themeColor="text1"/>
                <w:sz w:val="16"/>
                <w:szCs w:val="16"/>
                <w:lang w:val="en-GB"/>
              </w:rPr>
            </w:pPr>
          </w:p>
          <w:p w14:paraId="7950B102" w14:textId="5CD1D759" w:rsidR="000812EE" w:rsidRPr="0009465F" w:rsidRDefault="0032680D"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4</w:t>
            </w:r>
            <w:r w:rsidR="000812EE" w:rsidRPr="0009465F">
              <w:rPr>
                <w:rFonts w:ascii="Times New Roman" w:hAnsi="Times New Roman" w:cs="Times New Roman"/>
                <w:color w:val="000000" w:themeColor="text1"/>
                <w:sz w:val="16"/>
                <w:szCs w:val="16"/>
                <w:lang w:val="en-GB"/>
              </w:rPr>
              <w:t>.3.1. Number of governance platforms to build agreements on social cohesi</w:t>
            </w:r>
            <w:r w:rsidR="00FB370A" w:rsidRPr="0009465F">
              <w:rPr>
                <w:rFonts w:ascii="Times New Roman" w:hAnsi="Times New Roman" w:cs="Times New Roman"/>
                <w:color w:val="000000" w:themeColor="text1"/>
                <w:sz w:val="16"/>
                <w:szCs w:val="16"/>
                <w:lang w:val="en-GB"/>
              </w:rPr>
              <w:t>o</w:t>
            </w:r>
            <w:r w:rsidR="000812EE" w:rsidRPr="0009465F">
              <w:rPr>
                <w:rFonts w:ascii="Times New Roman" w:hAnsi="Times New Roman" w:cs="Times New Roman"/>
                <w:color w:val="000000" w:themeColor="text1"/>
                <w:sz w:val="16"/>
                <w:szCs w:val="16"/>
                <w:lang w:val="en-GB"/>
              </w:rPr>
              <w:t xml:space="preserve">n, economic reactivation and environment function </w:t>
            </w:r>
            <w:r w:rsidR="001B31C7" w:rsidRPr="0009465F">
              <w:rPr>
                <w:rFonts w:ascii="Times New Roman" w:hAnsi="Times New Roman" w:cs="Times New Roman"/>
                <w:color w:val="000000" w:themeColor="text1"/>
                <w:sz w:val="16"/>
                <w:szCs w:val="16"/>
                <w:lang w:val="en-GB"/>
              </w:rPr>
              <w:t xml:space="preserve">(IRRF </w:t>
            </w:r>
            <w:r w:rsidR="00DE519B" w:rsidRPr="0009465F">
              <w:rPr>
                <w:rFonts w:ascii="Times New Roman" w:hAnsi="Times New Roman" w:cs="Times New Roman"/>
                <w:color w:val="000000" w:themeColor="text1"/>
                <w:sz w:val="16"/>
                <w:szCs w:val="16"/>
                <w:lang w:val="en-GB"/>
              </w:rPr>
              <w:t>2.1.3.b</w:t>
            </w:r>
            <w:r w:rsidR="001B31C7" w:rsidRPr="0009465F">
              <w:rPr>
                <w:rFonts w:ascii="Times New Roman" w:hAnsi="Times New Roman" w:cs="Times New Roman"/>
                <w:color w:val="000000" w:themeColor="text1"/>
                <w:sz w:val="16"/>
                <w:szCs w:val="16"/>
                <w:lang w:val="en-GB"/>
              </w:rPr>
              <w:t>)</w:t>
            </w:r>
            <w:r w:rsidR="000812EE" w:rsidRPr="0009465F">
              <w:rPr>
                <w:rFonts w:ascii="Times New Roman" w:hAnsi="Times New Roman" w:cs="Times New Roman"/>
                <w:color w:val="000000" w:themeColor="text1"/>
                <w:sz w:val="16"/>
                <w:szCs w:val="16"/>
                <w:lang w:val="en-GB"/>
              </w:rPr>
              <w:t xml:space="preserve"> </w:t>
            </w:r>
          </w:p>
          <w:p w14:paraId="27A38E3E" w14:textId="77777777"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Baseline: 0</w:t>
            </w:r>
          </w:p>
          <w:p w14:paraId="4894A562" w14:textId="58CF6DAF"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Target: 4 </w:t>
            </w:r>
          </w:p>
          <w:p w14:paraId="099977AC" w14:textId="793F5F8C"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Source: MRE, selected </w:t>
            </w:r>
            <w:r w:rsidR="001B76E5" w:rsidRPr="0009465F">
              <w:rPr>
                <w:rFonts w:ascii="Times New Roman" w:hAnsi="Times New Roman" w:cs="Times New Roman"/>
                <w:color w:val="000000" w:themeColor="text1"/>
                <w:sz w:val="16"/>
                <w:szCs w:val="16"/>
                <w:lang w:val="en-GB"/>
              </w:rPr>
              <w:t>SNG</w:t>
            </w:r>
            <w:r w:rsidR="00BB3017" w:rsidRPr="00A15F4D">
              <w:rPr>
                <w:rFonts w:ascii="Times New Roman" w:hAnsi="Times New Roman" w:cs="Times New Roman"/>
                <w:color w:val="000000" w:themeColor="text1"/>
                <w:sz w:val="16"/>
                <w:szCs w:val="16"/>
                <w:lang w:val="en-GB"/>
              </w:rPr>
              <w:t>s</w:t>
            </w:r>
            <w:r w:rsidRPr="0009465F">
              <w:rPr>
                <w:rFonts w:ascii="Times New Roman" w:hAnsi="Times New Roman" w:cs="Times New Roman"/>
                <w:color w:val="000000" w:themeColor="text1"/>
                <w:sz w:val="16"/>
                <w:szCs w:val="16"/>
                <w:lang w:val="en-GB"/>
              </w:rPr>
              <w:t>, annual</w:t>
            </w:r>
          </w:p>
          <w:p w14:paraId="0E61CCE8" w14:textId="77777777" w:rsidR="0072512F" w:rsidRPr="0009465F" w:rsidRDefault="0072512F" w:rsidP="00F10EA6">
            <w:pPr>
              <w:spacing w:after="0" w:line="240" w:lineRule="auto"/>
              <w:rPr>
                <w:rFonts w:ascii="Times New Roman" w:hAnsi="Times New Roman" w:cs="Times New Roman"/>
                <w:color w:val="000000" w:themeColor="text1"/>
                <w:sz w:val="16"/>
                <w:szCs w:val="16"/>
                <w:lang w:val="en-GB"/>
              </w:rPr>
            </w:pPr>
          </w:p>
          <w:p w14:paraId="5F90B782" w14:textId="47C82CE9" w:rsidR="000812EE" w:rsidRPr="0009465F" w:rsidRDefault="0032680D" w:rsidP="00DD4FC5">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4</w:t>
            </w:r>
            <w:r w:rsidR="000812EE" w:rsidRPr="0009465F">
              <w:rPr>
                <w:rFonts w:ascii="Times New Roman" w:hAnsi="Times New Roman" w:cs="Times New Roman"/>
                <w:color w:val="000000" w:themeColor="text1"/>
                <w:sz w:val="16"/>
                <w:szCs w:val="16"/>
                <w:lang w:val="en-GB"/>
              </w:rPr>
              <w:t>.3.2</w:t>
            </w:r>
            <w:r w:rsidR="00BB3017" w:rsidRPr="00A15F4D">
              <w:rPr>
                <w:rFonts w:ascii="Times New Roman" w:hAnsi="Times New Roman" w:cs="Times New Roman"/>
                <w:color w:val="000000" w:themeColor="text1"/>
                <w:sz w:val="16"/>
                <w:szCs w:val="16"/>
                <w:lang w:val="en-GB"/>
              </w:rPr>
              <w:t>.</w:t>
            </w:r>
            <w:r w:rsidR="000812EE" w:rsidRPr="0009465F">
              <w:rPr>
                <w:rFonts w:ascii="Times New Roman" w:hAnsi="Times New Roman" w:cs="Times New Roman"/>
                <w:color w:val="000000" w:themeColor="text1"/>
                <w:sz w:val="16"/>
                <w:szCs w:val="16"/>
                <w:lang w:val="en-GB"/>
              </w:rPr>
              <w:t xml:space="preserve"> Number of multi</w:t>
            </w:r>
            <w:r w:rsidR="00E63838" w:rsidRPr="0009465F">
              <w:rPr>
                <w:rFonts w:ascii="Times New Roman" w:hAnsi="Times New Roman" w:cs="Times New Roman"/>
                <w:color w:val="000000" w:themeColor="text1"/>
                <w:sz w:val="16"/>
                <w:szCs w:val="16"/>
                <w:lang w:val="en-GB"/>
              </w:rPr>
              <w:t>-</w:t>
            </w:r>
            <w:r w:rsidR="000812EE" w:rsidRPr="0009465F">
              <w:rPr>
                <w:rFonts w:ascii="Times New Roman" w:hAnsi="Times New Roman" w:cs="Times New Roman"/>
                <w:color w:val="000000" w:themeColor="text1"/>
                <w:sz w:val="16"/>
                <w:szCs w:val="16"/>
                <w:lang w:val="en-GB"/>
              </w:rPr>
              <w:t xml:space="preserve">actor </w:t>
            </w:r>
            <w:r w:rsidR="009124CA" w:rsidRPr="0009465F">
              <w:rPr>
                <w:rFonts w:ascii="Times New Roman" w:hAnsi="Times New Roman" w:cs="Times New Roman"/>
                <w:color w:val="000000" w:themeColor="text1"/>
                <w:sz w:val="16"/>
                <w:szCs w:val="16"/>
                <w:lang w:val="en-GB"/>
              </w:rPr>
              <w:t xml:space="preserve">and multilevel </w:t>
            </w:r>
            <w:r w:rsidR="004113C9" w:rsidRPr="0009465F">
              <w:rPr>
                <w:rFonts w:ascii="Times New Roman" w:hAnsi="Times New Roman" w:cs="Times New Roman"/>
                <w:color w:val="000000" w:themeColor="text1"/>
                <w:sz w:val="16"/>
                <w:szCs w:val="16"/>
                <w:lang w:val="en-GB"/>
              </w:rPr>
              <w:t>platforms</w:t>
            </w:r>
            <w:r w:rsidR="002F5D35" w:rsidRPr="0009465F">
              <w:rPr>
                <w:rFonts w:ascii="Times New Roman" w:hAnsi="Times New Roman" w:cs="Times New Roman"/>
                <w:color w:val="000000" w:themeColor="text1"/>
                <w:sz w:val="16"/>
                <w:szCs w:val="16"/>
                <w:lang w:val="en-GB"/>
              </w:rPr>
              <w:t xml:space="preserve"> designed</w:t>
            </w:r>
            <w:r w:rsidR="004113C9" w:rsidRPr="0009465F">
              <w:rPr>
                <w:rFonts w:ascii="Times New Roman" w:hAnsi="Times New Roman" w:cs="Times New Roman"/>
                <w:color w:val="000000" w:themeColor="text1"/>
                <w:sz w:val="16"/>
                <w:szCs w:val="16"/>
                <w:lang w:val="en-GB"/>
              </w:rPr>
              <w:t xml:space="preserve"> </w:t>
            </w:r>
            <w:r w:rsidR="009124CA" w:rsidRPr="0009465F">
              <w:rPr>
                <w:rFonts w:ascii="Times New Roman" w:hAnsi="Times New Roman" w:cs="Times New Roman"/>
                <w:color w:val="000000" w:themeColor="text1"/>
                <w:sz w:val="16"/>
                <w:szCs w:val="16"/>
                <w:lang w:val="en-GB"/>
              </w:rPr>
              <w:t>for monitoring</w:t>
            </w:r>
            <w:r w:rsidR="00A17811" w:rsidRPr="0009465F">
              <w:rPr>
                <w:rFonts w:ascii="Times New Roman" w:hAnsi="Times New Roman" w:cs="Times New Roman"/>
                <w:color w:val="000000" w:themeColor="text1"/>
                <w:sz w:val="16"/>
                <w:szCs w:val="16"/>
                <w:lang w:val="en-GB"/>
              </w:rPr>
              <w:t xml:space="preserve">, reporting and verification </w:t>
            </w:r>
            <w:r w:rsidR="004D210B" w:rsidRPr="0009465F">
              <w:rPr>
                <w:rFonts w:ascii="Times New Roman" w:hAnsi="Times New Roman" w:cs="Times New Roman"/>
                <w:color w:val="000000" w:themeColor="text1"/>
                <w:sz w:val="16"/>
                <w:szCs w:val="16"/>
                <w:lang w:val="en-GB"/>
              </w:rPr>
              <w:t xml:space="preserve">in </w:t>
            </w:r>
            <w:r w:rsidR="00522B0C" w:rsidRPr="0009465F">
              <w:rPr>
                <w:rFonts w:ascii="Times New Roman" w:hAnsi="Times New Roman" w:cs="Times New Roman"/>
                <w:color w:val="000000" w:themeColor="text1"/>
                <w:sz w:val="16"/>
                <w:szCs w:val="16"/>
                <w:lang w:val="en-GB"/>
              </w:rPr>
              <w:t xml:space="preserve">selected </w:t>
            </w:r>
            <w:r w:rsidR="001A0186" w:rsidRPr="00A15F4D">
              <w:rPr>
                <w:rFonts w:ascii="Times New Roman" w:hAnsi="Times New Roman" w:cs="Times New Roman"/>
                <w:color w:val="000000" w:themeColor="text1"/>
                <w:sz w:val="16"/>
                <w:szCs w:val="16"/>
                <w:lang w:val="en-GB"/>
              </w:rPr>
              <w:t>nationally determined contribution</w:t>
            </w:r>
            <w:r w:rsidR="001A0186" w:rsidRPr="0009465F">
              <w:rPr>
                <w:rFonts w:ascii="Times New Roman" w:hAnsi="Times New Roman" w:cs="Times New Roman"/>
                <w:color w:val="000000" w:themeColor="text1"/>
                <w:sz w:val="16"/>
                <w:szCs w:val="16"/>
                <w:lang w:val="en-GB"/>
              </w:rPr>
              <w:t xml:space="preserve"> </w:t>
            </w:r>
            <w:r w:rsidR="00522B0C" w:rsidRPr="0009465F">
              <w:rPr>
                <w:rFonts w:ascii="Times New Roman" w:hAnsi="Times New Roman" w:cs="Times New Roman"/>
                <w:color w:val="000000" w:themeColor="text1"/>
                <w:sz w:val="16"/>
                <w:szCs w:val="16"/>
                <w:lang w:val="en-GB"/>
              </w:rPr>
              <w:t xml:space="preserve">sectors </w:t>
            </w:r>
            <w:r w:rsidR="00740D7A" w:rsidRPr="0009465F">
              <w:rPr>
                <w:rFonts w:ascii="Times New Roman" w:hAnsi="Times New Roman" w:cs="Times New Roman"/>
                <w:color w:val="000000" w:themeColor="text1"/>
                <w:sz w:val="16"/>
                <w:szCs w:val="16"/>
                <w:lang w:val="en-GB"/>
              </w:rPr>
              <w:t xml:space="preserve">with territorial </w:t>
            </w:r>
            <w:r w:rsidR="00905F68" w:rsidRPr="00A15F4D">
              <w:rPr>
                <w:rFonts w:ascii="Times New Roman" w:hAnsi="Times New Roman" w:cs="Times New Roman"/>
                <w:color w:val="000000" w:themeColor="text1"/>
                <w:sz w:val="16"/>
                <w:szCs w:val="16"/>
                <w:lang w:val="en-GB"/>
              </w:rPr>
              <w:t xml:space="preserve">and gender-sensitive </w:t>
            </w:r>
            <w:r w:rsidR="00740D7A" w:rsidRPr="0009465F">
              <w:rPr>
                <w:rFonts w:ascii="Times New Roman" w:hAnsi="Times New Roman" w:cs="Times New Roman"/>
                <w:color w:val="000000" w:themeColor="text1"/>
                <w:sz w:val="16"/>
                <w:szCs w:val="16"/>
                <w:lang w:val="en-GB"/>
              </w:rPr>
              <w:t>approach</w:t>
            </w:r>
          </w:p>
          <w:p w14:paraId="4DDCCEA4" w14:textId="77777777" w:rsidR="000812EE" w:rsidRPr="0009465F" w:rsidRDefault="000812EE" w:rsidP="00DD4FC5">
            <w:pPr>
              <w:spacing w:after="0" w:line="240" w:lineRule="auto"/>
              <w:rPr>
                <w:rFonts w:ascii="Times New Roman" w:hAnsi="Times New Roman" w:cs="Times New Roman"/>
                <w:bCs/>
                <w:color w:val="000000"/>
                <w:sz w:val="16"/>
                <w:szCs w:val="16"/>
                <w:lang w:val="en-GB"/>
              </w:rPr>
            </w:pPr>
            <w:r w:rsidRPr="0009465F">
              <w:rPr>
                <w:rFonts w:ascii="Times New Roman" w:hAnsi="Times New Roman" w:cs="Times New Roman"/>
                <w:color w:val="000000" w:themeColor="text1"/>
                <w:sz w:val="16"/>
                <w:szCs w:val="16"/>
                <w:lang w:val="en-GB"/>
              </w:rPr>
              <w:t>Baseline: 0</w:t>
            </w:r>
          </w:p>
          <w:p w14:paraId="2AF0504E" w14:textId="18B0F4A0" w:rsidR="000812EE" w:rsidRPr="0009465F" w:rsidRDefault="000812EE" w:rsidP="00DD4FC5">
            <w:pPr>
              <w:spacing w:after="0" w:line="240" w:lineRule="auto"/>
              <w:rPr>
                <w:rFonts w:ascii="Times New Roman" w:hAnsi="Times New Roman" w:cs="Times New Roman"/>
                <w:color w:val="000000" w:themeColor="text1"/>
                <w:sz w:val="16"/>
                <w:szCs w:val="16"/>
                <w:lang w:val="en-GB"/>
              </w:rPr>
            </w:pPr>
            <w:r w:rsidRPr="0009465F">
              <w:rPr>
                <w:rFonts w:ascii="Times New Roman" w:hAnsi="Times New Roman" w:cs="Times New Roman"/>
                <w:color w:val="000000" w:themeColor="text1"/>
                <w:sz w:val="16"/>
                <w:szCs w:val="16"/>
                <w:lang w:val="en-GB"/>
              </w:rPr>
              <w:t xml:space="preserve">Target: </w:t>
            </w:r>
            <w:r w:rsidR="00044714" w:rsidRPr="0009465F">
              <w:rPr>
                <w:rFonts w:ascii="Times New Roman" w:hAnsi="Times New Roman" w:cs="Times New Roman"/>
                <w:color w:val="000000" w:themeColor="text1"/>
                <w:sz w:val="16"/>
                <w:szCs w:val="16"/>
                <w:lang w:val="en-GB"/>
              </w:rPr>
              <w:t xml:space="preserve">2 </w:t>
            </w:r>
          </w:p>
          <w:p w14:paraId="60459B4C" w14:textId="656FD46A" w:rsidR="000812EE" w:rsidRPr="0009465F" w:rsidRDefault="000812EE" w:rsidP="00DD4FC5">
            <w:pPr>
              <w:spacing w:after="0" w:line="240" w:lineRule="auto"/>
              <w:rPr>
                <w:rFonts w:ascii="Times New Roman" w:hAnsi="Times New Roman" w:cs="Times New Roman"/>
                <w:color w:val="000000"/>
                <w:sz w:val="16"/>
                <w:szCs w:val="16"/>
                <w:lang w:val="en-GB"/>
              </w:rPr>
            </w:pPr>
            <w:r w:rsidRPr="0009465F">
              <w:rPr>
                <w:rFonts w:ascii="Times New Roman" w:hAnsi="Times New Roman" w:cs="Times New Roman"/>
                <w:color w:val="000000" w:themeColor="text1"/>
                <w:sz w:val="16"/>
                <w:szCs w:val="16"/>
                <w:lang w:val="en-GB"/>
              </w:rPr>
              <w:t>Source: UNDP, MMAyA, MPD, annual</w:t>
            </w:r>
          </w:p>
        </w:tc>
        <w:tc>
          <w:tcPr>
            <w:tcW w:w="2880" w:type="dxa"/>
            <w:vMerge/>
          </w:tcPr>
          <w:p w14:paraId="6963A014" w14:textId="77777777" w:rsidR="000812EE" w:rsidRPr="0009465F" w:rsidRDefault="000812EE" w:rsidP="00DD4FC5">
            <w:pPr>
              <w:spacing w:after="0" w:line="240" w:lineRule="auto"/>
              <w:rPr>
                <w:rFonts w:ascii="Times New Roman" w:hAnsi="Times New Roman" w:cs="Times New Roman"/>
                <w:i/>
                <w:color w:val="000000"/>
                <w:sz w:val="16"/>
                <w:szCs w:val="16"/>
                <w:lang w:val="en-GB"/>
              </w:rPr>
            </w:pPr>
          </w:p>
        </w:tc>
        <w:tc>
          <w:tcPr>
            <w:tcW w:w="1582" w:type="dxa"/>
            <w:vMerge/>
            <w:tcMar>
              <w:top w:w="15" w:type="dxa"/>
              <w:left w:w="108" w:type="dxa"/>
              <w:bottom w:w="0" w:type="dxa"/>
              <w:right w:w="108" w:type="dxa"/>
            </w:tcMar>
          </w:tcPr>
          <w:p w14:paraId="2E010791" w14:textId="77777777" w:rsidR="000812EE" w:rsidRPr="0009465F" w:rsidRDefault="000812EE" w:rsidP="00DD4FC5">
            <w:pPr>
              <w:spacing w:after="0" w:line="240" w:lineRule="auto"/>
              <w:rPr>
                <w:rFonts w:ascii="Times New Roman" w:hAnsi="Times New Roman" w:cs="Times New Roman"/>
                <w:b/>
                <w:color w:val="000000"/>
                <w:sz w:val="16"/>
                <w:szCs w:val="16"/>
                <w:lang w:val="en-GB"/>
              </w:rPr>
            </w:pPr>
          </w:p>
        </w:tc>
      </w:tr>
    </w:tbl>
    <w:p w14:paraId="31BBE6F9" w14:textId="645FC033" w:rsidR="000171C7" w:rsidRPr="00D8483B" w:rsidRDefault="006801A0" w:rsidP="006801A0">
      <w:pPr>
        <w:jc w:val="center"/>
        <w:rPr>
          <w:lang w:val="en-GB"/>
        </w:rPr>
      </w:pPr>
      <w:r w:rsidRPr="00F13884">
        <w:rPr>
          <w:noProof/>
          <w:lang w:val="en-US" w:eastAsia="en-US"/>
        </w:rPr>
        <w:drawing>
          <wp:inline distT="0" distB="0" distL="0" distR="0" wp14:anchorId="2D0D1D96" wp14:editId="1E1D47FF">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0171C7" w:rsidRPr="00D8483B" w:rsidSect="00001463">
      <w:headerReference w:type="even" r:id="rId24"/>
      <w:headerReference w:type="default" r:id="rId25"/>
      <w:footerReference w:type="even" r:id="rId26"/>
      <w:footerReference w:type="first" r:id="rId27"/>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0508" w14:textId="77777777" w:rsidR="00D047B4" w:rsidRDefault="00D047B4">
      <w:pPr>
        <w:spacing w:after="0" w:line="240" w:lineRule="auto"/>
      </w:pPr>
      <w:r>
        <w:separator/>
      </w:r>
    </w:p>
  </w:endnote>
  <w:endnote w:type="continuationSeparator" w:id="0">
    <w:p w14:paraId="6B3B9C21" w14:textId="77777777" w:rsidR="00D047B4" w:rsidRDefault="00D047B4">
      <w:pPr>
        <w:spacing w:after="0" w:line="240" w:lineRule="auto"/>
      </w:pPr>
      <w:r>
        <w:continuationSeparator/>
      </w:r>
    </w:p>
  </w:endnote>
  <w:endnote w:type="continuationNotice" w:id="1">
    <w:p w14:paraId="2E2BE16A" w14:textId="77777777" w:rsidR="00D047B4" w:rsidRDefault="00D04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Roboto-Regular">
    <w:altName w:val="Robo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BE80" w14:textId="339E9C69" w:rsidR="007A1E57" w:rsidRPr="00A05B53" w:rsidRDefault="007A1E57" w:rsidP="00A05B53">
    <w:pPr>
      <w:pBdr>
        <w:top w:val="nil"/>
        <w:left w:val="nil"/>
        <w:bottom w:val="nil"/>
        <w:right w:val="nil"/>
        <w:between w:val="nil"/>
      </w:pBdr>
      <w:tabs>
        <w:tab w:val="center" w:pos="4320"/>
        <w:tab w:val="right" w:pos="8640"/>
      </w:tabs>
      <w:ind w:firstLine="990"/>
      <w:rPr>
        <w:rFonts w:ascii="Times New Roman" w:hAnsi="Times New Roman" w:cs="Times New Roman"/>
        <w:b/>
        <w:color w:val="000000"/>
        <w:sz w:val="17"/>
        <w:szCs w:val="17"/>
      </w:rPr>
    </w:pPr>
    <w:r w:rsidRPr="007C089B">
      <w:rPr>
        <w:rFonts w:ascii="Times New Roman" w:hAnsi="Times New Roman" w:cs="Times New Roman"/>
        <w:b/>
        <w:color w:val="000000" w:themeColor="text1"/>
        <w:sz w:val="17"/>
        <w:szCs w:val="17"/>
      </w:rPr>
      <w:fldChar w:fldCharType="begin"/>
    </w:r>
    <w:r w:rsidRPr="007C089B">
      <w:rPr>
        <w:rFonts w:ascii="Times New Roman" w:hAnsi="Times New Roman" w:cs="Times New Roman"/>
        <w:b/>
        <w:color w:val="000000" w:themeColor="text1"/>
        <w:sz w:val="17"/>
        <w:szCs w:val="17"/>
      </w:rPr>
      <w:instrText>PAGE</w:instrText>
    </w:r>
    <w:r w:rsidRPr="007C089B">
      <w:rPr>
        <w:rFonts w:ascii="Times New Roman" w:hAnsi="Times New Roman" w:cs="Times New Roman"/>
        <w:b/>
        <w:color w:val="000000" w:themeColor="text1"/>
        <w:sz w:val="17"/>
        <w:szCs w:val="17"/>
      </w:rPr>
      <w:fldChar w:fldCharType="separate"/>
    </w:r>
    <w:r w:rsidR="00B626B0">
      <w:rPr>
        <w:rFonts w:ascii="Times New Roman" w:hAnsi="Times New Roman" w:cs="Times New Roman"/>
        <w:b/>
        <w:noProof/>
        <w:color w:val="000000" w:themeColor="text1"/>
        <w:sz w:val="17"/>
        <w:szCs w:val="17"/>
      </w:rPr>
      <w:t>8</w:t>
    </w:r>
    <w:r w:rsidRPr="007C089B">
      <w:rPr>
        <w:rFonts w:ascii="Times New Roman" w:hAnsi="Times New Roman" w:cs="Times New Roman"/>
        <w:b/>
        <w:color w:val="000000" w:themeColor="text1"/>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C25B" w14:textId="269634C7" w:rsidR="007A1E57" w:rsidRPr="004D53B3" w:rsidRDefault="007A1E57" w:rsidP="004D53B3">
    <w:pPr>
      <w:pBdr>
        <w:top w:val="nil"/>
        <w:left w:val="nil"/>
        <w:bottom w:val="nil"/>
        <w:right w:val="nil"/>
        <w:between w:val="nil"/>
      </w:pBdr>
      <w:tabs>
        <w:tab w:val="center" w:pos="4320"/>
        <w:tab w:val="right" w:pos="8640"/>
      </w:tabs>
      <w:ind w:right="450"/>
      <w:jc w:val="right"/>
      <w:rPr>
        <w:rFonts w:ascii="Times New Roman" w:hAnsi="Times New Roman" w:cs="Times New Roman"/>
        <w:color w:val="000000"/>
      </w:rPr>
    </w:pPr>
    <w:r w:rsidRPr="004D53B3">
      <w:rPr>
        <w:rFonts w:ascii="Times New Roman" w:hAnsi="Times New Roman" w:cs="Times New Roman"/>
        <w:b/>
        <w:bCs/>
        <w:color w:val="000000" w:themeColor="text1"/>
        <w:sz w:val="17"/>
        <w:szCs w:val="17"/>
      </w:rPr>
      <w:fldChar w:fldCharType="begin"/>
    </w:r>
    <w:r w:rsidRPr="004D53B3">
      <w:rPr>
        <w:rFonts w:ascii="Times New Roman" w:hAnsi="Times New Roman" w:cs="Times New Roman"/>
        <w:b/>
        <w:bCs/>
        <w:color w:val="000000" w:themeColor="text1"/>
        <w:sz w:val="17"/>
        <w:szCs w:val="17"/>
      </w:rPr>
      <w:instrText>PAGE</w:instrText>
    </w:r>
    <w:r w:rsidRPr="004D53B3">
      <w:rPr>
        <w:rFonts w:ascii="Times New Roman" w:hAnsi="Times New Roman" w:cs="Times New Roman"/>
        <w:b/>
        <w:bCs/>
        <w:color w:val="000000" w:themeColor="text1"/>
        <w:sz w:val="17"/>
        <w:szCs w:val="17"/>
      </w:rPr>
      <w:fldChar w:fldCharType="separate"/>
    </w:r>
    <w:r w:rsidR="00B626B0">
      <w:rPr>
        <w:rFonts w:ascii="Times New Roman" w:hAnsi="Times New Roman" w:cs="Times New Roman"/>
        <w:b/>
        <w:bCs/>
        <w:noProof/>
        <w:color w:val="000000" w:themeColor="text1"/>
        <w:sz w:val="17"/>
        <w:szCs w:val="17"/>
      </w:rPr>
      <w:t>11</w:t>
    </w:r>
    <w:r w:rsidRPr="004D53B3">
      <w:rPr>
        <w:rFonts w:ascii="Times New Roman" w:hAnsi="Times New Roman" w:cs="Times New Roman"/>
        <w:b/>
        <w:bCs/>
        <w:color w:val="000000" w:themeColor="text1"/>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62588"/>
      <w:docPartObj>
        <w:docPartGallery w:val="Page Numbers (Bottom of Page)"/>
        <w:docPartUnique/>
      </w:docPartObj>
    </w:sdtPr>
    <w:sdtEndPr>
      <w:rPr>
        <w:noProof/>
      </w:rPr>
    </w:sdtEndPr>
    <w:sdtContent>
      <w:p w14:paraId="7352264F" w14:textId="31BB4BC1" w:rsidR="007A1E57" w:rsidRDefault="007A1E57" w:rsidP="00304A4E">
        <w:pPr>
          <w:pStyle w:val="Footer"/>
          <w:ind w:firstLine="990"/>
        </w:pPr>
        <w:r w:rsidRPr="00304A4E">
          <w:rPr>
            <w:rFonts w:ascii="Times New Roman" w:hAnsi="Times New Roman" w:cs="Times New Roman"/>
            <w:b/>
            <w:bCs/>
            <w:sz w:val="17"/>
            <w:szCs w:val="17"/>
          </w:rPr>
          <w:fldChar w:fldCharType="begin"/>
        </w:r>
        <w:r w:rsidRPr="00304A4E">
          <w:rPr>
            <w:rFonts w:ascii="Times New Roman" w:hAnsi="Times New Roman" w:cs="Times New Roman"/>
            <w:b/>
            <w:bCs/>
            <w:sz w:val="17"/>
            <w:szCs w:val="17"/>
          </w:rPr>
          <w:instrText xml:space="preserve"> PAGE   \* MERGEFORMAT </w:instrText>
        </w:r>
        <w:r w:rsidRPr="00304A4E">
          <w:rPr>
            <w:rFonts w:ascii="Times New Roman" w:hAnsi="Times New Roman" w:cs="Times New Roman"/>
            <w:b/>
            <w:bCs/>
            <w:sz w:val="17"/>
            <w:szCs w:val="17"/>
          </w:rPr>
          <w:fldChar w:fldCharType="separate"/>
        </w:r>
        <w:r w:rsidR="00B626B0">
          <w:rPr>
            <w:rFonts w:ascii="Times New Roman" w:hAnsi="Times New Roman" w:cs="Times New Roman"/>
            <w:b/>
            <w:bCs/>
            <w:noProof/>
            <w:sz w:val="17"/>
            <w:szCs w:val="17"/>
          </w:rPr>
          <w:t>2</w:t>
        </w:r>
        <w:r w:rsidRPr="00304A4E">
          <w:rPr>
            <w:rFonts w:ascii="Times New Roman" w:hAnsi="Times New Roman" w:cs="Times New Roman"/>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C1E" w14:textId="77777777" w:rsidR="007A1E57" w:rsidRPr="00A05B53" w:rsidRDefault="007A1E57" w:rsidP="00F97E16">
    <w:pPr>
      <w:pBdr>
        <w:top w:val="nil"/>
        <w:left w:val="nil"/>
        <w:bottom w:val="nil"/>
        <w:right w:val="nil"/>
        <w:between w:val="nil"/>
      </w:pBdr>
      <w:tabs>
        <w:tab w:val="center" w:pos="4320"/>
        <w:tab w:val="right" w:pos="8640"/>
      </w:tabs>
      <w:rPr>
        <w:rFonts w:ascii="Times New Roman" w:hAnsi="Times New Roman" w:cs="Times New Roman"/>
        <w:b/>
        <w:color w:val="000000"/>
        <w:sz w:val="17"/>
        <w:szCs w:val="17"/>
      </w:rPr>
    </w:pPr>
    <w:r w:rsidRPr="007C089B">
      <w:rPr>
        <w:rFonts w:ascii="Times New Roman" w:hAnsi="Times New Roman" w:cs="Times New Roman"/>
        <w:b/>
        <w:color w:val="000000" w:themeColor="text1"/>
        <w:sz w:val="17"/>
        <w:szCs w:val="17"/>
      </w:rPr>
      <w:fldChar w:fldCharType="begin"/>
    </w:r>
    <w:r w:rsidRPr="007C089B">
      <w:rPr>
        <w:rFonts w:ascii="Times New Roman" w:hAnsi="Times New Roman" w:cs="Times New Roman"/>
        <w:b/>
        <w:color w:val="000000" w:themeColor="text1"/>
        <w:sz w:val="17"/>
        <w:szCs w:val="17"/>
      </w:rPr>
      <w:instrText>PAGE</w:instrText>
    </w:r>
    <w:r w:rsidRPr="007C089B">
      <w:rPr>
        <w:rFonts w:ascii="Times New Roman" w:hAnsi="Times New Roman" w:cs="Times New Roman"/>
        <w:b/>
        <w:color w:val="000000" w:themeColor="text1"/>
        <w:sz w:val="17"/>
        <w:szCs w:val="17"/>
      </w:rPr>
      <w:fldChar w:fldCharType="separate"/>
    </w:r>
    <w:r w:rsidR="00B626B0">
      <w:rPr>
        <w:rFonts w:ascii="Times New Roman" w:hAnsi="Times New Roman" w:cs="Times New Roman"/>
        <w:b/>
        <w:noProof/>
        <w:color w:val="000000" w:themeColor="text1"/>
        <w:sz w:val="17"/>
        <w:szCs w:val="17"/>
      </w:rPr>
      <w:t>16</w:t>
    </w:r>
    <w:r w:rsidRPr="007C089B">
      <w:rPr>
        <w:rFonts w:ascii="Times New Roman" w:hAnsi="Times New Roman" w:cs="Times New Roman"/>
        <w:b/>
        <w:color w:val="000000" w:themeColor="text1"/>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10"/>
      <w:gridCol w:w="4510"/>
      <w:gridCol w:w="4510"/>
    </w:tblGrid>
    <w:tr w:rsidR="007A1E57" w14:paraId="5798BB6C" w14:textId="77777777" w:rsidTr="00E05098">
      <w:tc>
        <w:tcPr>
          <w:tcW w:w="4510" w:type="dxa"/>
        </w:tcPr>
        <w:p w14:paraId="0CCE66EB" w14:textId="34AE20E0" w:rsidR="007A1E57" w:rsidRDefault="007A1E57" w:rsidP="00E05098">
          <w:pPr>
            <w:pStyle w:val="Header"/>
            <w:ind w:left="-115"/>
            <w:rPr>
              <w:szCs w:val="22"/>
            </w:rPr>
          </w:pPr>
        </w:p>
      </w:tc>
      <w:tc>
        <w:tcPr>
          <w:tcW w:w="4510" w:type="dxa"/>
        </w:tcPr>
        <w:p w14:paraId="3A902AE2" w14:textId="33C171ED" w:rsidR="007A1E57" w:rsidRDefault="007A1E57" w:rsidP="00E05098">
          <w:pPr>
            <w:pStyle w:val="Header"/>
            <w:jc w:val="center"/>
            <w:rPr>
              <w:szCs w:val="22"/>
            </w:rPr>
          </w:pPr>
        </w:p>
      </w:tc>
      <w:tc>
        <w:tcPr>
          <w:tcW w:w="4510" w:type="dxa"/>
        </w:tcPr>
        <w:p w14:paraId="615DD3BD" w14:textId="37495FB5" w:rsidR="007A1E57" w:rsidRDefault="007A1E57" w:rsidP="00E05098">
          <w:pPr>
            <w:pStyle w:val="Header"/>
            <w:ind w:right="-115"/>
            <w:jc w:val="right"/>
            <w:rPr>
              <w:szCs w:val="22"/>
            </w:rPr>
          </w:pPr>
        </w:p>
      </w:tc>
    </w:tr>
  </w:tbl>
  <w:p w14:paraId="15CA6CB8" w14:textId="36741FBA" w:rsidR="007A1E57" w:rsidRDefault="007A1E57" w:rsidP="00E0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0498" w14:textId="77777777" w:rsidR="00D047B4" w:rsidRDefault="00D047B4">
      <w:pPr>
        <w:spacing w:after="0" w:line="240" w:lineRule="auto"/>
      </w:pPr>
      <w:r>
        <w:separator/>
      </w:r>
    </w:p>
  </w:footnote>
  <w:footnote w:type="continuationSeparator" w:id="0">
    <w:p w14:paraId="68BFFB93" w14:textId="77777777" w:rsidR="00D047B4" w:rsidRDefault="00D047B4">
      <w:pPr>
        <w:spacing w:after="0" w:line="240" w:lineRule="auto"/>
      </w:pPr>
      <w:r>
        <w:continuationSeparator/>
      </w:r>
    </w:p>
  </w:footnote>
  <w:footnote w:type="continuationNotice" w:id="1">
    <w:p w14:paraId="69F869B8" w14:textId="77777777" w:rsidR="00D047B4" w:rsidRDefault="00D047B4">
      <w:pPr>
        <w:spacing w:after="0" w:line="240" w:lineRule="auto"/>
      </w:pPr>
    </w:p>
  </w:footnote>
  <w:footnote w:id="2">
    <w:p w14:paraId="1836E065" w14:textId="270BB39E" w:rsidR="007A1E57" w:rsidRPr="007E3235" w:rsidRDefault="007A1E57" w:rsidP="00304A4E">
      <w:pPr>
        <w:pStyle w:val="FootnoteText"/>
        <w:spacing w:after="0" w:line="240" w:lineRule="auto"/>
        <w:ind w:right="996"/>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 xml:space="preserve">This section is based on the </w:t>
      </w:r>
      <w:r>
        <w:rPr>
          <w:rFonts w:ascii="Times New Roman" w:eastAsia="Times New Roman" w:hAnsi="Times New Roman" w:cs="Times New Roman"/>
          <w:sz w:val="16"/>
          <w:szCs w:val="16"/>
          <w:lang w:val="en-US"/>
        </w:rPr>
        <w:t>c</w:t>
      </w:r>
      <w:r w:rsidRPr="02970D9E">
        <w:rPr>
          <w:rFonts w:ascii="Times New Roman" w:eastAsia="Times New Roman" w:hAnsi="Times New Roman" w:cs="Times New Roman"/>
          <w:sz w:val="16"/>
          <w:szCs w:val="16"/>
          <w:lang w:val="en-US"/>
        </w:rPr>
        <w:t xml:space="preserve">ommon </w:t>
      </w:r>
      <w:r>
        <w:rPr>
          <w:rFonts w:ascii="Times New Roman" w:eastAsia="Times New Roman" w:hAnsi="Times New Roman" w:cs="Times New Roman"/>
          <w:sz w:val="16"/>
          <w:szCs w:val="16"/>
          <w:lang w:val="en-US"/>
        </w:rPr>
        <w:t>c</w:t>
      </w:r>
      <w:r w:rsidRPr="02970D9E">
        <w:rPr>
          <w:rFonts w:ascii="Times New Roman" w:eastAsia="Times New Roman" w:hAnsi="Times New Roman" w:cs="Times New Roman"/>
          <w:sz w:val="16"/>
          <w:szCs w:val="16"/>
          <w:lang w:val="en-US"/>
        </w:rPr>
        <w:t xml:space="preserve">ountry </w:t>
      </w:r>
      <w:r>
        <w:rPr>
          <w:rFonts w:ascii="Times New Roman" w:eastAsia="Times New Roman" w:hAnsi="Times New Roman" w:cs="Times New Roman"/>
          <w:sz w:val="16"/>
          <w:szCs w:val="16"/>
          <w:lang w:val="en-US"/>
        </w:rPr>
        <w:t>a</w:t>
      </w:r>
      <w:r w:rsidRPr="02970D9E">
        <w:rPr>
          <w:rFonts w:ascii="Times New Roman" w:eastAsia="Times New Roman" w:hAnsi="Times New Roman" w:cs="Times New Roman"/>
          <w:sz w:val="16"/>
          <w:szCs w:val="16"/>
          <w:lang w:val="en-US"/>
        </w:rPr>
        <w:t>nalysis</w:t>
      </w:r>
      <w:r>
        <w:rPr>
          <w:rFonts w:ascii="Times New Roman" w:eastAsia="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2022.</w:t>
      </w:r>
    </w:p>
  </w:footnote>
  <w:footnote w:id="3">
    <w:p w14:paraId="2DA69182" w14:textId="39D08382" w:rsidR="007A1E57" w:rsidRPr="00BF2DFB" w:rsidRDefault="007A1E57" w:rsidP="00304A4E">
      <w:pPr>
        <w:pStyle w:val="FootnoteText"/>
        <w:tabs>
          <w:tab w:val="left" w:pos="8222"/>
        </w:tabs>
        <w:spacing w:after="0" w:line="240" w:lineRule="auto"/>
        <w:ind w:right="713"/>
        <w:jc w:val="both"/>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hAnsi="Times New Roman" w:cs="Times New Roman"/>
          <w:sz w:val="16"/>
          <w:szCs w:val="16"/>
          <w:lang w:val="en-US"/>
        </w:rPr>
        <w:t xml:space="preserve"> </w:t>
      </w:r>
      <w:r>
        <w:rPr>
          <w:rFonts w:ascii="Times New Roman" w:hAnsi="Times New Roman" w:cs="Times New Roman"/>
          <w:sz w:val="16"/>
          <w:szCs w:val="16"/>
          <w:lang w:val="en-US"/>
        </w:rPr>
        <w:t>‘</w:t>
      </w:r>
      <w:r w:rsidRPr="02970D9E">
        <w:rPr>
          <w:rFonts w:ascii="Times New Roman" w:hAnsi="Times New Roman" w:cs="Times New Roman"/>
          <w:sz w:val="16"/>
          <w:szCs w:val="16"/>
          <w:lang w:val="en-US"/>
        </w:rPr>
        <w:t>Living</w:t>
      </w:r>
      <w:r>
        <w:rPr>
          <w:rFonts w:ascii="Times New Roman" w:hAnsi="Times New Roman" w:cs="Times New Roman"/>
          <w:sz w:val="16"/>
          <w:szCs w:val="16"/>
          <w:lang w:val="en-US"/>
        </w:rPr>
        <w:t xml:space="preserve"> </w:t>
      </w:r>
      <w:r w:rsidRPr="02970D9E">
        <w:rPr>
          <w:rFonts w:ascii="Times New Roman" w:hAnsi="Times New Roman" w:cs="Times New Roman"/>
          <w:sz w:val="16"/>
          <w:szCs w:val="16"/>
          <w:lang w:val="en-US"/>
        </w:rPr>
        <w:t>Well</w:t>
      </w:r>
      <w:r>
        <w:rPr>
          <w:rFonts w:ascii="Times New Roman" w:hAnsi="Times New Roman" w:cs="Times New Roman"/>
          <w:sz w:val="16"/>
          <w:szCs w:val="16"/>
          <w:lang w:val="en-US"/>
        </w:rPr>
        <w:t>’</w:t>
      </w:r>
      <w:r w:rsidRPr="02970D9E">
        <w:rPr>
          <w:rFonts w:ascii="Times New Roman" w:hAnsi="Times New Roman" w:cs="Times New Roman"/>
          <w:sz w:val="16"/>
          <w:szCs w:val="16"/>
          <w:lang w:val="en-US"/>
        </w:rPr>
        <w:t xml:space="preserve"> </w:t>
      </w:r>
      <w:r>
        <w:rPr>
          <w:rFonts w:ascii="Times New Roman" w:hAnsi="Times New Roman" w:cs="Times New Roman"/>
          <w:sz w:val="16"/>
          <w:szCs w:val="16"/>
          <w:lang w:val="en-US"/>
        </w:rPr>
        <w:t>means l</w:t>
      </w:r>
      <w:r w:rsidRPr="02970D9E">
        <w:rPr>
          <w:rFonts w:ascii="Times New Roman" w:hAnsi="Times New Roman" w:cs="Times New Roman"/>
          <w:sz w:val="16"/>
          <w:szCs w:val="16"/>
          <w:lang w:val="en-US"/>
        </w:rPr>
        <w:t>iving life in plenitude</w:t>
      </w:r>
      <w:r>
        <w:rPr>
          <w:rFonts w:ascii="Times New Roman" w:hAnsi="Times New Roman" w:cs="Times New Roman"/>
          <w:sz w:val="16"/>
          <w:szCs w:val="16"/>
          <w:lang w:val="en-US"/>
        </w:rPr>
        <w:t>,</w:t>
      </w:r>
      <w:r w:rsidRPr="02970D9E">
        <w:rPr>
          <w:rFonts w:ascii="Times New Roman" w:hAnsi="Times New Roman" w:cs="Times New Roman"/>
          <w:sz w:val="16"/>
          <w:szCs w:val="16"/>
          <w:lang w:val="en-US"/>
        </w:rPr>
        <w:t xml:space="preserve"> in harmony with </w:t>
      </w:r>
      <w:r w:rsidR="00A46AE5">
        <w:rPr>
          <w:rFonts w:ascii="Times New Roman" w:hAnsi="Times New Roman" w:cs="Times New Roman"/>
          <w:sz w:val="16"/>
          <w:szCs w:val="16"/>
          <w:lang w:val="en-US"/>
        </w:rPr>
        <w:t>Mother</w:t>
      </w:r>
      <w:r w:rsidR="00A15F4D" w:rsidRPr="02970D9E">
        <w:rPr>
          <w:rFonts w:ascii="Times New Roman" w:hAnsi="Times New Roman" w:cs="Times New Roman"/>
          <w:sz w:val="16"/>
          <w:szCs w:val="16"/>
          <w:lang w:val="en-US"/>
        </w:rPr>
        <w:t xml:space="preserve"> </w:t>
      </w:r>
      <w:r w:rsidRPr="02970D9E">
        <w:rPr>
          <w:rFonts w:ascii="Times New Roman" w:hAnsi="Times New Roman" w:cs="Times New Roman"/>
          <w:sz w:val="16"/>
          <w:szCs w:val="16"/>
          <w:lang w:val="en-US"/>
        </w:rPr>
        <w:t>Earth.</w:t>
      </w:r>
    </w:p>
  </w:footnote>
  <w:footnote w:id="4">
    <w:p w14:paraId="7A97D763" w14:textId="7E5BE89B" w:rsidR="007A1E57" w:rsidRPr="007E3235" w:rsidRDefault="007A1E57" w:rsidP="00304A4E">
      <w:pPr>
        <w:widowControl w:val="0"/>
        <w:tabs>
          <w:tab w:val="left" w:pos="8222"/>
        </w:tabs>
        <w:spacing w:after="0" w:line="240" w:lineRule="auto"/>
        <w:ind w:right="713"/>
        <w:jc w:val="both"/>
        <w:rPr>
          <w:rFonts w:ascii="Times New Roman" w:eastAsia="Times New Roman" w:hAnsi="Times New Roman" w:cs="Times New Roman"/>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National Institute of Statistics,</w:t>
      </w:r>
      <w:r w:rsidRPr="02970D9E">
        <w:rPr>
          <w:rFonts w:ascii="Times New Roman" w:eastAsia="Times New Roman" w:hAnsi="Times New Roman" w:cs="Times New Roman"/>
          <w:sz w:val="16"/>
          <w:szCs w:val="16"/>
          <w:lang w:val="en-US"/>
        </w:rPr>
        <w:t xml:space="preserve"> 2021</w:t>
      </w:r>
    </w:p>
  </w:footnote>
  <w:footnote w:id="5">
    <w:p w14:paraId="250D4A45" w14:textId="7E99214E" w:rsidR="007A1E57" w:rsidRPr="007E3235" w:rsidRDefault="007A1E57" w:rsidP="00304A4E">
      <w:pPr>
        <w:pStyle w:val="FootnoteText"/>
        <w:tabs>
          <w:tab w:val="left" w:pos="8222"/>
        </w:tabs>
        <w:spacing w:after="0" w:line="240" w:lineRule="auto"/>
        <w:ind w:right="713"/>
        <w:jc w:val="both"/>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eastAsia="Times New Roman" w:hAnsi="Times New Roman" w:cs="Times New Roman"/>
          <w:sz w:val="16"/>
          <w:szCs w:val="16"/>
          <w:lang w:val="en-US"/>
        </w:rPr>
        <w:t xml:space="preserve"> INE, Gini index for monthly per capita income, 2005-2020</w:t>
      </w:r>
    </w:p>
  </w:footnote>
  <w:footnote w:id="6">
    <w:p w14:paraId="324E7D84" w14:textId="5C6BEA31" w:rsidR="007A1E57" w:rsidRPr="000F22F2" w:rsidRDefault="007A1E57" w:rsidP="00304A4E">
      <w:pPr>
        <w:pStyle w:val="FootnoteText"/>
        <w:tabs>
          <w:tab w:val="left" w:pos="8222"/>
        </w:tabs>
        <w:spacing w:after="0" w:line="240" w:lineRule="auto"/>
        <w:ind w:right="713"/>
        <w:jc w:val="both"/>
        <w:rPr>
          <w:rFonts w:ascii="Times New Roman" w:eastAsia="Times New Roman" w:hAnsi="Times New Roman" w:cs="Times New Roman"/>
          <w:sz w:val="16"/>
          <w:szCs w:val="16"/>
          <w:lang w:val="en-US"/>
        </w:rPr>
      </w:pPr>
      <w:r w:rsidRPr="0009465F">
        <w:rPr>
          <w:rStyle w:val="FootnoteReference"/>
          <w:rFonts w:ascii="Times New Roman" w:hAnsi="Times New Roman"/>
          <w:sz w:val="16"/>
          <w:szCs w:val="16"/>
        </w:rPr>
        <w:footnoteRef/>
      </w:r>
      <w:r w:rsidRPr="000F22F2">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 xml:space="preserve">Vice Minister of Civil </w:t>
      </w:r>
      <w:r w:rsidRPr="0009465F">
        <w:rPr>
          <w:rFonts w:ascii="Times New Roman" w:eastAsia="Times New Roman" w:hAnsi="Times New Roman" w:cs="Times New Roman"/>
          <w:sz w:val="16"/>
          <w:szCs w:val="16"/>
          <w:lang w:val="en-GB"/>
        </w:rPr>
        <w:t>Defence</w:t>
      </w:r>
      <w:r w:rsidRPr="00B6229B">
        <w:rPr>
          <w:rFonts w:ascii="Times New Roman" w:eastAsia="Times New Roman" w:hAnsi="Times New Roman" w:cs="Times New Roman"/>
          <w:sz w:val="16"/>
          <w:szCs w:val="16"/>
          <w:lang w:val="en-US"/>
        </w:rPr>
        <w:t>, 2022</w:t>
      </w:r>
    </w:p>
  </w:footnote>
  <w:footnote w:id="7">
    <w:p w14:paraId="22206F02" w14:textId="47207F81" w:rsidR="007A1E57" w:rsidRPr="000F22F2" w:rsidRDefault="007A1E57" w:rsidP="00304A4E">
      <w:pPr>
        <w:pStyle w:val="FootnoteText"/>
        <w:tabs>
          <w:tab w:val="left" w:pos="8222"/>
        </w:tabs>
        <w:spacing w:after="0" w:line="240" w:lineRule="auto"/>
        <w:ind w:right="713"/>
        <w:jc w:val="both"/>
        <w:rPr>
          <w:rFonts w:ascii="Times New Roman" w:eastAsia="Times New Roman" w:hAnsi="Times New Roman" w:cs="Times New Roman"/>
          <w:sz w:val="16"/>
          <w:szCs w:val="16"/>
          <w:lang w:val="en-US"/>
        </w:rPr>
      </w:pPr>
      <w:r w:rsidRPr="0009465F">
        <w:rPr>
          <w:rStyle w:val="FootnoteReference"/>
          <w:rFonts w:ascii="Times New Roman" w:hAnsi="Times New Roman"/>
          <w:sz w:val="16"/>
          <w:szCs w:val="16"/>
        </w:rPr>
        <w:footnoteRef/>
      </w:r>
      <w:r w:rsidRPr="008B1909">
        <w:rPr>
          <w:rStyle w:val="FootnoteReference"/>
          <w:lang w:val="en-US"/>
        </w:rPr>
        <w:t xml:space="preserve"> </w:t>
      </w:r>
      <w:r w:rsidRPr="02970D9E">
        <w:rPr>
          <w:rFonts w:ascii="Times New Roman" w:eastAsia="Times New Roman" w:hAnsi="Times New Roman" w:cs="Times New Roman"/>
          <w:sz w:val="16"/>
          <w:szCs w:val="16"/>
          <w:lang w:val="en-US"/>
        </w:rPr>
        <w:t>INE</w:t>
      </w:r>
      <w:r>
        <w:rPr>
          <w:rFonts w:ascii="Times New Roman" w:eastAsia="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2021</w:t>
      </w:r>
    </w:p>
  </w:footnote>
  <w:footnote w:id="8">
    <w:p w14:paraId="7D98EDF1" w14:textId="45DAA176" w:rsidR="007A1E57" w:rsidRPr="007E3235" w:rsidRDefault="007A1E57" w:rsidP="00304A4E">
      <w:pPr>
        <w:pStyle w:val="FootnoteText"/>
        <w:tabs>
          <w:tab w:val="left" w:pos="8222"/>
        </w:tabs>
        <w:spacing w:after="0" w:line="240" w:lineRule="auto"/>
        <w:ind w:right="713"/>
        <w:jc w:val="both"/>
        <w:rPr>
          <w:rFonts w:ascii="Times New Roman" w:eastAsia="Times New Roman" w:hAnsi="Times New Roman" w:cs="Times New Roman"/>
          <w:sz w:val="16"/>
          <w:szCs w:val="16"/>
          <w:lang w:val="en-US"/>
        </w:rPr>
      </w:pPr>
      <w:r w:rsidRPr="0009465F">
        <w:rPr>
          <w:rStyle w:val="FootnoteReference"/>
          <w:rFonts w:ascii="Times New Roman" w:hAnsi="Times New Roman"/>
          <w:sz w:val="16"/>
          <w:szCs w:val="16"/>
        </w:rPr>
        <w:footnoteRef/>
      </w:r>
      <w:r w:rsidRPr="0067084E">
        <w:rPr>
          <w:rStyle w:val="FootnoteReference"/>
          <w:lang w:val="en-US"/>
        </w:rPr>
        <w:t xml:space="preserve"> </w:t>
      </w:r>
      <w:r w:rsidRPr="0009465F">
        <w:rPr>
          <w:rFonts w:ascii="Times New Roman" w:eastAsia="Times New Roman" w:hAnsi="Times New Roman" w:cs="Times New Roman"/>
          <w:sz w:val="16"/>
          <w:szCs w:val="16"/>
          <w:lang w:val="en-US"/>
        </w:rPr>
        <w:t>I</w:t>
      </w:r>
      <w:r w:rsidRPr="02970D9E">
        <w:rPr>
          <w:rFonts w:ascii="Times New Roman" w:eastAsia="Times New Roman" w:hAnsi="Times New Roman" w:cs="Times New Roman"/>
          <w:sz w:val="16"/>
          <w:szCs w:val="16"/>
          <w:lang w:val="en-US"/>
        </w:rPr>
        <w:t>NE</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Continuous Employment Survey</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2020</w:t>
      </w:r>
    </w:p>
  </w:footnote>
  <w:footnote w:id="9">
    <w:p w14:paraId="3830A0D6" w14:textId="35C83E3C" w:rsidR="007A1E57" w:rsidRPr="007E3235" w:rsidRDefault="007A1E57" w:rsidP="00304A4E">
      <w:pPr>
        <w:widowControl w:val="0"/>
        <w:tabs>
          <w:tab w:val="left" w:pos="8222"/>
        </w:tabs>
        <w:spacing w:after="0" w:line="240" w:lineRule="auto"/>
        <w:ind w:right="713"/>
        <w:jc w:val="both"/>
        <w:rPr>
          <w:rFonts w:ascii="Times New Roman" w:eastAsia="Times New Roman" w:hAnsi="Times New Roman" w:cs="Times New Roman"/>
          <w:sz w:val="16"/>
          <w:szCs w:val="16"/>
          <w:lang w:val="en-US"/>
        </w:rPr>
      </w:pPr>
      <w:r w:rsidRPr="02970D9E">
        <w:rPr>
          <w:rFonts w:ascii="Times New Roman" w:hAnsi="Times New Roman" w:cs="Times New Roman"/>
          <w:sz w:val="16"/>
          <w:szCs w:val="16"/>
          <w:vertAlign w:val="superscript"/>
        </w:rPr>
        <w:footnoteRef/>
      </w:r>
      <w:r w:rsidRPr="00DA760B">
        <w:rPr>
          <w:rFonts w:ascii="Times New Roman" w:eastAsia="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International Labor Organization</w:t>
      </w:r>
      <w:r w:rsidRPr="00DA760B">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w:t>
      </w:r>
      <w:r w:rsidRPr="00DA760B">
        <w:rPr>
          <w:rFonts w:ascii="Times New Roman" w:eastAsia="Times New Roman" w:hAnsi="Times New Roman" w:cs="Times New Roman"/>
          <w:sz w:val="16"/>
          <w:szCs w:val="16"/>
          <w:lang w:val="en-US"/>
        </w:rPr>
        <w:t>ILO</w:t>
      </w:r>
      <w:r>
        <w:rPr>
          <w:rFonts w:ascii="Times New Roman" w:eastAsia="Times New Roman" w:hAnsi="Times New Roman" w:cs="Times New Roman"/>
          <w:sz w:val="16"/>
          <w:szCs w:val="16"/>
          <w:lang w:val="en-US"/>
        </w:rPr>
        <w:t xml:space="preserve">), </w:t>
      </w:r>
      <w:r w:rsidRPr="00DA760B">
        <w:rPr>
          <w:rFonts w:ascii="Times New Roman" w:eastAsia="Times New Roman" w:hAnsi="Times New Roman" w:cs="Times New Roman"/>
          <w:sz w:val="16"/>
          <w:szCs w:val="16"/>
          <w:lang w:val="en-US"/>
        </w:rPr>
        <w:t xml:space="preserve">2021, and López-Calva, 2021, </w:t>
      </w:r>
      <w:r>
        <w:rPr>
          <w:rFonts w:ascii="Times New Roman" w:eastAsia="Times New Roman" w:hAnsi="Times New Roman" w:cs="Times New Roman"/>
          <w:sz w:val="16"/>
          <w:szCs w:val="16"/>
          <w:lang w:val="en-US"/>
        </w:rPr>
        <w:t xml:space="preserve">Common country analysis (CCA), </w:t>
      </w:r>
      <w:r w:rsidRPr="02970D9E">
        <w:rPr>
          <w:rFonts w:ascii="Times New Roman" w:eastAsia="Times New Roman" w:hAnsi="Times New Roman" w:cs="Times New Roman"/>
          <w:sz w:val="16"/>
          <w:szCs w:val="16"/>
          <w:lang w:val="en-US"/>
        </w:rPr>
        <w:t>202</w:t>
      </w:r>
      <w:r>
        <w:rPr>
          <w:rFonts w:ascii="Times New Roman" w:eastAsia="Times New Roman" w:hAnsi="Times New Roman" w:cs="Times New Roman"/>
          <w:sz w:val="16"/>
          <w:szCs w:val="16"/>
          <w:lang w:val="en-US"/>
        </w:rPr>
        <w:t>2</w:t>
      </w:r>
      <w:r w:rsidRPr="02970D9E">
        <w:rPr>
          <w:rFonts w:ascii="Times New Roman" w:eastAsia="Times New Roman" w:hAnsi="Times New Roman" w:cs="Times New Roman"/>
          <w:sz w:val="16"/>
          <w:szCs w:val="16"/>
          <w:lang w:val="en-US"/>
        </w:rPr>
        <w:t xml:space="preserve"> </w:t>
      </w:r>
    </w:p>
  </w:footnote>
  <w:footnote w:id="10">
    <w:p w14:paraId="069F46EC" w14:textId="51842F70" w:rsidR="007A1E57" w:rsidRPr="007E3235" w:rsidRDefault="007A1E57" w:rsidP="00304A4E">
      <w:pPr>
        <w:pStyle w:val="FootnoteText"/>
        <w:spacing w:after="0" w:line="240" w:lineRule="auto"/>
        <w:rPr>
          <w:rFonts w:ascii="Times New Roman" w:eastAsia="Times New Roman" w:hAnsi="Times New Roman" w:cs="Times New Roman"/>
          <w:sz w:val="16"/>
          <w:szCs w:val="16"/>
          <w:lang w:val="en-US"/>
        </w:rPr>
      </w:pPr>
      <w:r w:rsidRPr="02970D9E">
        <w:rPr>
          <w:rFonts w:ascii="Times New Roman" w:eastAsia="Times New Roman" w:hAnsi="Times New Roman" w:cs="Times New Roman"/>
          <w:sz w:val="16"/>
          <w:szCs w:val="16"/>
          <w:vertAlign w:val="superscript"/>
          <w:lang w:val="en-US"/>
        </w:rPr>
        <w:footnoteRef/>
      </w:r>
      <w:r w:rsidRPr="02970D9E">
        <w:rPr>
          <w:rFonts w:ascii="Times New Roman" w:eastAsia="Times New Roman" w:hAnsi="Times New Roman" w:cs="Times New Roman"/>
          <w:sz w:val="16"/>
          <w:szCs w:val="16"/>
          <w:lang w:val="en-US"/>
        </w:rPr>
        <w:t xml:space="preserve"> National </w:t>
      </w:r>
      <w:r>
        <w:rPr>
          <w:rFonts w:ascii="Times New Roman" w:eastAsia="Times New Roman" w:hAnsi="Times New Roman" w:cs="Times New Roman"/>
          <w:sz w:val="16"/>
          <w:szCs w:val="16"/>
          <w:lang w:val="en-US"/>
        </w:rPr>
        <w:t>h</w:t>
      </w:r>
      <w:r w:rsidRPr="02970D9E">
        <w:rPr>
          <w:rFonts w:ascii="Times New Roman" w:eastAsia="Times New Roman" w:hAnsi="Times New Roman" w:cs="Times New Roman"/>
          <w:sz w:val="16"/>
          <w:szCs w:val="16"/>
          <w:lang w:val="en-US"/>
        </w:rPr>
        <w:t xml:space="preserve">ealth </w:t>
      </w:r>
      <w:r>
        <w:rPr>
          <w:rFonts w:ascii="Times New Roman" w:eastAsia="Times New Roman" w:hAnsi="Times New Roman" w:cs="Times New Roman"/>
          <w:sz w:val="16"/>
          <w:szCs w:val="16"/>
          <w:lang w:val="en-US"/>
        </w:rPr>
        <w:t>i</w:t>
      </w:r>
      <w:r w:rsidRPr="02970D9E">
        <w:rPr>
          <w:rFonts w:ascii="Times New Roman" w:eastAsia="Times New Roman" w:hAnsi="Times New Roman" w:cs="Times New Roman"/>
          <w:sz w:val="16"/>
          <w:szCs w:val="16"/>
          <w:lang w:val="en-US"/>
        </w:rPr>
        <w:t xml:space="preserve">nformation </w:t>
      </w:r>
      <w:r>
        <w:rPr>
          <w:rFonts w:ascii="Times New Roman" w:eastAsia="Times New Roman" w:hAnsi="Times New Roman" w:cs="Times New Roman"/>
          <w:sz w:val="16"/>
          <w:szCs w:val="16"/>
          <w:lang w:val="en-US"/>
        </w:rPr>
        <w:t>s</w:t>
      </w:r>
      <w:r w:rsidRPr="02970D9E">
        <w:rPr>
          <w:rFonts w:ascii="Times New Roman" w:eastAsia="Times New Roman" w:hAnsi="Times New Roman" w:cs="Times New Roman"/>
          <w:sz w:val="16"/>
          <w:szCs w:val="16"/>
          <w:lang w:val="en-US"/>
        </w:rPr>
        <w:t>ystem</w:t>
      </w:r>
      <w:r>
        <w:rPr>
          <w:rFonts w:ascii="Times New Roman" w:eastAsia="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2021</w:t>
      </w:r>
    </w:p>
  </w:footnote>
  <w:footnote w:id="11">
    <w:p w14:paraId="6B619CB0" w14:textId="0F51E0FB" w:rsidR="007A1E57" w:rsidRPr="007E3235" w:rsidRDefault="007A1E57" w:rsidP="00304A4E">
      <w:pPr>
        <w:pStyle w:val="FootnoteText"/>
        <w:spacing w:after="0" w:line="240" w:lineRule="auto"/>
        <w:rPr>
          <w:rFonts w:ascii="Times New Roman" w:eastAsia="Times New Roman" w:hAnsi="Times New Roman" w:cs="Times New Roman"/>
          <w:sz w:val="16"/>
          <w:szCs w:val="16"/>
          <w:lang w:val="en-US"/>
        </w:rPr>
      </w:pPr>
      <w:r w:rsidRPr="02970D9E">
        <w:rPr>
          <w:rFonts w:ascii="Times New Roman" w:eastAsia="Times New Roman" w:hAnsi="Times New Roman" w:cs="Times New Roman"/>
          <w:sz w:val="16"/>
          <w:szCs w:val="16"/>
          <w:vertAlign w:val="superscript"/>
          <w:lang w:val="en-US"/>
        </w:rPr>
        <w:footnoteRef/>
      </w:r>
      <w:r w:rsidRPr="02970D9E">
        <w:rPr>
          <w:rFonts w:ascii="Times New Roman" w:eastAsia="Times New Roman" w:hAnsi="Times New Roman" w:cs="Times New Roman"/>
          <w:sz w:val="16"/>
          <w:szCs w:val="16"/>
          <w:lang w:val="en-US"/>
        </w:rPr>
        <w:t xml:space="preserve"> </w:t>
      </w:r>
      <w:r w:rsidR="00613B18" w:rsidRPr="008A6EAF">
        <w:rPr>
          <w:rFonts w:ascii="Times New Roman" w:eastAsia="Times New Roman" w:hAnsi="Times New Roman" w:cs="Times New Roman"/>
          <w:sz w:val="16"/>
          <w:szCs w:val="16"/>
          <w:lang w:val="en-US"/>
        </w:rPr>
        <w:t xml:space="preserve">INE, </w:t>
      </w:r>
      <w:r w:rsidR="00613B18">
        <w:rPr>
          <w:rFonts w:ascii="Times New Roman" w:eastAsia="Times New Roman" w:hAnsi="Times New Roman" w:cs="Times New Roman"/>
          <w:sz w:val="16"/>
          <w:szCs w:val="16"/>
          <w:lang w:val="en-US"/>
        </w:rPr>
        <w:t>C</w:t>
      </w:r>
      <w:r w:rsidR="00613B18" w:rsidRPr="008A6EAF">
        <w:rPr>
          <w:rFonts w:ascii="Times New Roman" w:eastAsia="Times New Roman" w:hAnsi="Times New Roman" w:cs="Times New Roman"/>
          <w:sz w:val="16"/>
          <w:szCs w:val="16"/>
          <w:lang w:val="en-US"/>
        </w:rPr>
        <w:t xml:space="preserve">ensus of </w:t>
      </w:r>
      <w:r w:rsidR="00613B18">
        <w:rPr>
          <w:rFonts w:ascii="Times New Roman" w:eastAsia="Times New Roman" w:hAnsi="Times New Roman" w:cs="Times New Roman"/>
          <w:sz w:val="16"/>
          <w:szCs w:val="16"/>
          <w:lang w:val="en-US"/>
        </w:rPr>
        <w:t>P</w:t>
      </w:r>
      <w:r w:rsidR="00613B18" w:rsidRPr="008A6EAF">
        <w:rPr>
          <w:rFonts w:ascii="Times New Roman" w:eastAsia="Times New Roman" w:hAnsi="Times New Roman" w:cs="Times New Roman"/>
          <w:sz w:val="16"/>
          <w:szCs w:val="16"/>
          <w:lang w:val="en-US"/>
        </w:rPr>
        <w:t xml:space="preserve">opulation and </w:t>
      </w:r>
      <w:r w:rsidR="00613B18">
        <w:rPr>
          <w:rFonts w:ascii="Times New Roman" w:eastAsia="Times New Roman" w:hAnsi="Times New Roman" w:cs="Times New Roman"/>
          <w:sz w:val="16"/>
          <w:szCs w:val="16"/>
          <w:lang w:val="en-US"/>
        </w:rPr>
        <w:t>H</w:t>
      </w:r>
      <w:r w:rsidR="00613B18" w:rsidRPr="008A6EAF">
        <w:rPr>
          <w:rFonts w:ascii="Times New Roman" w:eastAsia="Times New Roman" w:hAnsi="Times New Roman" w:cs="Times New Roman"/>
          <w:sz w:val="16"/>
          <w:szCs w:val="16"/>
          <w:lang w:val="en-US"/>
        </w:rPr>
        <w:t xml:space="preserve">ousing, </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2012</w:t>
      </w:r>
    </w:p>
  </w:footnote>
  <w:footnote w:id="12">
    <w:p w14:paraId="1AC4FE0E" w14:textId="48D81D36" w:rsidR="007A1E57" w:rsidRPr="00E2033D" w:rsidRDefault="007A1E57" w:rsidP="00304A4E">
      <w:pPr>
        <w:widowControl w:val="0"/>
        <w:pBdr>
          <w:top w:val="nil"/>
          <w:left w:val="nil"/>
          <w:bottom w:val="nil"/>
          <w:right w:val="nil"/>
          <w:between w:val="nil"/>
        </w:pBdr>
        <w:spacing w:after="0" w:line="240" w:lineRule="auto"/>
        <w:rPr>
          <w:rFonts w:ascii="Times New Roman" w:eastAsia="Times New Roman" w:hAnsi="Times New Roman" w:cs="Times New Roman"/>
          <w:sz w:val="16"/>
          <w:szCs w:val="16"/>
          <w:lang w:val="en-US"/>
        </w:rPr>
      </w:pPr>
      <w:r w:rsidRPr="02970D9E">
        <w:rPr>
          <w:rFonts w:ascii="Times New Roman" w:eastAsia="Times New Roman" w:hAnsi="Times New Roman" w:cs="Times New Roman"/>
          <w:sz w:val="16"/>
          <w:szCs w:val="16"/>
          <w:vertAlign w:val="superscript"/>
          <w:lang w:val="en-US"/>
        </w:rPr>
        <w:footnoteRef/>
      </w:r>
      <w:r w:rsidRPr="02970D9E">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 xml:space="preserve">CCA, </w:t>
      </w:r>
      <w:r w:rsidRPr="02970D9E">
        <w:rPr>
          <w:rFonts w:ascii="Times New Roman" w:eastAsia="Times New Roman" w:hAnsi="Times New Roman" w:cs="Times New Roman"/>
          <w:sz w:val="16"/>
          <w:szCs w:val="16"/>
          <w:lang w:val="en-US"/>
        </w:rPr>
        <w:t>2022</w:t>
      </w:r>
    </w:p>
  </w:footnote>
  <w:footnote w:id="13">
    <w:p w14:paraId="51835865" w14:textId="70750237" w:rsidR="007A1E57" w:rsidRPr="007E3235" w:rsidRDefault="007A1E57" w:rsidP="00304A4E">
      <w:pPr>
        <w:pStyle w:val="FootnoteText"/>
        <w:spacing w:after="0" w:line="240" w:lineRule="auto"/>
        <w:ind w:right="996"/>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hAnsi="Times New Roman" w:cs="Times New Roman"/>
          <w:sz w:val="16"/>
          <w:szCs w:val="16"/>
          <w:lang w:val="en-US"/>
        </w:rPr>
        <w:t xml:space="preserve"> PAHO</w:t>
      </w:r>
      <w:r>
        <w:rPr>
          <w:rFonts w:ascii="Times New Roman" w:hAnsi="Times New Roman" w:cs="Times New Roman"/>
          <w:sz w:val="16"/>
          <w:szCs w:val="16"/>
          <w:lang w:val="en-US"/>
        </w:rPr>
        <w:t>,</w:t>
      </w:r>
      <w:r w:rsidRPr="02970D9E">
        <w:rPr>
          <w:rFonts w:ascii="Times New Roman" w:hAnsi="Times New Roman" w:cs="Times New Roman"/>
          <w:sz w:val="16"/>
          <w:szCs w:val="16"/>
          <w:lang w:val="en-US"/>
        </w:rPr>
        <w:t xml:space="preserve"> 2021</w:t>
      </w:r>
    </w:p>
  </w:footnote>
  <w:footnote w:id="14">
    <w:p w14:paraId="1FCACE80" w14:textId="43B727A6" w:rsidR="007A1E57" w:rsidRPr="007E3235" w:rsidRDefault="007A1E57" w:rsidP="00304A4E">
      <w:pPr>
        <w:pStyle w:val="FootnoteText"/>
        <w:spacing w:after="0" w:line="240" w:lineRule="auto"/>
        <w:ind w:right="996"/>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hAnsi="Times New Roman" w:cs="Times New Roman"/>
          <w:sz w:val="16"/>
          <w:szCs w:val="16"/>
          <w:lang w:val="en-US"/>
        </w:rPr>
        <w:t xml:space="preserve"> UNICEF</w:t>
      </w:r>
      <w:r>
        <w:rPr>
          <w:rFonts w:ascii="Times New Roman" w:hAnsi="Times New Roman" w:cs="Times New Roman"/>
          <w:sz w:val="16"/>
          <w:szCs w:val="16"/>
          <w:lang w:val="en-US"/>
        </w:rPr>
        <w:t xml:space="preserve">, </w:t>
      </w:r>
      <w:r w:rsidRPr="02970D9E">
        <w:rPr>
          <w:rFonts w:ascii="Times New Roman" w:hAnsi="Times New Roman" w:cs="Times New Roman"/>
          <w:sz w:val="16"/>
          <w:szCs w:val="16"/>
          <w:lang w:val="en-US"/>
        </w:rPr>
        <w:t>2022</w:t>
      </w:r>
    </w:p>
  </w:footnote>
  <w:footnote w:id="15">
    <w:p w14:paraId="137FA6BE" w14:textId="5F0605D2" w:rsidR="007A1E57" w:rsidRPr="007E3235" w:rsidRDefault="007A1E57" w:rsidP="009030D6">
      <w:pPr>
        <w:widowControl w:val="0"/>
        <w:spacing w:after="0" w:line="240" w:lineRule="auto"/>
        <w:rPr>
          <w:rFonts w:ascii="Times New Roman" w:hAnsi="Times New Roman" w:cs="Times New Roman"/>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sz w:val="16"/>
          <w:szCs w:val="16"/>
          <w:lang w:val="en-US"/>
        </w:rPr>
        <w:t xml:space="preserve"> INE</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2016. Survey on Prevalence and Characteristics of Violence against Women</w:t>
      </w:r>
    </w:p>
  </w:footnote>
  <w:footnote w:id="16">
    <w:p w14:paraId="7FA5ECAA" w14:textId="051A2442" w:rsidR="007A1E57" w:rsidRPr="007E3235" w:rsidRDefault="007A1E57" w:rsidP="009030D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hAnsi="Times New Roman" w:cs="Times New Roman"/>
          <w:color w:val="000000"/>
          <w:sz w:val="16"/>
          <w:szCs w:val="16"/>
          <w:lang w:val="en-US"/>
        </w:rPr>
        <w:t xml:space="preserve"> </w:t>
      </w:r>
      <w:r w:rsidRPr="02970D9E">
        <w:rPr>
          <w:rFonts w:ascii="Times New Roman" w:eastAsia="Times New Roman" w:hAnsi="Times New Roman" w:cs="Times New Roman"/>
          <w:sz w:val="16"/>
          <w:szCs w:val="16"/>
          <w:lang w:val="en-US"/>
        </w:rPr>
        <w:t>INE</w:t>
      </w:r>
    </w:p>
  </w:footnote>
  <w:footnote w:id="17">
    <w:p w14:paraId="7EC481A1" w14:textId="7408B324" w:rsidR="007A1E57" w:rsidRPr="00B578F2" w:rsidRDefault="007A1E57" w:rsidP="00605CE9">
      <w:pPr>
        <w:pStyle w:val="FootnoteText"/>
        <w:spacing w:after="0" w:line="240" w:lineRule="auto"/>
        <w:rPr>
          <w:rFonts w:eastAsia="MS Gothic"/>
          <w:lang w:val="en-US"/>
        </w:rPr>
      </w:pPr>
      <w:r w:rsidRPr="02970D9E">
        <w:rPr>
          <w:rFonts w:ascii="Times New Roman" w:eastAsia="Times New Roman" w:hAnsi="Times New Roman" w:cs="Times New Roman"/>
          <w:sz w:val="16"/>
          <w:szCs w:val="16"/>
          <w:vertAlign w:val="superscript"/>
          <w:lang w:val="en-US"/>
        </w:rPr>
        <w:footnoteRef/>
      </w:r>
      <w:r w:rsidRPr="00B578F2">
        <w:rPr>
          <w:rFonts w:ascii="Times New Roman" w:eastAsia="Times New Roman" w:hAnsi="Times New Roman" w:cs="Times New Roman"/>
          <w:sz w:val="16"/>
          <w:szCs w:val="16"/>
          <w:lang w:val="en-US"/>
        </w:rPr>
        <w:t xml:space="preserve"> INE</w:t>
      </w:r>
    </w:p>
  </w:footnote>
  <w:footnote w:id="18">
    <w:p w14:paraId="27BC6A5C" w14:textId="5AAA0283" w:rsidR="007A1E57" w:rsidRPr="007E3235" w:rsidRDefault="007A1E57" w:rsidP="02970D9E">
      <w:pPr>
        <w:pStyle w:val="FootnoteText"/>
        <w:spacing w:after="0" w:line="240" w:lineRule="auto"/>
        <w:rPr>
          <w:rFonts w:ascii="Times New Roman" w:eastAsia="Times New Roman" w:hAnsi="Times New Roman" w:cs="Times New Roman"/>
          <w:sz w:val="16"/>
          <w:szCs w:val="16"/>
          <w:lang w:val="en-US"/>
        </w:rPr>
      </w:pPr>
      <w:r w:rsidRPr="02970D9E">
        <w:rPr>
          <w:rFonts w:ascii="Times New Roman" w:eastAsia="Times New Roman" w:hAnsi="Times New Roman" w:cs="Times New Roman"/>
          <w:sz w:val="16"/>
          <w:szCs w:val="16"/>
          <w:vertAlign w:val="superscript"/>
          <w:lang w:val="en-US"/>
        </w:rPr>
        <w:footnoteRef/>
      </w:r>
      <w:r w:rsidRPr="02970D9E">
        <w:rPr>
          <w:rFonts w:ascii="Times New Roman" w:eastAsia="Times New Roman" w:hAnsi="Times New Roman" w:cs="Times New Roman"/>
          <w:sz w:val="16"/>
          <w:szCs w:val="16"/>
          <w:lang w:val="en-US"/>
        </w:rPr>
        <w:t xml:space="preserve"> UNDP</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w:t>
      </w:r>
      <w:r w:rsidRPr="00514014">
        <w:rPr>
          <w:rFonts w:ascii="Times New Roman" w:eastAsia="Times New Roman" w:hAnsi="Times New Roman" w:cs="Times New Roman"/>
          <w:sz w:val="16"/>
          <w:szCs w:val="16"/>
          <w:lang w:val="en-US"/>
        </w:rPr>
        <w:t>Spanish Agency for International Development Cooperation</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Social cohesion refle</w:t>
      </w:r>
      <w:r>
        <w:rPr>
          <w:rFonts w:ascii="Times New Roman" w:eastAsia="Times New Roman" w:hAnsi="Times New Roman" w:cs="Times New Roman"/>
          <w:sz w:val="16"/>
          <w:szCs w:val="16"/>
          <w:lang w:val="en-US"/>
        </w:rPr>
        <w:t>ct</w:t>
      </w:r>
      <w:r w:rsidRPr="02970D9E">
        <w:rPr>
          <w:rFonts w:ascii="Times New Roman" w:eastAsia="Times New Roman" w:hAnsi="Times New Roman" w:cs="Times New Roman"/>
          <w:sz w:val="16"/>
          <w:szCs w:val="16"/>
          <w:lang w:val="en-US"/>
        </w:rPr>
        <w:t>ions</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2021</w:t>
      </w:r>
    </w:p>
  </w:footnote>
  <w:footnote w:id="19">
    <w:p w14:paraId="4C2B56CD" w14:textId="1D388FAB" w:rsidR="007A1E57" w:rsidRPr="00CF31D7" w:rsidRDefault="007A1E57" w:rsidP="00C07FB1">
      <w:pPr>
        <w:pStyle w:val="FootnoteText"/>
        <w:spacing w:after="0" w:line="240" w:lineRule="auto"/>
        <w:rPr>
          <w:lang w:val="en-US"/>
        </w:rPr>
      </w:pPr>
      <w:r w:rsidRPr="00A127DB">
        <w:rPr>
          <w:rStyle w:val="FootnoteReference"/>
          <w:rFonts w:ascii="Times New Roman" w:hAnsi="Times New Roman"/>
          <w:sz w:val="16"/>
          <w:szCs w:val="16"/>
        </w:rPr>
        <w:footnoteRef/>
      </w:r>
      <w:r w:rsidRPr="00CF31D7">
        <w:rPr>
          <w:rFonts w:ascii="Times New Roman" w:eastAsia="Times New Roman" w:hAnsi="Times New Roman" w:cs="Times New Roman"/>
          <w:sz w:val="16"/>
          <w:szCs w:val="16"/>
          <w:lang w:val="en-US"/>
        </w:rPr>
        <w:t xml:space="preserve"> Supreme Electoral Tribunal</w:t>
      </w:r>
      <w:r>
        <w:rPr>
          <w:rFonts w:ascii="Times New Roman" w:eastAsia="Times New Roman" w:hAnsi="Times New Roman" w:cs="Times New Roman"/>
          <w:sz w:val="16"/>
          <w:szCs w:val="16"/>
          <w:lang w:val="en-US"/>
        </w:rPr>
        <w:t>,</w:t>
      </w:r>
      <w:r w:rsidRPr="00CF31D7">
        <w:rPr>
          <w:rFonts w:ascii="Times New Roman" w:eastAsia="Times New Roman" w:hAnsi="Times New Roman" w:cs="Times New Roman"/>
          <w:sz w:val="16"/>
          <w:szCs w:val="16"/>
          <w:lang w:val="en-US"/>
        </w:rPr>
        <w:t xml:space="preserve"> 2020</w:t>
      </w:r>
    </w:p>
  </w:footnote>
  <w:footnote w:id="20">
    <w:p w14:paraId="7EC865A0" w14:textId="37818349" w:rsidR="007A1E57" w:rsidRPr="00E531BC" w:rsidRDefault="007A1E57" w:rsidP="02970D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color w:val="000000"/>
          <w:sz w:val="16"/>
          <w:szCs w:val="16"/>
          <w:lang w:val="en-US"/>
        </w:rPr>
        <w:t xml:space="preserve"> </w:t>
      </w:r>
      <w:r w:rsidRPr="02970D9E">
        <w:rPr>
          <w:rFonts w:ascii="Times New Roman" w:eastAsia="Times New Roman" w:hAnsi="Times New Roman" w:cs="Times New Roman"/>
          <w:sz w:val="16"/>
          <w:szCs w:val="16"/>
          <w:lang w:val="en-US"/>
        </w:rPr>
        <w:t>UNDP</w:t>
      </w:r>
      <w:r w:rsidRPr="00C929B3">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independent country programme evaluation,</w:t>
      </w:r>
      <w:r w:rsidRPr="02970D9E">
        <w:rPr>
          <w:rFonts w:ascii="Times New Roman" w:eastAsia="Times New Roman" w:hAnsi="Times New Roman" w:cs="Times New Roman"/>
          <w:color w:val="000000"/>
          <w:sz w:val="16"/>
          <w:szCs w:val="16"/>
          <w:lang w:val="en-US"/>
        </w:rPr>
        <w:t xml:space="preserve"> 2022)</w:t>
      </w:r>
    </w:p>
  </w:footnote>
  <w:footnote w:id="21">
    <w:p w14:paraId="68EFB704" w14:textId="7E9663FA" w:rsidR="007A1E57" w:rsidRPr="00E531BC" w:rsidRDefault="007A1E57" w:rsidP="006B21FC">
      <w:pPr>
        <w:widowControl w:val="0"/>
        <w:pBdr>
          <w:top w:val="nil"/>
          <w:left w:val="nil"/>
          <w:bottom w:val="nil"/>
          <w:right w:val="nil"/>
          <w:between w:val="nil"/>
        </w:pBdr>
        <w:spacing w:after="0" w:line="240" w:lineRule="auto"/>
        <w:ind w:right="996"/>
        <w:rPr>
          <w:rFonts w:ascii="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color w:val="000000"/>
          <w:sz w:val="16"/>
          <w:szCs w:val="16"/>
          <w:lang w:val="en-US"/>
        </w:rPr>
        <w:t xml:space="preserve"> Ibid.</w:t>
      </w:r>
    </w:p>
  </w:footnote>
  <w:footnote w:id="22">
    <w:p w14:paraId="4F4CF316" w14:textId="6FE31D1A" w:rsidR="007A1E57" w:rsidRPr="007E3235" w:rsidRDefault="007A1E57" w:rsidP="00273DE2">
      <w:pPr>
        <w:spacing w:after="0" w:line="240" w:lineRule="auto"/>
        <w:ind w:left="142" w:right="713" w:hanging="142"/>
        <w:jc w:val="both"/>
        <w:rPr>
          <w:rFonts w:ascii="Times New Roman" w:eastAsia="Times New Roman" w:hAnsi="Times New Roman" w:cs="Times New Roman"/>
          <w:sz w:val="16"/>
          <w:szCs w:val="16"/>
          <w:lang w:val="en-US"/>
        </w:rPr>
      </w:pPr>
      <w:r w:rsidRPr="004B1D3D">
        <w:rPr>
          <w:rFonts w:ascii="Times New Roman" w:hAnsi="Times New Roman" w:cs="Times New Roman"/>
          <w:sz w:val="16"/>
          <w:szCs w:val="16"/>
          <w:vertAlign w:val="superscript"/>
        </w:rPr>
        <w:footnoteRef/>
      </w:r>
      <w:r w:rsidRPr="004B1D3D">
        <w:rPr>
          <w:rFonts w:ascii="Times New Roman" w:eastAsia="Times New Roman" w:hAnsi="Times New Roman" w:cs="Times New Roman"/>
          <w:sz w:val="12"/>
          <w:szCs w:val="12"/>
          <w:lang w:val="en-US"/>
        </w:rPr>
        <w:t xml:space="preserve"> </w:t>
      </w:r>
      <w:r w:rsidRPr="02970D9E">
        <w:rPr>
          <w:rFonts w:ascii="Times New Roman" w:eastAsia="Times New Roman" w:hAnsi="Times New Roman" w:cs="Times New Roman"/>
          <w:sz w:val="16"/>
          <w:szCs w:val="16"/>
          <w:lang w:val="en-US"/>
        </w:rPr>
        <w:t>Socioeconomic Impact of the COVID-19 Pandemic in Bolivia</w:t>
      </w:r>
      <w:r>
        <w:rPr>
          <w:rFonts w:ascii="Times New Roman" w:eastAsia="Times New Roman" w:hAnsi="Times New Roman" w:cs="Times New Roman"/>
          <w:sz w:val="16"/>
          <w:szCs w:val="16"/>
          <w:lang w:val="en-US"/>
        </w:rPr>
        <w:t xml:space="preserve">, </w:t>
      </w:r>
      <w:r w:rsidRPr="02970D9E">
        <w:rPr>
          <w:rFonts w:ascii="Times New Roman" w:eastAsia="Times New Roman" w:hAnsi="Times New Roman" w:cs="Times New Roman"/>
          <w:sz w:val="16"/>
          <w:szCs w:val="16"/>
          <w:lang w:val="en-US"/>
        </w:rPr>
        <w:t>2020. UNDP</w:t>
      </w:r>
      <w:r>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sz w:val="16"/>
          <w:szCs w:val="16"/>
          <w:lang w:val="en-US"/>
        </w:rPr>
        <w:t>and other</w:t>
      </w:r>
      <w:r w:rsidRPr="02970D9E">
        <w:rPr>
          <w:rFonts w:ascii="Times New Roman" w:eastAsia="Times New Roman" w:hAnsi="Times New Roman" w:cs="Times New Roman"/>
          <w:sz w:val="16"/>
          <w:szCs w:val="16"/>
          <w:lang w:val="en-US"/>
        </w:rPr>
        <w:t xml:space="preserve"> U</w:t>
      </w:r>
      <w:r>
        <w:rPr>
          <w:rFonts w:ascii="Times New Roman" w:eastAsia="Times New Roman" w:hAnsi="Times New Roman" w:cs="Times New Roman"/>
          <w:sz w:val="16"/>
          <w:szCs w:val="16"/>
          <w:lang w:val="en-US"/>
        </w:rPr>
        <w:t xml:space="preserve">nited </w:t>
      </w:r>
      <w:r w:rsidRPr="02970D9E">
        <w:rPr>
          <w:rFonts w:ascii="Times New Roman" w:eastAsia="Times New Roman" w:hAnsi="Times New Roman" w:cs="Times New Roman"/>
          <w:sz w:val="16"/>
          <w:szCs w:val="16"/>
          <w:lang w:val="en-US"/>
        </w:rPr>
        <w:t>N</w:t>
      </w:r>
      <w:r>
        <w:rPr>
          <w:rFonts w:ascii="Times New Roman" w:eastAsia="Times New Roman" w:hAnsi="Times New Roman" w:cs="Times New Roman"/>
          <w:sz w:val="16"/>
          <w:szCs w:val="16"/>
          <w:lang w:val="en-US"/>
        </w:rPr>
        <w:t>ations</w:t>
      </w:r>
      <w:r w:rsidRPr="02970D9E">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organizations</w:t>
      </w:r>
    </w:p>
  </w:footnote>
  <w:footnote w:id="23">
    <w:p w14:paraId="56167CA4" w14:textId="19DC753F" w:rsidR="007A1E57" w:rsidRPr="007E3235" w:rsidRDefault="007A1E57" w:rsidP="00B11DE7">
      <w:pPr>
        <w:widowControl w:val="0"/>
        <w:pBdr>
          <w:top w:val="nil"/>
          <w:left w:val="nil"/>
          <w:bottom w:val="nil"/>
          <w:right w:val="nil"/>
          <w:between w:val="nil"/>
        </w:pBdr>
        <w:spacing w:after="0" w:line="240" w:lineRule="auto"/>
        <w:ind w:left="142" w:right="713" w:hanging="142"/>
        <w:jc w:val="both"/>
        <w:rPr>
          <w:rFonts w:ascii="Times New Roman" w:eastAsia="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sz w:val="16"/>
          <w:szCs w:val="16"/>
          <w:lang w:val="en-US"/>
        </w:rPr>
        <w:t>E</w:t>
      </w:r>
      <w:r w:rsidRPr="02970D9E">
        <w:rPr>
          <w:rFonts w:ascii="Times New Roman" w:eastAsia="Times New Roman" w:hAnsi="Times New Roman" w:cs="Times New Roman"/>
          <w:sz w:val="16"/>
          <w:szCs w:val="16"/>
          <w:lang w:val="en-US"/>
        </w:rPr>
        <w:t>xpenditures for pandemic-related care (including funeral expenses)</w:t>
      </w:r>
    </w:p>
  </w:footnote>
  <w:footnote w:id="24">
    <w:p w14:paraId="7118DE8B" w14:textId="398AAA4F" w:rsidR="007A1E57" w:rsidRPr="007E3235" w:rsidRDefault="007A1E57" w:rsidP="006B21FC">
      <w:pPr>
        <w:widowControl w:val="0"/>
        <w:pBdr>
          <w:top w:val="nil"/>
          <w:left w:val="nil"/>
          <w:bottom w:val="nil"/>
          <w:right w:val="nil"/>
          <w:between w:val="nil"/>
        </w:pBdr>
        <w:spacing w:after="0" w:line="240" w:lineRule="auto"/>
        <w:ind w:right="996"/>
        <w:jc w:val="both"/>
        <w:rPr>
          <w:rFonts w:ascii="Times New Roman" w:eastAsia="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sz w:val="16"/>
          <w:szCs w:val="16"/>
          <w:lang w:val="en-US"/>
        </w:rPr>
        <w:t>CCA</w:t>
      </w:r>
      <w:r w:rsidRPr="02970D9E">
        <w:rPr>
          <w:rFonts w:ascii="Times New Roman" w:eastAsia="Times New Roman" w:hAnsi="Times New Roman" w:cs="Times New Roman"/>
          <w:sz w:val="16"/>
          <w:szCs w:val="16"/>
          <w:lang w:val="en-US"/>
        </w:rPr>
        <w:t xml:space="preserve"> (2022)</w:t>
      </w:r>
    </w:p>
  </w:footnote>
  <w:footnote w:id="25">
    <w:p w14:paraId="565DF21D" w14:textId="17B469ED" w:rsidR="007A1E57" w:rsidRPr="007E3235" w:rsidRDefault="007A1E57" w:rsidP="00BF4B0B">
      <w:pPr>
        <w:widowControl w:val="0"/>
        <w:pBdr>
          <w:top w:val="nil"/>
          <w:left w:val="nil"/>
          <w:bottom w:val="nil"/>
          <w:right w:val="nil"/>
          <w:between w:val="nil"/>
        </w:pBdr>
        <w:spacing w:after="0" w:line="240" w:lineRule="auto"/>
        <w:ind w:left="142" w:hanging="142"/>
        <w:jc w:val="both"/>
        <w:rPr>
          <w:rFonts w:ascii="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color w:val="000000"/>
          <w:sz w:val="16"/>
          <w:szCs w:val="16"/>
          <w:lang w:val="en-US"/>
        </w:rPr>
        <w:t xml:space="preserve"> </w:t>
      </w:r>
      <w:r w:rsidRPr="02970D9E">
        <w:rPr>
          <w:rFonts w:ascii="Times New Roman" w:eastAsia="Times New Roman" w:hAnsi="Times New Roman" w:cs="Times New Roman"/>
          <w:sz w:val="16"/>
          <w:szCs w:val="16"/>
          <w:lang w:val="en-US"/>
        </w:rPr>
        <w:t>Th</w:t>
      </w:r>
      <w:r>
        <w:rPr>
          <w:rFonts w:ascii="Times New Roman" w:eastAsia="Times New Roman" w:hAnsi="Times New Roman" w:cs="Times New Roman"/>
          <w:sz w:val="16"/>
          <w:szCs w:val="16"/>
          <w:lang w:val="en-US"/>
        </w:rPr>
        <w:t>is</w:t>
      </w:r>
      <w:r w:rsidRPr="02970D9E">
        <w:rPr>
          <w:rFonts w:ascii="Times New Roman" w:eastAsia="Times New Roman" w:hAnsi="Times New Roman" w:cs="Times New Roman"/>
          <w:sz w:val="16"/>
          <w:szCs w:val="16"/>
          <w:lang w:val="en-US"/>
        </w:rPr>
        <w:t xml:space="preserve"> area is implemented </w:t>
      </w:r>
      <w:r>
        <w:rPr>
          <w:rFonts w:ascii="Times New Roman" w:eastAsia="Times New Roman" w:hAnsi="Times New Roman" w:cs="Times New Roman"/>
          <w:sz w:val="16"/>
          <w:szCs w:val="16"/>
          <w:lang w:val="en-US"/>
        </w:rPr>
        <w:t xml:space="preserve">with </w:t>
      </w:r>
      <w:r w:rsidRPr="02970D9E">
        <w:rPr>
          <w:rFonts w:ascii="Times New Roman" w:eastAsia="Times New Roman" w:hAnsi="Times New Roman" w:cs="Times New Roman"/>
          <w:sz w:val="16"/>
          <w:szCs w:val="16"/>
          <w:lang w:val="en-US"/>
        </w:rPr>
        <w:t xml:space="preserve">the </w:t>
      </w:r>
      <w:r>
        <w:rPr>
          <w:rFonts w:ascii="Times New Roman" w:eastAsia="Times New Roman" w:hAnsi="Times New Roman" w:cs="Times New Roman"/>
          <w:sz w:val="16"/>
          <w:szCs w:val="16"/>
          <w:lang w:val="en-US"/>
        </w:rPr>
        <w:t>Ministry of Health and Sports and</w:t>
      </w:r>
      <w:r w:rsidRPr="02970D9E">
        <w:rPr>
          <w:rFonts w:ascii="Times New Roman" w:eastAsia="Times New Roman" w:hAnsi="Times New Roman" w:cs="Times New Roman"/>
          <w:sz w:val="16"/>
          <w:szCs w:val="16"/>
          <w:lang w:val="en-US"/>
        </w:rPr>
        <w:t xml:space="preserve"> resources from the Global Fund to </w:t>
      </w:r>
      <w:r>
        <w:rPr>
          <w:rFonts w:ascii="Times New Roman" w:eastAsia="Times New Roman" w:hAnsi="Times New Roman" w:cs="Times New Roman"/>
          <w:sz w:val="16"/>
          <w:szCs w:val="16"/>
          <w:lang w:val="en-US"/>
        </w:rPr>
        <w:t>f</w:t>
      </w:r>
      <w:r w:rsidRPr="02970D9E">
        <w:rPr>
          <w:rFonts w:ascii="Times New Roman" w:eastAsia="Times New Roman" w:hAnsi="Times New Roman" w:cs="Times New Roman"/>
          <w:sz w:val="16"/>
          <w:szCs w:val="16"/>
          <w:lang w:val="en-US"/>
        </w:rPr>
        <w:t>ight AIDS, Tuberculosis and Malaria.</w:t>
      </w:r>
    </w:p>
  </w:footnote>
  <w:footnote w:id="26">
    <w:p w14:paraId="421A479B" w14:textId="7F5058AC" w:rsidR="007A1E57" w:rsidRPr="007E3235" w:rsidRDefault="007A1E57" w:rsidP="0009465F">
      <w:pPr>
        <w:widowControl w:val="0"/>
        <w:pBdr>
          <w:top w:val="nil"/>
          <w:left w:val="nil"/>
          <w:bottom w:val="nil"/>
          <w:right w:val="nil"/>
          <w:between w:val="nil"/>
        </w:pBdr>
        <w:tabs>
          <w:tab w:val="left" w:pos="2706"/>
        </w:tabs>
        <w:spacing w:after="0"/>
        <w:ind w:left="142" w:right="713" w:hanging="142"/>
        <w:jc w:val="both"/>
        <w:rPr>
          <w:rFonts w:ascii="Times New Roman" w:eastAsia="Times New Roman" w:hAnsi="Times New Roman" w:cs="Times New Roman"/>
          <w:color w:val="000000"/>
          <w:sz w:val="16"/>
          <w:szCs w:val="16"/>
          <w:lang w:val="en-US"/>
        </w:rPr>
      </w:pPr>
      <w:r w:rsidRPr="02970D9E">
        <w:rPr>
          <w:rFonts w:ascii="Times New Roman" w:hAnsi="Times New Roman" w:cs="Times New Roman"/>
          <w:sz w:val="16"/>
          <w:szCs w:val="16"/>
          <w:vertAlign w:val="superscript"/>
        </w:rPr>
        <w:footnoteRef/>
      </w:r>
      <w:r w:rsidRPr="02970D9E">
        <w:rPr>
          <w:rFonts w:ascii="Times New Roman" w:eastAsia="Times New Roman" w:hAnsi="Times New Roman" w:cs="Times New Roman"/>
          <w:sz w:val="16"/>
          <w:szCs w:val="16"/>
          <w:lang w:val="en-US"/>
        </w:rPr>
        <w:t xml:space="preserve"> UNDP</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ICPE (2022) </w:t>
      </w:r>
    </w:p>
  </w:footnote>
  <w:footnote w:id="27">
    <w:p w14:paraId="3481D7C3" w14:textId="20C057AC" w:rsidR="007A1E57" w:rsidRPr="00E8437E" w:rsidRDefault="007A1E57" w:rsidP="00CD5D5C">
      <w:pPr>
        <w:pStyle w:val="FootnoteText"/>
        <w:spacing w:after="0" w:line="240" w:lineRule="auto"/>
        <w:rPr>
          <w:rFonts w:ascii="Times New Roman" w:hAnsi="Times New Roman" w:cs="Times New Roman"/>
          <w:sz w:val="16"/>
          <w:szCs w:val="16"/>
          <w:lang w:val="en-US"/>
        </w:rPr>
      </w:pPr>
      <w:r w:rsidRPr="00CD5D5C">
        <w:rPr>
          <w:rStyle w:val="FootnoteReference"/>
          <w:rFonts w:ascii="Times New Roman" w:hAnsi="Times New Roman"/>
          <w:sz w:val="16"/>
          <w:szCs w:val="16"/>
        </w:rPr>
        <w:footnoteRef/>
      </w:r>
      <w:r w:rsidRPr="00E8437E">
        <w:rPr>
          <w:rFonts w:ascii="Times New Roman" w:hAnsi="Times New Roman" w:cs="Times New Roman"/>
          <w:sz w:val="16"/>
          <w:szCs w:val="16"/>
          <w:lang w:val="en-US"/>
        </w:rPr>
        <w:t xml:space="preserve"> In addition to </w:t>
      </w:r>
      <w:r>
        <w:rPr>
          <w:rFonts w:ascii="Times New Roman" w:hAnsi="Times New Roman" w:cs="Times New Roman"/>
          <w:sz w:val="16"/>
          <w:szCs w:val="16"/>
          <w:lang w:val="en-US"/>
        </w:rPr>
        <w:t>four</w:t>
      </w:r>
      <w:r w:rsidRPr="00E8437E">
        <w:rPr>
          <w:rFonts w:ascii="Times New Roman" w:hAnsi="Times New Roman" w:cs="Times New Roman"/>
          <w:sz w:val="16"/>
          <w:szCs w:val="16"/>
          <w:lang w:val="en-US"/>
        </w:rPr>
        <w:t xml:space="preserve"> selected outcomes, </w:t>
      </w:r>
      <w:r>
        <w:rPr>
          <w:rFonts w:ascii="Times New Roman" w:hAnsi="Times New Roman" w:cs="Times New Roman"/>
          <w:sz w:val="16"/>
          <w:szCs w:val="16"/>
          <w:lang w:val="en-US"/>
        </w:rPr>
        <w:t>the programme</w:t>
      </w:r>
      <w:r w:rsidRPr="00E8437E">
        <w:rPr>
          <w:rFonts w:ascii="Times New Roman" w:hAnsi="Times New Roman" w:cs="Times New Roman"/>
          <w:sz w:val="16"/>
          <w:szCs w:val="16"/>
          <w:lang w:val="en-US"/>
        </w:rPr>
        <w:t xml:space="preserve"> contributes to other </w:t>
      </w:r>
      <w:r>
        <w:rPr>
          <w:rFonts w:ascii="Times New Roman" w:hAnsi="Times New Roman" w:cs="Times New Roman"/>
          <w:sz w:val="16"/>
          <w:szCs w:val="16"/>
          <w:lang w:val="en-US"/>
        </w:rPr>
        <w:t>United Nations Sustainable Development Cooperation Framework</w:t>
      </w:r>
      <w:r w:rsidRPr="00E8437E">
        <w:rPr>
          <w:rFonts w:ascii="Times New Roman" w:hAnsi="Times New Roman" w:cs="Times New Roman"/>
          <w:sz w:val="16"/>
          <w:szCs w:val="16"/>
          <w:lang w:val="en-US"/>
        </w:rPr>
        <w:t xml:space="preserve"> outcomes and outputs</w:t>
      </w:r>
      <w:r>
        <w:rPr>
          <w:rFonts w:ascii="Times New Roman" w:hAnsi="Times New Roman" w:cs="Times New Roman"/>
          <w:sz w:val="16"/>
          <w:szCs w:val="16"/>
          <w:lang w:val="en-US"/>
        </w:rPr>
        <w:t>.</w:t>
      </w:r>
    </w:p>
  </w:footnote>
  <w:footnote w:id="28">
    <w:p w14:paraId="5DCF6787" w14:textId="0DF01C4E" w:rsidR="007A1E57" w:rsidRPr="007E3235" w:rsidRDefault="007A1E57" w:rsidP="00273DE2">
      <w:pPr>
        <w:pStyle w:val="FootnoteText"/>
        <w:spacing w:after="0"/>
        <w:ind w:left="142" w:right="713" w:hanging="142"/>
        <w:jc w:val="both"/>
        <w:rPr>
          <w:rFonts w:ascii="Times New Roman" w:hAnsi="Times New Roman" w:cs="Times New Roman"/>
          <w:sz w:val="16"/>
          <w:szCs w:val="16"/>
          <w:lang w:val="en-US"/>
        </w:rPr>
      </w:pPr>
      <w:r w:rsidRPr="02970D9E">
        <w:rPr>
          <w:rStyle w:val="FootnoteReference"/>
          <w:rFonts w:ascii="Times New Roman" w:hAnsi="Times New Roman"/>
          <w:sz w:val="16"/>
          <w:szCs w:val="16"/>
        </w:rPr>
        <w:footnoteRef/>
      </w:r>
      <w:r w:rsidRPr="02970D9E">
        <w:rPr>
          <w:rFonts w:ascii="Times New Roman" w:hAnsi="Times New Roman" w:cs="Times New Roman"/>
          <w:sz w:val="16"/>
          <w:szCs w:val="16"/>
          <w:lang w:val="en-US"/>
        </w:rPr>
        <w:t xml:space="preserve"> </w:t>
      </w:r>
      <w:r>
        <w:rPr>
          <w:rFonts w:ascii="Times New Roman" w:eastAsia="Times New Roman" w:hAnsi="Times New Roman" w:cs="Times New Roman"/>
          <w:sz w:val="16"/>
          <w:szCs w:val="16"/>
          <w:lang w:val="en-US"/>
        </w:rPr>
        <w:t xml:space="preserve">This </w:t>
      </w:r>
      <w:r w:rsidRPr="02970D9E">
        <w:rPr>
          <w:rFonts w:ascii="Times New Roman" w:eastAsia="Times New Roman" w:hAnsi="Times New Roman" w:cs="Times New Roman"/>
          <w:sz w:val="16"/>
          <w:szCs w:val="16"/>
          <w:lang w:val="en-US"/>
        </w:rPr>
        <w:t>approach promotes the integration of thematic areas, budgets</w:t>
      </w:r>
      <w:r>
        <w:rPr>
          <w:rFonts w:ascii="Times New Roman" w:eastAsia="Times New Roman" w:hAnsi="Times New Roman" w:cs="Times New Roman"/>
          <w:sz w:val="16"/>
          <w:szCs w:val="16"/>
          <w:lang w:val="en-US"/>
        </w:rPr>
        <w:t>,</w:t>
      </w:r>
      <w:r w:rsidRPr="02970D9E">
        <w:rPr>
          <w:rFonts w:ascii="Times New Roman" w:eastAsia="Times New Roman" w:hAnsi="Times New Roman" w:cs="Times New Roman"/>
          <w:sz w:val="16"/>
          <w:szCs w:val="16"/>
          <w:lang w:val="en-US"/>
        </w:rPr>
        <w:t xml:space="preserve"> technical capacities </w:t>
      </w:r>
      <w:r>
        <w:rPr>
          <w:rFonts w:ascii="Times New Roman" w:eastAsia="Times New Roman" w:hAnsi="Times New Roman" w:cs="Times New Roman"/>
          <w:sz w:val="16"/>
          <w:szCs w:val="16"/>
          <w:lang w:val="en-US"/>
        </w:rPr>
        <w:t xml:space="preserve">and learning </w:t>
      </w:r>
      <w:r w:rsidRPr="02970D9E">
        <w:rPr>
          <w:rFonts w:ascii="Times New Roman" w:eastAsia="Times New Roman" w:hAnsi="Times New Roman" w:cs="Times New Roman"/>
          <w:sz w:val="16"/>
          <w:szCs w:val="16"/>
          <w:lang w:val="en-US"/>
        </w:rPr>
        <w:t xml:space="preserve">to </w:t>
      </w:r>
      <w:r>
        <w:rPr>
          <w:rFonts w:ascii="Times New Roman" w:eastAsia="Times New Roman" w:hAnsi="Times New Roman" w:cs="Times New Roman"/>
          <w:sz w:val="16"/>
          <w:szCs w:val="16"/>
          <w:lang w:val="en-US"/>
        </w:rPr>
        <w:t>amplify</w:t>
      </w:r>
      <w:r w:rsidRPr="02970D9E">
        <w:rPr>
          <w:rFonts w:ascii="Times New Roman" w:eastAsia="Times New Roman" w:hAnsi="Times New Roman" w:cs="Times New Roman"/>
          <w:sz w:val="16"/>
          <w:szCs w:val="16"/>
          <w:lang w:val="en-US"/>
        </w:rPr>
        <w:t xml:space="preserve"> results and impacts.</w:t>
      </w:r>
    </w:p>
  </w:footnote>
  <w:footnote w:id="29">
    <w:p w14:paraId="31F1FBB3" w14:textId="2F4D294F" w:rsidR="007A1E57" w:rsidRPr="000D2E82" w:rsidRDefault="007A1E57">
      <w:pPr>
        <w:pStyle w:val="FootnoteText"/>
        <w:rPr>
          <w:rFonts w:ascii="Times New Roman" w:hAnsi="Times New Roman" w:cs="Times New Roman"/>
          <w:sz w:val="16"/>
          <w:szCs w:val="16"/>
          <w:lang w:val="en-US"/>
        </w:rPr>
      </w:pPr>
      <w:r w:rsidRPr="000D2E82">
        <w:rPr>
          <w:rStyle w:val="FootnoteReference"/>
          <w:rFonts w:ascii="Times New Roman" w:hAnsi="Times New Roman"/>
          <w:sz w:val="16"/>
          <w:szCs w:val="16"/>
        </w:rPr>
        <w:footnoteRef/>
      </w:r>
      <w:r w:rsidRPr="000D2E82">
        <w:rPr>
          <w:rFonts w:ascii="Times New Roman" w:hAnsi="Times New Roman" w:cs="Times New Roman"/>
          <w:sz w:val="16"/>
          <w:szCs w:val="16"/>
          <w:lang w:val="en-US"/>
        </w:rPr>
        <w:t xml:space="preserve"> </w:t>
      </w:r>
      <w:r>
        <w:rPr>
          <w:rFonts w:ascii="Times New Roman" w:hAnsi="Times New Roman" w:cs="Times New Roman"/>
          <w:sz w:val="16"/>
          <w:szCs w:val="16"/>
          <w:lang w:val="en-US"/>
        </w:rPr>
        <w:t>I</w:t>
      </w:r>
      <w:r w:rsidRPr="000D2E82">
        <w:rPr>
          <w:rFonts w:ascii="Times New Roman" w:hAnsi="Times New Roman" w:cs="Times New Roman"/>
          <w:sz w:val="16"/>
          <w:szCs w:val="16"/>
          <w:lang w:val="en-US"/>
        </w:rPr>
        <w:t xml:space="preserve">ncluding acceleration labs, </w:t>
      </w:r>
      <w:r>
        <w:rPr>
          <w:rFonts w:ascii="Times New Roman" w:hAnsi="Times New Roman" w:cs="Times New Roman"/>
          <w:sz w:val="16"/>
          <w:szCs w:val="16"/>
          <w:lang w:val="en-US"/>
        </w:rPr>
        <w:t xml:space="preserve">environmental and </w:t>
      </w:r>
      <w:r w:rsidRPr="000D2E82">
        <w:rPr>
          <w:rFonts w:ascii="Times New Roman" w:hAnsi="Times New Roman" w:cs="Times New Roman"/>
          <w:sz w:val="16"/>
          <w:szCs w:val="16"/>
          <w:lang w:val="en-US"/>
        </w:rPr>
        <w:t>disaster risk reduction projects</w:t>
      </w:r>
      <w:r w:rsidR="00443819">
        <w:rPr>
          <w:rFonts w:ascii="Times New Roman" w:hAnsi="Times New Roman" w:cs="Times New Roman"/>
          <w:sz w:val="16"/>
          <w:szCs w:val="16"/>
          <w:lang w:val="en-US"/>
        </w:rPr>
        <w:t>,</w:t>
      </w:r>
      <w:r w:rsidRPr="000D2E82">
        <w:rPr>
          <w:rFonts w:ascii="Times New Roman" w:hAnsi="Times New Roman" w:cs="Times New Roman"/>
          <w:sz w:val="16"/>
          <w:szCs w:val="16"/>
          <w:lang w:val="en-US"/>
        </w:rPr>
        <w:t xml:space="preserve"> and democratic dialogue</w:t>
      </w:r>
    </w:p>
  </w:footnote>
  <w:footnote w:id="30">
    <w:p w14:paraId="1098A86A" w14:textId="3E368847" w:rsidR="007A1E57" w:rsidRPr="00D8483B" w:rsidRDefault="007A1E57" w:rsidP="00DD4FC5">
      <w:pPr>
        <w:pStyle w:val="FootnoteText"/>
        <w:spacing w:after="0" w:line="240" w:lineRule="auto"/>
        <w:rPr>
          <w:rFonts w:ascii="Times New Roman" w:hAnsi="Times New Roman" w:cs="Times New Roman"/>
          <w:lang w:val="en-GB"/>
        </w:rPr>
      </w:pPr>
      <w:r w:rsidRPr="007749A1">
        <w:rPr>
          <w:rStyle w:val="FootnoteReference"/>
          <w:rFonts w:ascii="Times New Roman" w:hAnsi="Times New Roman"/>
          <w:sz w:val="16"/>
          <w:szCs w:val="16"/>
        </w:rPr>
        <w:footnoteRef/>
      </w:r>
      <w:r w:rsidRPr="00D8483B">
        <w:rPr>
          <w:rFonts w:ascii="Times New Roman" w:hAnsi="Times New Roman" w:cs="Times New Roman"/>
          <w:sz w:val="16"/>
          <w:szCs w:val="16"/>
          <w:lang w:val="en-GB"/>
        </w:rPr>
        <w:t xml:space="preserve"> PDES</w:t>
      </w:r>
    </w:p>
  </w:footnote>
  <w:footnote w:id="31">
    <w:p w14:paraId="4B81A8B3" w14:textId="2ACD89B6" w:rsidR="007A1E57" w:rsidRPr="00D8483B" w:rsidRDefault="007A1E57" w:rsidP="00DD4FC5">
      <w:pPr>
        <w:pStyle w:val="FootnoteText"/>
        <w:spacing w:after="0" w:line="240" w:lineRule="auto"/>
        <w:rPr>
          <w:rFonts w:ascii="Times New Roman" w:hAnsi="Times New Roman" w:cs="Times New Roman"/>
          <w:lang w:val="en-GB"/>
        </w:rPr>
      </w:pPr>
      <w:r w:rsidRPr="00CA0EC5">
        <w:rPr>
          <w:rStyle w:val="FootnoteReference"/>
          <w:rFonts w:ascii="Times New Roman" w:hAnsi="Times New Roman"/>
          <w:sz w:val="16"/>
          <w:szCs w:val="16"/>
        </w:rPr>
        <w:footnoteRef/>
      </w:r>
      <w:r w:rsidRPr="00D8483B">
        <w:rPr>
          <w:rFonts w:ascii="Times New Roman" w:hAnsi="Times New Roman" w:cs="Times New Roman"/>
          <w:sz w:val="16"/>
          <w:szCs w:val="16"/>
          <w:lang w:val="en-GB"/>
        </w:rPr>
        <w:t xml:space="preserve"> HIV, tuberculosis and malaria</w:t>
      </w:r>
    </w:p>
  </w:footnote>
  <w:footnote w:id="32">
    <w:p w14:paraId="7180294F" w14:textId="1A34E129" w:rsidR="007A1E57" w:rsidRPr="00D2666C" w:rsidRDefault="007A1E57" w:rsidP="00D2666C">
      <w:pPr>
        <w:pStyle w:val="FootnoteText"/>
        <w:spacing w:after="0" w:line="240" w:lineRule="auto"/>
        <w:rPr>
          <w:rFonts w:ascii="Times New Roman" w:hAnsi="Times New Roman" w:cs="Times New Roman"/>
          <w:sz w:val="16"/>
          <w:szCs w:val="16"/>
          <w:lang w:val="en-US"/>
        </w:rPr>
      </w:pPr>
      <w:r w:rsidRPr="00D2666C">
        <w:rPr>
          <w:rStyle w:val="FootnoteReference"/>
          <w:rFonts w:ascii="Times New Roman" w:hAnsi="Times New Roman"/>
          <w:sz w:val="16"/>
          <w:szCs w:val="16"/>
        </w:rPr>
        <w:footnoteRef/>
      </w:r>
      <w:r w:rsidRPr="00D2666C">
        <w:rPr>
          <w:rFonts w:ascii="Times New Roman" w:hAnsi="Times New Roman" w:cs="Times New Roman"/>
          <w:sz w:val="16"/>
          <w:szCs w:val="16"/>
          <w:lang w:val="en-US"/>
        </w:rPr>
        <w:t xml:space="preserve"> </w:t>
      </w:r>
      <w:r>
        <w:rPr>
          <w:rFonts w:ascii="Times New Roman" w:hAnsi="Times New Roman" w:cs="Times New Roman"/>
          <w:sz w:val="16"/>
          <w:szCs w:val="16"/>
          <w:lang w:val="en-US"/>
        </w:rPr>
        <w:t>D</w:t>
      </w:r>
      <w:r w:rsidRPr="00D2666C">
        <w:rPr>
          <w:rFonts w:ascii="Times New Roman" w:hAnsi="Times New Roman" w:cs="Times New Roman"/>
          <w:sz w:val="16"/>
          <w:szCs w:val="16"/>
          <w:lang w:val="en-US"/>
        </w:rPr>
        <w:t>epartmental, municipal and local associations</w:t>
      </w:r>
    </w:p>
  </w:footnote>
  <w:footnote w:id="33">
    <w:p w14:paraId="432225F7" w14:textId="73A66FE8" w:rsidR="007A1E57" w:rsidRPr="00D2666C" w:rsidRDefault="007A1E57" w:rsidP="00D2666C">
      <w:pPr>
        <w:pStyle w:val="FootnoteText"/>
        <w:spacing w:after="0" w:line="240" w:lineRule="auto"/>
        <w:rPr>
          <w:rFonts w:ascii="Times New Roman" w:hAnsi="Times New Roman" w:cs="Times New Roman"/>
          <w:sz w:val="16"/>
          <w:szCs w:val="16"/>
          <w:lang w:val="en-US"/>
        </w:rPr>
      </w:pPr>
      <w:r w:rsidRPr="00D2666C">
        <w:rPr>
          <w:rStyle w:val="FootnoteReference"/>
          <w:rFonts w:ascii="Times New Roman" w:hAnsi="Times New Roman"/>
          <w:sz w:val="16"/>
          <w:szCs w:val="16"/>
        </w:rPr>
        <w:footnoteRef/>
      </w:r>
      <w:r w:rsidRPr="00D2666C">
        <w:rPr>
          <w:rFonts w:ascii="Times New Roman" w:hAnsi="Times New Roman" w:cs="Times New Roman"/>
          <w:sz w:val="16"/>
          <w:szCs w:val="16"/>
          <w:lang w:val="en-US"/>
        </w:rPr>
        <w:t xml:space="preserve"> Universities, </w:t>
      </w:r>
      <w:r>
        <w:rPr>
          <w:rFonts w:ascii="Times New Roman" w:hAnsi="Times New Roman" w:cs="Times New Roman"/>
          <w:sz w:val="16"/>
          <w:szCs w:val="16"/>
          <w:lang w:val="en-US"/>
        </w:rPr>
        <w:t>r</w:t>
      </w:r>
      <w:r w:rsidRPr="00D2666C">
        <w:rPr>
          <w:rFonts w:ascii="Times New Roman" w:hAnsi="Times New Roman" w:cs="Times New Roman"/>
          <w:sz w:val="16"/>
          <w:szCs w:val="16"/>
          <w:lang w:val="en-US"/>
        </w:rPr>
        <w:t xml:space="preserve">esearch and </w:t>
      </w:r>
      <w:r>
        <w:rPr>
          <w:rFonts w:ascii="Times New Roman" w:hAnsi="Times New Roman" w:cs="Times New Roman"/>
          <w:sz w:val="16"/>
          <w:szCs w:val="16"/>
          <w:lang w:val="en-US"/>
        </w:rPr>
        <w:t>s</w:t>
      </w:r>
      <w:r w:rsidRPr="00D2666C">
        <w:rPr>
          <w:rFonts w:ascii="Times New Roman" w:hAnsi="Times New Roman" w:cs="Times New Roman"/>
          <w:sz w:val="16"/>
          <w:szCs w:val="16"/>
          <w:lang w:val="en-US"/>
        </w:rPr>
        <w:t xml:space="preserve">tudy </w:t>
      </w:r>
      <w:r>
        <w:rPr>
          <w:rFonts w:ascii="Times New Roman" w:hAnsi="Times New Roman" w:cs="Times New Roman"/>
          <w:sz w:val="16"/>
          <w:szCs w:val="16"/>
          <w:lang w:val="en-US"/>
        </w:rPr>
        <w:t>c</w:t>
      </w:r>
      <w:r w:rsidRPr="00D2666C">
        <w:rPr>
          <w:rFonts w:ascii="Times New Roman" w:hAnsi="Times New Roman" w:cs="Times New Roman"/>
          <w:sz w:val="16"/>
          <w:szCs w:val="16"/>
          <w:lang w:val="en-US"/>
        </w:rPr>
        <w:t>ent</w:t>
      </w:r>
      <w:r>
        <w:rPr>
          <w:rFonts w:ascii="Times New Roman" w:hAnsi="Times New Roman" w:cs="Times New Roman"/>
          <w:sz w:val="16"/>
          <w:szCs w:val="16"/>
          <w:lang w:val="en-US"/>
        </w:rPr>
        <w:t>re</w:t>
      </w:r>
      <w:r w:rsidRPr="00D2666C">
        <w:rPr>
          <w:rFonts w:ascii="Times New Roman" w:hAnsi="Times New Roman" w:cs="Times New Roman"/>
          <w:sz w:val="16"/>
          <w:szCs w:val="16"/>
          <w:lang w:val="en-US"/>
        </w:rPr>
        <w:t>s</w:t>
      </w:r>
    </w:p>
  </w:footnote>
  <w:footnote w:id="34">
    <w:p w14:paraId="4831ABBA" w14:textId="5330ACFD" w:rsidR="007A1E57" w:rsidRPr="00114F96" w:rsidRDefault="007A1E57" w:rsidP="00DD4FC5">
      <w:pPr>
        <w:pStyle w:val="FootnoteText"/>
        <w:spacing w:after="0" w:line="240" w:lineRule="auto"/>
        <w:rPr>
          <w:rFonts w:ascii="Times New Roman" w:hAnsi="Times New Roman" w:cs="Times New Roman"/>
          <w:sz w:val="16"/>
          <w:szCs w:val="16"/>
          <w:lang w:val="en-US"/>
        </w:rPr>
      </w:pPr>
      <w:r w:rsidRPr="00114F96">
        <w:rPr>
          <w:rStyle w:val="FootnoteReference"/>
          <w:rFonts w:ascii="Times New Roman" w:hAnsi="Times New Roman"/>
          <w:sz w:val="16"/>
          <w:szCs w:val="16"/>
        </w:rPr>
        <w:footnoteRef/>
      </w:r>
      <w:r w:rsidRPr="00114F96">
        <w:rPr>
          <w:rFonts w:ascii="Times New Roman" w:hAnsi="Times New Roman" w:cs="Times New Roman"/>
          <w:sz w:val="16"/>
          <w:szCs w:val="16"/>
          <w:lang w:val="en-US"/>
        </w:rPr>
        <w:t xml:space="preserve"> </w:t>
      </w:r>
      <w:r>
        <w:rPr>
          <w:rFonts w:ascii="Times New Roman" w:hAnsi="Times New Roman" w:cs="Times New Roman"/>
          <w:sz w:val="16"/>
          <w:szCs w:val="16"/>
          <w:lang w:val="en-US"/>
        </w:rPr>
        <w:t>F</w:t>
      </w:r>
      <w:r w:rsidRPr="00114F96">
        <w:rPr>
          <w:rFonts w:ascii="Times New Roman" w:hAnsi="Times New Roman" w:cs="Times New Roman"/>
          <w:sz w:val="16"/>
          <w:szCs w:val="16"/>
          <w:lang w:val="en-US"/>
        </w:rPr>
        <w:t xml:space="preserve">ramed </w:t>
      </w:r>
      <w:r>
        <w:rPr>
          <w:rFonts w:ascii="Times New Roman" w:hAnsi="Times New Roman" w:cs="Times New Roman"/>
          <w:sz w:val="16"/>
          <w:szCs w:val="16"/>
          <w:lang w:val="en-US"/>
        </w:rPr>
        <w:t>around</w:t>
      </w:r>
      <w:r w:rsidRPr="00114F96">
        <w:rPr>
          <w:rFonts w:ascii="Times New Roman" w:hAnsi="Times New Roman" w:cs="Times New Roman"/>
          <w:sz w:val="16"/>
          <w:szCs w:val="16"/>
          <w:lang w:val="en-US"/>
        </w:rPr>
        <w:t xml:space="preserve"> the following areas: infrastructure, public management, regulation, financing</w:t>
      </w:r>
      <w:r>
        <w:rPr>
          <w:rFonts w:ascii="Times New Roman" w:hAnsi="Times New Roman" w:cs="Times New Roman"/>
          <w:sz w:val="16"/>
          <w:szCs w:val="16"/>
          <w:lang w:val="en-US"/>
        </w:rPr>
        <w:t>,</w:t>
      </w:r>
      <w:r w:rsidRPr="00114F96">
        <w:rPr>
          <w:rFonts w:ascii="Times New Roman" w:hAnsi="Times New Roman" w:cs="Times New Roman"/>
          <w:sz w:val="16"/>
          <w:szCs w:val="16"/>
          <w:lang w:val="en-US"/>
        </w:rPr>
        <w:t xml:space="preserve"> inclusion</w:t>
      </w:r>
      <w:r>
        <w:rPr>
          <w:rFonts w:ascii="Times New Roman" w:hAnsi="Times New Roman" w:cs="Times New Roman"/>
          <w:sz w:val="16"/>
          <w:szCs w:val="16"/>
          <w:lang w:val="en-US"/>
        </w:rPr>
        <w:t>,</w:t>
      </w:r>
      <w:r w:rsidRPr="00114F96">
        <w:rPr>
          <w:rFonts w:ascii="Times New Roman" w:hAnsi="Times New Roman" w:cs="Times New Roman"/>
          <w:sz w:val="16"/>
          <w:szCs w:val="16"/>
          <w:lang w:val="en-US"/>
        </w:rPr>
        <w:t xml:space="preserve"> and people (social </w:t>
      </w:r>
      <w:r w:rsidR="00DB4F09">
        <w:rPr>
          <w:rFonts w:ascii="Times New Roman" w:hAnsi="Times New Roman" w:cs="Times New Roman"/>
          <w:sz w:val="16"/>
          <w:szCs w:val="16"/>
          <w:lang w:val="en-US"/>
        </w:rPr>
        <w:t>programmes</w:t>
      </w:r>
      <w:r w:rsidRPr="00114F96">
        <w:rPr>
          <w:rFonts w:ascii="Times New Roman" w:hAnsi="Times New Roman" w:cs="Times New Roman"/>
          <w:sz w:val="16"/>
          <w:szCs w:val="16"/>
          <w:lang w:val="en-US"/>
        </w:rPr>
        <w:t>, health care services and cris</w:t>
      </w:r>
      <w:r>
        <w:rPr>
          <w:rFonts w:ascii="Times New Roman" w:hAnsi="Times New Roman" w:cs="Times New Roman"/>
          <w:sz w:val="16"/>
          <w:szCs w:val="16"/>
          <w:lang w:val="en-US"/>
        </w:rPr>
        <w:t>i</w:t>
      </w:r>
      <w:r w:rsidRPr="00114F96">
        <w:rPr>
          <w:rFonts w:ascii="Times New Roman" w:hAnsi="Times New Roman" w:cs="Times New Roman"/>
          <w:sz w:val="16"/>
          <w:szCs w:val="16"/>
          <w:lang w:val="en-US"/>
        </w:rPr>
        <w:t>s situation response)</w:t>
      </w:r>
    </w:p>
  </w:footnote>
  <w:footnote w:id="35">
    <w:p w14:paraId="0F9A7033" w14:textId="27582642" w:rsidR="00B93897" w:rsidRPr="0009465F" w:rsidRDefault="00B93897">
      <w:pPr>
        <w:pStyle w:val="FootnoteText"/>
        <w:rPr>
          <w:rFonts w:asciiTheme="minorHAnsi" w:hAnsiTheme="minorHAnsi"/>
          <w:lang w:val="en-US"/>
        </w:rPr>
      </w:pPr>
      <w:r w:rsidRPr="0009465F">
        <w:rPr>
          <w:rStyle w:val="FootnoteReference"/>
          <w:rFonts w:ascii="Times New Roman" w:hAnsi="Times New Roman"/>
          <w:sz w:val="16"/>
          <w:szCs w:val="16"/>
        </w:rPr>
        <w:footnoteRef/>
      </w:r>
      <w:r w:rsidRPr="00D8483B">
        <w:rPr>
          <w:rFonts w:ascii="Times New Roman" w:hAnsi="Times New Roman"/>
          <w:sz w:val="16"/>
          <w:szCs w:val="16"/>
          <w:lang w:val="en-GB"/>
        </w:rPr>
        <w:t xml:space="preserve"> </w:t>
      </w:r>
      <w:r w:rsidRPr="0009465F">
        <w:rPr>
          <w:rFonts w:ascii="Times New Roman" w:hAnsi="Times New Roman"/>
          <w:sz w:val="16"/>
          <w:szCs w:val="16"/>
          <w:lang w:val="en-GB"/>
        </w:rPr>
        <w:t>See footnote</w:t>
      </w:r>
      <w:r w:rsidRPr="00D8483B">
        <w:rPr>
          <w:rFonts w:ascii="Times New Roman" w:hAnsi="Times New Roman"/>
          <w:sz w:val="16"/>
          <w:szCs w:val="16"/>
          <w:lang w:val="en-GB"/>
        </w:rPr>
        <w:t xml:space="preserve"> 36</w:t>
      </w:r>
    </w:p>
  </w:footnote>
  <w:footnote w:id="36">
    <w:p w14:paraId="0F349800" w14:textId="10A1779F" w:rsidR="007A1E57" w:rsidRPr="00211375" w:rsidRDefault="007A1E57" w:rsidP="005D73B8">
      <w:pPr>
        <w:pStyle w:val="FootnoteText"/>
        <w:spacing w:after="0" w:line="240" w:lineRule="auto"/>
        <w:rPr>
          <w:rFonts w:ascii="Times New Roman" w:hAnsi="Times New Roman" w:cs="Times New Roman"/>
          <w:lang w:val="en-US"/>
        </w:rPr>
      </w:pPr>
      <w:r w:rsidRPr="0092124B">
        <w:rPr>
          <w:rStyle w:val="FootnoteReference"/>
          <w:rFonts w:ascii="Times New Roman" w:hAnsi="Times New Roman"/>
          <w:sz w:val="16"/>
          <w:szCs w:val="16"/>
        </w:rPr>
        <w:footnoteRef/>
      </w:r>
      <w:r w:rsidRPr="00211375">
        <w:rPr>
          <w:rFonts w:ascii="Times New Roman" w:hAnsi="Times New Roman" w:cs="Times New Roman"/>
          <w:sz w:val="16"/>
          <w:szCs w:val="16"/>
          <w:lang w:val="en-US"/>
        </w:rPr>
        <w:t xml:space="preserve"> PDES</w:t>
      </w:r>
    </w:p>
  </w:footnote>
  <w:footnote w:id="37">
    <w:p w14:paraId="76C79696" w14:textId="47A78A6C" w:rsidR="007A1E57" w:rsidRPr="006E26BA" w:rsidRDefault="007A1E57" w:rsidP="001B64A9">
      <w:pPr>
        <w:pStyle w:val="FootnoteText"/>
        <w:rPr>
          <w:rFonts w:ascii="Times New Roman" w:hAnsi="Times New Roman" w:cs="Times New Roman"/>
          <w:lang w:val="en-US"/>
        </w:rPr>
      </w:pPr>
      <w:r w:rsidRPr="00C4382E">
        <w:rPr>
          <w:rStyle w:val="FootnoteReference"/>
          <w:rFonts w:ascii="Times New Roman" w:hAnsi="Times New Roman"/>
          <w:sz w:val="16"/>
          <w:szCs w:val="16"/>
        </w:rPr>
        <w:footnoteRef/>
      </w:r>
      <w:r w:rsidRPr="006E26BA">
        <w:rPr>
          <w:rFonts w:ascii="Times New Roman" w:hAnsi="Times New Roman" w:cs="Times New Roman"/>
          <w:sz w:val="16"/>
          <w:szCs w:val="16"/>
          <w:lang w:val="en-US"/>
        </w:rPr>
        <w:t xml:space="preserve"> </w:t>
      </w:r>
      <w:r>
        <w:rPr>
          <w:rFonts w:ascii="Times New Roman" w:hAnsi="Times New Roman" w:cs="Times New Roman"/>
          <w:sz w:val="16"/>
          <w:szCs w:val="16"/>
          <w:lang w:val="en-US"/>
        </w:rPr>
        <w:t>Family</w:t>
      </w:r>
      <w:r w:rsidRPr="006E26BA">
        <w:rPr>
          <w:rFonts w:ascii="Times New Roman" w:hAnsi="Times New Roman" w:cs="Times New Roman"/>
          <w:sz w:val="16"/>
          <w:szCs w:val="16"/>
          <w:lang w:val="en-US"/>
        </w:rPr>
        <w:t xml:space="preserve"> and communal</w:t>
      </w:r>
    </w:p>
  </w:footnote>
  <w:footnote w:id="38">
    <w:p w14:paraId="1B6EF808" w14:textId="68C55E5B" w:rsidR="007A1E57" w:rsidRPr="00211375" w:rsidRDefault="007A1E57" w:rsidP="00F4518F">
      <w:pPr>
        <w:pStyle w:val="FootnoteText"/>
        <w:spacing w:after="0" w:line="240" w:lineRule="auto"/>
        <w:rPr>
          <w:rFonts w:ascii="Times New Roman" w:hAnsi="Times New Roman" w:cs="Times New Roman"/>
          <w:sz w:val="16"/>
          <w:szCs w:val="16"/>
          <w:lang w:val="en-US"/>
        </w:rPr>
      </w:pPr>
    </w:p>
  </w:footnote>
  <w:footnote w:id="39">
    <w:p w14:paraId="5929EE53" w14:textId="78F80153" w:rsidR="007A1E57" w:rsidRPr="00C36B23" w:rsidRDefault="007A1E57" w:rsidP="00F4518F">
      <w:pPr>
        <w:pStyle w:val="FootnoteText"/>
        <w:spacing w:after="0" w:line="240" w:lineRule="auto"/>
        <w:rPr>
          <w:rFonts w:ascii="Times New Roman" w:hAnsi="Times New Roman" w:cs="Times New Roman"/>
          <w:sz w:val="16"/>
          <w:szCs w:val="16"/>
          <w:lang w:val="en-US"/>
        </w:rPr>
      </w:pPr>
      <w:r w:rsidRPr="003E6D6F">
        <w:rPr>
          <w:rStyle w:val="FootnoteReference"/>
          <w:rFonts w:ascii="Times New Roman" w:hAnsi="Times New Roman"/>
          <w:sz w:val="16"/>
          <w:szCs w:val="16"/>
        </w:rPr>
        <w:footnoteRef/>
      </w:r>
      <w:r w:rsidRPr="00C36B23">
        <w:rPr>
          <w:rFonts w:ascii="Times New Roman" w:hAnsi="Times New Roman" w:cs="Times New Roman"/>
          <w:sz w:val="16"/>
          <w:szCs w:val="16"/>
          <w:lang w:val="en-US"/>
        </w:rPr>
        <w:t xml:space="preserve"> </w:t>
      </w:r>
      <w:r>
        <w:rPr>
          <w:rFonts w:ascii="Times New Roman" w:hAnsi="Times New Roman" w:cs="Times New Roman"/>
          <w:sz w:val="16"/>
          <w:szCs w:val="16"/>
          <w:lang w:val="en-US"/>
        </w:rPr>
        <w:t>PDES</w:t>
      </w:r>
    </w:p>
  </w:footnote>
  <w:footnote w:id="40">
    <w:p w14:paraId="38A8D75F" w14:textId="62824892" w:rsidR="007A1E57" w:rsidRPr="00C36B23" w:rsidRDefault="007A1E57" w:rsidP="00F4518F">
      <w:pPr>
        <w:pStyle w:val="FootnoteText"/>
        <w:spacing w:after="0" w:line="240" w:lineRule="auto"/>
        <w:rPr>
          <w:rFonts w:ascii="Times New Roman" w:hAnsi="Times New Roman" w:cs="Times New Roman"/>
          <w:sz w:val="16"/>
          <w:szCs w:val="16"/>
          <w:lang w:val="en-US"/>
        </w:rPr>
      </w:pPr>
      <w:r w:rsidRPr="00C36B23">
        <w:rPr>
          <w:rStyle w:val="FootnoteReference"/>
          <w:rFonts w:ascii="Times New Roman" w:hAnsi="Times New Roman"/>
          <w:sz w:val="16"/>
          <w:szCs w:val="16"/>
        </w:rPr>
        <w:footnoteRef/>
      </w:r>
      <w:r w:rsidRPr="00C36B23">
        <w:rPr>
          <w:rFonts w:ascii="Times New Roman" w:hAnsi="Times New Roman" w:cs="Times New Roman"/>
          <w:sz w:val="16"/>
          <w:szCs w:val="16"/>
          <w:lang w:val="en-US"/>
        </w:rPr>
        <w:t xml:space="preserve"> </w:t>
      </w:r>
      <w:r>
        <w:rPr>
          <w:rFonts w:ascii="Times New Roman" w:hAnsi="Times New Roman" w:cs="Times New Roman"/>
          <w:sz w:val="16"/>
          <w:szCs w:val="16"/>
          <w:lang w:val="en-US"/>
        </w:rPr>
        <w:t>I</w:t>
      </w:r>
      <w:r w:rsidRPr="000F7FEE">
        <w:rPr>
          <w:rFonts w:ascii="Times New Roman" w:hAnsi="Times New Roman" w:cs="Times New Roman"/>
          <w:sz w:val="16"/>
          <w:szCs w:val="16"/>
          <w:lang w:val="en-US"/>
        </w:rPr>
        <w:t>ndigenous people</w:t>
      </w:r>
      <w:r>
        <w:rPr>
          <w:rFonts w:ascii="Times New Roman" w:hAnsi="Times New Roman" w:cs="Times New Roman"/>
          <w:sz w:val="16"/>
          <w:szCs w:val="16"/>
          <w:lang w:val="en-US"/>
        </w:rPr>
        <w:t>,</w:t>
      </w:r>
      <w:r w:rsidRPr="000F7FEE">
        <w:rPr>
          <w:rFonts w:ascii="Times New Roman" w:hAnsi="Times New Roman" w:cs="Times New Roman"/>
          <w:sz w:val="16"/>
          <w:szCs w:val="16"/>
          <w:lang w:val="en-US"/>
        </w:rPr>
        <w:t xml:space="preserve"> with </w:t>
      </w:r>
      <w:r>
        <w:rPr>
          <w:rFonts w:ascii="Times New Roman" w:hAnsi="Times New Roman" w:cs="Times New Roman"/>
          <w:sz w:val="16"/>
          <w:szCs w:val="16"/>
          <w:lang w:val="en-US"/>
        </w:rPr>
        <w:t>UNV</w:t>
      </w:r>
      <w:r w:rsidRPr="000F7FEE" w:rsidDel="00CF4B8B">
        <w:rPr>
          <w:rFonts w:ascii="Times New Roman" w:hAnsi="Times New Roman" w:cs="Times New Roman"/>
          <w:sz w:val="16"/>
          <w:szCs w:val="16"/>
          <w:lang w:val="en-US"/>
        </w:rPr>
        <w:t xml:space="preserve"> </w:t>
      </w:r>
      <w:r w:rsidRPr="000F7FEE">
        <w:rPr>
          <w:rFonts w:ascii="Times New Roman" w:hAnsi="Times New Roman" w:cs="Times New Roman"/>
          <w:sz w:val="16"/>
          <w:szCs w:val="16"/>
          <w:lang w:val="en-US"/>
        </w:rPr>
        <w:t xml:space="preserve">support </w:t>
      </w:r>
    </w:p>
  </w:footnote>
  <w:footnote w:id="41">
    <w:p w14:paraId="6456B67E" w14:textId="3B26E7C0" w:rsidR="007A1E57" w:rsidRPr="006E26BA" w:rsidRDefault="007A1E57" w:rsidP="00F4518F">
      <w:pPr>
        <w:pStyle w:val="FootnoteText"/>
        <w:spacing w:after="0" w:line="240" w:lineRule="auto"/>
        <w:rPr>
          <w:rFonts w:ascii="Times New Roman" w:hAnsi="Times New Roman" w:cs="Times New Roman"/>
          <w:lang w:val="en-US"/>
        </w:rPr>
      </w:pPr>
      <w:r w:rsidRPr="002264F8">
        <w:rPr>
          <w:rStyle w:val="FootnoteReference"/>
          <w:rFonts w:ascii="Times New Roman" w:hAnsi="Times New Roman"/>
          <w:sz w:val="16"/>
          <w:szCs w:val="16"/>
        </w:rPr>
        <w:footnoteRef/>
      </w:r>
      <w:r w:rsidRPr="006E26BA">
        <w:rPr>
          <w:rFonts w:ascii="Times New Roman" w:hAnsi="Times New Roman" w:cs="Times New Roman"/>
          <w:sz w:val="16"/>
          <w:szCs w:val="16"/>
          <w:lang w:val="en-US"/>
        </w:rPr>
        <w:t xml:space="preserve"> Energy </w:t>
      </w:r>
      <w:r>
        <w:rPr>
          <w:rFonts w:ascii="Times New Roman" w:hAnsi="Times New Roman" w:cs="Times New Roman"/>
          <w:sz w:val="16"/>
          <w:szCs w:val="16"/>
          <w:lang w:val="en-US"/>
        </w:rPr>
        <w:t>transition</w:t>
      </w:r>
    </w:p>
  </w:footnote>
  <w:footnote w:id="42">
    <w:p w14:paraId="2FA432BC" w14:textId="5E957B01" w:rsidR="007A1E57" w:rsidRPr="00827976" w:rsidRDefault="007A1E57" w:rsidP="000812EE">
      <w:pPr>
        <w:pStyle w:val="FootnoteText"/>
        <w:rPr>
          <w:rFonts w:ascii="Times New Roman" w:hAnsi="Times New Roman" w:cs="Times New Roman"/>
          <w:lang w:val="en-US"/>
        </w:rPr>
      </w:pPr>
      <w:r w:rsidRPr="00D64469">
        <w:rPr>
          <w:rStyle w:val="FootnoteReference"/>
          <w:rFonts w:ascii="Times New Roman" w:hAnsi="Times New Roman"/>
          <w:sz w:val="16"/>
          <w:szCs w:val="16"/>
        </w:rPr>
        <w:footnoteRef/>
      </w:r>
      <w:r w:rsidRPr="00827976">
        <w:rPr>
          <w:rFonts w:ascii="Times New Roman" w:hAnsi="Times New Roman" w:cs="Times New Roman"/>
          <w:sz w:val="16"/>
          <w:szCs w:val="16"/>
          <w:lang w:val="en-US"/>
        </w:rPr>
        <w:t xml:space="preserve"> PDES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D0D1" w14:textId="77777777" w:rsidR="007A1E57" w:rsidRDefault="007A1E57">
    <w:pPr>
      <w:widowControl w:val="0"/>
      <w:pBdr>
        <w:top w:val="nil"/>
        <w:left w:val="nil"/>
        <w:bottom w:val="nil"/>
        <w:right w:val="nil"/>
        <w:between w:val="nil"/>
      </w:pBdr>
      <w:tabs>
        <w:tab w:val="center" w:pos="4320"/>
        <w:tab w:val="right" w:pos="8640"/>
      </w:tabs>
      <w:rPr>
        <w:color w:val="000000"/>
        <w:sz w:val="22"/>
        <w:szCs w:val="22"/>
      </w:rPr>
    </w:pPr>
    <w:r>
      <w:rPr>
        <w:color w:val="000000"/>
        <w:sz w:val="22"/>
        <w:szCs w:val="22"/>
      </w:rPr>
      <w:t>DPP/DCP/BOL/4</w:t>
    </w:r>
  </w:p>
  <w:p w14:paraId="1655D1F2" w14:textId="77777777" w:rsidR="007A1E57" w:rsidRDefault="007A1E57">
    <w:pPr>
      <w:widowControl w:val="0"/>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7A1E57" w:rsidRPr="008331FD" w14:paraId="14D28761" w14:textId="77777777" w:rsidTr="00770158">
      <w:trPr>
        <w:trHeight w:hRule="exact" w:val="864"/>
      </w:trPr>
      <w:tc>
        <w:tcPr>
          <w:tcW w:w="1267" w:type="dxa"/>
          <w:tcBorders>
            <w:top w:val="nil"/>
            <w:left w:val="nil"/>
            <w:bottom w:val="nil"/>
            <w:right w:val="nil"/>
          </w:tcBorders>
          <w:vAlign w:val="bottom"/>
        </w:tcPr>
        <w:p w14:paraId="02C5EDBC" w14:textId="77777777" w:rsidR="007A1E57" w:rsidRPr="008331FD" w:rsidRDefault="007A1E57" w:rsidP="008331FD">
          <w:pPr>
            <w:widowControl w:val="0"/>
            <w:tabs>
              <w:tab w:val="center" w:pos="4320"/>
              <w:tab w:val="right" w:pos="8640"/>
            </w:tabs>
            <w:spacing w:line="240" w:lineRule="auto"/>
            <w:rPr>
              <w:rFonts w:ascii="Courier" w:eastAsia="Times New Roman" w:hAnsi="Courier" w:cs="Times New Roman"/>
              <w:sz w:val="22"/>
              <w:lang w:val="en-US" w:eastAsia="en-US"/>
            </w:rPr>
          </w:pPr>
        </w:p>
      </w:tc>
      <w:tc>
        <w:tcPr>
          <w:tcW w:w="1872" w:type="dxa"/>
          <w:tcBorders>
            <w:top w:val="nil"/>
            <w:left w:val="nil"/>
            <w:bottom w:val="nil"/>
            <w:right w:val="nil"/>
          </w:tcBorders>
          <w:vAlign w:val="bottom"/>
        </w:tcPr>
        <w:p w14:paraId="7E3E0775" w14:textId="77777777" w:rsidR="007A1E57" w:rsidRPr="008331FD" w:rsidRDefault="007A1E57" w:rsidP="008331FD">
          <w:pPr>
            <w:keepNext/>
            <w:keepLines/>
            <w:suppressAutoHyphens/>
            <w:spacing w:after="80" w:line="300" w:lineRule="exact"/>
            <w:outlineLvl w:val="0"/>
            <w:rPr>
              <w:rFonts w:ascii="Times New Roman" w:eastAsia="Times New Roman" w:hAnsi="Times New Roman" w:cs="Times New Roman"/>
              <w:spacing w:val="2"/>
              <w:w w:val="96"/>
              <w:kern w:val="14"/>
              <w:sz w:val="28"/>
              <w:lang w:val="en-GB" w:eastAsia="en-US"/>
            </w:rPr>
          </w:pPr>
          <w:r w:rsidRPr="008331FD">
            <w:rPr>
              <w:rFonts w:ascii="Times New Roman" w:eastAsia="Times New Roman" w:hAnsi="Times New Roman" w:cs="Times New Roman"/>
              <w:spacing w:val="2"/>
              <w:w w:val="96"/>
              <w:kern w:val="14"/>
              <w:sz w:val="28"/>
              <w:lang w:val="en-GB" w:eastAsia="en-US"/>
            </w:rPr>
            <w:t>United Nations</w:t>
          </w:r>
        </w:p>
      </w:tc>
      <w:tc>
        <w:tcPr>
          <w:tcW w:w="245" w:type="dxa"/>
          <w:tcBorders>
            <w:top w:val="nil"/>
            <w:left w:val="nil"/>
            <w:bottom w:val="nil"/>
            <w:right w:val="nil"/>
          </w:tcBorders>
          <w:vAlign w:val="bottom"/>
        </w:tcPr>
        <w:p w14:paraId="2CB0FC42" w14:textId="77777777" w:rsidR="007A1E57" w:rsidRPr="008331FD" w:rsidRDefault="007A1E57" w:rsidP="008331FD">
          <w:pPr>
            <w:widowControl w:val="0"/>
            <w:tabs>
              <w:tab w:val="center" w:pos="4320"/>
              <w:tab w:val="right" w:pos="8640"/>
            </w:tabs>
            <w:spacing w:line="240" w:lineRule="auto"/>
            <w:rPr>
              <w:rFonts w:ascii="Courier" w:eastAsia="Times New Roman" w:hAnsi="Courier" w:cs="Times New Roman"/>
              <w:sz w:val="22"/>
              <w:lang w:val="en-US" w:eastAsia="en-US"/>
            </w:rPr>
          </w:pPr>
        </w:p>
      </w:tc>
      <w:tc>
        <w:tcPr>
          <w:tcW w:w="6876" w:type="dxa"/>
          <w:gridSpan w:val="3"/>
          <w:tcBorders>
            <w:top w:val="nil"/>
            <w:left w:val="nil"/>
            <w:bottom w:val="nil"/>
            <w:right w:val="nil"/>
          </w:tcBorders>
          <w:vAlign w:val="bottom"/>
        </w:tcPr>
        <w:p w14:paraId="1CCA37FC" w14:textId="612DA89D" w:rsidR="007A1E57" w:rsidRPr="008331FD" w:rsidRDefault="007A1E57" w:rsidP="008331FD">
          <w:pPr>
            <w:spacing w:after="80" w:line="240" w:lineRule="auto"/>
            <w:jc w:val="center"/>
            <w:rPr>
              <w:rFonts w:ascii="Times New Roman" w:eastAsia="Times New Roman" w:hAnsi="Times New Roman" w:cs="Times New Roman"/>
              <w:position w:val="-4"/>
              <w:lang w:val="en-US" w:eastAsia="en-US"/>
            </w:rPr>
          </w:pPr>
          <w:r w:rsidRPr="008331FD">
            <w:rPr>
              <w:rFonts w:ascii="Times New Roman" w:eastAsia="Times New Roman" w:hAnsi="Times New Roman" w:cs="Times New Roman"/>
              <w:position w:val="-4"/>
              <w:sz w:val="40"/>
              <w:lang w:val="en-US" w:eastAsia="en-US"/>
            </w:rPr>
            <w:t xml:space="preserve">                         DP</w:t>
          </w:r>
          <w:r w:rsidRPr="008331FD">
            <w:rPr>
              <w:rFonts w:ascii="Times New Roman" w:eastAsia="Times New Roman" w:hAnsi="Times New Roman" w:cs="Times New Roman"/>
              <w:position w:val="-4"/>
              <w:lang w:val="en-US" w:eastAsia="en-US"/>
            </w:rPr>
            <w:t>/DCP/</w:t>
          </w:r>
          <w:r>
            <w:rPr>
              <w:rFonts w:ascii="Times New Roman" w:eastAsia="Times New Roman" w:hAnsi="Times New Roman" w:cs="Times New Roman"/>
              <w:position w:val="-4"/>
              <w:lang w:val="en-US" w:eastAsia="en-US"/>
            </w:rPr>
            <w:t>BOL</w:t>
          </w:r>
          <w:r w:rsidRPr="008331FD">
            <w:rPr>
              <w:rFonts w:ascii="Times New Roman" w:eastAsia="Times New Roman" w:hAnsi="Times New Roman" w:cs="Times New Roman"/>
              <w:position w:val="-4"/>
              <w:lang w:val="en-US" w:eastAsia="en-US"/>
            </w:rPr>
            <w:t>/4</w:t>
          </w:r>
        </w:p>
      </w:tc>
    </w:tr>
    <w:tr w:rsidR="007A1E57" w:rsidRPr="00D8483B" w14:paraId="014B09F9" w14:textId="77777777" w:rsidTr="0009465F">
      <w:trPr>
        <w:trHeight w:hRule="exact" w:val="2301"/>
      </w:trPr>
      <w:tc>
        <w:tcPr>
          <w:tcW w:w="1267" w:type="dxa"/>
          <w:tcBorders>
            <w:top w:val="single" w:sz="4" w:space="0" w:color="auto"/>
            <w:left w:val="nil"/>
            <w:bottom w:val="single" w:sz="12" w:space="0" w:color="auto"/>
            <w:right w:val="nil"/>
          </w:tcBorders>
        </w:tcPr>
        <w:p w14:paraId="6BA05CFE" w14:textId="77777777" w:rsidR="007A1E57" w:rsidRPr="008331FD" w:rsidRDefault="007A1E57" w:rsidP="008331FD">
          <w:pPr>
            <w:widowControl w:val="0"/>
            <w:tabs>
              <w:tab w:val="center" w:pos="4320"/>
              <w:tab w:val="right" w:pos="8640"/>
            </w:tabs>
            <w:spacing w:before="109" w:after="0" w:line="240" w:lineRule="auto"/>
            <w:rPr>
              <w:rFonts w:ascii="Courier" w:eastAsia="Times New Roman" w:hAnsi="Courier" w:cs="Times New Roman"/>
              <w:sz w:val="22"/>
              <w:lang w:val="en-US" w:eastAsia="en-US"/>
            </w:rPr>
          </w:pPr>
          <w:r w:rsidRPr="008331FD">
            <w:rPr>
              <w:rFonts w:ascii="Courier" w:eastAsia="Times New Roman" w:hAnsi="Courier" w:cs="Times New Roman"/>
              <w:sz w:val="22"/>
              <w:lang w:val="en-US" w:eastAsia="en-US"/>
            </w:rPr>
            <w:t xml:space="preserve"> </w:t>
          </w:r>
          <w:r w:rsidRPr="008331FD">
            <w:rPr>
              <w:rFonts w:ascii="Courier" w:eastAsia="Times New Roman" w:hAnsi="Courier" w:cs="Times New Roman"/>
              <w:noProof/>
              <w:sz w:val="22"/>
              <w:lang w:val="en-US" w:eastAsia="en-US"/>
            </w:rPr>
            <w:drawing>
              <wp:inline distT="0" distB="0" distL="0" distR="0" wp14:anchorId="36CA505A" wp14:editId="0A795DB3">
                <wp:extent cx="716280" cy="586740"/>
                <wp:effectExtent l="0" t="0" r="7620" b="381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21C646E" w14:textId="77777777" w:rsidR="007A1E57" w:rsidRPr="008331FD" w:rsidRDefault="007A1E57" w:rsidP="008331FD">
          <w:pPr>
            <w:widowControl w:val="0"/>
            <w:tabs>
              <w:tab w:val="center" w:pos="4320"/>
              <w:tab w:val="right" w:pos="8640"/>
            </w:tabs>
            <w:spacing w:before="109" w:after="0" w:line="240" w:lineRule="auto"/>
            <w:rPr>
              <w:rFonts w:ascii="Courier" w:eastAsia="Times New Roman" w:hAnsi="Courier" w:cs="Times New Roman"/>
              <w:sz w:val="22"/>
              <w:lang w:val="en-US" w:eastAsia="en-US"/>
            </w:rPr>
          </w:pPr>
        </w:p>
      </w:tc>
      <w:tc>
        <w:tcPr>
          <w:tcW w:w="5227" w:type="dxa"/>
          <w:gridSpan w:val="3"/>
          <w:tcBorders>
            <w:top w:val="single" w:sz="4" w:space="0" w:color="auto"/>
            <w:left w:val="nil"/>
            <w:bottom w:val="single" w:sz="12" w:space="0" w:color="auto"/>
            <w:right w:val="nil"/>
          </w:tcBorders>
        </w:tcPr>
        <w:p w14:paraId="16456FA9" w14:textId="195C4127" w:rsidR="007A1E57" w:rsidRPr="008331FD" w:rsidRDefault="007A1E57" w:rsidP="008331FD">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lang w:val="en-GB" w:eastAsia="en-US"/>
            </w:rPr>
          </w:pPr>
          <w:r w:rsidRPr="008331FD">
            <w:rPr>
              <w:rFonts w:ascii="Times New Roman" w:eastAsia="Times New Roman" w:hAnsi="Times New Roman" w:cs="Times New Roman"/>
              <w:b/>
              <w:spacing w:val="-4"/>
              <w:w w:val="98"/>
              <w:kern w:val="14"/>
              <w:sz w:val="34"/>
              <w:lang w:val="en-GB" w:eastAsia="en-US"/>
            </w:rPr>
            <w:t>Executive Board of the</w:t>
          </w:r>
          <w:r w:rsidRPr="008331FD">
            <w:rPr>
              <w:rFonts w:ascii="Times New Roman" w:eastAsia="Times New Roman" w:hAnsi="Times New Roman" w:cs="Times New Roman"/>
              <w:b/>
              <w:spacing w:val="-4"/>
              <w:w w:val="98"/>
              <w:kern w:val="14"/>
              <w:sz w:val="34"/>
              <w:lang w:val="en-GB" w:eastAsia="en-US"/>
            </w:rPr>
            <w:br/>
            <w:t>United Nations Development</w:t>
          </w:r>
          <w:r w:rsidRPr="008331FD">
            <w:rPr>
              <w:rFonts w:ascii="Times New Roman" w:eastAsia="Times New Roman" w:hAnsi="Times New Roman" w:cs="Times New Roman"/>
              <w:b/>
              <w:spacing w:val="-4"/>
              <w:w w:val="98"/>
              <w:kern w:val="14"/>
              <w:sz w:val="34"/>
              <w:lang w:val="en-GB" w:eastAsia="en-US"/>
            </w:rPr>
            <w:br/>
            <w:t>Programme, the United Nations Population Fund and the United</w:t>
          </w:r>
          <w:r>
            <w:rPr>
              <w:rFonts w:ascii="Times New Roman" w:eastAsia="Times New Roman" w:hAnsi="Times New Roman" w:cs="Times New Roman"/>
              <w:b/>
              <w:spacing w:val="-4"/>
              <w:w w:val="98"/>
              <w:kern w:val="14"/>
              <w:sz w:val="34"/>
              <w:lang w:val="en-GB" w:eastAsia="en-US"/>
            </w:rPr>
            <w:t> </w:t>
          </w:r>
          <w:r w:rsidRPr="008331FD">
            <w:rPr>
              <w:rFonts w:ascii="Times New Roman" w:eastAsia="Times New Roman" w:hAnsi="Times New Roman" w:cs="Times New Roman"/>
              <w:b/>
              <w:spacing w:val="-4"/>
              <w:w w:val="98"/>
              <w:kern w:val="14"/>
              <w:sz w:val="34"/>
              <w:lang w:val="en-GB" w:eastAsia="en-US"/>
            </w:rPr>
            <w:t>Nations Office for Project</w:t>
          </w:r>
          <w:r>
            <w:rPr>
              <w:rFonts w:ascii="Times New Roman" w:eastAsia="Times New Roman" w:hAnsi="Times New Roman" w:cs="Times New Roman"/>
              <w:b/>
              <w:spacing w:val="-4"/>
              <w:w w:val="98"/>
              <w:kern w:val="14"/>
              <w:sz w:val="34"/>
              <w:lang w:val="en-GB" w:eastAsia="en-US"/>
            </w:rPr>
            <w:t> </w:t>
          </w:r>
          <w:r w:rsidRPr="008331FD">
            <w:rPr>
              <w:rFonts w:ascii="Times New Roman" w:eastAsia="Times New Roman" w:hAnsi="Times New Roman" w:cs="Times New Roman"/>
              <w:b/>
              <w:spacing w:val="-4"/>
              <w:w w:val="98"/>
              <w:kern w:val="14"/>
              <w:sz w:val="34"/>
              <w:lang w:val="en-GB" w:eastAsia="en-US"/>
            </w:rPr>
            <w:t>Services</w:t>
          </w:r>
        </w:p>
      </w:tc>
      <w:tc>
        <w:tcPr>
          <w:tcW w:w="245" w:type="dxa"/>
          <w:tcBorders>
            <w:top w:val="single" w:sz="4" w:space="0" w:color="auto"/>
            <w:left w:val="nil"/>
            <w:bottom w:val="single" w:sz="12" w:space="0" w:color="auto"/>
            <w:right w:val="nil"/>
          </w:tcBorders>
        </w:tcPr>
        <w:p w14:paraId="00D95382" w14:textId="77777777" w:rsidR="007A1E57" w:rsidRPr="008331FD" w:rsidRDefault="007A1E57" w:rsidP="008331FD">
          <w:pPr>
            <w:widowControl w:val="0"/>
            <w:tabs>
              <w:tab w:val="center" w:pos="4320"/>
              <w:tab w:val="right" w:pos="8640"/>
            </w:tabs>
            <w:spacing w:before="109" w:after="0" w:line="240" w:lineRule="auto"/>
            <w:rPr>
              <w:rFonts w:ascii="Courier" w:eastAsia="Times New Roman" w:hAnsi="Courier" w:cs="Times New Roman"/>
              <w:sz w:val="22"/>
              <w:lang w:val="en-US" w:eastAsia="en-US"/>
            </w:rPr>
          </w:pPr>
        </w:p>
      </w:tc>
      <w:tc>
        <w:tcPr>
          <w:tcW w:w="3521" w:type="dxa"/>
          <w:tcBorders>
            <w:top w:val="single" w:sz="4" w:space="0" w:color="auto"/>
            <w:left w:val="nil"/>
            <w:bottom w:val="single" w:sz="12" w:space="0" w:color="auto"/>
            <w:right w:val="nil"/>
          </w:tcBorders>
        </w:tcPr>
        <w:p w14:paraId="2C6553AE" w14:textId="77777777" w:rsidR="007A1E57" w:rsidRPr="008331FD" w:rsidRDefault="007A1E57" w:rsidP="008331FD">
          <w:pPr>
            <w:spacing w:before="240" w:after="0" w:line="240" w:lineRule="auto"/>
            <w:rPr>
              <w:rFonts w:ascii="Times New Roman" w:eastAsia="Times New Roman" w:hAnsi="Times New Roman" w:cs="Times New Roman"/>
              <w:lang w:val="en-US" w:eastAsia="en-US"/>
            </w:rPr>
          </w:pPr>
          <w:r w:rsidRPr="008331FD">
            <w:rPr>
              <w:rFonts w:ascii="Times New Roman" w:eastAsia="Times New Roman" w:hAnsi="Times New Roman" w:cs="Times New Roman"/>
              <w:lang w:val="en-US" w:eastAsia="en-US"/>
            </w:rPr>
            <w:t>Distr.: General</w:t>
          </w:r>
        </w:p>
        <w:p w14:paraId="46480F8E" w14:textId="5BE1DDD7" w:rsidR="007A1E57" w:rsidRPr="008331FD" w:rsidRDefault="00D87226" w:rsidP="008331FD">
          <w:pPr>
            <w:spacing w:after="0" w:line="240" w:lineRule="auto"/>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7 November</w:t>
          </w:r>
          <w:r w:rsidR="007A1E57" w:rsidRPr="008331FD">
            <w:rPr>
              <w:rFonts w:ascii="Times New Roman" w:eastAsia="Times New Roman" w:hAnsi="Times New Roman" w:cs="Times New Roman"/>
              <w:lang w:val="en-US" w:eastAsia="en-US"/>
            </w:rPr>
            <w:t xml:space="preserve"> 2022</w:t>
          </w:r>
        </w:p>
        <w:p w14:paraId="55899BA8" w14:textId="77777777" w:rsidR="007A1E57" w:rsidRPr="008331FD" w:rsidRDefault="007A1E57" w:rsidP="008331FD">
          <w:pPr>
            <w:spacing w:after="0" w:line="240" w:lineRule="auto"/>
            <w:rPr>
              <w:rFonts w:ascii="Times New Roman" w:eastAsia="Times New Roman" w:hAnsi="Times New Roman" w:cs="Times New Roman"/>
              <w:lang w:val="en-US" w:eastAsia="en-US"/>
            </w:rPr>
          </w:pPr>
        </w:p>
        <w:p w14:paraId="1B254EC1" w14:textId="77777777" w:rsidR="007A1E57" w:rsidRPr="008331FD" w:rsidRDefault="007A1E57" w:rsidP="008331FD">
          <w:pPr>
            <w:spacing w:after="0" w:line="240" w:lineRule="auto"/>
            <w:rPr>
              <w:rFonts w:ascii="Times New Roman" w:eastAsia="Times New Roman" w:hAnsi="Times New Roman" w:cs="Times New Roman"/>
              <w:lang w:val="en-US" w:eastAsia="en-US"/>
            </w:rPr>
          </w:pPr>
          <w:r w:rsidRPr="008331FD">
            <w:rPr>
              <w:rFonts w:ascii="Times New Roman" w:eastAsia="Times New Roman" w:hAnsi="Times New Roman" w:cs="Times New Roman"/>
              <w:lang w:val="en-US" w:eastAsia="en-US"/>
            </w:rPr>
            <w:t>Original: English</w:t>
          </w:r>
        </w:p>
      </w:tc>
    </w:tr>
  </w:tbl>
  <w:p w14:paraId="5DC6A5BA" w14:textId="77777777" w:rsidR="007A1E57" w:rsidRPr="006C0406" w:rsidRDefault="007A1E57" w:rsidP="006F1B59">
    <w:pPr>
      <w:widowControl w:val="0"/>
      <w:pBdr>
        <w:top w:val="nil"/>
        <w:left w:val="nil"/>
        <w:bottom w:val="nil"/>
        <w:right w:val="nil"/>
        <w:between w:val="nil"/>
      </w:pBdr>
      <w:tabs>
        <w:tab w:val="center" w:pos="4320"/>
        <w:tab w:val="right" w:pos="8640"/>
      </w:tabs>
      <w:rPr>
        <w:color w:val="000000"/>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7A1E57" w:rsidRPr="00277CAB" w14:paraId="38839E7A" w14:textId="77777777" w:rsidTr="00770158">
      <w:trPr>
        <w:trHeight w:hRule="exact" w:val="864"/>
      </w:trPr>
      <w:tc>
        <w:tcPr>
          <w:tcW w:w="4128" w:type="dxa"/>
          <w:shd w:val="clear" w:color="auto" w:fill="auto"/>
          <w:vAlign w:val="bottom"/>
        </w:tcPr>
        <w:p w14:paraId="5E8ED65A" w14:textId="77777777" w:rsidR="007A1E57" w:rsidRPr="00277CAB" w:rsidRDefault="007A1E57" w:rsidP="004D53B3">
          <w:pPr>
            <w:tabs>
              <w:tab w:val="center" w:pos="4320"/>
              <w:tab w:val="right" w:pos="8640"/>
            </w:tabs>
            <w:spacing w:after="80" w:line="240" w:lineRule="auto"/>
            <w:rPr>
              <w:rFonts w:ascii="Times New Roman" w:eastAsia="Times New Roman" w:hAnsi="Times New Roman" w:cs="Times New Roman"/>
              <w:b/>
              <w:noProof/>
              <w:sz w:val="17"/>
              <w:lang w:val="en-US" w:eastAsia="en-US"/>
            </w:rPr>
          </w:pPr>
          <w:r w:rsidRPr="00277CAB">
            <w:rPr>
              <w:rFonts w:ascii="Times New Roman" w:eastAsia="Times New Roman" w:hAnsi="Times New Roman" w:cs="Times New Roman"/>
              <w:b/>
              <w:noProof/>
              <w:sz w:val="17"/>
              <w:lang w:val="en-US" w:eastAsia="en-US"/>
            </w:rPr>
            <w:t>DP/DCP/</w:t>
          </w:r>
          <w:r>
            <w:rPr>
              <w:rFonts w:ascii="Times New Roman" w:eastAsia="Times New Roman" w:hAnsi="Times New Roman" w:cs="Times New Roman"/>
              <w:b/>
              <w:noProof/>
              <w:sz w:val="17"/>
              <w:lang w:val="en-US" w:eastAsia="en-US"/>
            </w:rPr>
            <w:t>BOL</w:t>
          </w:r>
          <w:r w:rsidRPr="00277CAB">
            <w:rPr>
              <w:rFonts w:ascii="Times New Roman" w:eastAsia="Times New Roman" w:hAnsi="Times New Roman" w:cs="Times New Roman"/>
              <w:b/>
              <w:noProof/>
              <w:sz w:val="17"/>
              <w:lang w:val="en-US" w:eastAsia="en-US"/>
            </w:rPr>
            <w:t>/4</w:t>
          </w:r>
        </w:p>
      </w:tc>
      <w:tc>
        <w:tcPr>
          <w:tcW w:w="4692" w:type="dxa"/>
          <w:shd w:val="clear" w:color="auto" w:fill="auto"/>
          <w:vAlign w:val="bottom"/>
        </w:tcPr>
        <w:p w14:paraId="28C213F0" w14:textId="77777777" w:rsidR="007A1E57" w:rsidRPr="00277CAB" w:rsidRDefault="007A1E57" w:rsidP="004D53B3">
          <w:pPr>
            <w:tabs>
              <w:tab w:val="center" w:pos="4320"/>
              <w:tab w:val="right" w:pos="8640"/>
            </w:tabs>
            <w:spacing w:after="0" w:line="240" w:lineRule="auto"/>
            <w:jc w:val="right"/>
            <w:rPr>
              <w:rFonts w:ascii="Times New Roman" w:eastAsia="Times New Roman" w:hAnsi="Times New Roman" w:cs="Times New Roman"/>
              <w:b/>
              <w:noProof/>
              <w:sz w:val="17"/>
              <w:lang w:val="en-US" w:eastAsia="en-US"/>
            </w:rPr>
          </w:pPr>
        </w:p>
      </w:tc>
    </w:tr>
  </w:tbl>
  <w:p w14:paraId="5A3A73C3" w14:textId="77777777" w:rsidR="007A1E57" w:rsidRPr="004D53B3" w:rsidRDefault="007A1E57" w:rsidP="004D53B3">
    <w:pPr>
      <w:widowControl w:val="0"/>
      <w:pBdr>
        <w:top w:val="nil"/>
        <w:left w:val="nil"/>
        <w:bottom w:val="nil"/>
        <w:right w:val="nil"/>
        <w:between w:val="nil"/>
      </w:pBdr>
      <w:tabs>
        <w:tab w:val="center" w:pos="4320"/>
        <w:tab w:val="right" w:pos="8640"/>
      </w:tabs>
      <w:spacing w:after="0"/>
      <w:rPr>
        <w:color w:val="000000"/>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7A1E57" w:rsidRPr="00336492" w14:paraId="589E4E87" w14:textId="77777777" w:rsidTr="00770158">
      <w:trPr>
        <w:trHeight w:hRule="exact" w:val="864"/>
      </w:trPr>
      <w:tc>
        <w:tcPr>
          <w:tcW w:w="3948" w:type="dxa"/>
          <w:shd w:val="clear" w:color="auto" w:fill="auto"/>
          <w:vAlign w:val="bottom"/>
        </w:tcPr>
        <w:p w14:paraId="2AAC8B13" w14:textId="77777777" w:rsidR="007A1E57" w:rsidRPr="00336492" w:rsidRDefault="007A1E57" w:rsidP="00336492">
          <w:pPr>
            <w:tabs>
              <w:tab w:val="center" w:pos="4320"/>
              <w:tab w:val="right" w:pos="8640"/>
            </w:tabs>
            <w:spacing w:after="80" w:line="240" w:lineRule="auto"/>
            <w:rPr>
              <w:rFonts w:ascii="Times New Roman" w:eastAsia="Times New Roman" w:hAnsi="Times New Roman" w:cs="Times New Roman"/>
              <w:b/>
              <w:noProof/>
              <w:sz w:val="17"/>
              <w:lang w:val="en-US" w:eastAsia="en-US"/>
            </w:rPr>
          </w:pPr>
        </w:p>
      </w:tc>
      <w:tc>
        <w:tcPr>
          <w:tcW w:w="4422" w:type="dxa"/>
          <w:shd w:val="clear" w:color="auto" w:fill="auto"/>
          <w:vAlign w:val="bottom"/>
        </w:tcPr>
        <w:p w14:paraId="386011F9" w14:textId="041B8295" w:rsidR="007A1E57" w:rsidRPr="00336492" w:rsidRDefault="007A1E57" w:rsidP="00336492">
          <w:pPr>
            <w:tabs>
              <w:tab w:val="center" w:pos="4320"/>
              <w:tab w:val="right" w:pos="8640"/>
            </w:tabs>
            <w:spacing w:after="0" w:line="240" w:lineRule="auto"/>
            <w:jc w:val="right"/>
            <w:rPr>
              <w:rFonts w:ascii="Times New Roman" w:eastAsia="Times New Roman" w:hAnsi="Times New Roman" w:cs="Times New Roman"/>
              <w:b/>
              <w:noProof/>
              <w:sz w:val="17"/>
              <w:lang w:val="en-US" w:eastAsia="en-US"/>
            </w:rPr>
          </w:pPr>
          <w:r w:rsidRPr="00336492">
            <w:rPr>
              <w:rFonts w:ascii="Times New Roman" w:eastAsia="Times New Roman" w:hAnsi="Times New Roman" w:cs="Times New Roman"/>
              <w:b/>
              <w:noProof/>
              <w:sz w:val="17"/>
              <w:lang w:val="en-US" w:eastAsia="en-US"/>
            </w:rPr>
            <w:t>DP/DCP/</w:t>
          </w:r>
          <w:r w:rsidR="00D87226">
            <w:rPr>
              <w:rFonts w:ascii="Times New Roman" w:eastAsia="Times New Roman" w:hAnsi="Times New Roman" w:cs="Times New Roman"/>
              <w:b/>
              <w:noProof/>
              <w:sz w:val="17"/>
              <w:lang w:val="en-US" w:eastAsia="en-US"/>
            </w:rPr>
            <w:t>BOL</w:t>
          </w:r>
          <w:r w:rsidRPr="00336492">
            <w:rPr>
              <w:rFonts w:ascii="Times New Roman" w:eastAsia="Times New Roman" w:hAnsi="Times New Roman" w:cs="Times New Roman"/>
              <w:b/>
              <w:noProof/>
              <w:sz w:val="17"/>
              <w:lang w:val="en-US" w:eastAsia="en-US"/>
            </w:rPr>
            <w:t>/4</w:t>
          </w:r>
        </w:p>
      </w:tc>
    </w:tr>
  </w:tbl>
  <w:p w14:paraId="2F24E1FA" w14:textId="77777777" w:rsidR="007A1E57" w:rsidRPr="00336492" w:rsidRDefault="007A1E57" w:rsidP="00336492">
    <w:pPr>
      <w:pStyle w:val="Header"/>
      <w:spacing w:after="0" w:line="240" w:lineRule="auto"/>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7A1E57" w:rsidRPr="00277CAB" w14:paraId="51D6B3FA" w14:textId="77777777" w:rsidTr="00770158">
      <w:trPr>
        <w:trHeight w:hRule="exact" w:val="864"/>
      </w:trPr>
      <w:tc>
        <w:tcPr>
          <w:tcW w:w="4128" w:type="dxa"/>
          <w:shd w:val="clear" w:color="auto" w:fill="auto"/>
          <w:vAlign w:val="bottom"/>
        </w:tcPr>
        <w:p w14:paraId="506C5B2A" w14:textId="0407160F" w:rsidR="007A1E57" w:rsidRPr="00277CAB" w:rsidRDefault="007A1E57" w:rsidP="00277CAB">
          <w:pPr>
            <w:tabs>
              <w:tab w:val="center" w:pos="4320"/>
              <w:tab w:val="right" w:pos="8640"/>
            </w:tabs>
            <w:spacing w:after="80" w:line="240" w:lineRule="auto"/>
            <w:rPr>
              <w:rFonts w:ascii="Times New Roman" w:eastAsia="Times New Roman" w:hAnsi="Times New Roman" w:cs="Times New Roman"/>
              <w:b/>
              <w:noProof/>
              <w:sz w:val="17"/>
              <w:lang w:val="en-US" w:eastAsia="en-US"/>
            </w:rPr>
          </w:pPr>
          <w:bookmarkStart w:id="5" w:name="_Hlk72161445"/>
          <w:r w:rsidRPr="00277CAB">
            <w:rPr>
              <w:rFonts w:ascii="Times New Roman" w:eastAsia="Times New Roman" w:hAnsi="Times New Roman" w:cs="Times New Roman"/>
              <w:b/>
              <w:noProof/>
              <w:sz w:val="17"/>
              <w:lang w:val="en-US" w:eastAsia="en-US"/>
            </w:rPr>
            <w:t>DP/DCP/</w:t>
          </w:r>
          <w:r>
            <w:rPr>
              <w:rFonts w:ascii="Times New Roman" w:eastAsia="Times New Roman" w:hAnsi="Times New Roman" w:cs="Times New Roman"/>
              <w:b/>
              <w:noProof/>
              <w:sz w:val="17"/>
              <w:lang w:val="en-US" w:eastAsia="en-US"/>
            </w:rPr>
            <w:t>BOL</w:t>
          </w:r>
          <w:r w:rsidRPr="00277CAB">
            <w:rPr>
              <w:rFonts w:ascii="Times New Roman" w:eastAsia="Times New Roman" w:hAnsi="Times New Roman" w:cs="Times New Roman"/>
              <w:b/>
              <w:noProof/>
              <w:sz w:val="17"/>
              <w:lang w:val="en-US" w:eastAsia="en-US"/>
            </w:rPr>
            <w:t>/4</w:t>
          </w:r>
        </w:p>
      </w:tc>
      <w:tc>
        <w:tcPr>
          <w:tcW w:w="4692" w:type="dxa"/>
          <w:shd w:val="clear" w:color="auto" w:fill="auto"/>
          <w:vAlign w:val="bottom"/>
        </w:tcPr>
        <w:p w14:paraId="67F2348B" w14:textId="77777777" w:rsidR="007A1E57" w:rsidRPr="00277CAB" w:rsidRDefault="007A1E57" w:rsidP="00277CAB">
          <w:pPr>
            <w:tabs>
              <w:tab w:val="center" w:pos="4320"/>
              <w:tab w:val="right" w:pos="8640"/>
            </w:tabs>
            <w:spacing w:after="0" w:line="240" w:lineRule="auto"/>
            <w:jc w:val="right"/>
            <w:rPr>
              <w:rFonts w:ascii="Times New Roman" w:eastAsia="Times New Roman" w:hAnsi="Times New Roman" w:cs="Times New Roman"/>
              <w:b/>
              <w:noProof/>
              <w:sz w:val="17"/>
              <w:lang w:val="en-US" w:eastAsia="en-US"/>
            </w:rPr>
          </w:pPr>
        </w:p>
      </w:tc>
    </w:tr>
    <w:bookmarkEnd w:id="5"/>
  </w:tbl>
  <w:p w14:paraId="1C256FC7" w14:textId="77777777" w:rsidR="007A1E57" w:rsidRPr="006C0406" w:rsidRDefault="007A1E57" w:rsidP="00365114">
    <w:pPr>
      <w:widowControl w:val="0"/>
      <w:pBdr>
        <w:top w:val="nil"/>
        <w:left w:val="nil"/>
        <w:bottom w:val="nil"/>
        <w:right w:val="nil"/>
        <w:between w:val="nil"/>
      </w:pBdr>
      <w:tabs>
        <w:tab w:val="center" w:pos="4320"/>
        <w:tab w:val="right" w:pos="8640"/>
      </w:tabs>
      <w:rPr>
        <w:color w:val="000000"/>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7A1E57" w:rsidRPr="00277CAB" w14:paraId="2057036D" w14:textId="77777777" w:rsidTr="00F97E16">
      <w:trPr>
        <w:trHeight w:hRule="exact" w:val="864"/>
      </w:trPr>
      <w:tc>
        <w:tcPr>
          <w:tcW w:w="4668" w:type="dxa"/>
          <w:shd w:val="clear" w:color="auto" w:fill="auto"/>
          <w:vAlign w:val="bottom"/>
        </w:tcPr>
        <w:p w14:paraId="569C4BC5" w14:textId="77777777" w:rsidR="007A1E57" w:rsidRPr="00277CAB" w:rsidRDefault="007A1E57" w:rsidP="004D53B3">
          <w:pPr>
            <w:tabs>
              <w:tab w:val="center" w:pos="4320"/>
              <w:tab w:val="right" w:pos="8640"/>
            </w:tabs>
            <w:spacing w:after="80" w:line="240" w:lineRule="auto"/>
            <w:rPr>
              <w:rFonts w:ascii="Times New Roman" w:eastAsia="Times New Roman" w:hAnsi="Times New Roman" w:cs="Times New Roman"/>
              <w:b/>
              <w:noProof/>
              <w:sz w:val="17"/>
              <w:lang w:val="en-US" w:eastAsia="en-US"/>
            </w:rPr>
          </w:pPr>
          <w:r w:rsidRPr="00277CAB">
            <w:rPr>
              <w:rFonts w:ascii="Times New Roman" w:eastAsia="Times New Roman" w:hAnsi="Times New Roman" w:cs="Times New Roman"/>
              <w:b/>
              <w:noProof/>
              <w:sz w:val="17"/>
              <w:lang w:val="en-US" w:eastAsia="en-US"/>
            </w:rPr>
            <w:t>DP/DCP/</w:t>
          </w:r>
          <w:r>
            <w:rPr>
              <w:rFonts w:ascii="Times New Roman" w:eastAsia="Times New Roman" w:hAnsi="Times New Roman" w:cs="Times New Roman"/>
              <w:b/>
              <w:noProof/>
              <w:sz w:val="17"/>
              <w:lang w:val="en-US" w:eastAsia="en-US"/>
            </w:rPr>
            <w:t>BOL</w:t>
          </w:r>
          <w:r w:rsidRPr="00277CAB">
            <w:rPr>
              <w:rFonts w:ascii="Times New Roman" w:eastAsia="Times New Roman" w:hAnsi="Times New Roman" w:cs="Times New Roman"/>
              <w:b/>
              <w:noProof/>
              <w:sz w:val="17"/>
              <w:lang w:val="en-US" w:eastAsia="en-US"/>
            </w:rPr>
            <w:t>/4</w:t>
          </w:r>
        </w:p>
      </w:tc>
      <w:tc>
        <w:tcPr>
          <w:tcW w:w="8382" w:type="dxa"/>
          <w:shd w:val="clear" w:color="auto" w:fill="auto"/>
          <w:vAlign w:val="bottom"/>
        </w:tcPr>
        <w:p w14:paraId="4513B6C2" w14:textId="77777777" w:rsidR="007A1E57" w:rsidRPr="00277CAB" w:rsidRDefault="007A1E57" w:rsidP="004D53B3">
          <w:pPr>
            <w:tabs>
              <w:tab w:val="center" w:pos="4320"/>
              <w:tab w:val="right" w:pos="8640"/>
            </w:tabs>
            <w:spacing w:after="0" w:line="240" w:lineRule="auto"/>
            <w:jc w:val="right"/>
            <w:rPr>
              <w:rFonts w:ascii="Times New Roman" w:eastAsia="Times New Roman" w:hAnsi="Times New Roman" w:cs="Times New Roman"/>
              <w:b/>
              <w:noProof/>
              <w:sz w:val="17"/>
              <w:lang w:val="en-US" w:eastAsia="en-US"/>
            </w:rPr>
          </w:pPr>
        </w:p>
      </w:tc>
    </w:tr>
  </w:tbl>
  <w:p w14:paraId="452B22FF" w14:textId="77777777" w:rsidR="007A1E57" w:rsidRPr="004D53B3" w:rsidRDefault="007A1E57" w:rsidP="004D53B3">
    <w:pPr>
      <w:widowControl w:val="0"/>
      <w:pBdr>
        <w:top w:val="nil"/>
        <w:left w:val="nil"/>
        <w:bottom w:val="nil"/>
        <w:right w:val="nil"/>
        <w:between w:val="nil"/>
      </w:pBdr>
      <w:tabs>
        <w:tab w:val="center" w:pos="4320"/>
        <w:tab w:val="right" w:pos="8640"/>
      </w:tabs>
      <w:spacing w:after="0"/>
      <w:rP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7A1E57" w:rsidRPr="00336492" w14:paraId="218293FE" w14:textId="77777777" w:rsidTr="003B1111">
      <w:trPr>
        <w:trHeight w:hRule="exact" w:val="864"/>
      </w:trPr>
      <w:tc>
        <w:tcPr>
          <w:tcW w:w="4668" w:type="dxa"/>
          <w:shd w:val="clear" w:color="auto" w:fill="auto"/>
          <w:vAlign w:val="bottom"/>
        </w:tcPr>
        <w:p w14:paraId="44D8019D" w14:textId="77777777" w:rsidR="007A1E57" w:rsidRPr="00336492" w:rsidRDefault="007A1E57" w:rsidP="00336492">
          <w:pPr>
            <w:tabs>
              <w:tab w:val="center" w:pos="4320"/>
              <w:tab w:val="right" w:pos="8640"/>
            </w:tabs>
            <w:spacing w:after="80" w:line="240" w:lineRule="auto"/>
            <w:rPr>
              <w:rFonts w:ascii="Times New Roman" w:eastAsia="Times New Roman" w:hAnsi="Times New Roman" w:cs="Times New Roman"/>
              <w:b/>
              <w:noProof/>
              <w:sz w:val="17"/>
              <w:lang w:val="en-US" w:eastAsia="en-US"/>
            </w:rPr>
          </w:pPr>
        </w:p>
      </w:tc>
      <w:tc>
        <w:tcPr>
          <w:tcW w:w="8382" w:type="dxa"/>
          <w:shd w:val="clear" w:color="auto" w:fill="auto"/>
          <w:vAlign w:val="bottom"/>
        </w:tcPr>
        <w:p w14:paraId="2DC2B410" w14:textId="44F4CDF4" w:rsidR="007A1E57" w:rsidRPr="00336492" w:rsidRDefault="007A1E57" w:rsidP="00336492">
          <w:pPr>
            <w:tabs>
              <w:tab w:val="center" w:pos="4320"/>
              <w:tab w:val="right" w:pos="8640"/>
            </w:tabs>
            <w:spacing w:after="0" w:line="240" w:lineRule="auto"/>
            <w:jc w:val="right"/>
            <w:rPr>
              <w:rFonts w:ascii="Times New Roman" w:eastAsia="Times New Roman" w:hAnsi="Times New Roman" w:cs="Times New Roman"/>
              <w:b/>
              <w:noProof/>
              <w:sz w:val="17"/>
              <w:lang w:val="en-US" w:eastAsia="en-US"/>
            </w:rPr>
          </w:pPr>
          <w:r w:rsidRPr="00336492">
            <w:rPr>
              <w:rFonts w:ascii="Times New Roman" w:eastAsia="Times New Roman" w:hAnsi="Times New Roman" w:cs="Times New Roman"/>
              <w:b/>
              <w:noProof/>
              <w:sz w:val="17"/>
              <w:lang w:val="en-US" w:eastAsia="en-US"/>
            </w:rPr>
            <w:t>DP/DCP/</w:t>
          </w:r>
          <w:r>
            <w:rPr>
              <w:rFonts w:ascii="Times New Roman" w:eastAsia="Times New Roman" w:hAnsi="Times New Roman" w:cs="Times New Roman"/>
              <w:b/>
              <w:noProof/>
              <w:sz w:val="17"/>
              <w:lang w:val="en-US" w:eastAsia="en-US"/>
            </w:rPr>
            <w:t>BOL</w:t>
          </w:r>
          <w:r w:rsidRPr="00336492">
            <w:rPr>
              <w:rFonts w:ascii="Times New Roman" w:eastAsia="Times New Roman" w:hAnsi="Times New Roman" w:cs="Times New Roman"/>
              <w:b/>
              <w:noProof/>
              <w:sz w:val="17"/>
              <w:lang w:val="en-US" w:eastAsia="en-US"/>
            </w:rPr>
            <w:t>/4</w:t>
          </w:r>
        </w:p>
      </w:tc>
    </w:tr>
  </w:tbl>
  <w:p w14:paraId="29744A5F" w14:textId="77777777" w:rsidR="007A1E57" w:rsidRPr="00336492" w:rsidRDefault="007A1E57" w:rsidP="00336492">
    <w:pPr>
      <w:pStyle w:val="Header"/>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1D6"/>
    <w:multiLevelType w:val="multilevel"/>
    <w:tmpl w:val="63820A3A"/>
    <w:lvl w:ilvl="0">
      <w:start w:val="1"/>
      <w:numFmt w:val="lowerLetter"/>
      <w:lvlText w:val="%1)"/>
      <w:lvlJc w:val="left"/>
      <w:pPr>
        <w:ind w:left="2061" w:hanging="360"/>
      </w:pPr>
      <w:rPr>
        <w:b w:val="0"/>
        <w:bCs/>
        <w:lang w:val="es-BO"/>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 w15:restartNumberingAfterBreak="0">
    <w:nsid w:val="1060734C"/>
    <w:multiLevelType w:val="multilevel"/>
    <w:tmpl w:val="7C50807E"/>
    <w:lvl w:ilvl="0">
      <w:start w:val="1"/>
      <w:numFmt w:val="lowerLetter"/>
      <w:lvlText w:val="%1)"/>
      <w:lvlJc w:val="left"/>
      <w:pPr>
        <w:ind w:left="2061" w:hanging="360"/>
      </w:pPr>
      <w:rPr>
        <w:b w:val="0"/>
        <w:bCs/>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2" w15:restartNumberingAfterBreak="0">
    <w:nsid w:val="11104892"/>
    <w:multiLevelType w:val="hybridMultilevel"/>
    <w:tmpl w:val="8E9A152E"/>
    <w:lvl w:ilvl="0" w:tplc="CC22B8E4">
      <w:start w:val="2"/>
      <w:numFmt w:val="lowerLetter"/>
      <w:lvlText w:val="(%1)"/>
      <w:lvlJc w:val="left"/>
      <w:pPr>
        <w:ind w:left="1987" w:hanging="360"/>
      </w:pPr>
      <w:rPr>
        <w:rFonts w:eastAsia="MS Mincho"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325E03A7"/>
    <w:multiLevelType w:val="multilevel"/>
    <w:tmpl w:val="6C22CD94"/>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1850"/>
        </w:tabs>
        <w:ind w:left="185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FC3869"/>
    <w:multiLevelType w:val="multilevel"/>
    <w:tmpl w:val="DF346956"/>
    <w:lvl w:ilvl="0">
      <w:start w:val="1"/>
      <w:numFmt w:val="lowerLetter"/>
      <w:lvlText w:val="%1)"/>
      <w:lvlJc w:val="left"/>
      <w:pPr>
        <w:ind w:left="2356" w:hanging="360"/>
      </w:pPr>
      <w:rPr>
        <w:b w:val="0"/>
        <w:bCs/>
      </w:r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6" w15:restartNumberingAfterBreak="0">
    <w:nsid w:val="5CA871B5"/>
    <w:multiLevelType w:val="multilevel"/>
    <w:tmpl w:val="84729350"/>
    <w:lvl w:ilvl="0">
      <w:start w:val="1"/>
      <w:numFmt w:val="lowerLetter"/>
      <w:lvlText w:val="%1)"/>
      <w:lvlJc w:val="left"/>
      <w:pPr>
        <w:ind w:left="1996" w:hanging="360"/>
      </w:pPr>
      <w:rPr>
        <w:b w:val="0"/>
        <w:bCs/>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7" w15:restartNumberingAfterBreak="0">
    <w:nsid w:val="6C815227"/>
    <w:multiLevelType w:val="hybridMultilevel"/>
    <w:tmpl w:val="F2B0DDF8"/>
    <w:lvl w:ilvl="0" w:tplc="5D1A05E2">
      <w:start w:val="1"/>
      <w:numFmt w:val="bullet"/>
      <w:lvlText w:val="-"/>
      <w:lvlJc w:val="left"/>
      <w:pPr>
        <w:ind w:left="720" w:hanging="360"/>
      </w:pPr>
      <w:rPr>
        <w:rFonts w:ascii="Roboto-Regular" w:hAnsi="Roboto-Regular" w:hint="default"/>
      </w:rPr>
    </w:lvl>
    <w:lvl w:ilvl="1" w:tplc="F214AF4A" w:tentative="1">
      <w:start w:val="1"/>
      <w:numFmt w:val="bullet"/>
      <w:lvlText w:val="o"/>
      <w:lvlJc w:val="left"/>
      <w:pPr>
        <w:ind w:left="1440" w:hanging="360"/>
      </w:pPr>
      <w:rPr>
        <w:rFonts w:ascii="Roboto-Regular" w:hAnsi="Roboto-Regular" w:hint="default"/>
      </w:rPr>
    </w:lvl>
    <w:lvl w:ilvl="2" w:tplc="4E1043B0" w:tentative="1">
      <w:start w:val="1"/>
      <w:numFmt w:val="bullet"/>
      <w:lvlText w:val=""/>
      <w:lvlJc w:val="left"/>
      <w:pPr>
        <w:ind w:left="2160" w:hanging="360"/>
      </w:pPr>
      <w:rPr>
        <w:rFonts w:ascii="Roboto-Regular" w:hAnsi="Roboto-Regular" w:hint="default"/>
      </w:rPr>
    </w:lvl>
    <w:lvl w:ilvl="3" w:tplc="4CE0A3D6" w:tentative="1">
      <w:start w:val="1"/>
      <w:numFmt w:val="bullet"/>
      <w:lvlText w:val=""/>
      <w:lvlJc w:val="left"/>
      <w:pPr>
        <w:ind w:left="2880" w:hanging="360"/>
      </w:pPr>
      <w:rPr>
        <w:rFonts w:ascii="Roboto-Regular" w:hAnsi="Roboto-Regular" w:hint="default"/>
      </w:rPr>
    </w:lvl>
    <w:lvl w:ilvl="4" w:tplc="C262D066" w:tentative="1">
      <w:start w:val="1"/>
      <w:numFmt w:val="bullet"/>
      <w:lvlText w:val="o"/>
      <w:lvlJc w:val="left"/>
      <w:pPr>
        <w:ind w:left="3600" w:hanging="360"/>
      </w:pPr>
      <w:rPr>
        <w:rFonts w:ascii="Roboto-Regular" w:hAnsi="Roboto-Regular" w:hint="default"/>
      </w:rPr>
    </w:lvl>
    <w:lvl w:ilvl="5" w:tplc="6366CB54" w:tentative="1">
      <w:start w:val="1"/>
      <w:numFmt w:val="bullet"/>
      <w:lvlText w:val=""/>
      <w:lvlJc w:val="left"/>
      <w:pPr>
        <w:ind w:left="4320" w:hanging="360"/>
      </w:pPr>
      <w:rPr>
        <w:rFonts w:ascii="Roboto-Regular" w:hAnsi="Roboto-Regular" w:hint="default"/>
      </w:rPr>
    </w:lvl>
    <w:lvl w:ilvl="6" w:tplc="EE861DC2" w:tentative="1">
      <w:start w:val="1"/>
      <w:numFmt w:val="bullet"/>
      <w:lvlText w:val=""/>
      <w:lvlJc w:val="left"/>
      <w:pPr>
        <w:ind w:left="5040" w:hanging="360"/>
      </w:pPr>
      <w:rPr>
        <w:rFonts w:ascii="Roboto-Regular" w:hAnsi="Roboto-Regular" w:hint="default"/>
      </w:rPr>
    </w:lvl>
    <w:lvl w:ilvl="7" w:tplc="DEA885AA" w:tentative="1">
      <w:start w:val="1"/>
      <w:numFmt w:val="bullet"/>
      <w:lvlText w:val="o"/>
      <w:lvlJc w:val="left"/>
      <w:pPr>
        <w:ind w:left="5760" w:hanging="360"/>
      </w:pPr>
      <w:rPr>
        <w:rFonts w:ascii="Roboto-Regular" w:hAnsi="Roboto-Regular" w:hint="default"/>
      </w:rPr>
    </w:lvl>
    <w:lvl w:ilvl="8" w:tplc="4D367900" w:tentative="1">
      <w:start w:val="1"/>
      <w:numFmt w:val="bullet"/>
      <w:lvlText w:val=""/>
      <w:lvlJc w:val="left"/>
      <w:pPr>
        <w:ind w:left="6480" w:hanging="360"/>
      </w:pPr>
      <w:rPr>
        <w:rFonts w:ascii="Roboto-Regular" w:hAnsi="Roboto-Regular" w:hint="default"/>
      </w:rPr>
    </w:lvl>
  </w:abstractNum>
  <w:abstractNum w:abstractNumId="8" w15:restartNumberingAfterBreak="0">
    <w:nsid w:val="6CFF45C8"/>
    <w:multiLevelType w:val="hybridMultilevel"/>
    <w:tmpl w:val="1BFAB3A4"/>
    <w:lvl w:ilvl="0" w:tplc="D026E27A">
      <w:start w:val="2"/>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 w15:restartNumberingAfterBreak="0">
    <w:nsid w:val="70664015"/>
    <w:multiLevelType w:val="multilevel"/>
    <w:tmpl w:val="9F4CCF68"/>
    <w:lvl w:ilvl="0">
      <w:start w:val="1"/>
      <w:numFmt w:val="lowerLetter"/>
      <w:lvlText w:val="%1)"/>
      <w:lvlJc w:val="left"/>
      <w:pPr>
        <w:ind w:left="2880" w:hanging="360"/>
      </w:pPr>
      <w:rPr>
        <w:b w:val="0"/>
        <w:bCs/>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15:restartNumberingAfterBreak="0">
    <w:nsid w:val="7AE155A7"/>
    <w:multiLevelType w:val="multilevel"/>
    <w:tmpl w:val="B14ADC5E"/>
    <w:lvl w:ilvl="0">
      <w:start w:val="1"/>
      <w:numFmt w:val="decimal"/>
      <w:lvlText w:val="%1."/>
      <w:lvlJc w:val="left"/>
      <w:pPr>
        <w:ind w:left="1800" w:hanging="360"/>
      </w:pPr>
      <w:rPr>
        <w:rFonts w:ascii="Times New Roman" w:hAnsi="Times New Roman" w:cs="Times New Roman" w:hint="default"/>
        <w:b w:val="0"/>
        <w:bCs w:val="0"/>
        <w:color w:val="000000"/>
        <w:sz w:val="20"/>
        <w:szCs w:val="20"/>
        <w:lang w:val="en-US"/>
      </w:rPr>
    </w:lvl>
    <w:lvl w:ilvl="1">
      <w:start w:val="1"/>
      <w:numFmt w:val="lowerLetter"/>
      <w:lvlText w:val="%2."/>
      <w:lvlJc w:val="left"/>
      <w:pPr>
        <w:ind w:left="42" w:hanging="360"/>
      </w:pPr>
    </w:lvl>
    <w:lvl w:ilvl="2">
      <w:start w:val="1"/>
      <w:numFmt w:val="lowerRoman"/>
      <w:lvlText w:val="%3."/>
      <w:lvlJc w:val="right"/>
      <w:pPr>
        <w:ind w:left="762" w:hanging="180"/>
      </w:pPr>
    </w:lvl>
    <w:lvl w:ilvl="3">
      <w:start w:val="1"/>
      <w:numFmt w:val="decimal"/>
      <w:lvlText w:val="%4."/>
      <w:lvlJc w:val="left"/>
      <w:pPr>
        <w:ind w:left="1482" w:hanging="360"/>
      </w:pPr>
    </w:lvl>
    <w:lvl w:ilvl="4">
      <w:start w:val="1"/>
      <w:numFmt w:val="lowerLetter"/>
      <w:lvlText w:val="%5."/>
      <w:lvlJc w:val="left"/>
      <w:pPr>
        <w:ind w:left="2202" w:hanging="360"/>
      </w:pPr>
    </w:lvl>
    <w:lvl w:ilvl="5">
      <w:start w:val="1"/>
      <w:numFmt w:val="lowerRoman"/>
      <w:lvlText w:val="%6."/>
      <w:lvlJc w:val="right"/>
      <w:pPr>
        <w:ind w:left="2922" w:hanging="180"/>
      </w:pPr>
    </w:lvl>
    <w:lvl w:ilvl="6">
      <w:start w:val="1"/>
      <w:numFmt w:val="decimal"/>
      <w:lvlText w:val="%7."/>
      <w:lvlJc w:val="left"/>
      <w:pPr>
        <w:ind w:left="3642" w:hanging="360"/>
      </w:pPr>
    </w:lvl>
    <w:lvl w:ilvl="7">
      <w:start w:val="1"/>
      <w:numFmt w:val="lowerLetter"/>
      <w:lvlText w:val="%8."/>
      <w:lvlJc w:val="left"/>
      <w:pPr>
        <w:ind w:left="4362" w:hanging="360"/>
      </w:pPr>
    </w:lvl>
    <w:lvl w:ilvl="8">
      <w:start w:val="1"/>
      <w:numFmt w:val="lowerRoman"/>
      <w:lvlText w:val="%9."/>
      <w:lvlJc w:val="right"/>
      <w:pPr>
        <w:ind w:left="5082" w:hanging="180"/>
      </w:pPr>
    </w:lvl>
  </w:abstractNum>
  <w:num w:numId="1">
    <w:abstractNumId w:val="0"/>
  </w:num>
  <w:num w:numId="2">
    <w:abstractNumId w:val="1"/>
  </w:num>
  <w:num w:numId="3">
    <w:abstractNumId w:val="9"/>
  </w:num>
  <w:num w:numId="4">
    <w:abstractNumId w:val="6"/>
  </w:num>
  <w:num w:numId="5">
    <w:abstractNumId w:val="5"/>
  </w:num>
  <w:num w:numId="6">
    <w:abstractNumId w:val="10"/>
  </w:num>
  <w:num w:numId="7">
    <w:abstractNumId w:val="7"/>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NTY3NLEwsjQzMzZX0lEKTi0uzszPAykwNK4FAFpSbhMtAAAA"/>
  </w:docVars>
  <w:rsids>
    <w:rsidRoot w:val="000171C7"/>
    <w:rsid w:val="000001D8"/>
    <w:rsid w:val="00000338"/>
    <w:rsid w:val="000003C0"/>
    <w:rsid w:val="0000063F"/>
    <w:rsid w:val="00001017"/>
    <w:rsid w:val="000010CA"/>
    <w:rsid w:val="00001463"/>
    <w:rsid w:val="000015EC"/>
    <w:rsid w:val="00001D07"/>
    <w:rsid w:val="00001DE1"/>
    <w:rsid w:val="000027CA"/>
    <w:rsid w:val="00002F73"/>
    <w:rsid w:val="000035AA"/>
    <w:rsid w:val="000035CB"/>
    <w:rsid w:val="00003975"/>
    <w:rsid w:val="00003C69"/>
    <w:rsid w:val="00003ED6"/>
    <w:rsid w:val="00003F7C"/>
    <w:rsid w:val="00004521"/>
    <w:rsid w:val="000046A8"/>
    <w:rsid w:val="00004B6B"/>
    <w:rsid w:val="00004F44"/>
    <w:rsid w:val="00005FE5"/>
    <w:rsid w:val="0000600F"/>
    <w:rsid w:val="00006447"/>
    <w:rsid w:val="00006950"/>
    <w:rsid w:val="000073B8"/>
    <w:rsid w:val="0000755D"/>
    <w:rsid w:val="00007B97"/>
    <w:rsid w:val="00007C3B"/>
    <w:rsid w:val="00007EDE"/>
    <w:rsid w:val="00007F3E"/>
    <w:rsid w:val="000100C3"/>
    <w:rsid w:val="0001026F"/>
    <w:rsid w:val="000107ED"/>
    <w:rsid w:val="00011110"/>
    <w:rsid w:val="000119EB"/>
    <w:rsid w:val="00012739"/>
    <w:rsid w:val="000127BC"/>
    <w:rsid w:val="00012A4F"/>
    <w:rsid w:val="00012B7F"/>
    <w:rsid w:val="00012D34"/>
    <w:rsid w:val="00012DFE"/>
    <w:rsid w:val="0001408F"/>
    <w:rsid w:val="000147A9"/>
    <w:rsid w:val="000147EB"/>
    <w:rsid w:val="00014AB1"/>
    <w:rsid w:val="00014AE6"/>
    <w:rsid w:val="00015318"/>
    <w:rsid w:val="000155BB"/>
    <w:rsid w:val="00015634"/>
    <w:rsid w:val="00015C5E"/>
    <w:rsid w:val="000169F1"/>
    <w:rsid w:val="00016DC0"/>
    <w:rsid w:val="00016E1D"/>
    <w:rsid w:val="000171C7"/>
    <w:rsid w:val="0001721B"/>
    <w:rsid w:val="00017454"/>
    <w:rsid w:val="00017D40"/>
    <w:rsid w:val="00017E95"/>
    <w:rsid w:val="0002032C"/>
    <w:rsid w:val="00020509"/>
    <w:rsid w:val="00020963"/>
    <w:rsid w:val="00020E58"/>
    <w:rsid w:val="00020E81"/>
    <w:rsid w:val="0002119D"/>
    <w:rsid w:val="00021337"/>
    <w:rsid w:val="00021DFD"/>
    <w:rsid w:val="000222E1"/>
    <w:rsid w:val="0002239E"/>
    <w:rsid w:val="00022A6C"/>
    <w:rsid w:val="00022C04"/>
    <w:rsid w:val="00023AC0"/>
    <w:rsid w:val="00024183"/>
    <w:rsid w:val="00024511"/>
    <w:rsid w:val="0002469F"/>
    <w:rsid w:val="00024C66"/>
    <w:rsid w:val="00024C71"/>
    <w:rsid w:val="00024C8B"/>
    <w:rsid w:val="00024E87"/>
    <w:rsid w:val="00024F59"/>
    <w:rsid w:val="000255F0"/>
    <w:rsid w:val="0002580F"/>
    <w:rsid w:val="00025CAF"/>
    <w:rsid w:val="000260AD"/>
    <w:rsid w:val="00026257"/>
    <w:rsid w:val="00026486"/>
    <w:rsid w:val="00026719"/>
    <w:rsid w:val="00026A73"/>
    <w:rsid w:val="00026C05"/>
    <w:rsid w:val="00026D9E"/>
    <w:rsid w:val="0002735C"/>
    <w:rsid w:val="0002767F"/>
    <w:rsid w:val="000304E1"/>
    <w:rsid w:val="00030A48"/>
    <w:rsid w:val="00030D23"/>
    <w:rsid w:val="00031260"/>
    <w:rsid w:val="00031743"/>
    <w:rsid w:val="000317AB"/>
    <w:rsid w:val="000319FF"/>
    <w:rsid w:val="000320A6"/>
    <w:rsid w:val="0003214A"/>
    <w:rsid w:val="000321A4"/>
    <w:rsid w:val="000321A5"/>
    <w:rsid w:val="00032236"/>
    <w:rsid w:val="000327FC"/>
    <w:rsid w:val="0003283F"/>
    <w:rsid w:val="00032C5F"/>
    <w:rsid w:val="000330A0"/>
    <w:rsid w:val="00033663"/>
    <w:rsid w:val="000336A4"/>
    <w:rsid w:val="0003371A"/>
    <w:rsid w:val="0003393E"/>
    <w:rsid w:val="000343EB"/>
    <w:rsid w:val="00035089"/>
    <w:rsid w:val="00035588"/>
    <w:rsid w:val="00035BD9"/>
    <w:rsid w:val="00035BDC"/>
    <w:rsid w:val="00035ED0"/>
    <w:rsid w:val="00035F62"/>
    <w:rsid w:val="0003642A"/>
    <w:rsid w:val="0003666B"/>
    <w:rsid w:val="00036B4D"/>
    <w:rsid w:val="00036CF4"/>
    <w:rsid w:val="000372EC"/>
    <w:rsid w:val="000379EF"/>
    <w:rsid w:val="00037FFD"/>
    <w:rsid w:val="000401A0"/>
    <w:rsid w:val="00040DEE"/>
    <w:rsid w:val="000421CD"/>
    <w:rsid w:val="000422E5"/>
    <w:rsid w:val="00042F50"/>
    <w:rsid w:val="00043077"/>
    <w:rsid w:val="000439FA"/>
    <w:rsid w:val="00043B9D"/>
    <w:rsid w:val="00043DF3"/>
    <w:rsid w:val="0004432F"/>
    <w:rsid w:val="00044400"/>
    <w:rsid w:val="00044714"/>
    <w:rsid w:val="00044DDE"/>
    <w:rsid w:val="00045CB6"/>
    <w:rsid w:val="00045E13"/>
    <w:rsid w:val="000463A1"/>
    <w:rsid w:val="000464B3"/>
    <w:rsid w:val="00046510"/>
    <w:rsid w:val="00046994"/>
    <w:rsid w:val="000469C8"/>
    <w:rsid w:val="00046A6E"/>
    <w:rsid w:val="00046C31"/>
    <w:rsid w:val="000471ED"/>
    <w:rsid w:val="00047371"/>
    <w:rsid w:val="00047684"/>
    <w:rsid w:val="000476EE"/>
    <w:rsid w:val="000503A0"/>
    <w:rsid w:val="000514C6"/>
    <w:rsid w:val="000520D7"/>
    <w:rsid w:val="000524C1"/>
    <w:rsid w:val="00052640"/>
    <w:rsid w:val="00052A56"/>
    <w:rsid w:val="00052ECC"/>
    <w:rsid w:val="00053603"/>
    <w:rsid w:val="00053A12"/>
    <w:rsid w:val="00053FB1"/>
    <w:rsid w:val="000540BF"/>
    <w:rsid w:val="000541DC"/>
    <w:rsid w:val="000545DA"/>
    <w:rsid w:val="00054663"/>
    <w:rsid w:val="000547C8"/>
    <w:rsid w:val="00054A07"/>
    <w:rsid w:val="00054A3D"/>
    <w:rsid w:val="00054CE2"/>
    <w:rsid w:val="00054FEC"/>
    <w:rsid w:val="0005508C"/>
    <w:rsid w:val="0005550C"/>
    <w:rsid w:val="00055665"/>
    <w:rsid w:val="0005588B"/>
    <w:rsid w:val="00055E74"/>
    <w:rsid w:val="00056112"/>
    <w:rsid w:val="0005612F"/>
    <w:rsid w:val="00056487"/>
    <w:rsid w:val="000565A8"/>
    <w:rsid w:val="00056939"/>
    <w:rsid w:val="000571E1"/>
    <w:rsid w:val="00057658"/>
    <w:rsid w:val="000577F6"/>
    <w:rsid w:val="00057EEB"/>
    <w:rsid w:val="0006016C"/>
    <w:rsid w:val="000601B1"/>
    <w:rsid w:val="00060395"/>
    <w:rsid w:val="00060569"/>
    <w:rsid w:val="00060587"/>
    <w:rsid w:val="00060E9E"/>
    <w:rsid w:val="00061474"/>
    <w:rsid w:val="000614CE"/>
    <w:rsid w:val="00061673"/>
    <w:rsid w:val="000616F4"/>
    <w:rsid w:val="000618FE"/>
    <w:rsid w:val="00061986"/>
    <w:rsid w:val="00061FE4"/>
    <w:rsid w:val="00062043"/>
    <w:rsid w:val="000626FB"/>
    <w:rsid w:val="00062EF9"/>
    <w:rsid w:val="00063039"/>
    <w:rsid w:val="00063331"/>
    <w:rsid w:val="000633DF"/>
    <w:rsid w:val="000633FE"/>
    <w:rsid w:val="00063B11"/>
    <w:rsid w:val="00063B61"/>
    <w:rsid w:val="00063D0E"/>
    <w:rsid w:val="00064066"/>
    <w:rsid w:val="00064294"/>
    <w:rsid w:val="000645F2"/>
    <w:rsid w:val="00064A13"/>
    <w:rsid w:val="00065049"/>
    <w:rsid w:val="0006509D"/>
    <w:rsid w:val="000650C9"/>
    <w:rsid w:val="00065625"/>
    <w:rsid w:val="00065714"/>
    <w:rsid w:val="000657FF"/>
    <w:rsid w:val="00065A6C"/>
    <w:rsid w:val="00065D33"/>
    <w:rsid w:val="00065DEB"/>
    <w:rsid w:val="00066590"/>
    <w:rsid w:val="0006684B"/>
    <w:rsid w:val="000668B3"/>
    <w:rsid w:val="00066A6E"/>
    <w:rsid w:val="00067633"/>
    <w:rsid w:val="00067A9F"/>
    <w:rsid w:val="00067CC3"/>
    <w:rsid w:val="00070322"/>
    <w:rsid w:val="0007171F"/>
    <w:rsid w:val="000719B4"/>
    <w:rsid w:val="00071B75"/>
    <w:rsid w:val="00071E72"/>
    <w:rsid w:val="000720F9"/>
    <w:rsid w:val="00072145"/>
    <w:rsid w:val="0007299F"/>
    <w:rsid w:val="00072DC8"/>
    <w:rsid w:val="00073162"/>
    <w:rsid w:val="0007382F"/>
    <w:rsid w:val="00073FB0"/>
    <w:rsid w:val="00074534"/>
    <w:rsid w:val="00074ED9"/>
    <w:rsid w:val="00075025"/>
    <w:rsid w:val="00076AEF"/>
    <w:rsid w:val="00077293"/>
    <w:rsid w:val="00077980"/>
    <w:rsid w:val="00077A61"/>
    <w:rsid w:val="00077DD1"/>
    <w:rsid w:val="00080A07"/>
    <w:rsid w:val="00080B78"/>
    <w:rsid w:val="00080C6C"/>
    <w:rsid w:val="00080ED2"/>
    <w:rsid w:val="000812EE"/>
    <w:rsid w:val="00081447"/>
    <w:rsid w:val="00081A38"/>
    <w:rsid w:val="0008226E"/>
    <w:rsid w:val="00082282"/>
    <w:rsid w:val="00082473"/>
    <w:rsid w:val="000824B0"/>
    <w:rsid w:val="00082CE7"/>
    <w:rsid w:val="00083253"/>
    <w:rsid w:val="000834B7"/>
    <w:rsid w:val="00083607"/>
    <w:rsid w:val="00083697"/>
    <w:rsid w:val="00083742"/>
    <w:rsid w:val="0008428A"/>
    <w:rsid w:val="000843EA"/>
    <w:rsid w:val="000844EC"/>
    <w:rsid w:val="000847C8"/>
    <w:rsid w:val="00084C59"/>
    <w:rsid w:val="000856BF"/>
    <w:rsid w:val="0008578F"/>
    <w:rsid w:val="000857BE"/>
    <w:rsid w:val="00085D15"/>
    <w:rsid w:val="00085E6D"/>
    <w:rsid w:val="00085FAB"/>
    <w:rsid w:val="00086797"/>
    <w:rsid w:val="00086BEB"/>
    <w:rsid w:val="00086E88"/>
    <w:rsid w:val="00086F92"/>
    <w:rsid w:val="00086FE5"/>
    <w:rsid w:val="000871AE"/>
    <w:rsid w:val="000871B5"/>
    <w:rsid w:val="000871CB"/>
    <w:rsid w:val="00087208"/>
    <w:rsid w:val="000876A7"/>
    <w:rsid w:val="00087C46"/>
    <w:rsid w:val="00090261"/>
    <w:rsid w:val="00090295"/>
    <w:rsid w:val="00090396"/>
    <w:rsid w:val="00090C9D"/>
    <w:rsid w:val="00090EF3"/>
    <w:rsid w:val="000913E8"/>
    <w:rsid w:val="00091751"/>
    <w:rsid w:val="00091AF9"/>
    <w:rsid w:val="00091B06"/>
    <w:rsid w:val="000922BD"/>
    <w:rsid w:val="00092A8D"/>
    <w:rsid w:val="00092F1B"/>
    <w:rsid w:val="000930E1"/>
    <w:rsid w:val="0009315E"/>
    <w:rsid w:val="000931E9"/>
    <w:rsid w:val="00093320"/>
    <w:rsid w:val="00093718"/>
    <w:rsid w:val="0009376C"/>
    <w:rsid w:val="000938BB"/>
    <w:rsid w:val="00093981"/>
    <w:rsid w:val="00093C58"/>
    <w:rsid w:val="000942A5"/>
    <w:rsid w:val="00094432"/>
    <w:rsid w:val="0009465F"/>
    <w:rsid w:val="00094BD6"/>
    <w:rsid w:val="00094F18"/>
    <w:rsid w:val="000951D8"/>
    <w:rsid w:val="0009529F"/>
    <w:rsid w:val="000954EF"/>
    <w:rsid w:val="00095776"/>
    <w:rsid w:val="00095885"/>
    <w:rsid w:val="0009607C"/>
    <w:rsid w:val="000961AA"/>
    <w:rsid w:val="000962CC"/>
    <w:rsid w:val="000962D6"/>
    <w:rsid w:val="0009647B"/>
    <w:rsid w:val="00096485"/>
    <w:rsid w:val="000968FF"/>
    <w:rsid w:val="00096A6A"/>
    <w:rsid w:val="00096F82"/>
    <w:rsid w:val="000970D6"/>
    <w:rsid w:val="00097388"/>
    <w:rsid w:val="000974A7"/>
    <w:rsid w:val="000976C0"/>
    <w:rsid w:val="00097C09"/>
    <w:rsid w:val="000A075F"/>
    <w:rsid w:val="000A0AAF"/>
    <w:rsid w:val="000A0CFE"/>
    <w:rsid w:val="000A0D08"/>
    <w:rsid w:val="000A0D59"/>
    <w:rsid w:val="000A0E4D"/>
    <w:rsid w:val="000A166F"/>
    <w:rsid w:val="000A17A7"/>
    <w:rsid w:val="000A19EC"/>
    <w:rsid w:val="000A299C"/>
    <w:rsid w:val="000A2B37"/>
    <w:rsid w:val="000A2D70"/>
    <w:rsid w:val="000A2F62"/>
    <w:rsid w:val="000A3927"/>
    <w:rsid w:val="000A3977"/>
    <w:rsid w:val="000A3EDC"/>
    <w:rsid w:val="000A4D18"/>
    <w:rsid w:val="000A5C05"/>
    <w:rsid w:val="000A6707"/>
    <w:rsid w:val="000A67C8"/>
    <w:rsid w:val="000A687E"/>
    <w:rsid w:val="000A6FC1"/>
    <w:rsid w:val="000A75D0"/>
    <w:rsid w:val="000A7ABD"/>
    <w:rsid w:val="000A7E25"/>
    <w:rsid w:val="000B0441"/>
    <w:rsid w:val="000B0525"/>
    <w:rsid w:val="000B0FD5"/>
    <w:rsid w:val="000B17D7"/>
    <w:rsid w:val="000B1916"/>
    <w:rsid w:val="000B1D32"/>
    <w:rsid w:val="000B2E6D"/>
    <w:rsid w:val="000B3B00"/>
    <w:rsid w:val="000B4258"/>
    <w:rsid w:val="000B461B"/>
    <w:rsid w:val="000B4B8F"/>
    <w:rsid w:val="000B4C44"/>
    <w:rsid w:val="000B4CF6"/>
    <w:rsid w:val="000B4F57"/>
    <w:rsid w:val="000B5BCF"/>
    <w:rsid w:val="000B5EEF"/>
    <w:rsid w:val="000B5F74"/>
    <w:rsid w:val="000B5FDC"/>
    <w:rsid w:val="000B6069"/>
    <w:rsid w:val="000B61E8"/>
    <w:rsid w:val="000B6818"/>
    <w:rsid w:val="000B6A2F"/>
    <w:rsid w:val="000B6D79"/>
    <w:rsid w:val="000B7268"/>
    <w:rsid w:val="000B74EC"/>
    <w:rsid w:val="000B783D"/>
    <w:rsid w:val="000B7963"/>
    <w:rsid w:val="000B7ACF"/>
    <w:rsid w:val="000C027E"/>
    <w:rsid w:val="000C04E2"/>
    <w:rsid w:val="000C05D9"/>
    <w:rsid w:val="000C0F7A"/>
    <w:rsid w:val="000C1DD3"/>
    <w:rsid w:val="000C2200"/>
    <w:rsid w:val="000C2530"/>
    <w:rsid w:val="000C2672"/>
    <w:rsid w:val="000C2AC4"/>
    <w:rsid w:val="000C3000"/>
    <w:rsid w:val="000C3239"/>
    <w:rsid w:val="000C354C"/>
    <w:rsid w:val="000C37DA"/>
    <w:rsid w:val="000C390C"/>
    <w:rsid w:val="000C41C0"/>
    <w:rsid w:val="000C4603"/>
    <w:rsid w:val="000C4B86"/>
    <w:rsid w:val="000C4DCB"/>
    <w:rsid w:val="000C4E23"/>
    <w:rsid w:val="000C5157"/>
    <w:rsid w:val="000C5207"/>
    <w:rsid w:val="000C52B0"/>
    <w:rsid w:val="000C59D8"/>
    <w:rsid w:val="000C59F8"/>
    <w:rsid w:val="000C5C3D"/>
    <w:rsid w:val="000C5E1C"/>
    <w:rsid w:val="000C6335"/>
    <w:rsid w:val="000C63FB"/>
    <w:rsid w:val="000C658D"/>
    <w:rsid w:val="000C66D2"/>
    <w:rsid w:val="000C680D"/>
    <w:rsid w:val="000C7029"/>
    <w:rsid w:val="000C7486"/>
    <w:rsid w:val="000C76EB"/>
    <w:rsid w:val="000D0015"/>
    <w:rsid w:val="000D011C"/>
    <w:rsid w:val="000D027E"/>
    <w:rsid w:val="000D02B3"/>
    <w:rsid w:val="000D0596"/>
    <w:rsid w:val="000D0632"/>
    <w:rsid w:val="000D0816"/>
    <w:rsid w:val="000D0955"/>
    <w:rsid w:val="000D0CD2"/>
    <w:rsid w:val="000D1295"/>
    <w:rsid w:val="000D17E8"/>
    <w:rsid w:val="000D2967"/>
    <w:rsid w:val="000D2D43"/>
    <w:rsid w:val="000D2E82"/>
    <w:rsid w:val="000D3180"/>
    <w:rsid w:val="000D3327"/>
    <w:rsid w:val="000D3BC8"/>
    <w:rsid w:val="000D41B4"/>
    <w:rsid w:val="000D4538"/>
    <w:rsid w:val="000D47B7"/>
    <w:rsid w:val="000D4F6E"/>
    <w:rsid w:val="000D4F92"/>
    <w:rsid w:val="000D5300"/>
    <w:rsid w:val="000D5767"/>
    <w:rsid w:val="000D5C4A"/>
    <w:rsid w:val="000D67B8"/>
    <w:rsid w:val="000D6B33"/>
    <w:rsid w:val="000D6BF3"/>
    <w:rsid w:val="000D748D"/>
    <w:rsid w:val="000D7556"/>
    <w:rsid w:val="000E009C"/>
    <w:rsid w:val="000E0312"/>
    <w:rsid w:val="000E0329"/>
    <w:rsid w:val="000E0723"/>
    <w:rsid w:val="000E0B6D"/>
    <w:rsid w:val="000E1309"/>
    <w:rsid w:val="000E1C11"/>
    <w:rsid w:val="000E1C51"/>
    <w:rsid w:val="000E1CF3"/>
    <w:rsid w:val="000E1D0A"/>
    <w:rsid w:val="000E1F37"/>
    <w:rsid w:val="000E2098"/>
    <w:rsid w:val="000E244A"/>
    <w:rsid w:val="000E24C3"/>
    <w:rsid w:val="000E2C20"/>
    <w:rsid w:val="000E336D"/>
    <w:rsid w:val="000E3656"/>
    <w:rsid w:val="000E3754"/>
    <w:rsid w:val="000E3D63"/>
    <w:rsid w:val="000E3E30"/>
    <w:rsid w:val="000E3FCB"/>
    <w:rsid w:val="000E4478"/>
    <w:rsid w:val="000E4673"/>
    <w:rsid w:val="000E4F4C"/>
    <w:rsid w:val="000E5177"/>
    <w:rsid w:val="000E53E5"/>
    <w:rsid w:val="000E5CA5"/>
    <w:rsid w:val="000E5D38"/>
    <w:rsid w:val="000E665F"/>
    <w:rsid w:val="000E66BA"/>
    <w:rsid w:val="000E67B8"/>
    <w:rsid w:val="000E6B42"/>
    <w:rsid w:val="000E6D8C"/>
    <w:rsid w:val="000E6E2C"/>
    <w:rsid w:val="000E72D1"/>
    <w:rsid w:val="000E7782"/>
    <w:rsid w:val="000E7AA5"/>
    <w:rsid w:val="000E7F1B"/>
    <w:rsid w:val="000F034C"/>
    <w:rsid w:val="000F07E0"/>
    <w:rsid w:val="000F08D2"/>
    <w:rsid w:val="000F0FF8"/>
    <w:rsid w:val="000F11DF"/>
    <w:rsid w:val="000F11F5"/>
    <w:rsid w:val="000F16C9"/>
    <w:rsid w:val="000F1F7B"/>
    <w:rsid w:val="000F2255"/>
    <w:rsid w:val="000F22F2"/>
    <w:rsid w:val="000F288D"/>
    <w:rsid w:val="000F294C"/>
    <w:rsid w:val="000F2D25"/>
    <w:rsid w:val="000F2F03"/>
    <w:rsid w:val="000F3023"/>
    <w:rsid w:val="000F325A"/>
    <w:rsid w:val="000F33B7"/>
    <w:rsid w:val="000F36B6"/>
    <w:rsid w:val="000F3800"/>
    <w:rsid w:val="000F3B10"/>
    <w:rsid w:val="000F3B7D"/>
    <w:rsid w:val="000F3EE9"/>
    <w:rsid w:val="000F40B8"/>
    <w:rsid w:val="000F419B"/>
    <w:rsid w:val="000F42F4"/>
    <w:rsid w:val="000F46C6"/>
    <w:rsid w:val="000F560A"/>
    <w:rsid w:val="000F582C"/>
    <w:rsid w:val="000F5C25"/>
    <w:rsid w:val="000F611C"/>
    <w:rsid w:val="000F67BF"/>
    <w:rsid w:val="000F6906"/>
    <w:rsid w:val="000F6BEC"/>
    <w:rsid w:val="000F6EEB"/>
    <w:rsid w:val="000F711D"/>
    <w:rsid w:val="000F7190"/>
    <w:rsid w:val="000F7255"/>
    <w:rsid w:val="000F7957"/>
    <w:rsid w:val="000F7AED"/>
    <w:rsid w:val="000F7BCC"/>
    <w:rsid w:val="000F7C67"/>
    <w:rsid w:val="000F7E6F"/>
    <w:rsid w:val="000F7FEE"/>
    <w:rsid w:val="00100446"/>
    <w:rsid w:val="00100899"/>
    <w:rsid w:val="00100A34"/>
    <w:rsid w:val="00100DCD"/>
    <w:rsid w:val="00101EFE"/>
    <w:rsid w:val="00101F32"/>
    <w:rsid w:val="001021D8"/>
    <w:rsid w:val="001024FF"/>
    <w:rsid w:val="00102D3D"/>
    <w:rsid w:val="00103451"/>
    <w:rsid w:val="001036EA"/>
    <w:rsid w:val="00103AB6"/>
    <w:rsid w:val="00103B3D"/>
    <w:rsid w:val="00103B61"/>
    <w:rsid w:val="0010474E"/>
    <w:rsid w:val="00104878"/>
    <w:rsid w:val="00104B58"/>
    <w:rsid w:val="00104B6E"/>
    <w:rsid w:val="00104E44"/>
    <w:rsid w:val="0010502E"/>
    <w:rsid w:val="00105256"/>
    <w:rsid w:val="0010555E"/>
    <w:rsid w:val="0010556F"/>
    <w:rsid w:val="0010569B"/>
    <w:rsid w:val="00105D80"/>
    <w:rsid w:val="00105DCA"/>
    <w:rsid w:val="001062F3"/>
    <w:rsid w:val="0010663E"/>
    <w:rsid w:val="001066D4"/>
    <w:rsid w:val="0010673D"/>
    <w:rsid w:val="00106782"/>
    <w:rsid w:val="00106A95"/>
    <w:rsid w:val="00106A9B"/>
    <w:rsid w:val="00106DFF"/>
    <w:rsid w:val="00106E4B"/>
    <w:rsid w:val="00106F42"/>
    <w:rsid w:val="00107061"/>
    <w:rsid w:val="00107285"/>
    <w:rsid w:val="001075AA"/>
    <w:rsid w:val="00107E89"/>
    <w:rsid w:val="001100BC"/>
    <w:rsid w:val="0011013B"/>
    <w:rsid w:val="0011026B"/>
    <w:rsid w:val="001107A8"/>
    <w:rsid w:val="00110A5C"/>
    <w:rsid w:val="001117D4"/>
    <w:rsid w:val="00111A25"/>
    <w:rsid w:val="00111AA0"/>
    <w:rsid w:val="00111B35"/>
    <w:rsid w:val="00111BD2"/>
    <w:rsid w:val="00111E1E"/>
    <w:rsid w:val="00111F03"/>
    <w:rsid w:val="00112359"/>
    <w:rsid w:val="00112515"/>
    <w:rsid w:val="00112725"/>
    <w:rsid w:val="00112B00"/>
    <w:rsid w:val="00112F26"/>
    <w:rsid w:val="00113280"/>
    <w:rsid w:val="0011402C"/>
    <w:rsid w:val="001144D6"/>
    <w:rsid w:val="001144DA"/>
    <w:rsid w:val="001144F1"/>
    <w:rsid w:val="001145F2"/>
    <w:rsid w:val="00114EF8"/>
    <w:rsid w:val="00114F96"/>
    <w:rsid w:val="00115D60"/>
    <w:rsid w:val="00115EFF"/>
    <w:rsid w:val="0011623D"/>
    <w:rsid w:val="001166ED"/>
    <w:rsid w:val="00116B1F"/>
    <w:rsid w:val="00116E47"/>
    <w:rsid w:val="00116EC2"/>
    <w:rsid w:val="00117363"/>
    <w:rsid w:val="00117712"/>
    <w:rsid w:val="001177F5"/>
    <w:rsid w:val="001201FC"/>
    <w:rsid w:val="00120436"/>
    <w:rsid w:val="001210F7"/>
    <w:rsid w:val="0012110D"/>
    <w:rsid w:val="001212EA"/>
    <w:rsid w:val="00121737"/>
    <w:rsid w:val="001217A5"/>
    <w:rsid w:val="00122307"/>
    <w:rsid w:val="001223F8"/>
    <w:rsid w:val="00122667"/>
    <w:rsid w:val="001227A1"/>
    <w:rsid w:val="00122844"/>
    <w:rsid w:val="00122898"/>
    <w:rsid w:val="001229E0"/>
    <w:rsid w:val="00122A65"/>
    <w:rsid w:val="00122E21"/>
    <w:rsid w:val="00123893"/>
    <w:rsid w:val="0012420B"/>
    <w:rsid w:val="00124266"/>
    <w:rsid w:val="0012459C"/>
    <w:rsid w:val="00124819"/>
    <w:rsid w:val="00124FED"/>
    <w:rsid w:val="0012552C"/>
    <w:rsid w:val="00125C08"/>
    <w:rsid w:val="00125CA2"/>
    <w:rsid w:val="0012602A"/>
    <w:rsid w:val="0012637E"/>
    <w:rsid w:val="00126A18"/>
    <w:rsid w:val="00126C67"/>
    <w:rsid w:val="00126F23"/>
    <w:rsid w:val="00127C43"/>
    <w:rsid w:val="00130130"/>
    <w:rsid w:val="0013055D"/>
    <w:rsid w:val="00130A7B"/>
    <w:rsid w:val="00130B47"/>
    <w:rsid w:val="00130D15"/>
    <w:rsid w:val="00131197"/>
    <w:rsid w:val="0013172D"/>
    <w:rsid w:val="001320ED"/>
    <w:rsid w:val="0013244F"/>
    <w:rsid w:val="00132890"/>
    <w:rsid w:val="00132AE9"/>
    <w:rsid w:val="00132D4E"/>
    <w:rsid w:val="00132E0F"/>
    <w:rsid w:val="00132FD6"/>
    <w:rsid w:val="001336CE"/>
    <w:rsid w:val="00134885"/>
    <w:rsid w:val="00134A5D"/>
    <w:rsid w:val="00134FE1"/>
    <w:rsid w:val="001352CC"/>
    <w:rsid w:val="001354E8"/>
    <w:rsid w:val="00135D0E"/>
    <w:rsid w:val="00135FB1"/>
    <w:rsid w:val="00135FE6"/>
    <w:rsid w:val="00136B57"/>
    <w:rsid w:val="00136E83"/>
    <w:rsid w:val="00137313"/>
    <w:rsid w:val="001375DD"/>
    <w:rsid w:val="001377BD"/>
    <w:rsid w:val="00137AD3"/>
    <w:rsid w:val="00137CAC"/>
    <w:rsid w:val="001402FA"/>
    <w:rsid w:val="001403FE"/>
    <w:rsid w:val="0014062A"/>
    <w:rsid w:val="001408B2"/>
    <w:rsid w:val="00141473"/>
    <w:rsid w:val="00141696"/>
    <w:rsid w:val="001416D1"/>
    <w:rsid w:val="00141799"/>
    <w:rsid w:val="001417C0"/>
    <w:rsid w:val="00141AFB"/>
    <w:rsid w:val="00141FCA"/>
    <w:rsid w:val="00142101"/>
    <w:rsid w:val="0014235A"/>
    <w:rsid w:val="00142AE1"/>
    <w:rsid w:val="00142FF3"/>
    <w:rsid w:val="00143259"/>
    <w:rsid w:val="00143377"/>
    <w:rsid w:val="00143744"/>
    <w:rsid w:val="00143B3C"/>
    <w:rsid w:val="00143DB9"/>
    <w:rsid w:val="001443A1"/>
    <w:rsid w:val="001445E6"/>
    <w:rsid w:val="00144870"/>
    <w:rsid w:val="00144C41"/>
    <w:rsid w:val="00144E0D"/>
    <w:rsid w:val="00144F6E"/>
    <w:rsid w:val="00144FDC"/>
    <w:rsid w:val="00145354"/>
    <w:rsid w:val="00145858"/>
    <w:rsid w:val="00145A9D"/>
    <w:rsid w:val="00145E2D"/>
    <w:rsid w:val="00145F89"/>
    <w:rsid w:val="0014605C"/>
    <w:rsid w:val="00146189"/>
    <w:rsid w:val="001461F0"/>
    <w:rsid w:val="001463EC"/>
    <w:rsid w:val="00146887"/>
    <w:rsid w:val="00146C4C"/>
    <w:rsid w:val="00146C86"/>
    <w:rsid w:val="0014734B"/>
    <w:rsid w:val="00147A69"/>
    <w:rsid w:val="00147BF6"/>
    <w:rsid w:val="00147C56"/>
    <w:rsid w:val="0015011D"/>
    <w:rsid w:val="00150CB4"/>
    <w:rsid w:val="0015117F"/>
    <w:rsid w:val="001516F3"/>
    <w:rsid w:val="00151B15"/>
    <w:rsid w:val="00151BFF"/>
    <w:rsid w:val="0015211E"/>
    <w:rsid w:val="001522A9"/>
    <w:rsid w:val="0015240B"/>
    <w:rsid w:val="001529FB"/>
    <w:rsid w:val="00153118"/>
    <w:rsid w:val="001533A5"/>
    <w:rsid w:val="00153D62"/>
    <w:rsid w:val="00154134"/>
    <w:rsid w:val="001541F0"/>
    <w:rsid w:val="0015451E"/>
    <w:rsid w:val="00154CBE"/>
    <w:rsid w:val="00154EC5"/>
    <w:rsid w:val="0015511D"/>
    <w:rsid w:val="001555A8"/>
    <w:rsid w:val="0015588F"/>
    <w:rsid w:val="00155DE1"/>
    <w:rsid w:val="0015625C"/>
    <w:rsid w:val="00156831"/>
    <w:rsid w:val="0015694E"/>
    <w:rsid w:val="00156D7B"/>
    <w:rsid w:val="00156E09"/>
    <w:rsid w:val="0015705B"/>
    <w:rsid w:val="001571E3"/>
    <w:rsid w:val="0015741D"/>
    <w:rsid w:val="00157D6C"/>
    <w:rsid w:val="0016033A"/>
    <w:rsid w:val="00160515"/>
    <w:rsid w:val="0016083B"/>
    <w:rsid w:val="001608D0"/>
    <w:rsid w:val="00160A60"/>
    <w:rsid w:val="00160B2C"/>
    <w:rsid w:val="00161276"/>
    <w:rsid w:val="001616ED"/>
    <w:rsid w:val="00161F24"/>
    <w:rsid w:val="001620ED"/>
    <w:rsid w:val="00162496"/>
    <w:rsid w:val="001625A2"/>
    <w:rsid w:val="00162690"/>
    <w:rsid w:val="00162CA3"/>
    <w:rsid w:val="00162EA6"/>
    <w:rsid w:val="00162F61"/>
    <w:rsid w:val="001631FE"/>
    <w:rsid w:val="001638ED"/>
    <w:rsid w:val="00163A74"/>
    <w:rsid w:val="00163B3B"/>
    <w:rsid w:val="00164446"/>
    <w:rsid w:val="0016465D"/>
    <w:rsid w:val="00164789"/>
    <w:rsid w:val="00165168"/>
    <w:rsid w:val="00165269"/>
    <w:rsid w:val="0016560B"/>
    <w:rsid w:val="001658B7"/>
    <w:rsid w:val="00165F1C"/>
    <w:rsid w:val="0016644F"/>
    <w:rsid w:val="00166654"/>
    <w:rsid w:val="001668CC"/>
    <w:rsid w:val="00166D5D"/>
    <w:rsid w:val="00167860"/>
    <w:rsid w:val="001705DC"/>
    <w:rsid w:val="00170880"/>
    <w:rsid w:val="00170978"/>
    <w:rsid w:val="00170A0F"/>
    <w:rsid w:val="00171AAE"/>
    <w:rsid w:val="00171C64"/>
    <w:rsid w:val="00171ED3"/>
    <w:rsid w:val="001726CE"/>
    <w:rsid w:val="00172A74"/>
    <w:rsid w:val="00172D9F"/>
    <w:rsid w:val="00172DB4"/>
    <w:rsid w:val="00172FB4"/>
    <w:rsid w:val="001733A0"/>
    <w:rsid w:val="001734EB"/>
    <w:rsid w:val="001734EE"/>
    <w:rsid w:val="00174449"/>
    <w:rsid w:val="00174ABB"/>
    <w:rsid w:val="001750E2"/>
    <w:rsid w:val="00175199"/>
    <w:rsid w:val="0017587F"/>
    <w:rsid w:val="001761A2"/>
    <w:rsid w:val="00176720"/>
    <w:rsid w:val="00176C94"/>
    <w:rsid w:val="0017763A"/>
    <w:rsid w:val="00177B92"/>
    <w:rsid w:val="00177FF2"/>
    <w:rsid w:val="001800F0"/>
    <w:rsid w:val="00180878"/>
    <w:rsid w:val="00180DC1"/>
    <w:rsid w:val="001811B3"/>
    <w:rsid w:val="00181756"/>
    <w:rsid w:val="001819B8"/>
    <w:rsid w:val="00182280"/>
    <w:rsid w:val="00182747"/>
    <w:rsid w:val="001829CF"/>
    <w:rsid w:val="00182DB2"/>
    <w:rsid w:val="0018347D"/>
    <w:rsid w:val="0018351B"/>
    <w:rsid w:val="00183538"/>
    <w:rsid w:val="00183D8C"/>
    <w:rsid w:val="00184369"/>
    <w:rsid w:val="00184A57"/>
    <w:rsid w:val="00184D90"/>
    <w:rsid w:val="00185416"/>
    <w:rsid w:val="00185613"/>
    <w:rsid w:val="00185B84"/>
    <w:rsid w:val="00185CBC"/>
    <w:rsid w:val="00185CDF"/>
    <w:rsid w:val="00185DFF"/>
    <w:rsid w:val="00186314"/>
    <w:rsid w:val="0018689B"/>
    <w:rsid w:val="00186BDA"/>
    <w:rsid w:val="00186E6B"/>
    <w:rsid w:val="00187203"/>
    <w:rsid w:val="00187539"/>
    <w:rsid w:val="0018760A"/>
    <w:rsid w:val="00187A21"/>
    <w:rsid w:val="00187C45"/>
    <w:rsid w:val="00187FCF"/>
    <w:rsid w:val="0018CC36"/>
    <w:rsid w:val="00190004"/>
    <w:rsid w:val="001905C1"/>
    <w:rsid w:val="00190BE5"/>
    <w:rsid w:val="00191AF1"/>
    <w:rsid w:val="00191EBE"/>
    <w:rsid w:val="0019224B"/>
    <w:rsid w:val="00192405"/>
    <w:rsid w:val="00192DD6"/>
    <w:rsid w:val="0019325F"/>
    <w:rsid w:val="0019333B"/>
    <w:rsid w:val="00193890"/>
    <w:rsid w:val="00193CFD"/>
    <w:rsid w:val="0019452E"/>
    <w:rsid w:val="00194D88"/>
    <w:rsid w:val="001954B7"/>
    <w:rsid w:val="001954CD"/>
    <w:rsid w:val="00195614"/>
    <w:rsid w:val="00195A36"/>
    <w:rsid w:val="00195BD5"/>
    <w:rsid w:val="00195EAB"/>
    <w:rsid w:val="00196561"/>
    <w:rsid w:val="00196828"/>
    <w:rsid w:val="0019693C"/>
    <w:rsid w:val="001973E4"/>
    <w:rsid w:val="0019795A"/>
    <w:rsid w:val="00197B3E"/>
    <w:rsid w:val="00197F1F"/>
    <w:rsid w:val="001A0186"/>
    <w:rsid w:val="001A022D"/>
    <w:rsid w:val="001A0A65"/>
    <w:rsid w:val="001A1898"/>
    <w:rsid w:val="001A1C51"/>
    <w:rsid w:val="001A3C2B"/>
    <w:rsid w:val="001A4486"/>
    <w:rsid w:val="001A470D"/>
    <w:rsid w:val="001A479F"/>
    <w:rsid w:val="001A50EC"/>
    <w:rsid w:val="001A6091"/>
    <w:rsid w:val="001A61F0"/>
    <w:rsid w:val="001A6325"/>
    <w:rsid w:val="001A6521"/>
    <w:rsid w:val="001A6697"/>
    <w:rsid w:val="001A6FE1"/>
    <w:rsid w:val="001A7127"/>
    <w:rsid w:val="001A73D8"/>
    <w:rsid w:val="001A76B9"/>
    <w:rsid w:val="001A78BA"/>
    <w:rsid w:val="001A7C0B"/>
    <w:rsid w:val="001A7C5E"/>
    <w:rsid w:val="001A7DA2"/>
    <w:rsid w:val="001B0138"/>
    <w:rsid w:val="001B0965"/>
    <w:rsid w:val="001B185E"/>
    <w:rsid w:val="001B1C66"/>
    <w:rsid w:val="001B2036"/>
    <w:rsid w:val="001B2738"/>
    <w:rsid w:val="001B2B21"/>
    <w:rsid w:val="001B2C72"/>
    <w:rsid w:val="001B31C7"/>
    <w:rsid w:val="001B4081"/>
    <w:rsid w:val="001B42FE"/>
    <w:rsid w:val="001B4A06"/>
    <w:rsid w:val="001B4A22"/>
    <w:rsid w:val="001B4A6B"/>
    <w:rsid w:val="001B4AF5"/>
    <w:rsid w:val="001B4FE9"/>
    <w:rsid w:val="001B50FF"/>
    <w:rsid w:val="001B6247"/>
    <w:rsid w:val="001B64A9"/>
    <w:rsid w:val="001B68C0"/>
    <w:rsid w:val="001B690B"/>
    <w:rsid w:val="001B69E3"/>
    <w:rsid w:val="001B7526"/>
    <w:rsid w:val="001B76E5"/>
    <w:rsid w:val="001C0856"/>
    <w:rsid w:val="001C0A03"/>
    <w:rsid w:val="001C0A48"/>
    <w:rsid w:val="001C0F54"/>
    <w:rsid w:val="001C12EF"/>
    <w:rsid w:val="001C1407"/>
    <w:rsid w:val="001C144E"/>
    <w:rsid w:val="001C1E51"/>
    <w:rsid w:val="001C2185"/>
    <w:rsid w:val="001C22C9"/>
    <w:rsid w:val="001C264B"/>
    <w:rsid w:val="001C27E8"/>
    <w:rsid w:val="001C28F4"/>
    <w:rsid w:val="001C2BBE"/>
    <w:rsid w:val="001C33E9"/>
    <w:rsid w:val="001C3557"/>
    <w:rsid w:val="001C36B1"/>
    <w:rsid w:val="001C37BA"/>
    <w:rsid w:val="001C3BD3"/>
    <w:rsid w:val="001C436F"/>
    <w:rsid w:val="001C4375"/>
    <w:rsid w:val="001C44DB"/>
    <w:rsid w:val="001C47F4"/>
    <w:rsid w:val="001C496D"/>
    <w:rsid w:val="001C51B2"/>
    <w:rsid w:val="001C5482"/>
    <w:rsid w:val="001C56D8"/>
    <w:rsid w:val="001C5BFB"/>
    <w:rsid w:val="001C5DC3"/>
    <w:rsid w:val="001C6330"/>
    <w:rsid w:val="001C635A"/>
    <w:rsid w:val="001C6510"/>
    <w:rsid w:val="001C6984"/>
    <w:rsid w:val="001C7631"/>
    <w:rsid w:val="001C774E"/>
    <w:rsid w:val="001D00C5"/>
    <w:rsid w:val="001D077A"/>
    <w:rsid w:val="001D0CB0"/>
    <w:rsid w:val="001D1016"/>
    <w:rsid w:val="001D167A"/>
    <w:rsid w:val="001D1753"/>
    <w:rsid w:val="001D18CD"/>
    <w:rsid w:val="001D18DF"/>
    <w:rsid w:val="001D2317"/>
    <w:rsid w:val="001D23FD"/>
    <w:rsid w:val="001D24DD"/>
    <w:rsid w:val="001D259E"/>
    <w:rsid w:val="001D296B"/>
    <w:rsid w:val="001D2A97"/>
    <w:rsid w:val="001D2C54"/>
    <w:rsid w:val="001D3884"/>
    <w:rsid w:val="001D3A27"/>
    <w:rsid w:val="001D3C9A"/>
    <w:rsid w:val="001D439A"/>
    <w:rsid w:val="001D4467"/>
    <w:rsid w:val="001D4526"/>
    <w:rsid w:val="001D456D"/>
    <w:rsid w:val="001D4755"/>
    <w:rsid w:val="001D509E"/>
    <w:rsid w:val="001D515F"/>
    <w:rsid w:val="001D55DE"/>
    <w:rsid w:val="001D5C82"/>
    <w:rsid w:val="001D5FB2"/>
    <w:rsid w:val="001D6148"/>
    <w:rsid w:val="001D6194"/>
    <w:rsid w:val="001D6382"/>
    <w:rsid w:val="001D6524"/>
    <w:rsid w:val="001D6B51"/>
    <w:rsid w:val="001D7384"/>
    <w:rsid w:val="001D797F"/>
    <w:rsid w:val="001D7C6A"/>
    <w:rsid w:val="001E003F"/>
    <w:rsid w:val="001E0254"/>
    <w:rsid w:val="001E0667"/>
    <w:rsid w:val="001E09C2"/>
    <w:rsid w:val="001E0B5F"/>
    <w:rsid w:val="001E0BD2"/>
    <w:rsid w:val="001E0D49"/>
    <w:rsid w:val="001E0F4A"/>
    <w:rsid w:val="001E0FB9"/>
    <w:rsid w:val="001E198C"/>
    <w:rsid w:val="001E21F9"/>
    <w:rsid w:val="001E2954"/>
    <w:rsid w:val="001E2F5F"/>
    <w:rsid w:val="001E313B"/>
    <w:rsid w:val="001E3254"/>
    <w:rsid w:val="001E335E"/>
    <w:rsid w:val="001E355C"/>
    <w:rsid w:val="001E38C3"/>
    <w:rsid w:val="001E395A"/>
    <w:rsid w:val="001E3A19"/>
    <w:rsid w:val="001E473D"/>
    <w:rsid w:val="001E4ADD"/>
    <w:rsid w:val="001E50BB"/>
    <w:rsid w:val="001E5702"/>
    <w:rsid w:val="001E5C18"/>
    <w:rsid w:val="001E62D9"/>
    <w:rsid w:val="001E6662"/>
    <w:rsid w:val="001E69E4"/>
    <w:rsid w:val="001E6D4B"/>
    <w:rsid w:val="001E6DB6"/>
    <w:rsid w:val="001E7893"/>
    <w:rsid w:val="001E79DC"/>
    <w:rsid w:val="001E7CE9"/>
    <w:rsid w:val="001E7F2D"/>
    <w:rsid w:val="001F06B2"/>
    <w:rsid w:val="001F0C5A"/>
    <w:rsid w:val="001F0D5B"/>
    <w:rsid w:val="001F0E31"/>
    <w:rsid w:val="001F1454"/>
    <w:rsid w:val="001F16FB"/>
    <w:rsid w:val="001F1ABF"/>
    <w:rsid w:val="001F1ECE"/>
    <w:rsid w:val="001F2666"/>
    <w:rsid w:val="001F2771"/>
    <w:rsid w:val="001F2AF0"/>
    <w:rsid w:val="001F2B96"/>
    <w:rsid w:val="001F2CF5"/>
    <w:rsid w:val="001F2F06"/>
    <w:rsid w:val="001F31B4"/>
    <w:rsid w:val="001F3389"/>
    <w:rsid w:val="001F3A78"/>
    <w:rsid w:val="001F3B05"/>
    <w:rsid w:val="001F3C66"/>
    <w:rsid w:val="001F3D0F"/>
    <w:rsid w:val="001F481D"/>
    <w:rsid w:val="001F4D85"/>
    <w:rsid w:val="001F511B"/>
    <w:rsid w:val="001F51CB"/>
    <w:rsid w:val="001F56F7"/>
    <w:rsid w:val="001F5820"/>
    <w:rsid w:val="001F587E"/>
    <w:rsid w:val="001F5F3F"/>
    <w:rsid w:val="001F625E"/>
    <w:rsid w:val="001F62C8"/>
    <w:rsid w:val="001F6405"/>
    <w:rsid w:val="001F651E"/>
    <w:rsid w:val="001F72CD"/>
    <w:rsid w:val="001F733C"/>
    <w:rsid w:val="001F73BA"/>
    <w:rsid w:val="001F7E6C"/>
    <w:rsid w:val="001F7EA1"/>
    <w:rsid w:val="001FA064"/>
    <w:rsid w:val="0020029D"/>
    <w:rsid w:val="00200E6F"/>
    <w:rsid w:val="00201CBD"/>
    <w:rsid w:val="002022C1"/>
    <w:rsid w:val="002027EB"/>
    <w:rsid w:val="002028F4"/>
    <w:rsid w:val="0020291E"/>
    <w:rsid w:val="00202A5D"/>
    <w:rsid w:val="00202C29"/>
    <w:rsid w:val="00202DB2"/>
    <w:rsid w:val="00202E72"/>
    <w:rsid w:val="00203262"/>
    <w:rsid w:val="00203581"/>
    <w:rsid w:val="00203598"/>
    <w:rsid w:val="0020398E"/>
    <w:rsid w:val="002047A1"/>
    <w:rsid w:val="00205016"/>
    <w:rsid w:val="002051F7"/>
    <w:rsid w:val="002053A1"/>
    <w:rsid w:val="002054BF"/>
    <w:rsid w:val="002054FA"/>
    <w:rsid w:val="002055FD"/>
    <w:rsid w:val="00205B0D"/>
    <w:rsid w:val="00206D72"/>
    <w:rsid w:val="0020798C"/>
    <w:rsid w:val="00207B90"/>
    <w:rsid w:val="00207DB6"/>
    <w:rsid w:val="002105FE"/>
    <w:rsid w:val="00210746"/>
    <w:rsid w:val="00210859"/>
    <w:rsid w:val="00210A30"/>
    <w:rsid w:val="00210C71"/>
    <w:rsid w:val="00210E7A"/>
    <w:rsid w:val="00211224"/>
    <w:rsid w:val="002112B6"/>
    <w:rsid w:val="00211375"/>
    <w:rsid w:val="0021158C"/>
    <w:rsid w:val="0021170D"/>
    <w:rsid w:val="00211A6C"/>
    <w:rsid w:val="00211B31"/>
    <w:rsid w:val="00211BA5"/>
    <w:rsid w:val="00211CA3"/>
    <w:rsid w:val="00212492"/>
    <w:rsid w:val="00212746"/>
    <w:rsid w:val="002127CA"/>
    <w:rsid w:val="00212858"/>
    <w:rsid w:val="00212F28"/>
    <w:rsid w:val="00213259"/>
    <w:rsid w:val="002134FE"/>
    <w:rsid w:val="00213B17"/>
    <w:rsid w:val="00213D92"/>
    <w:rsid w:val="00214163"/>
    <w:rsid w:val="002145A8"/>
    <w:rsid w:val="00214D3F"/>
    <w:rsid w:val="00215189"/>
    <w:rsid w:val="002151B6"/>
    <w:rsid w:val="002151ED"/>
    <w:rsid w:val="0021538B"/>
    <w:rsid w:val="00215696"/>
    <w:rsid w:val="002157B7"/>
    <w:rsid w:val="0021595F"/>
    <w:rsid w:val="00215A55"/>
    <w:rsid w:val="00215D09"/>
    <w:rsid w:val="00215E67"/>
    <w:rsid w:val="002168BB"/>
    <w:rsid w:val="002168E4"/>
    <w:rsid w:val="00216D61"/>
    <w:rsid w:val="00216DDC"/>
    <w:rsid w:val="00217302"/>
    <w:rsid w:val="002200E4"/>
    <w:rsid w:val="00220477"/>
    <w:rsid w:val="002208C3"/>
    <w:rsid w:val="002209A1"/>
    <w:rsid w:val="00220F44"/>
    <w:rsid w:val="00221D7D"/>
    <w:rsid w:val="00222149"/>
    <w:rsid w:val="00222513"/>
    <w:rsid w:val="00222632"/>
    <w:rsid w:val="0022289E"/>
    <w:rsid w:val="00222B4C"/>
    <w:rsid w:val="00222B82"/>
    <w:rsid w:val="00223480"/>
    <w:rsid w:val="0022370F"/>
    <w:rsid w:val="0022371B"/>
    <w:rsid w:val="00223C64"/>
    <w:rsid w:val="00223D0E"/>
    <w:rsid w:val="00223FE9"/>
    <w:rsid w:val="0022426C"/>
    <w:rsid w:val="002242A1"/>
    <w:rsid w:val="00224DFB"/>
    <w:rsid w:val="002259BE"/>
    <w:rsid w:val="00225BBA"/>
    <w:rsid w:val="002264F8"/>
    <w:rsid w:val="00226AB2"/>
    <w:rsid w:val="00226C09"/>
    <w:rsid w:val="0022780D"/>
    <w:rsid w:val="00227F74"/>
    <w:rsid w:val="00230198"/>
    <w:rsid w:val="002303B1"/>
    <w:rsid w:val="00230A2C"/>
    <w:rsid w:val="00230E1B"/>
    <w:rsid w:val="00230F08"/>
    <w:rsid w:val="00231F51"/>
    <w:rsid w:val="00232334"/>
    <w:rsid w:val="002324B2"/>
    <w:rsid w:val="0023278C"/>
    <w:rsid w:val="0023279B"/>
    <w:rsid w:val="0023388B"/>
    <w:rsid w:val="00233EE1"/>
    <w:rsid w:val="00233F86"/>
    <w:rsid w:val="00233FA3"/>
    <w:rsid w:val="00234116"/>
    <w:rsid w:val="00235A5E"/>
    <w:rsid w:val="00235B42"/>
    <w:rsid w:val="00235CA5"/>
    <w:rsid w:val="0023649E"/>
    <w:rsid w:val="00236547"/>
    <w:rsid w:val="00236608"/>
    <w:rsid w:val="00236A95"/>
    <w:rsid w:val="00236B2A"/>
    <w:rsid w:val="00236E15"/>
    <w:rsid w:val="002370BC"/>
    <w:rsid w:val="00237707"/>
    <w:rsid w:val="00237793"/>
    <w:rsid w:val="00237CC7"/>
    <w:rsid w:val="00237D43"/>
    <w:rsid w:val="00237E0B"/>
    <w:rsid w:val="0024019A"/>
    <w:rsid w:val="002401FA"/>
    <w:rsid w:val="002402E7"/>
    <w:rsid w:val="002403A5"/>
    <w:rsid w:val="00240450"/>
    <w:rsid w:val="00240917"/>
    <w:rsid w:val="00240A3F"/>
    <w:rsid w:val="002412D5"/>
    <w:rsid w:val="00241852"/>
    <w:rsid w:val="00241AEB"/>
    <w:rsid w:val="00241B45"/>
    <w:rsid w:val="00242DC2"/>
    <w:rsid w:val="00242F46"/>
    <w:rsid w:val="00243282"/>
    <w:rsid w:val="00243473"/>
    <w:rsid w:val="00243C72"/>
    <w:rsid w:val="00243D9A"/>
    <w:rsid w:val="00243E40"/>
    <w:rsid w:val="00244BAC"/>
    <w:rsid w:val="00245034"/>
    <w:rsid w:val="002450AD"/>
    <w:rsid w:val="00245373"/>
    <w:rsid w:val="002454FB"/>
    <w:rsid w:val="002457E9"/>
    <w:rsid w:val="00245B75"/>
    <w:rsid w:val="00245C32"/>
    <w:rsid w:val="00245D42"/>
    <w:rsid w:val="00246265"/>
    <w:rsid w:val="00246277"/>
    <w:rsid w:val="00246642"/>
    <w:rsid w:val="00246816"/>
    <w:rsid w:val="002468B2"/>
    <w:rsid w:val="00246945"/>
    <w:rsid w:val="00246A59"/>
    <w:rsid w:val="00247562"/>
    <w:rsid w:val="002479ED"/>
    <w:rsid w:val="0025063C"/>
    <w:rsid w:val="00251079"/>
    <w:rsid w:val="002513BE"/>
    <w:rsid w:val="00251408"/>
    <w:rsid w:val="00251D43"/>
    <w:rsid w:val="00251D61"/>
    <w:rsid w:val="00251E95"/>
    <w:rsid w:val="00251EA4"/>
    <w:rsid w:val="00252087"/>
    <w:rsid w:val="002524BF"/>
    <w:rsid w:val="0025252B"/>
    <w:rsid w:val="00252540"/>
    <w:rsid w:val="00252810"/>
    <w:rsid w:val="00252B2C"/>
    <w:rsid w:val="00252F6D"/>
    <w:rsid w:val="00253842"/>
    <w:rsid w:val="002539CE"/>
    <w:rsid w:val="002539EF"/>
    <w:rsid w:val="00253B19"/>
    <w:rsid w:val="00253D6F"/>
    <w:rsid w:val="00254049"/>
    <w:rsid w:val="002553BA"/>
    <w:rsid w:val="002553E7"/>
    <w:rsid w:val="00255D2D"/>
    <w:rsid w:val="0025664A"/>
    <w:rsid w:val="002568D1"/>
    <w:rsid w:val="002568DF"/>
    <w:rsid w:val="002572B9"/>
    <w:rsid w:val="0025736A"/>
    <w:rsid w:val="00257447"/>
    <w:rsid w:val="00257818"/>
    <w:rsid w:val="00257BC6"/>
    <w:rsid w:val="00257E15"/>
    <w:rsid w:val="002600D0"/>
    <w:rsid w:val="002604EF"/>
    <w:rsid w:val="00260A79"/>
    <w:rsid w:val="00260E0C"/>
    <w:rsid w:val="002610D5"/>
    <w:rsid w:val="0026111E"/>
    <w:rsid w:val="002616E8"/>
    <w:rsid w:val="0026186B"/>
    <w:rsid w:val="00261968"/>
    <w:rsid w:val="00262182"/>
    <w:rsid w:val="00262592"/>
    <w:rsid w:val="002628AF"/>
    <w:rsid w:val="00262EED"/>
    <w:rsid w:val="0026397F"/>
    <w:rsid w:val="00263D4E"/>
    <w:rsid w:val="00263D8D"/>
    <w:rsid w:val="0026444A"/>
    <w:rsid w:val="00264587"/>
    <w:rsid w:val="002645AA"/>
    <w:rsid w:val="00264681"/>
    <w:rsid w:val="00264DA4"/>
    <w:rsid w:val="00265260"/>
    <w:rsid w:val="002660C0"/>
    <w:rsid w:val="002660E8"/>
    <w:rsid w:val="0026629E"/>
    <w:rsid w:val="00266324"/>
    <w:rsid w:val="00266476"/>
    <w:rsid w:val="00266AD7"/>
    <w:rsid w:val="00266D8F"/>
    <w:rsid w:val="00267072"/>
    <w:rsid w:val="002671DA"/>
    <w:rsid w:val="00267ABF"/>
    <w:rsid w:val="00267AC3"/>
    <w:rsid w:val="00267F52"/>
    <w:rsid w:val="00270028"/>
    <w:rsid w:val="0027052D"/>
    <w:rsid w:val="00270822"/>
    <w:rsid w:val="00270A17"/>
    <w:rsid w:val="00270B46"/>
    <w:rsid w:val="00271716"/>
    <w:rsid w:val="0027185C"/>
    <w:rsid w:val="0027240A"/>
    <w:rsid w:val="00272511"/>
    <w:rsid w:val="00272590"/>
    <w:rsid w:val="00272782"/>
    <w:rsid w:val="002727C7"/>
    <w:rsid w:val="002729AC"/>
    <w:rsid w:val="00272A88"/>
    <w:rsid w:val="00272C3E"/>
    <w:rsid w:val="00273DE2"/>
    <w:rsid w:val="00273E09"/>
    <w:rsid w:val="00273ED9"/>
    <w:rsid w:val="00273F14"/>
    <w:rsid w:val="00274131"/>
    <w:rsid w:val="002741C6"/>
    <w:rsid w:val="002742BF"/>
    <w:rsid w:val="002742DF"/>
    <w:rsid w:val="00274731"/>
    <w:rsid w:val="0027473F"/>
    <w:rsid w:val="00274BB1"/>
    <w:rsid w:val="00274CB5"/>
    <w:rsid w:val="00274FF5"/>
    <w:rsid w:val="00275F42"/>
    <w:rsid w:val="00276121"/>
    <w:rsid w:val="002765E5"/>
    <w:rsid w:val="00276AF3"/>
    <w:rsid w:val="00277CAB"/>
    <w:rsid w:val="0028027C"/>
    <w:rsid w:val="0028031E"/>
    <w:rsid w:val="002807C8"/>
    <w:rsid w:val="002808EE"/>
    <w:rsid w:val="00280BB1"/>
    <w:rsid w:val="002813C1"/>
    <w:rsid w:val="0028156C"/>
    <w:rsid w:val="002816DB"/>
    <w:rsid w:val="0028188C"/>
    <w:rsid w:val="00281F05"/>
    <w:rsid w:val="00281F97"/>
    <w:rsid w:val="00282260"/>
    <w:rsid w:val="00282BA1"/>
    <w:rsid w:val="00282E87"/>
    <w:rsid w:val="0028321B"/>
    <w:rsid w:val="00283E5D"/>
    <w:rsid w:val="00284081"/>
    <w:rsid w:val="00284330"/>
    <w:rsid w:val="002844B7"/>
    <w:rsid w:val="002849A4"/>
    <w:rsid w:val="00284A84"/>
    <w:rsid w:val="00284BC2"/>
    <w:rsid w:val="00284F87"/>
    <w:rsid w:val="0028521B"/>
    <w:rsid w:val="00285542"/>
    <w:rsid w:val="00285583"/>
    <w:rsid w:val="00285D7D"/>
    <w:rsid w:val="00286263"/>
    <w:rsid w:val="00286901"/>
    <w:rsid w:val="00286A40"/>
    <w:rsid w:val="00286A60"/>
    <w:rsid w:val="00286D26"/>
    <w:rsid w:val="00286EB5"/>
    <w:rsid w:val="00287543"/>
    <w:rsid w:val="00287A7E"/>
    <w:rsid w:val="00287B93"/>
    <w:rsid w:val="00287C8A"/>
    <w:rsid w:val="00290686"/>
    <w:rsid w:val="00290996"/>
    <w:rsid w:val="00291395"/>
    <w:rsid w:val="00291405"/>
    <w:rsid w:val="002914AB"/>
    <w:rsid w:val="002914FC"/>
    <w:rsid w:val="00291665"/>
    <w:rsid w:val="00291AA3"/>
    <w:rsid w:val="00291B4F"/>
    <w:rsid w:val="00291CAC"/>
    <w:rsid w:val="00291F6F"/>
    <w:rsid w:val="00292AF3"/>
    <w:rsid w:val="002932EA"/>
    <w:rsid w:val="00293444"/>
    <w:rsid w:val="00293DB4"/>
    <w:rsid w:val="00294B01"/>
    <w:rsid w:val="00294C9D"/>
    <w:rsid w:val="00294D45"/>
    <w:rsid w:val="00294D61"/>
    <w:rsid w:val="00294DE5"/>
    <w:rsid w:val="00295379"/>
    <w:rsid w:val="0029582F"/>
    <w:rsid w:val="00295BC9"/>
    <w:rsid w:val="00295F40"/>
    <w:rsid w:val="00296300"/>
    <w:rsid w:val="002967C1"/>
    <w:rsid w:val="002969F6"/>
    <w:rsid w:val="00296B7E"/>
    <w:rsid w:val="00297109"/>
    <w:rsid w:val="00297302"/>
    <w:rsid w:val="002979CB"/>
    <w:rsid w:val="00297BAD"/>
    <w:rsid w:val="00297DAC"/>
    <w:rsid w:val="002A01C0"/>
    <w:rsid w:val="002A0EF9"/>
    <w:rsid w:val="002A177B"/>
    <w:rsid w:val="002A27FB"/>
    <w:rsid w:val="002A2AD1"/>
    <w:rsid w:val="002A37FB"/>
    <w:rsid w:val="002A3818"/>
    <w:rsid w:val="002A383F"/>
    <w:rsid w:val="002A41C3"/>
    <w:rsid w:val="002A41D7"/>
    <w:rsid w:val="002A455B"/>
    <w:rsid w:val="002A4810"/>
    <w:rsid w:val="002A5467"/>
    <w:rsid w:val="002A55F3"/>
    <w:rsid w:val="002A6403"/>
    <w:rsid w:val="002A644D"/>
    <w:rsid w:val="002A70EB"/>
    <w:rsid w:val="002A7466"/>
    <w:rsid w:val="002A74AA"/>
    <w:rsid w:val="002A7580"/>
    <w:rsid w:val="002A7654"/>
    <w:rsid w:val="002A7708"/>
    <w:rsid w:val="002A78DE"/>
    <w:rsid w:val="002A7ADB"/>
    <w:rsid w:val="002A7F88"/>
    <w:rsid w:val="002B01BD"/>
    <w:rsid w:val="002B10CC"/>
    <w:rsid w:val="002B158F"/>
    <w:rsid w:val="002B194E"/>
    <w:rsid w:val="002B198A"/>
    <w:rsid w:val="002B1A74"/>
    <w:rsid w:val="002B2177"/>
    <w:rsid w:val="002B240A"/>
    <w:rsid w:val="002B2A22"/>
    <w:rsid w:val="002B36FB"/>
    <w:rsid w:val="002B387D"/>
    <w:rsid w:val="002B3972"/>
    <w:rsid w:val="002B3CC1"/>
    <w:rsid w:val="002B482E"/>
    <w:rsid w:val="002B5698"/>
    <w:rsid w:val="002B5BCD"/>
    <w:rsid w:val="002B5CD4"/>
    <w:rsid w:val="002B60D4"/>
    <w:rsid w:val="002B637B"/>
    <w:rsid w:val="002B63FC"/>
    <w:rsid w:val="002B6558"/>
    <w:rsid w:val="002B6855"/>
    <w:rsid w:val="002B6995"/>
    <w:rsid w:val="002B6A6A"/>
    <w:rsid w:val="002B6DD9"/>
    <w:rsid w:val="002B70F4"/>
    <w:rsid w:val="002B7294"/>
    <w:rsid w:val="002B7927"/>
    <w:rsid w:val="002B7960"/>
    <w:rsid w:val="002B7A9A"/>
    <w:rsid w:val="002B7AE1"/>
    <w:rsid w:val="002B7AFE"/>
    <w:rsid w:val="002B7B7B"/>
    <w:rsid w:val="002C0B5B"/>
    <w:rsid w:val="002C0BA6"/>
    <w:rsid w:val="002C0DB5"/>
    <w:rsid w:val="002C0FDD"/>
    <w:rsid w:val="002C18B5"/>
    <w:rsid w:val="002C1BCE"/>
    <w:rsid w:val="002C22D8"/>
    <w:rsid w:val="002C285C"/>
    <w:rsid w:val="002C2BCC"/>
    <w:rsid w:val="002C2ED9"/>
    <w:rsid w:val="002C38FD"/>
    <w:rsid w:val="002C4179"/>
    <w:rsid w:val="002C4426"/>
    <w:rsid w:val="002C49A5"/>
    <w:rsid w:val="002C4B6A"/>
    <w:rsid w:val="002C57A2"/>
    <w:rsid w:val="002C57C0"/>
    <w:rsid w:val="002C5C1B"/>
    <w:rsid w:val="002C5DF3"/>
    <w:rsid w:val="002C6272"/>
    <w:rsid w:val="002C6310"/>
    <w:rsid w:val="002C654E"/>
    <w:rsid w:val="002C67D5"/>
    <w:rsid w:val="002C686F"/>
    <w:rsid w:val="002C6BE0"/>
    <w:rsid w:val="002C6F15"/>
    <w:rsid w:val="002C6FFB"/>
    <w:rsid w:val="002C71D4"/>
    <w:rsid w:val="002C782C"/>
    <w:rsid w:val="002C7DA6"/>
    <w:rsid w:val="002D02FD"/>
    <w:rsid w:val="002D039F"/>
    <w:rsid w:val="002D053B"/>
    <w:rsid w:val="002D142F"/>
    <w:rsid w:val="002D171C"/>
    <w:rsid w:val="002D1A42"/>
    <w:rsid w:val="002D1AA3"/>
    <w:rsid w:val="002D2291"/>
    <w:rsid w:val="002D2400"/>
    <w:rsid w:val="002D277F"/>
    <w:rsid w:val="002D295C"/>
    <w:rsid w:val="002D2AB3"/>
    <w:rsid w:val="002D2DAF"/>
    <w:rsid w:val="002D33C2"/>
    <w:rsid w:val="002D349F"/>
    <w:rsid w:val="002D3843"/>
    <w:rsid w:val="002D3884"/>
    <w:rsid w:val="002D3D64"/>
    <w:rsid w:val="002D40CF"/>
    <w:rsid w:val="002D4482"/>
    <w:rsid w:val="002D44D8"/>
    <w:rsid w:val="002D478E"/>
    <w:rsid w:val="002D47B1"/>
    <w:rsid w:val="002D4BBA"/>
    <w:rsid w:val="002D4DC6"/>
    <w:rsid w:val="002D5015"/>
    <w:rsid w:val="002D5344"/>
    <w:rsid w:val="002D62A5"/>
    <w:rsid w:val="002D6536"/>
    <w:rsid w:val="002D6AA1"/>
    <w:rsid w:val="002D6CA9"/>
    <w:rsid w:val="002D7057"/>
    <w:rsid w:val="002D7366"/>
    <w:rsid w:val="002E0BE3"/>
    <w:rsid w:val="002E10A7"/>
    <w:rsid w:val="002E1354"/>
    <w:rsid w:val="002E186B"/>
    <w:rsid w:val="002E1E5B"/>
    <w:rsid w:val="002E1F0A"/>
    <w:rsid w:val="002E1FCE"/>
    <w:rsid w:val="002E214D"/>
    <w:rsid w:val="002E2180"/>
    <w:rsid w:val="002E2728"/>
    <w:rsid w:val="002E2814"/>
    <w:rsid w:val="002E32A3"/>
    <w:rsid w:val="002E330D"/>
    <w:rsid w:val="002E3C41"/>
    <w:rsid w:val="002E3C6F"/>
    <w:rsid w:val="002E418E"/>
    <w:rsid w:val="002E4318"/>
    <w:rsid w:val="002E4B5E"/>
    <w:rsid w:val="002E56FF"/>
    <w:rsid w:val="002E5827"/>
    <w:rsid w:val="002E5831"/>
    <w:rsid w:val="002E6246"/>
    <w:rsid w:val="002E69F0"/>
    <w:rsid w:val="002E6B36"/>
    <w:rsid w:val="002E6F9A"/>
    <w:rsid w:val="002E759A"/>
    <w:rsid w:val="002E7BC8"/>
    <w:rsid w:val="002E7DE2"/>
    <w:rsid w:val="002F071F"/>
    <w:rsid w:val="002F0D40"/>
    <w:rsid w:val="002F108D"/>
    <w:rsid w:val="002F1634"/>
    <w:rsid w:val="002F1762"/>
    <w:rsid w:val="002F1C98"/>
    <w:rsid w:val="002F1E43"/>
    <w:rsid w:val="002F2269"/>
    <w:rsid w:val="002F226D"/>
    <w:rsid w:val="002F2564"/>
    <w:rsid w:val="002F26F1"/>
    <w:rsid w:val="002F2BB0"/>
    <w:rsid w:val="002F2FB9"/>
    <w:rsid w:val="002F30BE"/>
    <w:rsid w:val="002F323C"/>
    <w:rsid w:val="002F32DC"/>
    <w:rsid w:val="002F3625"/>
    <w:rsid w:val="002F3E79"/>
    <w:rsid w:val="002F3F2D"/>
    <w:rsid w:val="002F3F41"/>
    <w:rsid w:val="002F48E1"/>
    <w:rsid w:val="002F4A98"/>
    <w:rsid w:val="002F4BED"/>
    <w:rsid w:val="002F4C1B"/>
    <w:rsid w:val="002F5435"/>
    <w:rsid w:val="002F5A09"/>
    <w:rsid w:val="002F5D35"/>
    <w:rsid w:val="002F6414"/>
    <w:rsid w:val="002F648F"/>
    <w:rsid w:val="002F67EE"/>
    <w:rsid w:val="002F6810"/>
    <w:rsid w:val="002F6B0E"/>
    <w:rsid w:val="002F6CC3"/>
    <w:rsid w:val="002F71D8"/>
    <w:rsid w:val="002F7952"/>
    <w:rsid w:val="002F7C22"/>
    <w:rsid w:val="002F7C91"/>
    <w:rsid w:val="003007A4"/>
    <w:rsid w:val="003014E3"/>
    <w:rsid w:val="00301B8E"/>
    <w:rsid w:val="00301F8A"/>
    <w:rsid w:val="00302104"/>
    <w:rsid w:val="003022AF"/>
    <w:rsid w:val="003027AD"/>
    <w:rsid w:val="00302B0D"/>
    <w:rsid w:val="00302BAC"/>
    <w:rsid w:val="0030308F"/>
    <w:rsid w:val="0030346E"/>
    <w:rsid w:val="00303682"/>
    <w:rsid w:val="00303DF7"/>
    <w:rsid w:val="00303E39"/>
    <w:rsid w:val="00304757"/>
    <w:rsid w:val="003047B1"/>
    <w:rsid w:val="00304A4E"/>
    <w:rsid w:val="0030597C"/>
    <w:rsid w:val="00305A82"/>
    <w:rsid w:val="00306BAE"/>
    <w:rsid w:val="00306CFB"/>
    <w:rsid w:val="00306D13"/>
    <w:rsid w:val="00306FE0"/>
    <w:rsid w:val="003070E8"/>
    <w:rsid w:val="00307150"/>
    <w:rsid w:val="003072DD"/>
    <w:rsid w:val="00307F2C"/>
    <w:rsid w:val="0031013D"/>
    <w:rsid w:val="00310218"/>
    <w:rsid w:val="003102E1"/>
    <w:rsid w:val="00310305"/>
    <w:rsid w:val="0031052B"/>
    <w:rsid w:val="003105D9"/>
    <w:rsid w:val="00310C42"/>
    <w:rsid w:val="00310DAC"/>
    <w:rsid w:val="003116FF"/>
    <w:rsid w:val="00311D86"/>
    <w:rsid w:val="0031219D"/>
    <w:rsid w:val="003122DA"/>
    <w:rsid w:val="00312752"/>
    <w:rsid w:val="00312771"/>
    <w:rsid w:val="00312C14"/>
    <w:rsid w:val="00312F85"/>
    <w:rsid w:val="00313DC0"/>
    <w:rsid w:val="00314778"/>
    <w:rsid w:val="00314883"/>
    <w:rsid w:val="0031522C"/>
    <w:rsid w:val="00315322"/>
    <w:rsid w:val="00315416"/>
    <w:rsid w:val="00315725"/>
    <w:rsid w:val="00315F7B"/>
    <w:rsid w:val="00316202"/>
    <w:rsid w:val="003167D6"/>
    <w:rsid w:val="00317213"/>
    <w:rsid w:val="0031739E"/>
    <w:rsid w:val="00317FBC"/>
    <w:rsid w:val="00320081"/>
    <w:rsid w:val="00320257"/>
    <w:rsid w:val="003203A6"/>
    <w:rsid w:val="00320515"/>
    <w:rsid w:val="003208BB"/>
    <w:rsid w:val="00320BC8"/>
    <w:rsid w:val="0032125C"/>
    <w:rsid w:val="003212BB"/>
    <w:rsid w:val="00321447"/>
    <w:rsid w:val="00321499"/>
    <w:rsid w:val="003216B1"/>
    <w:rsid w:val="00322084"/>
    <w:rsid w:val="0032216D"/>
    <w:rsid w:val="003223CD"/>
    <w:rsid w:val="00322B03"/>
    <w:rsid w:val="00322E3D"/>
    <w:rsid w:val="00322FB8"/>
    <w:rsid w:val="0032413B"/>
    <w:rsid w:val="00325320"/>
    <w:rsid w:val="003257D2"/>
    <w:rsid w:val="00325A88"/>
    <w:rsid w:val="00325FDE"/>
    <w:rsid w:val="0032615D"/>
    <w:rsid w:val="00326223"/>
    <w:rsid w:val="00326259"/>
    <w:rsid w:val="003265CD"/>
    <w:rsid w:val="00326700"/>
    <w:rsid w:val="00326774"/>
    <w:rsid w:val="0032680D"/>
    <w:rsid w:val="003268D0"/>
    <w:rsid w:val="00326DA0"/>
    <w:rsid w:val="00327815"/>
    <w:rsid w:val="00327DA3"/>
    <w:rsid w:val="00327E3D"/>
    <w:rsid w:val="0033058E"/>
    <w:rsid w:val="003306A8"/>
    <w:rsid w:val="00331186"/>
    <w:rsid w:val="003313AA"/>
    <w:rsid w:val="00331AB2"/>
    <w:rsid w:val="00332245"/>
    <w:rsid w:val="00332391"/>
    <w:rsid w:val="003325C0"/>
    <w:rsid w:val="003328FD"/>
    <w:rsid w:val="00332B21"/>
    <w:rsid w:val="00332B9F"/>
    <w:rsid w:val="00332D51"/>
    <w:rsid w:val="00332F49"/>
    <w:rsid w:val="003332C4"/>
    <w:rsid w:val="0033357D"/>
    <w:rsid w:val="00333764"/>
    <w:rsid w:val="00333C83"/>
    <w:rsid w:val="00333E10"/>
    <w:rsid w:val="00333F9A"/>
    <w:rsid w:val="0033480F"/>
    <w:rsid w:val="00334EA1"/>
    <w:rsid w:val="00335221"/>
    <w:rsid w:val="00335373"/>
    <w:rsid w:val="0033559E"/>
    <w:rsid w:val="00335611"/>
    <w:rsid w:val="00335B2F"/>
    <w:rsid w:val="00335B62"/>
    <w:rsid w:val="00335EDB"/>
    <w:rsid w:val="00336492"/>
    <w:rsid w:val="00336B49"/>
    <w:rsid w:val="00337004"/>
    <w:rsid w:val="00337252"/>
    <w:rsid w:val="00337E2D"/>
    <w:rsid w:val="003406D1"/>
    <w:rsid w:val="00340EA6"/>
    <w:rsid w:val="00340FB6"/>
    <w:rsid w:val="0034102B"/>
    <w:rsid w:val="0034116F"/>
    <w:rsid w:val="003420A5"/>
    <w:rsid w:val="003421AE"/>
    <w:rsid w:val="003423ED"/>
    <w:rsid w:val="0034243F"/>
    <w:rsid w:val="003424D9"/>
    <w:rsid w:val="0034260C"/>
    <w:rsid w:val="00342DF5"/>
    <w:rsid w:val="0034333E"/>
    <w:rsid w:val="00343562"/>
    <w:rsid w:val="003437B4"/>
    <w:rsid w:val="003438D4"/>
    <w:rsid w:val="003438D6"/>
    <w:rsid w:val="00343B00"/>
    <w:rsid w:val="00343BFE"/>
    <w:rsid w:val="00343F07"/>
    <w:rsid w:val="003443B8"/>
    <w:rsid w:val="00344F07"/>
    <w:rsid w:val="00344F3A"/>
    <w:rsid w:val="0034527C"/>
    <w:rsid w:val="00345522"/>
    <w:rsid w:val="003456F3"/>
    <w:rsid w:val="00345BEF"/>
    <w:rsid w:val="00345DD8"/>
    <w:rsid w:val="00345E65"/>
    <w:rsid w:val="003461B9"/>
    <w:rsid w:val="00346A3D"/>
    <w:rsid w:val="00346D33"/>
    <w:rsid w:val="00347629"/>
    <w:rsid w:val="003509C4"/>
    <w:rsid w:val="00350A37"/>
    <w:rsid w:val="00350B6D"/>
    <w:rsid w:val="00350D77"/>
    <w:rsid w:val="00350D7E"/>
    <w:rsid w:val="00350E9C"/>
    <w:rsid w:val="00351076"/>
    <w:rsid w:val="003513BA"/>
    <w:rsid w:val="00352429"/>
    <w:rsid w:val="00352673"/>
    <w:rsid w:val="0035285E"/>
    <w:rsid w:val="003533D0"/>
    <w:rsid w:val="00353692"/>
    <w:rsid w:val="00353CA3"/>
    <w:rsid w:val="00353CEE"/>
    <w:rsid w:val="00353E73"/>
    <w:rsid w:val="00354580"/>
    <w:rsid w:val="00354724"/>
    <w:rsid w:val="00354B21"/>
    <w:rsid w:val="00355593"/>
    <w:rsid w:val="0035571D"/>
    <w:rsid w:val="00355E47"/>
    <w:rsid w:val="00355EE3"/>
    <w:rsid w:val="00356333"/>
    <w:rsid w:val="00356957"/>
    <w:rsid w:val="00356961"/>
    <w:rsid w:val="00356FEB"/>
    <w:rsid w:val="003570E0"/>
    <w:rsid w:val="0035720A"/>
    <w:rsid w:val="0035725D"/>
    <w:rsid w:val="00360215"/>
    <w:rsid w:val="003605B7"/>
    <w:rsid w:val="003607EB"/>
    <w:rsid w:val="00360A55"/>
    <w:rsid w:val="00360A6A"/>
    <w:rsid w:val="00360B4F"/>
    <w:rsid w:val="00361C3C"/>
    <w:rsid w:val="003625AF"/>
    <w:rsid w:val="0036261D"/>
    <w:rsid w:val="00362780"/>
    <w:rsid w:val="00362A51"/>
    <w:rsid w:val="00362F9F"/>
    <w:rsid w:val="00362FAE"/>
    <w:rsid w:val="00363281"/>
    <w:rsid w:val="003632D7"/>
    <w:rsid w:val="00363904"/>
    <w:rsid w:val="00363935"/>
    <w:rsid w:val="00363D80"/>
    <w:rsid w:val="0036420D"/>
    <w:rsid w:val="003646B1"/>
    <w:rsid w:val="00364B4A"/>
    <w:rsid w:val="00364CC7"/>
    <w:rsid w:val="00365114"/>
    <w:rsid w:val="003651FA"/>
    <w:rsid w:val="00366355"/>
    <w:rsid w:val="003663E5"/>
    <w:rsid w:val="00366A91"/>
    <w:rsid w:val="00366D56"/>
    <w:rsid w:val="00367328"/>
    <w:rsid w:val="003676DF"/>
    <w:rsid w:val="00367773"/>
    <w:rsid w:val="003704D5"/>
    <w:rsid w:val="00370732"/>
    <w:rsid w:val="00370F64"/>
    <w:rsid w:val="00370F8B"/>
    <w:rsid w:val="0037103F"/>
    <w:rsid w:val="00371042"/>
    <w:rsid w:val="00371683"/>
    <w:rsid w:val="00371CC1"/>
    <w:rsid w:val="00371D51"/>
    <w:rsid w:val="003720F6"/>
    <w:rsid w:val="003724D4"/>
    <w:rsid w:val="003725FD"/>
    <w:rsid w:val="00372E42"/>
    <w:rsid w:val="003730D3"/>
    <w:rsid w:val="0037345F"/>
    <w:rsid w:val="00373608"/>
    <w:rsid w:val="003739E2"/>
    <w:rsid w:val="00373A3D"/>
    <w:rsid w:val="00373A5E"/>
    <w:rsid w:val="00373BEA"/>
    <w:rsid w:val="00373C96"/>
    <w:rsid w:val="00373F50"/>
    <w:rsid w:val="003745BD"/>
    <w:rsid w:val="00374788"/>
    <w:rsid w:val="003748B8"/>
    <w:rsid w:val="003753D8"/>
    <w:rsid w:val="0037557B"/>
    <w:rsid w:val="00375743"/>
    <w:rsid w:val="003760FD"/>
    <w:rsid w:val="0037617F"/>
    <w:rsid w:val="0037676D"/>
    <w:rsid w:val="00377083"/>
    <w:rsid w:val="00377334"/>
    <w:rsid w:val="003773B9"/>
    <w:rsid w:val="00377428"/>
    <w:rsid w:val="003775A8"/>
    <w:rsid w:val="0037767F"/>
    <w:rsid w:val="003778ED"/>
    <w:rsid w:val="00377BB4"/>
    <w:rsid w:val="0037DB9B"/>
    <w:rsid w:val="00380780"/>
    <w:rsid w:val="00381413"/>
    <w:rsid w:val="003817A4"/>
    <w:rsid w:val="00381819"/>
    <w:rsid w:val="003819F0"/>
    <w:rsid w:val="00383234"/>
    <w:rsid w:val="003832EF"/>
    <w:rsid w:val="003836CE"/>
    <w:rsid w:val="00383B2A"/>
    <w:rsid w:val="00383B3C"/>
    <w:rsid w:val="00383C37"/>
    <w:rsid w:val="00383C9E"/>
    <w:rsid w:val="00383DDA"/>
    <w:rsid w:val="003845FF"/>
    <w:rsid w:val="0038483D"/>
    <w:rsid w:val="00384910"/>
    <w:rsid w:val="00384DCD"/>
    <w:rsid w:val="00385004"/>
    <w:rsid w:val="003852DA"/>
    <w:rsid w:val="00385478"/>
    <w:rsid w:val="00385C0C"/>
    <w:rsid w:val="00385C4D"/>
    <w:rsid w:val="00385F74"/>
    <w:rsid w:val="0038606A"/>
    <w:rsid w:val="0038610C"/>
    <w:rsid w:val="003861B1"/>
    <w:rsid w:val="00386227"/>
    <w:rsid w:val="00386308"/>
    <w:rsid w:val="003864E3"/>
    <w:rsid w:val="0038690E"/>
    <w:rsid w:val="003876DE"/>
    <w:rsid w:val="003878C2"/>
    <w:rsid w:val="00387CED"/>
    <w:rsid w:val="00387D3B"/>
    <w:rsid w:val="0039016B"/>
    <w:rsid w:val="00390DB3"/>
    <w:rsid w:val="00390ED2"/>
    <w:rsid w:val="0039192E"/>
    <w:rsid w:val="003919B8"/>
    <w:rsid w:val="00391BB3"/>
    <w:rsid w:val="0039205D"/>
    <w:rsid w:val="00392283"/>
    <w:rsid w:val="00392369"/>
    <w:rsid w:val="00392590"/>
    <w:rsid w:val="00392C89"/>
    <w:rsid w:val="00392CF0"/>
    <w:rsid w:val="00392E95"/>
    <w:rsid w:val="00393151"/>
    <w:rsid w:val="003936F0"/>
    <w:rsid w:val="00393B5A"/>
    <w:rsid w:val="00393C33"/>
    <w:rsid w:val="00394449"/>
    <w:rsid w:val="003946ED"/>
    <w:rsid w:val="00394A20"/>
    <w:rsid w:val="00394CD7"/>
    <w:rsid w:val="00394F82"/>
    <w:rsid w:val="00394F89"/>
    <w:rsid w:val="00395060"/>
    <w:rsid w:val="003952B5"/>
    <w:rsid w:val="003956BF"/>
    <w:rsid w:val="00395788"/>
    <w:rsid w:val="00395A99"/>
    <w:rsid w:val="0039697B"/>
    <w:rsid w:val="00396B4E"/>
    <w:rsid w:val="00396BB7"/>
    <w:rsid w:val="00396EA5"/>
    <w:rsid w:val="003975E0"/>
    <w:rsid w:val="00397803"/>
    <w:rsid w:val="003A0DA5"/>
    <w:rsid w:val="003A184C"/>
    <w:rsid w:val="003A2328"/>
    <w:rsid w:val="003A27D6"/>
    <w:rsid w:val="003A33E5"/>
    <w:rsid w:val="003A33FE"/>
    <w:rsid w:val="003A3426"/>
    <w:rsid w:val="003A3AC3"/>
    <w:rsid w:val="003A3D34"/>
    <w:rsid w:val="003A4727"/>
    <w:rsid w:val="003A51A1"/>
    <w:rsid w:val="003A51C0"/>
    <w:rsid w:val="003A525D"/>
    <w:rsid w:val="003A5CEF"/>
    <w:rsid w:val="003A6153"/>
    <w:rsid w:val="003A70DD"/>
    <w:rsid w:val="003A76D3"/>
    <w:rsid w:val="003A795B"/>
    <w:rsid w:val="003A7B8A"/>
    <w:rsid w:val="003A7EF5"/>
    <w:rsid w:val="003A7F0D"/>
    <w:rsid w:val="003B02CF"/>
    <w:rsid w:val="003B03A2"/>
    <w:rsid w:val="003B05E3"/>
    <w:rsid w:val="003B0C5B"/>
    <w:rsid w:val="003B0E0F"/>
    <w:rsid w:val="003B0F79"/>
    <w:rsid w:val="003B1111"/>
    <w:rsid w:val="003B1A7B"/>
    <w:rsid w:val="003B1B47"/>
    <w:rsid w:val="003B1D37"/>
    <w:rsid w:val="003B2606"/>
    <w:rsid w:val="003B2625"/>
    <w:rsid w:val="003B2995"/>
    <w:rsid w:val="003B2A12"/>
    <w:rsid w:val="003B2A75"/>
    <w:rsid w:val="003B2C1E"/>
    <w:rsid w:val="003B2E09"/>
    <w:rsid w:val="003B388A"/>
    <w:rsid w:val="003B3966"/>
    <w:rsid w:val="003B49AB"/>
    <w:rsid w:val="003B536E"/>
    <w:rsid w:val="003B549D"/>
    <w:rsid w:val="003B59A3"/>
    <w:rsid w:val="003B6254"/>
    <w:rsid w:val="003B637D"/>
    <w:rsid w:val="003B6692"/>
    <w:rsid w:val="003B67DD"/>
    <w:rsid w:val="003B74D1"/>
    <w:rsid w:val="003B7661"/>
    <w:rsid w:val="003B76A6"/>
    <w:rsid w:val="003B7705"/>
    <w:rsid w:val="003C02AD"/>
    <w:rsid w:val="003C05B6"/>
    <w:rsid w:val="003C06C5"/>
    <w:rsid w:val="003C0747"/>
    <w:rsid w:val="003C07CC"/>
    <w:rsid w:val="003C083B"/>
    <w:rsid w:val="003C13B9"/>
    <w:rsid w:val="003C15C0"/>
    <w:rsid w:val="003C164F"/>
    <w:rsid w:val="003C1B73"/>
    <w:rsid w:val="003C1C3B"/>
    <w:rsid w:val="003C1D8C"/>
    <w:rsid w:val="003C1F14"/>
    <w:rsid w:val="003C1F60"/>
    <w:rsid w:val="003C2936"/>
    <w:rsid w:val="003C2CB3"/>
    <w:rsid w:val="003C3272"/>
    <w:rsid w:val="003C409F"/>
    <w:rsid w:val="003C4676"/>
    <w:rsid w:val="003C4703"/>
    <w:rsid w:val="003C4FAE"/>
    <w:rsid w:val="003C509E"/>
    <w:rsid w:val="003C5B0F"/>
    <w:rsid w:val="003C5B4A"/>
    <w:rsid w:val="003C5F03"/>
    <w:rsid w:val="003C638D"/>
    <w:rsid w:val="003C651E"/>
    <w:rsid w:val="003C66C5"/>
    <w:rsid w:val="003C7840"/>
    <w:rsid w:val="003C7DCA"/>
    <w:rsid w:val="003C7F62"/>
    <w:rsid w:val="003D0970"/>
    <w:rsid w:val="003D0BAF"/>
    <w:rsid w:val="003D105C"/>
    <w:rsid w:val="003D1114"/>
    <w:rsid w:val="003D1160"/>
    <w:rsid w:val="003D136D"/>
    <w:rsid w:val="003D13E5"/>
    <w:rsid w:val="003D147A"/>
    <w:rsid w:val="003D1BF2"/>
    <w:rsid w:val="003D1D36"/>
    <w:rsid w:val="003D1FD9"/>
    <w:rsid w:val="003D213C"/>
    <w:rsid w:val="003D23DC"/>
    <w:rsid w:val="003D27A5"/>
    <w:rsid w:val="003D2851"/>
    <w:rsid w:val="003D2AFD"/>
    <w:rsid w:val="003D32AA"/>
    <w:rsid w:val="003D35F7"/>
    <w:rsid w:val="003D36F4"/>
    <w:rsid w:val="003D380E"/>
    <w:rsid w:val="003D3AAD"/>
    <w:rsid w:val="003D450C"/>
    <w:rsid w:val="003D4530"/>
    <w:rsid w:val="003D4677"/>
    <w:rsid w:val="003D4A2D"/>
    <w:rsid w:val="003D4B29"/>
    <w:rsid w:val="003D4CF6"/>
    <w:rsid w:val="003D558E"/>
    <w:rsid w:val="003D575A"/>
    <w:rsid w:val="003D587C"/>
    <w:rsid w:val="003D5B20"/>
    <w:rsid w:val="003D6185"/>
    <w:rsid w:val="003D619D"/>
    <w:rsid w:val="003D68E8"/>
    <w:rsid w:val="003D75C2"/>
    <w:rsid w:val="003D77FC"/>
    <w:rsid w:val="003D7E18"/>
    <w:rsid w:val="003E039C"/>
    <w:rsid w:val="003E0BBC"/>
    <w:rsid w:val="003E0E71"/>
    <w:rsid w:val="003E0FD0"/>
    <w:rsid w:val="003E10CD"/>
    <w:rsid w:val="003E1120"/>
    <w:rsid w:val="003E1389"/>
    <w:rsid w:val="003E13DB"/>
    <w:rsid w:val="003E1A3C"/>
    <w:rsid w:val="003E1CA6"/>
    <w:rsid w:val="003E2A5D"/>
    <w:rsid w:val="003E30F7"/>
    <w:rsid w:val="003E3BD9"/>
    <w:rsid w:val="003E3DBE"/>
    <w:rsid w:val="003E3E7F"/>
    <w:rsid w:val="003E3EB6"/>
    <w:rsid w:val="003E42D6"/>
    <w:rsid w:val="003E44B4"/>
    <w:rsid w:val="003E4DA7"/>
    <w:rsid w:val="003E5074"/>
    <w:rsid w:val="003E5338"/>
    <w:rsid w:val="003E5856"/>
    <w:rsid w:val="003E594A"/>
    <w:rsid w:val="003E6D6F"/>
    <w:rsid w:val="003E774D"/>
    <w:rsid w:val="003E77F1"/>
    <w:rsid w:val="003E7807"/>
    <w:rsid w:val="003E7CA2"/>
    <w:rsid w:val="003E7E4A"/>
    <w:rsid w:val="003F0066"/>
    <w:rsid w:val="003F01EE"/>
    <w:rsid w:val="003F04A2"/>
    <w:rsid w:val="003F12A5"/>
    <w:rsid w:val="003F18C8"/>
    <w:rsid w:val="003F1D18"/>
    <w:rsid w:val="003F30C2"/>
    <w:rsid w:val="003F3155"/>
    <w:rsid w:val="003F317E"/>
    <w:rsid w:val="003F3B1B"/>
    <w:rsid w:val="003F44E1"/>
    <w:rsid w:val="003F4E64"/>
    <w:rsid w:val="003F5570"/>
    <w:rsid w:val="003F59EA"/>
    <w:rsid w:val="003F5AF5"/>
    <w:rsid w:val="003F5B54"/>
    <w:rsid w:val="003F6748"/>
    <w:rsid w:val="003F682C"/>
    <w:rsid w:val="003F6D7E"/>
    <w:rsid w:val="003F6E04"/>
    <w:rsid w:val="003F6E0A"/>
    <w:rsid w:val="003F71DD"/>
    <w:rsid w:val="003F7673"/>
    <w:rsid w:val="003F768D"/>
    <w:rsid w:val="003F7EC6"/>
    <w:rsid w:val="003FA0F6"/>
    <w:rsid w:val="0040030C"/>
    <w:rsid w:val="004004E1"/>
    <w:rsid w:val="00400810"/>
    <w:rsid w:val="004009CB"/>
    <w:rsid w:val="00400DE5"/>
    <w:rsid w:val="00400E48"/>
    <w:rsid w:val="00400F5A"/>
    <w:rsid w:val="00401110"/>
    <w:rsid w:val="00401255"/>
    <w:rsid w:val="0040125E"/>
    <w:rsid w:val="004012A4"/>
    <w:rsid w:val="00401BD9"/>
    <w:rsid w:val="0040217C"/>
    <w:rsid w:val="00402AA0"/>
    <w:rsid w:val="00402C1A"/>
    <w:rsid w:val="00402C68"/>
    <w:rsid w:val="00402C72"/>
    <w:rsid w:val="00402D0A"/>
    <w:rsid w:val="004030AB"/>
    <w:rsid w:val="004034E2"/>
    <w:rsid w:val="00403A20"/>
    <w:rsid w:val="00404070"/>
    <w:rsid w:val="004042F5"/>
    <w:rsid w:val="004051C4"/>
    <w:rsid w:val="00405404"/>
    <w:rsid w:val="00405BBE"/>
    <w:rsid w:val="00406166"/>
    <w:rsid w:val="004063A2"/>
    <w:rsid w:val="00406670"/>
    <w:rsid w:val="0040673E"/>
    <w:rsid w:val="00406BF6"/>
    <w:rsid w:val="00407962"/>
    <w:rsid w:val="00407B41"/>
    <w:rsid w:val="00410409"/>
    <w:rsid w:val="004113C9"/>
    <w:rsid w:val="004116F7"/>
    <w:rsid w:val="00411E52"/>
    <w:rsid w:val="00411FAA"/>
    <w:rsid w:val="004121DA"/>
    <w:rsid w:val="00412B69"/>
    <w:rsid w:val="004130DE"/>
    <w:rsid w:val="004135DD"/>
    <w:rsid w:val="00413822"/>
    <w:rsid w:val="0041391D"/>
    <w:rsid w:val="00413B00"/>
    <w:rsid w:val="00413B65"/>
    <w:rsid w:val="00413E50"/>
    <w:rsid w:val="00413E61"/>
    <w:rsid w:val="00413F3C"/>
    <w:rsid w:val="00414F72"/>
    <w:rsid w:val="00415214"/>
    <w:rsid w:val="00415509"/>
    <w:rsid w:val="004155D2"/>
    <w:rsid w:val="004156F2"/>
    <w:rsid w:val="00415EBA"/>
    <w:rsid w:val="00415EF5"/>
    <w:rsid w:val="004161E8"/>
    <w:rsid w:val="00416AA9"/>
    <w:rsid w:val="00416E17"/>
    <w:rsid w:val="0041750D"/>
    <w:rsid w:val="0041785F"/>
    <w:rsid w:val="00417D29"/>
    <w:rsid w:val="00420442"/>
    <w:rsid w:val="0042078B"/>
    <w:rsid w:val="00420BF8"/>
    <w:rsid w:val="00420EFA"/>
    <w:rsid w:val="00420FFC"/>
    <w:rsid w:val="00421A30"/>
    <w:rsid w:val="00421B36"/>
    <w:rsid w:val="00421C6E"/>
    <w:rsid w:val="00421CCD"/>
    <w:rsid w:val="00421E70"/>
    <w:rsid w:val="00422556"/>
    <w:rsid w:val="004225C3"/>
    <w:rsid w:val="0042261E"/>
    <w:rsid w:val="00423934"/>
    <w:rsid w:val="00423BF7"/>
    <w:rsid w:val="00423C3B"/>
    <w:rsid w:val="004245D9"/>
    <w:rsid w:val="00424726"/>
    <w:rsid w:val="00424C8F"/>
    <w:rsid w:val="00424D69"/>
    <w:rsid w:val="00424D8C"/>
    <w:rsid w:val="00424E3B"/>
    <w:rsid w:val="0042513F"/>
    <w:rsid w:val="00425948"/>
    <w:rsid w:val="0042594C"/>
    <w:rsid w:val="00425C12"/>
    <w:rsid w:val="004260ED"/>
    <w:rsid w:val="0042629F"/>
    <w:rsid w:val="004265C7"/>
    <w:rsid w:val="00427451"/>
    <w:rsid w:val="004275D5"/>
    <w:rsid w:val="0042792C"/>
    <w:rsid w:val="00427F08"/>
    <w:rsid w:val="00430425"/>
    <w:rsid w:val="004304CD"/>
    <w:rsid w:val="0043056F"/>
    <w:rsid w:val="0043155B"/>
    <w:rsid w:val="00432426"/>
    <w:rsid w:val="00432562"/>
    <w:rsid w:val="00432727"/>
    <w:rsid w:val="004328DE"/>
    <w:rsid w:val="00432CBB"/>
    <w:rsid w:val="00432F95"/>
    <w:rsid w:val="0043321E"/>
    <w:rsid w:val="00433259"/>
    <w:rsid w:val="004332B5"/>
    <w:rsid w:val="004335B6"/>
    <w:rsid w:val="004338D1"/>
    <w:rsid w:val="00433DA8"/>
    <w:rsid w:val="00433FB1"/>
    <w:rsid w:val="00434184"/>
    <w:rsid w:val="004345D0"/>
    <w:rsid w:val="0043475C"/>
    <w:rsid w:val="004348C3"/>
    <w:rsid w:val="00434ABA"/>
    <w:rsid w:val="00434C14"/>
    <w:rsid w:val="00435032"/>
    <w:rsid w:val="00435418"/>
    <w:rsid w:val="00435A95"/>
    <w:rsid w:val="00435DAA"/>
    <w:rsid w:val="00435DE6"/>
    <w:rsid w:val="00436016"/>
    <w:rsid w:val="0043606A"/>
    <w:rsid w:val="004365A5"/>
    <w:rsid w:val="004367DF"/>
    <w:rsid w:val="004368E7"/>
    <w:rsid w:val="00436AD4"/>
    <w:rsid w:val="00436D28"/>
    <w:rsid w:val="00436E9A"/>
    <w:rsid w:val="00437117"/>
    <w:rsid w:val="0043744B"/>
    <w:rsid w:val="00437710"/>
    <w:rsid w:val="00437999"/>
    <w:rsid w:val="00440045"/>
    <w:rsid w:val="004405CA"/>
    <w:rsid w:val="004408AB"/>
    <w:rsid w:val="00440ADB"/>
    <w:rsid w:val="00440CAA"/>
    <w:rsid w:val="00441384"/>
    <w:rsid w:val="004416B4"/>
    <w:rsid w:val="004417C0"/>
    <w:rsid w:val="004417E3"/>
    <w:rsid w:val="0044185B"/>
    <w:rsid w:val="0044203A"/>
    <w:rsid w:val="004421D3"/>
    <w:rsid w:val="0044269D"/>
    <w:rsid w:val="004429A5"/>
    <w:rsid w:val="004432A6"/>
    <w:rsid w:val="00443819"/>
    <w:rsid w:val="0044395B"/>
    <w:rsid w:val="00443BB1"/>
    <w:rsid w:val="004450B4"/>
    <w:rsid w:val="00445167"/>
    <w:rsid w:val="004458A7"/>
    <w:rsid w:val="004458A9"/>
    <w:rsid w:val="004466C2"/>
    <w:rsid w:val="00446E68"/>
    <w:rsid w:val="00447112"/>
    <w:rsid w:val="00447354"/>
    <w:rsid w:val="0044799A"/>
    <w:rsid w:val="00447B8D"/>
    <w:rsid w:val="00450459"/>
    <w:rsid w:val="004508D7"/>
    <w:rsid w:val="00450918"/>
    <w:rsid w:val="0045146B"/>
    <w:rsid w:val="00452A26"/>
    <w:rsid w:val="00452F64"/>
    <w:rsid w:val="00452FE2"/>
    <w:rsid w:val="00453844"/>
    <w:rsid w:val="00453FAE"/>
    <w:rsid w:val="00454A66"/>
    <w:rsid w:val="00454C60"/>
    <w:rsid w:val="00454F35"/>
    <w:rsid w:val="004551FE"/>
    <w:rsid w:val="004553CE"/>
    <w:rsid w:val="004556F9"/>
    <w:rsid w:val="00455C93"/>
    <w:rsid w:val="00455D3B"/>
    <w:rsid w:val="00456017"/>
    <w:rsid w:val="0045605E"/>
    <w:rsid w:val="004564E9"/>
    <w:rsid w:val="004564EE"/>
    <w:rsid w:val="00456777"/>
    <w:rsid w:val="004568AE"/>
    <w:rsid w:val="004568C6"/>
    <w:rsid w:val="0045694A"/>
    <w:rsid w:val="00456A6B"/>
    <w:rsid w:val="00457B04"/>
    <w:rsid w:val="00460094"/>
    <w:rsid w:val="00460269"/>
    <w:rsid w:val="004609A9"/>
    <w:rsid w:val="00460B1E"/>
    <w:rsid w:val="00460D6E"/>
    <w:rsid w:val="00461A3B"/>
    <w:rsid w:val="00461C2D"/>
    <w:rsid w:val="00461DAE"/>
    <w:rsid w:val="00461E4B"/>
    <w:rsid w:val="00461F48"/>
    <w:rsid w:val="00462A68"/>
    <w:rsid w:val="00462C2C"/>
    <w:rsid w:val="004635D7"/>
    <w:rsid w:val="00463B2B"/>
    <w:rsid w:val="00463D6D"/>
    <w:rsid w:val="00463E99"/>
    <w:rsid w:val="00463EA0"/>
    <w:rsid w:val="00463F68"/>
    <w:rsid w:val="00464537"/>
    <w:rsid w:val="00464C38"/>
    <w:rsid w:val="00464ED8"/>
    <w:rsid w:val="00464FE6"/>
    <w:rsid w:val="0046515C"/>
    <w:rsid w:val="004657AC"/>
    <w:rsid w:val="00465AEA"/>
    <w:rsid w:val="00466390"/>
    <w:rsid w:val="00466456"/>
    <w:rsid w:val="00466693"/>
    <w:rsid w:val="004667BF"/>
    <w:rsid w:val="00466B65"/>
    <w:rsid w:val="00466C65"/>
    <w:rsid w:val="00467204"/>
    <w:rsid w:val="004672F1"/>
    <w:rsid w:val="004674DF"/>
    <w:rsid w:val="00470061"/>
    <w:rsid w:val="00470251"/>
    <w:rsid w:val="0047034A"/>
    <w:rsid w:val="00470657"/>
    <w:rsid w:val="004708E0"/>
    <w:rsid w:val="004708E7"/>
    <w:rsid w:val="00470E4E"/>
    <w:rsid w:val="00471F74"/>
    <w:rsid w:val="00472BAF"/>
    <w:rsid w:val="00472CF2"/>
    <w:rsid w:val="00472D3A"/>
    <w:rsid w:val="00472DA7"/>
    <w:rsid w:val="00473CAF"/>
    <w:rsid w:val="00473FBD"/>
    <w:rsid w:val="00473FF2"/>
    <w:rsid w:val="00474713"/>
    <w:rsid w:val="00474790"/>
    <w:rsid w:val="0047497B"/>
    <w:rsid w:val="00474A22"/>
    <w:rsid w:val="00474B79"/>
    <w:rsid w:val="00475058"/>
    <w:rsid w:val="00475430"/>
    <w:rsid w:val="00475CA7"/>
    <w:rsid w:val="00475D62"/>
    <w:rsid w:val="00476325"/>
    <w:rsid w:val="004763F8"/>
    <w:rsid w:val="00476BD2"/>
    <w:rsid w:val="00476C21"/>
    <w:rsid w:val="00476EB7"/>
    <w:rsid w:val="00476F9F"/>
    <w:rsid w:val="004771B0"/>
    <w:rsid w:val="004771EF"/>
    <w:rsid w:val="004772BD"/>
    <w:rsid w:val="00477312"/>
    <w:rsid w:val="00477726"/>
    <w:rsid w:val="00477F4C"/>
    <w:rsid w:val="004811FE"/>
    <w:rsid w:val="00481246"/>
    <w:rsid w:val="00481D6F"/>
    <w:rsid w:val="00481DE4"/>
    <w:rsid w:val="00481E5B"/>
    <w:rsid w:val="00481EAB"/>
    <w:rsid w:val="00482378"/>
    <w:rsid w:val="00482E93"/>
    <w:rsid w:val="00482F73"/>
    <w:rsid w:val="004835FE"/>
    <w:rsid w:val="0048367F"/>
    <w:rsid w:val="00483916"/>
    <w:rsid w:val="004843CE"/>
    <w:rsid w:val="00484653"/>
    <w:rsid w:val="00485182"/>
    <w:rsid w:val="00485226"/>
    <w:rsid w:val="0048584E"/>
    <w:rsid w:val="004859A6"/>
    <w:rsid w:val="00485B25"/>
    <w:rsid w:val="00485FC4"/>
    <w:rsid w:val="0048648E"/>
    <w:rsid w:val="0048656E"/>
    <w:rsid w:val="00486665"/>
    <w:rsid w:val="00486880"/>
    <w:rsid w:val="00486AB2"/>
    <w:rsid w:val="00486C4A"/>
    <w:rsid w:val="004870F5"/>
    <w:rsid w:val="0048740F"/>
    <w:rsid w:val="0048796D"/>
    <w:rsid w:val="004879A0"/>
    <w:rsid w:val="0049018F"/>
    <w:rsid w:val="00490647"/>
    <w:rsid w:val="00490809"/>
    <w:rsid w:val="00490930"/>
    <w:rsid w:val="00490FA2"/>
    <w:rsid w:val="00491138"/>
    <w:rsid w:val="0049134D"/>
    <w:rsid w:val="00491950"/>
    <w:rsid w:val="00491B39"/>
    <w:rsid w:val="00491C16"/>
    <w:rsid w:val="00491D56"/>
    <w:rsid w:val="004922D8"/>
    <w:rsid w:val="0049289D"/>
    <w:rsid w:val="00492DB9"/>
    <w:rsid w:val="00493906"/>
    <w:rsid w:val="00494282"/>
    <w:rsid w:val="004945AE"/>
    <w:rsid w:val="00495ADD"/>
    <w:rsid w:val="00496160"/>
    <w:rsid w:val="004965E3"/>
    <w:rsid w:val="00496BE0"/>
    <w:rsid w:val="00496D89"/>
    <w:rsid w:val="00496F28"/>
    <w:rsid w:val="00497217"/>
    <w:rsid w:val="00497ADD"/>
    <w:rsid w:val="00497DB5"/>
    <w:rsid w:val="00499C37"/>
    <w:rsid w:val="004A0C58"/>
    <w:rsid w:val="004A10ED"/>
    <w:rsid w:val="004A1136"/>
    <w:rsid w:val="004A1513"/>
    <w:rsid w:val="004A187B"/>
    <w:rsid w:val="004A1C07"/>
    <w:rsid w:val="004A1DAB"/>
    <w:rsid w:val="004A2027"/>
    <w:rsid w:val="004A225B"/>
    <w:rsid w:val="004A2394"/>
    <w:rsid w:val="004A2636"/>
    <w:rsid w:val="004A2B5E"/>
    <w:rsid w:val="004A2EB8"/>
    <w:rsid w:val="004A2F13"/>
    <w:rsid w:val="004A3053"/>
    <w:rsid w:val="004A315C"/>
    <w:rsid w:val="004A3306"/>
    <w:rsid w:val="004A33F2"/>
    <w:rsid w:val="004A354A"/>
    <w:rsid w:val="004A357F"/>
    <w:rsid w:val="004A35AC"/>
    <w:rsid w:val="004A35C6"/>
    <w:rsid w:val="004A447E"/>
    <w:rsid w:val="004A4847"/>
    <w:rsid w:val="004A4AAC"/>
    <w:rsid w:val="004A4B2F"/>
    <w:rsid w:val="004A4D7D"/>
    <w:rsid w:val="004A4EE7"/>
    <w:rsid w:val="004A5237"/>
    <w:rsid w:val="004A52C1"/>
    <w:rsid w:val="004A5A1B"/>
    <w:rsid w:val="004A623F"/>
    <w:rsid w:val="004A6243"/>
    <w:rsid w:val="004A6621"/>
    <w:rsid w:val="004A6A27"/>
    <w:rsid w:val="004A6A7B"/>
    <w:rsid w:val="004A6E6A"/>
    <w:rsid w:val="004A7617"/>
    <w:rsid w:val="004A7699"/>
    <w:rsid w:val="004A7AAF"/>
    <w:rsid w:val="004B0457"/>
    <w:rsid w:val="004B0B4A"/>
    <w:rsid w:val="004B1529"/>
    <w:rsid w:val="004B1730"/>
    <w:rsid w:val="004B1D3A"/>
    <w:rsid w:val="004B1D3D"/>
    <w:rsid w:val="004B2B2A"/>
    <w:rsid w:val="004B2D2A"/>
    <w:rsid w:val="004B2E54"/>
    <w:rsid w:val="004B30BE"/>
    <w:rsid w:val="004B3AD0"/>
    <w:rsid w:val="004B4672"/>
    <w:rsid w:val="004B49F3"/>
    <w:rsid w:val="004B4BCC"/>
    <w:rsid w:val="004B551B"/>
    <w:rsid w:val="004B5892"/>
    <w:rsid w:val="004B59C6"/>
    <w:rsid w:val="004B5C1E"/>
    <w:rsid w:val="004B62E5"/>
    <w:rsid w:val="004B6750"/>
    <w:rsid w:val="004B6CD9"/>
    <w:rsid w:val="004B6F59"/>
    <w:rsid w:val="004B76F0"/>
    <w:rsid w:val="004B7A9D"/>
    <w:rsid w:val="004B7EAF"/>
    <w:rsid w:val="004C09E9"/>
    <w:rsid w:val="004C0A1B"/>
    <w:rsid w:val="004C0DCC"/>
    <w:rsid w:val="004C1426"/>
    <w:rsid w:val="004C14D4"/>
    <w:rsid w:val="004C17ED"/>
    <w:rsid w:val="004C192F"/>
    <w:rsid w:val="004C1AF4"/>
    <w:rsid w:val="004C1F37"/>
    <w:rsid w:val="004C1FC8"/>
    <w:rsid w:val="004C315F"/>
    <w:rsid w:val="004C33C5"/>
    <w:rsid w:val="004C34C7"/>
    <w:rsid w:val="004C3C28"/>
    <w:rsid w:val="004C3E7A"/>
    <w:rsid w:val="004C4176"/>
    <w:rsid w:val="004C4CE9"/>
    <w:rsid w:val="004C4DD7"/>
    <w:rsid w:val="004C4E0F"/>
    <w:rsid w:val="004C4F6F"/>
    <w:rsid w:val="004C5284"/>
    <w:rsid w:val="004C75AA"/>
    <w:rsid w:val="004C7779"/>
    <w:rsid w:val="004C78AE"/>
    <w:rsid w:val="004C7985"/>
    <w:rsid w:val="004C7ACF"/>
    <w:rsid w:val="004C7C17"/>
    <w:rsid w:val="004C7EE2"/>
    <w:rsid w:val="004C9DE6"/>
    <w:rsid w:val="004D0BC4"/>
    <w:rsid w:val="004D0E8D"/>
    <w:rsid w:val="004D104F"/>
    <w:rsid w:val="004D112B"/>
    <w:rsid w:val="004D14A7"/>
    <w:rsid w:val="004D1500"/>
    <w:rsid w:val="004D163D"/>
    <w:rsid w:val="004D18E2"/>
    <w:rsid w:val="004D1ABB"/>
    <w:rsid w:val="004D1CF5"/>
    <w:rsid w:val="004D1EF7"/>
    <w:rsid w:val="004D210B"/>
    <w:rsid w:val="004D2333"/>
    <w:rsid w:val="004D23E8"/>
    <w:rsid w:val="004D2973"/>
    <w:rsid w:val="004D37C7"/>
    <w:rsid w:val="004D38C2"/>
    <w:rsid w:val="004D3D23"/>
    <w:rsid w:val="004D3D72"/>
    <w:rsid w:val="004D3DDF"/>
    <w:rsid w:val="004D407B"/>
    <w:rsid w:val="004D4110"/>
    <w:rsid w:val="004D4129"/>
    <w:rsid w:val="004D46D3"/>
    <w:rsid w:val="004D4BF2"/>
    <w:rsid w:val="004D4CBA"/>
    <w:rsid w:val="004D4DB6"/>
    <w:rsid w:val="004D4FBD"/>
    <w:rsid w:val="004D4FD9"/>
    <w:rsid w:val="004D511E"/>
    <w:rsid w:val="004D53B3"/>
    <w:rsid w:val="004D5483"/>
    <w:rsid w:val="004D5FA6"/>
    <w:rsid w:val="004D6716"/>
    <w:rsid w:val="004D691F"/>
    <w:rsid w:val="004D7325"/>
    <w:rsid w:val="004D7788"/>
    <w:rsid w:val="004D7F5F"/>
    <w:rsid w:val="004DC699"/>
    <w:rsid w:val="004DE1B9"/>
    <w:rsid w:val="004E04EA"/>
    <w:rsid w:val="004E0BCA"/>
    <w:rsid w:val="004E221F"/>
    <w:rsid w:val="004E2561"/>
    <w:rsid w:val="004E2832"/>
    <w:rsid w:val="004E28EF"/>
    <w:rsid w:val="004E2EED"/>
    <w:rsid w:val="004E36AA"/>
    <w:rsid w:val="004E36BE"/>
    <w:rsid w:val="004E3B19"/>
    <w:rsid w:val="004E3B74"/>
    <w:rsid w:val="004E3F35"/>
    <w:rsid w:val="004E4397"/>
    <w:rsid w:val="004E4851"/>
    <w:rsid w:val="004E49A4"/>
    <w:rsid w:val="004E5795"/>
    <w:rsid w:val="004E58A5"/>
    <w:rsid w:val="004E59F8"/>
    <w:rsid w:val="004E5B75"/>
    <w:rsid w:val="004E5DF7"/>
    <w:rsid w:val="004E5F4B"/>
    <w:rsid w:val="004E605A"/>
    <w:rsid w:val="004E6100"/>
    <w:rsid w:val="004E6BD5"/>
    <w:rsid w:val="004E6C19"/>
    <w:rsid w:val="004E7462"/>
    <w:rsid w:val="004E7870"/>
    <w:rsid w:val="004E7A89"/>
    <w:rsid w:val="004F0B82"/>
    <w:rsid w:val="004F0ED9"/>
    <w:rsid w:val="004F1CE8"/>
    <w:rsid w:val="004F21B5"/>
    <w:rsid w:val="004F2326"/>
    <w:rsid w:val="004F238D"/>
    <w:rsid w:val="004F2936"/>
    <w:rsid w:val="004F2D7F"/>
    <w:rsid w:val="004F3917"/>
    <w:rsid w:val="004F3C3D"/>
    <w:rsid w:val="004F408F"/>
    <w:rsid w:val="004F4244"/>
    <w:rsid w:val="004F4D04"/>
    <w:rsid w:val="004F52A7"/>
    <w:rsid w:val="004F5517"/>
    <w:rsid w:val="004F566A"/>
    <w:rsid w:val="004F5A41"/>
    <w:rsid w:val="004F5A93"/>
    <w:rsid w:val="004F5B80"/>
    <w:rsid w:val="004F5D04"/>
    <w:rsid w:val="004F5DBE"/>
    <w:rsid w:val="004F5E5E"/>
    <w:rsid w:val="004F60D9"/>
    <w:rsid w:val="004F622A"/>
    <w:rsid w:val="004F6583"/>
    <w:rsid w:val="004F6A1A"/>
    <w:rsid w:val="004F7599"/>
    <w:rsid w:val="004F7713"/>
    <w:rsid w:val="004F79DD"/>
    <w:rsid w:val="004F7B08"/>
    <w:rsid w:val="004F7DBE"/>
    <w:rsid w:val="00500269"/>
    <w:rsid w:val="00500606"/>
    <w:rsid w:val="00500840"/>
    <w:rsid w:val="0050099B"/>
    <w:rsid w:val="00501B31"/>
    <w:rsid w:val="00501F0E"/>
    <w:rsid w:val="0050238E"/>
    <w:rsid w:val="005025F6"/>
    <w:rsid w:val="00502701"/>
    <w:rsid w:val="005029D5"/>
    <w:rsid w:val="00502BB2"/>
    <w:rsid w:val="00503722"/>
    <w:rsid w:val="005048B0"/>
    <w:rsid w:val="00504C80"/>
    <w:rsid w:val="00504F72"/>
    <w:rsid w:val="005054BA"/>
    <w:rsid w:val="00506047"/>
    <w:rsid w:val="005060EC"/>
    <w:rsid w:val="00506526"/>
    <w:rsid w:val="005065F5"/>
    <w:rsid w:val="005069FB"/>
    <w:rsid w:val="00506A31"/>
    <w:rsid w:val="00507045"/>
    <w:rsid w:val="0050704D"/>
    <w:rsid w:val="005079FD"/>
    <w:rsid w:val="005107DE"/>
    <w:rsid w:val="00510858"/>
    <w:rsid w:val="00511064"/>
    <w:rsid w:val="00511171"/>
    <w:rsid w:val="0051117E"/>
    <w:rsid w:val="00511308"/>
    <w:rsid w:val="005116FC"/>
    <w:rsid w:val="00511B76"/>
    <w:rsid w:val="00512257"/>
    <w:rsid w:val="00512769"/>
    <w:rsid w:val="005128F3"/>
    <w:rsid w:val="00512D4F"/>
    <w:rsid w:val="00512F82"/>
    <w:rsid w:val="00513186"/>
    <w:rsid w:val="00513B96"/>
    <w:rsid w:val="00513EEA"/>
    <w:rsid w:val="00514014"/>
    <w:rsid w:val="005140E2"/>
    <w:rsid w:val="00514431"/>
    <w:rsid w:val="00514BD6"/>
    <w:rsid w:val="00514C49"/>
    <w:rsid w:val="00514D58"/>
    <w:rsid w:val="00515448"/>
    <w:rsid w:val="005156CF"/>
    <w:rsid w:val="005158FB"/>
    <w:rsid w:val="005162E1"/>
    <w:rsid w:val="00516344"/>
    <w:rsid w:val="005164E7"/>
    <w:rsid w:val="0051652E"/>
    <w:rsid w:val="005165FD"/>
    <w:rsid w:val="0051679C"/>
    <w:rsid w:val="00516C2F"/>
    <w:rsid w:val="0051765B"/>
    <w:rsid w:val="00517741"/>
    <w:rsid w:val="00517934"/>
    <w:rsid w:val="00517F11"/>
    <w:rsid w:val="00520DA8"/>
    <w:rsid w:val="0052117E"/>
    <w:rsid w:val="005218B9"/>
    <w:rsid w:val="00521E5E"/>
    <w:rsid w:val="00522667"/>
    <w:rsid w:val="00522B0C"/>
    <w:rsid w:val="00523574"/>
    <w:rsid w:val="005238FA"/>
    <w:rsid w:val="00523A8C"/>
    <w:rsid w:val="00523B8C"/>
    <w:rsid w:val="00523D19"/>
    <w:rsid w:val="005246BB"/>
    <w:rsid w:val="005247D1"/>
    <w:rsid w:val="0052480A"/>
    <w:rsid w:val="00524EC2"/>
    <w:rsid w:val="00525752"/>
    <w:rsid w:val="00525907"/>
    <w:rsid w:val="00525986"/>
    <w:rsid w:val="00526045"/>
    <w:rsid w:val="005263F8"/>
    <w:rsid w:val="00526620"/>
    <w:rsid w:val="00526ED7"/>
    <w:rsid w:val="005276B3"/>
    <w:rsid w:val="00527AE4"/>
    <w:rsid w:val="00527B97"/>
    <w:rsid w:val="00527C72"/>
    <w:rsid w:val="00530315"/>
    <w:rsid w:val="00530770"/>
    <w:rsid w:val="00530C8F"/>
    <w:rsid w:val="00531105"/>
    <w:rsid w:val="005311E1"/>
    <w:rsid w:val="00531267"/>
    <w:rsid w:val="005317DF"/>
    <w:rsid w:val="00532032"/>
    <w:rsid w:val="00532086"/>
    <w:rsid w:val="00532418"/>
    <w:rsid w:val="00532A7E"/>
    <w:rsid w:val="00532AF8"/>
    <w:rsid w:val="00532F34"/>
    <w:rsid w:val="00533CC4"/>
    <w:rsid w:val="00533ECB"/>
    <w:rsid w:val="00534609"/>
    <w:rsid w:val="00534ABA"/>
    <w:rsid w:val="00534B8D"/>
    <w:rsid w:val="00534EFB"/>
    <w:rsid w:val="005354F6"/>
    <w:rsid w:val="005357FA"/>
    <w:rsid w:val="00535851"/>
    <w:rsid w:val="00535D93"/>
    <w:rsid w:val="00536061"/>
    <w:rsid w:val="00536758"/>
    <w:rsid w:val="00536E6E"/>
    <w:rsid w:val="00536FF2"/>
    <w:rsid w:val="005407FE"/>
    <w:rsid w:val="0054121D"/>
    <w:rsid w:val="0054183D"/>
    <w:rsid w:val="0054183F"/>
    <w:rsid w:val="00541CD7"/>
    <w:rsid w:val="0054238C"/>
    <w:rsid w:val="00542CA7"/>
    <w:rsid w:val="00542D81"/>
    <w:rsid w:val="00542E99"/>
    <w:rsid w:val="00542F0E"/>
    <w:rsid w:val="0054306F"/>
    <w:rsid w:val="00543458"/>
    <w:rsid w:val="005439DF"/>
    <w:rsid w:val="005441E8"/>
    <w:rsid w:val="005446CF"/>
    <w:rsid w:val="005446D1"/>
    <w:rsid w:val="005448DB"/>
    <w:rsid w:val="00544B27"/>
    <w:rsid w:val="005450DB"/>
    <w:rsid w:val="0054556F"/>
    <w:rsid w:val="0054581B"/>
    <w:rsid w:val="005458BA"/>
    <w:rsid w:val="00546020"/>
    <w:rsid w:val="0054640A"/>
    <w:rsid w:val="0054685F"/>
    <w:rsid w:val="00546C81"/>
    <w:rsid w:val="00546D14"/>
    <w:rsid w:val="005475D9"/>
    <w:rsid w:val="00547778"/>
    <w:rsid w:val="005477D2"/>
    <w:rsid w:val="0054788D"/>
    <w:rsid w:val="00547A43"/>
    <w:rsid w:val="00547E8E"/>
    <w:rsid w:val="005505B5"/>
    <w:rsid w:val="0055083D"/>
    <w:rsid w:val="00550E77"/>
    <w:rsid w:val="00550F99"/>
    <w:rsid w:val="00551308"/>
    <w:rsid w:val="00551310"/>
    <w:rsid w:val="00551784"/>
    <w:rsid w:val="00552047"/>
    <w:rsid w:val="0055231A"/>
    <w:rsid w:val="00552448"/>
    <w:rsid w:val="005528B0"/>
    <w:rsid w:val="0055295D"/>
    <w:rsid w:val="00553045"/>
    <w:rsid w:val="00553080"/>
    <w:rsid w:val="005530B5"/>
    <w:rsid w:val="00553462"/>
    <w:rsid w:val="005535FA"/>
    <w:rsid w:val="00553846"/>
    <w:rsid w:val="005542DF"/>
    <w:rsid w:val="0055433C"/>
    <w:rsid w:val="00554456"/>
    <w:rsid w:val="0055493D"/>
    <w:rsid w:val="00554961"/>
    <w:rsid w:val="00554C69"/>
    <w:rsid w:val="00554DD9"/>
    <w:rsid w:val="00555111"/>
    <w:rsid w:val="0055557D"/>
    <w:rsid w:val="00555950"/>
    <w:rsid w:val="00555D21"/>
    <w:rsid w:val="00555E2F"/>
    <w:rsid w:val="0055630A"/>
    <w:rsid w:val="005566C3"/>
    <w:rsid w:val="00556F0B"/>
    <w:rsid w:val="00557091"/>
    <w:rsid w:val="00557823"/>
    <w:rsid w:val="00557D6A"/>
    <w:rsid w:val="005603DF"/>
    <w:rsid w:val="00560882"/>
    <w:rsid w:val="0056099D"/>
    <w:rsid w:val="00560EBC"/>
    <w:rsid w:val="00560FF0"/>
    <w:rsid w:val="005612AA"/>
    <w:rsid w:val="00561899"/>
    <w:rsid w:val="0056208F"/>
    <w:rsid w:val="0056267E"/>
    <w:rsid w:val="005626F4"/>
    <w:rsid w:val="0056298A"/>
    <w:rsid w:val="0056320D"/>
    <w:rsid w:val="005634E6"/>
    <w:rsid w:val="00563504"/>
    <w:rsid w:val="005635CD"/>
    <w:rsid w:val="00563F27"/>
    <w:rsid w:val="005640B4"/>
    <w:rsid w:val="00564572"/>
    <w:rsid w:val="005646E3"/>
    <w:rsid w:val="005663EF"/>
    <w:rsid w:val="00566441"/>
    <w:rsid w:val="005664FB"/>
    <w:rsid w:val="00566DF5"/>
    <w:rsid w:val="00566E2E"/>
    <w:rsid w:val="0056729E"/>
    <w:rsid w:val="0056737A"/>
    <w:rsid w:val="00567662"/>
    <w:rsid w:val="005679DA"/>
    <w:rsid w:val="00567AC9"/>
    <w:rsid w:val="00567CC6"/>
    <w:rsid w:val="00567D30"/>
    <w:rsid w:val="00567E0D"/>
    <w:rsid w:val="00567FC0"/>
    <w:rsid w:val="00570826"/>
    <w:rsid w:val="00570914"/>
    <w:rsid w:val="00570D32"/>
    <w:rsid w:val="00570E77"/>
    <w:rsid w:val="00570EFE"/>
    <w:rsid w:val="005713F0"/>
    <w:rsid w:val="00571737"/>
    <w:rsid w:val="005718E1"/>
    <w:rsid w:val="00571C7D"/>
    <w:rsid w:val="00571D06"/>
    <w:rsid w:val="00571FF8"/>
    <w:rsid w:val="0057256F"/>
    <w:rsid w:val="00572804"/>
    <w:rsid w:val="00572BBF"/>
    <w:rsid w:val="00572D59"/>
    <w:rsid w:val="005733B8"/>
    <w:rsid w:val="00573B74"/>
    <w:rsid w:val="0057468F"/>
    <w:rsid w:val="00574F09"/>
    <w:rsid w:val="00576042"/>
    <w:rsid w:val="005763A3"/>
    <w:rsid w:val="005764E8"/>
    <w:rsid w:val="00577182"/>
    <w:rsid w:val="0057723E"/>
    <w:rsid w:val="00577B8B"/>
    <w:rsid w:val="00577BFA"/>
    <w:rsid w:val="00577CF6"/>
    <w:rsid w:val="00577D35"/>
    <w:rsid w:val="00577F35"/>
    <w:rsid w:val="00580117"/>
    <w:rsid w:val="0058025B"/>
    <w:rsid w:val="0058053B"/>
    <w:rsid w:val="00580543"/>
    <w:rsid w:val="00580729"/>
    <w:rsid w:val="00580857"/>
    <w:rsid w:val="005810A7"/>
    <w:rsid w:val="005814D4"/>
    <w:rsid w:val="00581B83"/>
    <w:rsid w:val="00581E0D"/>
    <w:rsid w:val="00582074"/>
    <w:rsid w:val="005822B7"/>
    <w:rsid w:val="00582532"/>
    <w:rsid w:val="005825CF"/>
    <w:rsid w:val="0058274D"/>
    <w:rsid w:val="00582A8B"/>
    <w:rsid w:val="00582C9C"/>
    <w:rsid w:val="00582FC7"/>
    <w:rsid w:val="00583531"/>
    <w:rsid w:val="005837A5"/>
    <w:rsid w:val="00583A31"/>
    <w:rsid w:val="00584B4E"/>
    <w:rsid w:val="00584D5B"/>
    <w:rsid w:val="0058505D"/>
    <w:rsid w:val="00585138"/>
    <w:rsid w:val="00585FE1"/>
    <w:rsid w:val="0058608E"/>
    <w:rsid w:val="00586BFA"/>
    <w:rsid w:val="0058705B"/>
    <w:rsid w:val="0058716A"/>
    <w:rsid w:val="00590965"/>
    <w:rsid w:val="00590B6A"/>
    <w:rsid w:val="00590F54"/>
    <w:rsid w:val="00591155"/>
    <w:rsid w:val="00591349"/>
    <w:rsid w:val="005913E5"/>
    <w:rsid w:val="00591A26"/>
    <w:rsid w:val="00592212"/>
    <w:rsid w:val="00592D20"/>
    <w:rsid w:val="00592D95"/>
    <w:rsid w:val="0059351E"/>
    <w:rsid w:val="005936E1"/>
    <w:rsid w:val="00593995"/>
    <w:rsid w:val="00593E8E"/>
    <w:rsid w:val="005940B7"/>
    <w:rsid w:val="00594629"/>
    <w:rsid w:val="0059480C"/>
    <w:rsid w:val="00595433"/>
    <w:rsid w:val="0059577E"/>
    <w:rsid w:val="00595804"/>
    <w:rsid w:val="00595864"/>
    <w:rsid w:val="00595C07"/>
    <w:rsid w:val="0059612D"/>
    <w:rsid w:val="00596537"/>
    <w:rsid w:val="00597069"/>
    <w:rsid w:val="00597175"/>
    <w:rsid w:val="00597DCF"/>
    <w:rsid w:val="005A0372"/>
    <w:rsid w:val="005A077E"/>
    <w:rsid w:val="005A1866"/>
    <w:rsid w:val="005A1AD6"/>
    <w:rsid w:val="005A1DB4"/>
    <w:rsid w:val="005A1F32"/>
    <w:rsid w:val="005A274A"/>
    <w:rsid w:val="005A33CB"/>
    <w:rsid w:val="005A33E3"/>
    <w:rsid w:val="005A3465"/>
    <w:rsid w:val="005A352F"/>
    <w:rsid w:val="005A3BB7"/>
    <w:rsid w:val="005A3EDB"/>
    <w:rsid w:val="005A41B6"/>
    <w:rsid w:val="005A513A"/>
    <w:rsid w:val="005A51A8"/>
    <w:rsid w:val="005A5266"/>
    <w:rsid w:val="005A5273"/>
    <w:rsid w:val="005A54EF"/>
    <w:rsid w:val="005A5C67"/>
    <w:rsid w:val="005A5FF6"/>
    <w:rsid w:val="005A6083"/>
    <w:rsid w:val="005A66CE"/>
    <w:rsid w:val="005A7328"/>
    <w:rsid w:val="005A7C96"/>
    <w:rsid w:val="005B00F6"/>
    <w:rsid w:val="005B0343"/>
    <w:rsid w:val="005B0395"/>
    <w:rsid w:val="005B04DF"/>
    <w:rsid w:val="005B04F3"/>
    <w:rsid w:val="005B0656"/>
    <w:rsid w:val="005B0CAF"/>
    <w:rsid w:val="005B0FA6"/>
    <w:rsid w:val="005B138A"/>
    <w:rsid w:val="005B1696"/>
    <w:rsid w:val="005B1A00"/>
    <w:rsid w:val="005B20A8"/>
    <w:rsid w:val="005B2388"/>
    <w:rsid w:val="005B2AA1"/>
    <w:rsid w:val="005B2D63"/>
    <w:rsid w:val="005B3199"/>
    <w:rsid w:val="005B35BB"/>
    <w:rsid w:val="005B36C7"/>
    <w:rsid w:val="005B41CC"/>
    <w:rsid w:val="005B4284"/>
    <w:rsid w:val="005B4D48"/>
    <w:rsid w:val="005B500A"/>
    <w:rsid w:val="005B5274"/>
    <w:rsid w:val="005B599E"/>
    <w:rsid w:val="005B60E8"/>
    <w:rsid w:val="005B611C"/>
    <w:rsid w:val="005B61DD"/>
    <w:rsid w:val="005B6662"/>
    <w:rsid w:val="005B6679"/>
    <w:rsid w:val="005B66C8"/>
    <w:rsid w:val="005B6A47"/>
    <w:rsid w:val="005B6D17"/>
    <w:rsid w:val="005B714E"/>
    <w:rsid w:val="005B72B2"/>
    <w:rsid w:val="005B79BA"/>
    <w:rsid w:val="005B7BFA"/>
    <w:rsid w:val="005B7EA4"/>
    <w:rsid w:val="005C006E"/>
    <w:rsid w:val="005C023D"/>
    <w:rsid w:val="005C02BD"/>
    <w:rsid w:val="005C0910"/>
    <w:rsid w:val="005C10CD"/>
    <w:rsid w:val="005C1186"/>
    <w:rsid w:val="005C1921"/>
    <w:rsid w:val="005C1A8B"/>
    <w:rsid w:val="005C1DA4"/>
    <w:rsid w:val="005C1E66"/>
    <w:rsid w:val="005C1F76"/>
    <w:rsid w:val="005C1F9B"/>
    <w:rsid w:val="005C2106"/>
    <w:rsid w:val="005C21CC"/>
    <w:rsid w:val="005C25CE"/>
    <w:rsid w:val="005C27FB"/>
    <w:rsid w:val="005C28FF"/>
    <w:rsid w:val="005C2C59"/>
    <w:rsid w:val="005C2E14"/>
    <w:rsid w:val="005C338D"/>
    <w:rsid w:val="005C37F6"/>
    <w:rsid w:val="005C3D5E"/>
    <w:rsid w:val="005C3F37"/>
    <w:rsid w:val="005C3FC1"/>
    <w:rsid w:val="005C4905"/>
    <w:rsid w:val="005C4BA9"/>
    <w:rsid w:val="005C5035"/>
    <w:rsid w:val="005C522B"/>
    <w:rsid w:val="005C563D"/>
    <w:rsid w:val="005C57EF"/>
    <w:rsid w:val="005C5B0F"/>
    <w:rsid w:val="005C5D1B"/>
    <w:rsid w:val="005C6521"/>
    <w:rsid w:val="005C6D99"/>
    <w:rsid w:val="005C72E3"/>
    <w:rsid w:val="005C776A"/>
    <w:rsid w:val="005C7827"/>
    <w:rsid w:val="005C7A3E"/>
    <w:rsid w:val="005C7B47"/>
    <w:rsid w:val="005C7CDE"/>
    <w:rsid w:val="005D05D4"/>
    <w:rsid w:val="005D0768"/>
    <w:rsid w:val="005D0884"/>
    <w:rsid w:val="005D08F7"/>
    <w:rsid w:val="005D0984"/>
    <w:rsid w:val="005D0B02"/>
    <w:rsid w:val="005D0C9D"/>
    <w:rsid w:val="005D0DD4"/>
    <w:rsid w:val="005D0E35"/>
    <w:rsid w:val="005D0E85"/>
    <w:rsid w:val="005D0F44"/>
    <w:rsid w:val="005D1006"/>
    <w:rsid w:val="005D1253"/>
    <w:rsid w:val="005D21BB"/>
    <w:rsid w:val="005D2361"/>
    <w:rsid w:val="005D2462"/>
    <w:rsid w:val="005D2493"/>
    <w:rsid w:val="005D2C3F"/>
    <w:rsid w:val="005D309B"/>
    <w:rsid w:val="005D37C3"/>
    <w:rsid w:val="005D3D1F"/>
    <w:rsid w:val="005D409C"/>
    <w:rsid w:val="005D4138"/>
    <w:rsid w:val="005D414A"/>
    <w:rsid w:val="005D467A"/>
    <w:rsid w:val="005D48B1"/>
    <w:rsid w:val="005D496F"/>
    <w:rsid w:val="005D4C24"/>
    <w:rsid w:val="005D4DCD"/>
    <w:rsid w:val="005D4F7D"/>
    <w:rsid w:val="005D5036"/>
    <w:rsid w:val="005D5DE7"/>
    <w:rsid w:val="005D6123"/>
    <w:rsid w:val="005D6B0C"/>
    <w:rsid w:val="005D6BF8"/>
    <w:rsid w:val="005D6E32"/>
    <w:rsid w:val="005D6F4A"/>
    <w:rsid w:val="005D73B8"/>
    <w:rsid w:val="005D7469"/>
    <w:rsid w:val="005D7605"/>
    <w:rsid w:val="005D7935"/>
    <w:rsid w:val="005D7ACC"/>
    <w:rsid w:val="005D7D11"/>
    <w:rsid w:val="005E01E9"/>
    <w:rsid w:val="005E027E"/>
    <w:rsid w:val="005E040C"/>
    <w:rsid w:val="005E05B4"/>
    <w:rsid w:val="005E06D9"/>
    <w:rsid w:val="005E0945"/>
    <w:rsid w:val="005E0EF2"/>
    <w:rsid w:val="005E1120"/>
    <w:rsid w:val="005E14FB"/>
    <w:rsid w:val="005E18C4"/>
    <w:rsid w:val="005E1C46"/>
    <w:rsid w:val="005E1C76"/>
    <w:rsid w:val="005E1E77"/>
    <w:rsid w:val="005E1EC3"/>
    <w:rsid w:val="005E2312"/>
    <w:rsid w:val="005E2BE1"/>
    <w:rsid w:val="005E2DB7"/>
    <w:rsid w:val="005E304C"/>
    <w:rsid w:val="005E354B"/>
    <w:rsid w:val="005E38C8"/>
    <w:rsid w:val="005E403D"/>
    <w:rsid w:val="005E44D3"/>
    <w:rsid w:val="005E4A13"/>
    <w:rsid w:val="005E4AE8"/>
    <w:rsid w:val="005E4B84"/>
    <w:rsid w:val="005E4FD6"/>
    <w:rsid w:val="005E51EF"/>
    <w:rsid w:val="005E540F"/>
    <w:rsid w:val="005E5C00"/>
    <w:rsid w:val="005E5C60"/>
    <w:rsid w:val="005E6F03"/>
    <w:rsid w:val="005E70ED"/>
    <w:rsid w:val="005E70F3"/>
    <w:rsid w:val="005F022B"/>
    <w:rsid w:val="005F0250"/>
    <w:rsid w:val="005F0BED"/>
    <w:rsid w:val="005F14DE"/>
    <w:rsid w:val="005F1AD8"/>
    <w:rsid w:val="005F1EF6"/>
    <w:rsid w:val="005F2251"/>
    <w:rsid w:val="005F2597"/>
    <w:rsid w:val="005F2650"/>
    <w:rsid w:val="005F2846"/>
    <w:rsid w:val="005F36F4"/>
    <w:rsid w:val="005F38EF"/>
    <w:rsid w:val="005F3B67"/>
    <w:rsid w:val="005F3ECD"/>
    <w:rsid w:val="005F4AD2"/>
    <w:rsid w:val="005F4FEF"/>
    <w:rsid w:val="005F5383"/>
    <w:rsid w:val="005F5765"/>
    <w:rsid w:val="005F58B7"/>
    <w:rsid w:val="005F58BF"/>
    <w:rsid w:val="005F5C6D"/>
    <w:rsid w:val="005F5E9C"/>
    <w:rsid w:val="005F629D"/>
    <w:rsid w:val="005F650B"/>
    <w:rsid w:val="005F78C4"/>
    <w:rsid w:val="005F79BC"/>
    <w:rsid w:val="005F7A94"/>
    <w:rsid w:val="005F7C82"/>
    <w:rsid w:val="005F7D08"/>
    <w:rsid w:val="005F7DCF"/>
    <w:rsid w:val="00600029"/>
    <w:rsid w:val="00600206"/>
    <w:rsid w:val="00600382"/>
    <w:rsid w:val="0060115B"/>
    <w:rsid w:val="00601845"/>
    <w:rsid w:val="00601948"/>
    <w:rsid w:val="00601E1A"/>
    <w:rsid w:val="00602228"/>
    <w:rsid w:val="00602360"/>
    <w:rsid w:val="006024B7"/>
    <w:rsid w:val="00602899"/>
    <w:rsid w:val="00602A2E"/>
    <w:rsid w:val="00603142"/>
    <w:rsid w:val="00603365"/>
    <w:rsid w:val="0060347F"/>
    <w:rsid w:val="0060387F"/>
    <w:rsid w:val="00603A57"/>
    <w:rsid w:val="00603AA6"/>
    <w:rsid w:val="00604638"/>
    <w:rsid w:val="006048D5"/>
    <w:rsid w:val="00604C66"/>
    <w:rsid w:val="0060511D"/>
    <w:rsid w:val="0060565C"/>
    <w:rsid w:val="00605988"/>
    <w:rsid w:val="00605CE9"/>
    <w:rsid w:val="00605F66"/>
    <w:rsid w:val="00605F99"/>
    <w:rsid w:val="00607513"/>
    <w:rsid w:val="0060763B"/>
    <w:rsid w:val="00607805"/>
    <w:rsid w:val="00607AD5"/>
    <w:rsid w:val="00607C6C"/>
    <w:rsid w:val="00607F91"/>
    <w:rsid w:val="0061011E"/>
    <w:rsid w:val="00610803"/>
    <w:rsid w:val="00610971"/>
    <w:rsid w:val="00610E99"/>
    <w:rsid w:val="00610F9C"/>
    <w:rsid w:val="00611065"/>
    <w:rsid w:val="006111D2"/>
    <w:rsid w:val="006113E5"/>
    <w:rsid w:val="0061218E"/>
    <w:rsid w:val="00612501"/>
    <w:rsid w:val="00612BC3"/>
    <w:rsid w:val="00612E7C"/>
    <w:rsid w:val="00613017"/>
    <w:rsid w:val="00613622"/>
    <w:rsid w:val="00613B18"/>
    <w:rsid w:val="006141D5"/>
    <w:rsid w:val="0061439D"/>
    <w:rsid w:val="006148DF"/>
    <w:rsid w:val="00614FC4"/>
    <w:rsid w:val="00615049"/>
    <w:rsid w:val="0061507F"/>
    <w:rsid w:val="006150A1"/>
    <w:rsid w:val="00615450"/>
    <w:rsid w:val="006157BC"/>
    <w:rsid w:val="00615E23"/>
    <w:rsid w:val="00615EF5"/>
    <w:rsid w:val="006163E1"/>
    <w:rsid w:val="00616B2C"/>
    <w:rsid w:val="00617732"/>
    <w:rsid w:val="00617DE3"/>
    <w:rsid w:val="00617F28"/>
    <w:rsid w:val="00620178"/>
    <w:rsid w:val="00620252"/>
    <w:rsid w:val="0062075C"/>
    <w:rsid w:val="006212DC"/>
    <w:rsid w:val="00621330"/>
    <w:rsid w:val="00622A22"/>
    <w:rsid w:val="00622E9F"/>
    <w:rsid w:val="0062312A"/>
    <w:rsid w:val="00623402"/>
    <w:rsid w:val="00623901"/>
    <w:rsid w:val="00623B65"/>
    <w:rsid w:val="00623BAE"/>
    <w:rsid w:val="00624059"/>
    <w:rsid w:val="00624649"/>
    <w:rsid w:val="00624D0D"/>
    <w:rsid w:val="006250E0"/>
    <w:rsid w:val="006254A0"/>
    <w:rsid w:val="006254F0"/>
    <w:rsid w:val="006255FA"/>
    <w:rsid w:val="0062577F"/>
    <w:rsid w:val="00625CEE"/>
    <w:rsid w:val="00626B5F"/>
    <w:rsid w:val="00626F1F"/>
    <w:rsid w:val="00627280"/>
    <w:rsid w:val="0062739A"/>
    <w:rsid w:val="0062766A"/>
    <w:rsid w:val="0062B75E"/>
    <w:rsid w:val="00630216"/>
    <w:rsid w:val="006307B6"/>
    <w:rsid w:val="0063085F"/>
    <w:rsid w:val="00630A89"/>
    <w:rsid w:val="006311D4"/>
    <w:rsid w:val="00631535"/>
    <w:rsid w:val="006317CE"/>
    <w:rsid w:val="00631A18"/>
    <w:rsid w:val="006321DB"/>
    <w:rsid w:val="0063244A"/>
    <w:rsid w:val="006324CC"/>
    <w:rsid w:val="006324DC"/>
    <w:rsid w:val="006326FE"/>
    <w:rsid w:val="00632892"/>
    <w:rsid w:val="0063301A"/>
    <w:rsid w:val="00633267"/>
    <w:rsid w:val="0063370B"/>
    <w:rsid w:val="00633982"/>
    <w:rsid w:val="00633A91"/>
    <w:rsid w:val="00633ADC"/>
    <w:rsid w:val="00633DAD"/>
    <w:rsid w:val="00634248"/>
    <w:rsid w:val="006343C1"/>
    <w:rsid w:val="006347ED"/>
    <w:rsid w:val="00634FAB"/>
    <w:rsid w:val="00635388"/>
    <w:rsid w:val="0063564E"/>
    <w:rsid w:val="006357DA"/>
    <w:rsid w:val="006357EC"/>
    <w:rsid w:val="0063584F"/>
    <w:rsid w:val="00636F34"/>
    <w:rsid w:val="00636F5A"/>
    <w:rsid w:val="00637490"/>
    <w:rsid w:val="0063791C"/>
    <w:rsid w:val="00637DCC"/>
    <w:rsid w:val="00637DD9"/>
    <w:rsid w:val="00640385"/>
    <w:rsid w:val="0064048E"/>
    <w:rsid w:val="00640596"/>
    <w:rsid w:val="0064068E"/>
    <w:rsid w:val="00640933"/>
    <w:rsid w:val="00640B8D"/>
    <w:rsid w:val="00641076"/>
    <w:rsid w:val="006412A1"/>
    <w:rsid w:val="0064172F"/>
    <w:rsid w:val="006418CF"/>
    <w:rsid w:val="00641D9F"/>
    <w:rsid w:val="0064201E"/>
    <w:rsid w:val="00642386"/>
    <w:rsid w:val="006424C5"/>
    <w:rsid w:val="00642558"/>
    <w:rsid w:val="00642A27"/>
    <w:rsid w:val="006433FE"/>
    <w:rsid w:val="0064361E"/>
    <w:rsid w:val="00643667"/>
    <w:rsid w:val="00643D5E"/>
    <w:rsid w:val="0064429A"/>
    <w:rsid w:val="00644ED0"/>
    <w:rsid w:val="00645117"/>
    <w:rsid w:val="0064574B"/>
    <w:rsid w:val="00645AC6"/>
    <w:rsid w:val="00645BF3"/>
    <w:rsid w:val="00645C70"/>
    <w:rsid w:val="00645F90"/>
    <w:rsid w:val="00646398"/>
    <w:rsid w:val="006466A2"/>
    <w:rsid w:val="0064671B"/>
    <w:rsid w:val="00647158"/>
    <w:rsid w:val="00647462"/>
    <w:rsid w:val="00647625"/>
    <w:rsid w:val="00647F6E"/>
    <w:rsid w:val="00647FB0"/>
    <w:rsid w:val="00650751"/>
    <w:rsid w:val="00650817"/>
    <w:rsid w:val="00650BD2"/>
    <w:rsid w:val="0065159D"/>
    <w:rsid w:val="00651911"/>
    <w:rsid w:val="0065195E"/>
    <w:rsid w:val="00651C75"/>
    <w:rsid w:val="00651E31"/>
    <w:rsid w:val="00652B2B"/>
    <w:rsid w:val="0065359B"/>
    <w:rsid w:val="006535A8"/>
    <w:rsid w:val="00653618"/>
    <w:rsid w:val="00653B25"/>
    <w:rsid w:val="0065427B"/>
    <w:rsid w:val="00654562"/>
    <w:rsid w:val="006545A4"/>
    <w:rsid w:val="006547E3"/>
    <w:rsid w:val="00654837"/>
    <w:rsid w:val="006548E3"/>
    <w:rsid w:val="00654900"/>
    <w:rsid w:val="00654B92"/>
    <w:rsid w:val="00654BE0"/>
    <w:rsid w:val="00654BEA"/>
    <w:rsid w:val="00654C8E"/>
    <w:rsid w:val="0065520A"/>
    <w:rsid w:val="0065543B"/>
    <w:rsid w:val="0065563C"/>
    <w:rsid w:val="00655E62"/>
    <w:rsid w:val="00655E9C"/>
    <w:rsid w:val="00655F91"/>
    <w:rsid w:val="006563BD"/>
    <w:rsid w:val="00656513"/>
    <w:rsid w:val="0065660B"/>
    <w:rsid w:val="00656E8A"/>
    <w:rsid w:val="0065776B"/>
    <w:rsid w:val="00657A04"/>
    <w:rsid w:val="00657D60"/>
    <w:rsid w:val="006601B3"/>
    <w:rsid w:val="00660AB2"/>
    <w:rsid w:val="00660E74"/>
    <w:rsid w:val="00661986"/>
    <w:rsid w:val="00661E87"/>
    <w:rsid w:val="00661ED9"/>
    <w:rsid w:val="00661F0A"/>
    <w:rsid w:val="006628DD"/>
    <w:rsid w:val="00662DA6"/>
    <w:rsid w:val="00663337"/>
    <w:rsid w:val="006634D3"/>
    <w:rsid w:val="00663A2C"/>
    <w:rsid w:val="00663B6F"/>
    <w:rsid w:val="00664115"/>
    <w:rsid w:val="0066450B"/>
    <w:rsid w:val="00664788"/>
    <w:rsid w:val="00664AFA"/>
    <w:rsid w:val="00664D01"/>
    <w:rsid w:val="00664D90"/>
    <w:rsid w:val="00664DEB"/>
    <w:rsid w:val="00665399"/>
    <w:rsid w:val="00665BDE"/>
    <w:rsid w:val="00666489"/>
    <w:rsid w:val="0066689F"/>
    <w:rsid w:val="00666E66"/>
    <w:rsid w:val="00667107"/>
    <w:rsid w:val="006673D5"/>
    <w:rsid w:val="00667429"/>
    <w:rsid w:val="00667FF8"/>
    <w:rsid w:val="00670600"/>
    <w:rsid w:val="0067063D"/>
    <w:rsid w:val="006707A1"/>
    <w:rsid w:val="0067084E"/>
    <w:rsid w:val="0067089A"/>
    <w:rsid w:val="0067096F"/>
    <w:rsid w:val="00670B37"/>
    <w:rsid w:val="00671654"/>
    <w:rsid w:val="006718C0"/>
    <w:rsid w:val="00671A18"/>
    <w:rsid w:val="0067211B"/>
    <w:rsid w:val="00672F92"/>
    <w:rsid w:val="0067324E"/>
    <w:rsid w:val="00673371"/>
    <w:rsid w:val="00673454"/>
    <w:rsid w:val="00673782"/>
    <w:rsid w:val="006738A3"/>
    <w:rsid w:val="006745A5"/>
    <w:rsid w:val="00674C3B"/>
    <w:rsid w:val="00674DE0"/>
    <w:rsid w:val="00675141"/>
    <w:rsid w:val="00675160"/>
    <w:rsid w:val="00675317"/>
    <w:rsid w:val="0067547B"/>
    <w:rsid w:val="00675977"/>
    <w:rsid w:val="00675D8C"/>
    <w:rsid w:val="00675E85"/>
    <w:rsid w:val="0067619E"/>
    <w:rsid w:val="00676611"/>
    <w:rsid w:val="00676F86"/>
    <w:rsid w:val="006772D3"/>
    <w:rsid w:val="0067742A"/>
    <w:rsid w:val="00677536"/>
    <w:rsid w:val="006775AD"/>
    <w:rsid w:val="00677CCA"/>
    <w:rsid w:val="00677CFB"/>
    <w:rsid w:val="00680123"/>
    <w:rsid w:val="006801A0"/>
    <w:rsid w:val="006802FE"/>
    <w:rsid w:val="0068065A"/>
    <w:rsid w:val="006807BF"/>
    <w:rsid w:val="00680AB6"/>
    <w:rsid w:val="00681977"/>
    <w:rsid w:val="00681AE8"/>
    <w:rsid w:val="00681B98"/>
    <w:rsid w:val="00681D14"/>
    <w:rsid w:val="006820C4"/>
    <w:rsid w:val="0068227F"/>
    <w:rsid w:val="006827D5"/>
    <w:rsid w:val="00682B2F"/>
    <w:rsid w:val="00682D76"/>
    <w:rsid w:val="00682EAA"/>
    <w:rsid w:val="00682FC3"/>
    <w:rsid w:val="006840F7"/>
    <w:rsid w:val="006845C8"/>
    <w:rsid w:val="0068519D"/>
    <w:rsid w:val="00685748"/>
    <w:rsid w:val="00685872"/>
    <w:rsid w:val="00685941"/>
    <w:rsid w:val="00685AB1"/>
    <w:rsid w:val="00685D95"/>
    <w:rsid w:val="00685F1E"/>
    <w:rsid w:val="006860D8"/>
    <w:rsid w:val="00686232"/>
    <w:rsid w:val="006863AE"/>
    <w:rsid w:val="0068645A"/>
    <w:rsid w:val="00686531"/>
    <w:rsid w:val="00686B62"/>
    <w:rsid w:val="006870C6"/>
    <w:rsid w:val="006870F5"/>
    <w:rsid w:val="0068730E"/>
    <w:rsid w:val="00687428"/>
    <w:rsid w:val="00687463"/>
    <w:rsid w:val="00687F98"/>
    <w:rsid w:val="00687FBE"/>
    <w:rsid w:val="0069038E"/>
    <w:rsid w:val="0069049F"/>
    <w:rsid w:val="006904DA"/>
    <w:rsid w:val="00690646"/>
    <w:rsid w:val="006906BD"/>
    <w:rsid w:val="00690860"/>
    <w:rsid w:val="006908E8"/>
    <w:rsid w:val="00690A9C"/>
    <w:rsid w:val="00690AAD"/>
    <w:rsid w:val="00690AE1"/>
    <w:rsid w:val="006917B7"/>
    <w:rsid w:val="00691876"/>
    <w:rsid w:val="006919D5"/>
    <w:rsid w:val="00691F70"/>
    <w:rsid w:val="00691F85"/>
    <w:rsid w:val="0069258F"/>
    <w:rsid w:val="00692864"/>
    <w:rsid w:val="0069287D"/>
    <w:rsid w:val="00692E54"/>
    <w:rsid w:val="00693015"/>
    <w:rsid w:val="00693118"/>
    <w:rsid w:val="0069331A"/>
    <w:rsid w:val="00693696"/>
    <w:rsid w:val="00693977"/>
    <w:rsid w:val="00694094"/>
    <w:rsid w:val="00694A5D"/>
    <w:rsid w:val="00694AEF"/>
    <w:rsid w:val="00694D95"/>
    <w:rsid w:val="0069559E"/>
    <w:rsid w:val="006955E4"/>
    <w:rsid w:val="0069592B"/>
    <w:rsid w:val="006967C8"/>
    <w:rsid w:val="00696B34"/>
    <w:rsid w:val="00697500"/>
    <w:rsid w:val="0069757D"/>
    <w:rsid w:val="00697858"/>
    <w:rsid w:val="00697971"/>
    <w:rsid w:val="006979C5"/>
    <w:rsid w:val="00697E54"/>
    <w:rsid w:val="006A0590"/>
    <w:rsid w:val="006A06C8"/>
    <w:rsid w:val="006A0741"/>
    <w:rsid w:val="006A0CAC"/>
    <w:rsid w:val="006A1015"/>
    <w:rsid w:val="006A125E"/>
    <w:rsid w:val="006A1431"/>
    <w:rsid w:val="006A1757"/>
    <w:rsid w:val="006A1F19"/>
    <w:rsid w:val="006A2B0A"/>
    <w:rsid w:val="006A33D6"/>
    <w:rsid w:val="006A3502"/>
    <w:rsid w:val="006A38F5"/>
    <w:rsid w:val="006A3B00"/>
    <w:rsid w:val="006A3CA7"/>
    <w:rsid w:val="006A3E8F"/>
    <w:rsid w:val="006A3FEF"/>
    <w:rsid w:val="006A47F2"/>
    <w:rsid w:val="006A4A64"/>
    <w:rsid w:val="006A4B2F"/>
    <w:rsid w:val="006A4C06"/>
    <w:rsid w:val="006A4CAF"/>
    <w:rsid w:val="006A5A4C"/>
    <w:rsid w:val="006A5F8A"/>
    <w:rsid w:val="006A5FD9"/>
    <w:rsid w:val="006A6779"/>
    <w:rsid w:val="006A6AF8"/>
    <w:rsid w:val="006A6BAC"/>
    <w:rsid w:val="006A6EA7"/>
    <w:rsid w:val="006A7119"/>
    <w:rsid w:val="006A72A0"/>
    <w:rsid w:val="006A73C7"/>
    <w:rsid w:val="006B07B1"/>
    <w:rsid w:val="006B0D72"/>
    <w:rsid w:val="006B0F71"/>
    <w:rsid w:val="006B11A7"/>
    <w:rsid w:val="006B1B15"/>
    <w:rsid w:val="006B1EA5"/>
    <w:rsid w:val="006B21FC"/>
    <w:rsid w:val="006B2776"/>
    <w:rsid w:val="006B3041"/>
    <w:rsid w:val="006B3295"/>
    <w:rsid w:val="006B33C1"/>
    <w:rsid w:val="006B3C3E"/>
    <w:rsid w:val="006B3E48"/>
    <w:rsid w:val="006B3E6F"/>
    <w:rsid w:val="006B3EA6"/>
    <w:rsid w:val="006B3F4C"/>
    <w:rsid w:val="006B4077"/>
    <w:rsid w:val="006B44CD"/>
    <w:rsid w:val="006B45B9"/>
    <w:rsid w:val="006B4617"/>
    <w:rsid w:val="006B48F3"/>
    <w:rsid w:val="006B4D05"/>
    <w:rsid w:val="006B4D88"/>
    <w:rsid w:val="006B525F"/>
    <w:rsid w:val="006B5A4A"/>
    <w:rsid w:val="006B5C2C"/>
    <w:rsid w:val="006B618B"/>
    <w:rsid w:val="006B6252"/>
    <w:rsid w:val="006B63C6"/>
    <w:rsid w:val="006B65C3"/>
    <w:rsid w:val="006B6999"/>
    <w:rsid w:val="006B6CD4"/>
    <w:rsid w:val="006B7CBF"/>
    <w:rsid w:val="006C0152"/>
    <w:rsid w:val="006C037E"/>
    <w:rsid w:val="006C0406"/>
    <w:rsid w:val="006C0946"/>
    <w:rsid w:val="006C0A4A"/>
    <w:rsid w:val="006C0F72"/>
    <w:rsid w:val="006C1372"/>
    <w:rsid w:val="006C1376"/>
    <w:rsid w:val="006C1473"/>
    <w:rsid w:val="006C15C7"/>
    <w:rsid w:val="006C18A2"/>
    <w:rsid w:val="006C1EC7"/>
    <w:rsid w:val="006C218F"/>
    <w:rsid w:val="006C2246"/>
    <w:rsid w:val="006C22F6"/>
    <w:rsid w:val="006C2594"/>
    <w:rsid w:val="006C26E3"/>
    <w:rsid w:val="006C2DFB"/>
    <w:rsid w:val="006C2EA1"/>
    <w:rsid w:val="006C3153"/>
    <w:rsid w:val="006C33DA"/>
    <w:rsid w:val="006C3673"/>
    <w:rsid w:val="006C3875"/>
    <w:rsid w:val="006C39F8"/>
    <w:rsid w:val="006C3BA4"/>
    <w:rsid w:val="006C3BB2"/>
    <w:rsid w:val="006C3BF2"/>
    <w:rsid w:val="006C4029"/>
    <w:rsid w:val="006C41D7"/>
    <w:rsid w:val="006C43E7"/>
    <w:rsid w:val="006C4CB5"/>
    <w:rsid w:val="006C53CC"/>
    <w:rsid w:val="006C5901"/>
    <w:rsid w:val="006C6242"/>
    <w:rsid w:val="006C7693"/>
    <w:rsid w:val="006C794F"/>
    <w:rsid w:val="006C7B7E"/>
    <w:rsid w:val="006C7CD6"/>
    <w:rsid w:val="006D02CF"/>
    <w:rsid w:val="006D0725"/>
    <w:rsid w:val="006D08ED"/>
    <w:rsid w:val="006D0A55"/>
    <w:rsid w:val="006D0FDD"/>
    <w:rsid w:val="006D0FED"/>
    <w:rsid w:val="006D10DB"/>
    <w:rsid w:val="006D14FA"/>
    <w:rsid w:val="006D1B25"/>
    <w:rsid w:val="006D1CED"/>
    <w:rsid w:val="006D1DD9"/>
    <w:rsid w:val="006D1EB5"/>
    <w:rsid w:val="006D1EB8"/>
    <w:rsid w:val="006D271F"/>
    <w:rsid w:val="006D2C0C"/>
    <w:rsid w:val="006D2DDE"/>
    <w:rsid w:val="006D333A"/>
    <w:rsid w:val="006D40DA"/>
    <w:rsid w:val="006D40F7"/>
    <w:rsid w:val="006D4332"/>
    <w:rsid w:val="006D4468"/>
    <w:rsid w:val="006D44D6"/>
    <w:rsid w:val="006D45C5"/>
    <w:rsid w:val="006D465D"/>
    <w:rsid w:val="006D5004"/>
    <w:rsid w:val="006D52A7"/>
    <w:rsid w:val="006D53F4"/>
    <w:rsid w:val="006D55C6"/>
    <w:rsid w:val="006D6266"/>
    <w:rsid w:val="006D6306"/>
    <w:rsid w:val="006D68A1"/>
    <w:rsid w:val="006D6C03"/>
    <w:rsid w:val="006D6FD4"/>
    <w:rsid w:val="006D71A5"/>
    <w:rsid w:val="006D761E"/>
    <w:rsid w:val="006D776D"/>
    <w:rsid w:val="006D7860"/>
    <w:rsid w:val="006E00C0"/>
    <w:rsid w:val="006E04A4"/>
    <w:rsid w:val="006E0A33"/>
    <w:rsid w:val="006E0C5F"/>
    <w:rsid w:val="006E1549"/>
    <w:rsid w:val="006E157E"/>
    <w:rsid w:val="006E1B11"/>
    <w:rsid w:val="006E1FAC"/>
    <w:rsid w:val="006E276E"/>
    <w:rsid w:val="006E2B7E"/>
    <w:rsid w:val="006E2DA3"/>
    <w:rsid w:val="006E2E07"/>
    <w:rsid w:val="006E2F2D"/>
    <w:rsid w:val="006E309E"/>
    <w:rsid w:val="006E3168"/>
    <w:rsid w:val="006E3BFF"/>
    <w:rsid w:val="006E3EA3"/>
    <w:rsid w:val="006E4602"/>
    <w:rsid w:val="006E48C6"/>
    <w:rsid w:val="006E4F83"/>
    <w:rsid w:val="006E4FED"/>
    <w:rsid w:val="006E5113"/>
    <w:rsid w:val="006E5117"/>
    <w:rsid w:val="006E530F"/>
    <w:rsid w:val="006E5BA3"/>
    <w:rsid w:val="006E5D0E"/>
    <w:rsid w:val="006E5F30"/>
    <w:rsid w:val="006E618B"/>
    <w:rsid w:val="006E6581"/>
    <w:rsid w:val="006E664B"/>
    <w:rsid w:val="006E7093"/>
    <w:rsid w:val="006E733D"/>
    <w:rsid w:val="006E7998"/>
    <w:rsid w:val="006F0F8C"/>
    <w:rsid w:val="006F1B59"/>
    <w:rsid w:val="006F1CF6"/>
    <w:rsid w:val="006F2363"/>
    <w:rsid w:val="006F27B6"/>
    <w:rsid w:val="006F2D8D"/>
    <w:rsid w:val="006F31D8"/>
    <w:rsid w:val="006F32F7"/>
    <w:rsid w:val="006F35F7"/>
    <w:rsid w:val="006F3D15"/>
    <w:rsid w:val="006F3DEF"/>
    <w:rsid w:val="006F3F42"/>
    <w:rsid w:val="006F4D7D"/>
    <w:rsid w:val="006F4FAB"/>
    <w:rsid w:val="006F57C2"/>
    <w:rsid w:val="006F5AFA"/>
    <w:rsid w:val="006F5B83"/>
    <w:rsid w:val="006F6523"/>
    <w:rsid w:val="006F6AEC"/>
    <w:rsid w:val="006F6BE5"/>
    <w:rsid w:val="006F70FE"/>
    <w:rsid w:val="006F783F"/>
    <w:rsid w:val="006F7A97"/>
    <w:rsid w:val="006F7CDE"/>
    <w:rsid w:val="006F7D91"/>
    <w:rsid w:val="00700862"/>
    <w:rsid w:val="007008B3"/>
    <w:rsid w:val="00700C09"/>
    <w:rsid w:val="00701337"/>
    <w:rsid w:val="00701550"/>
    <w:rsid w:val="007016F6"/>
    <w:rsid w:val="00701718"/>
    <w:rsid w:val="00701ABD"/>
    <w:rsid w:val="00701D79"/>
    <w:rsid w:val="0070262E"/>
    <w:rsid w:val="00702CD5"/>
    <w:rsid w:val="00702D27"/>
    <w:rsid w:val="00702E09"/>
    <w:rsid w:val="00703114"/>
    <w:rsid w:val="007032E6"/>
    <w:rsid w:val="0070337D"/>
    <w:rsid w:val="007037FD"/>
    <w:rsid w:val="00703FE1"/>
    <w:rsid w:val="007041F8"/>
    <w:rsid w:val="00704796"/>
    <w:rsid w:val="00704AB3"/>
    <w:rsid w:val="00704EC3"/>
    <w:rsid w:val="00704F1A"/>
    <w:rsid w:val="00704F46"/>
    <w:rsid w:val="007051AD"/>
    <w:rsid w:val="007059B7"/>
    <w:rsid w:val="00706F99"/>
    <w:rsid w:val="00710236"/>
    <w:rsid w:val="00710C9F"/>
    <w:rsid w:val="00711787"/>
    <w:rsid w:val="00711884"/>
    <w:rsid w:val="00711905"/>
    <w:rsid w:val="00711AE2"/>
    <w:rsid w:val="00711D61"/>
    <w:rsid w:val="007121CF"/>
    <w:rsid w:val="007123D3"/>
    <w:rsid w:val="00712997"/>
    <w:rsid w:val="00712AC0"/>
    <w:rsid w:val="00712E8D"/>
    <w:rsid w:val="00712F36"/>
    <w:rsid w:val="00713230"/>
    <w:rsid w:val="007137B4"/>
    <w:rsid w:val="007138DC"/>
    <w:rsid w:val="00713E9F"/>
    <w:rsid w:val="007143A8"/>
    <w:rsid w:val="00714AFB"/>
    <w:rsid w:val="00715312"/>
    <w:rsid w:val="007154D4"/>
    <w:rsid w:val="00717935"/>
    <w:rsid w:val="00720738"/>
    <w:rsid w:val="00721390"/>
    <w:rsid w:val="007214D3"/>
    <w:rsid w:val="00721508"/>
    <w:rsid w:val="007215A2"/>
    <w:rsid w:val="00722990"/>
    <w:rsid w:val="00723ED3"/>
    <w:rsid w:val="007244B4"/>
    <w:rsid w:val="00724702"/>
    <w:rsid w:val="00724747"/>
    <w:rsid w:val="007247CA"/>
    <w:rsid w:val="00724990"/>
    <w:rsid w:val="00724D5E"/>
    <w:rsid w:val="0072512F"/>
    <w:rsid w:val="00725205"/>
    <w:rsid w:val="00725AB4"/>
    <w:rsid w:val="00725DA6"/>
    <w:rsid w:val="0072647A"/>
    <w:rsid w:val="00726C93"/>
    <w:rsid w:val="00726D12"/>
    <w:rsid w:val="00726F42"/>
    <w:rsid w:val="00727864"/>
    <w:rsid w:val="00727A11"/>
    <w:rsid w:val="00727B08"/>
    <w:rsid w:val="00727CD9"/>
    <w:rsid w:val="007301E5"/>
    <w:rsid w:val="00730601"/>
    <w:rsid w:val="00730C93"/>
    <w:rsid w:val="007313DC"/>
    <w:rsid w:val="0073175D"/>
    <w:rsid w:val="0073185F"/>
    <w:rsid w:val="00731993"/>
    <w:rsid w:val="00733410"/>
    <w:rsid w:val="0073354E"/>
    <w:rsid w:val="00733A41"/>
    <w:rsid w:val="00733F82"/>
    <w:rsid w:val="0073408F"/>
    <w:rsid w:val="007341BA"/>
    <w:rsid w:val="00734779"/>
    <w:rsid w:val="00734E3D"/>
    <w:rsid w:val="0073505A"/>
    <w:rsid w:val="0073506B"/>
    <w:rsid w:val="00735324"/>
    <w:rsid w:val="007360B1"/>
    <w:rsid w:val="007363C3"/>
    <w:rsid w:val="00736C98"/>
    <w:rsid w:val="0073747C"/>
    <w:rsid w:val="00737A54"/>
    <w:rsid w:val="00737C66"/>
    <w:rsid w:val="007405E5"/>
    <w:rsid w:val="007409B6"/>
    <w:rsid w:val="00740AD8"/>
    <w:rsid w:val="00740C73"/>
    <w:rsid w:val="00740D7A"/>
    <w:rsid w:val="00741484"/>
    <w:rsid w:val="0074156D"/>
    <w:rsid w:val="007415C2"/>
    <w:rsid w:val="00741986"/>
    <w:rsid w:val="00741ABC"/>
    <w:rsid w:val="007421C4"/>
    <w:rsid w:val="007423C2"/>
    <w:rsid w:val="00742C44"/>
    <w:rsid w:val="00743300"/>
    <w:rsid w:val="00743389"/>
    <w:rsid w:val="00743684"/>
    <w:rsid w:val="007438D4"/>
    <w:rsid w:val="00744F3F"/>
    <w:rsid w:val="00745A7A"/>
    <w:rsid w:val="00745B8C"/>
    <w:rsid w:val="0074673F"/>
    <w:rsid w:val="007467A9"/>
    <w:rsid w:val="00746C7F"/>
    <w:rsid w:val="00746F44"/>
    <w:rsid w:val="0074757C"/>
    <w:rsid w:val="007476A0"/>
    <w:rsid w:val="0074778A"/>
    <w:rsid w:val="007478E8"/>
    <w:rsid w:val="00747B06"/>
    <w:rsid w:val="00747DAF"/>
    <w:rsid w:val="0075046E"/>
    <w:rsid w:val="00750954"/>
    <w:rsid w:val="00750EF2"/>
    <w:rsid w:val="00751242"/>
    <w:rsid w:val="00751649"/>
    <w:rsid w:val="00751FDD"/>
    <w:rsid w:val="0075234F"/>
    <w:rsid w:val="00753086"/>
    <w:rsid w:val="007534C4"/>
    <w:rsid w:val="00753983"/>
    <w:rsid w:val="00753D11"/>
    <w:rsid w:val="00753D33"/>
    <w:rsid w:val="00753E0D"/>
    <w:rsid w:val="00754A54"/>
    <w:rsid w:val="00754B65"/>
    <w:rsid w:val="007551D8"/>
    <w:rsid w:val="00755CFB"/>
    <w:rsid w:val="00755D59"/>
    <w:rsid w:val="007565F1"/>
    <w:rsid w:val="00756E3F"/>
    <w:rsid w:val="00756F9D"/>
    <w:rsid w:val="0075787C"/>
    <w:rsid w:val="0075789F"/>
    <w:rsid w:val="00757C03"/>
    <w:rsid w:val="0076000B"/>
    <w:rsid w:val="007601CF"/>
    <w:rsid w:val="007609BA"/>
    <w:rsid w:val="00760A5C"/>
    <w:rsid w:val="00760B3F"/>
    <w:rsid w:val="00760B98"/>
    <w:rsid w:val="00760E22"/>
    <w:rsid w:val="0076105A"/>
    <w:rsid w:val="007611BA"/>
    <w:rsid w:val="00761A26"/>
    <w:rsid w:val="0076205C"/>
    <w:rsid w:val="007623EE"/>
    <w:rsid w:val="0076250F"/>
    <w:rsid w:val="0076253C"/>
    <w:rsid w:val="00762567"/>
    <w:rsid w:val="00762B68"/>
    <w:rsid w:val="00762EA9"/>
    <w:rsid w:val="007634DB"/>
    <w:rsid w:val="00763752"/>
    <w:rsid w:val="00763CC7"/>
    <w:rsid w:val="007641A2"/>
    <w:rsid w:val="00764BDE"/>
    <w:rsid w:val="00765DD0"/>
    <w:rsid w:val="007661C4"/>
    <w:rsid w:val="00766335"/>
    <w:rsid w:val="007666B5"/>
    <w:rsid w:val="00766A97"/>
    <w:rsid w:val="00766B9E"/>
    <w:rsid w:val="00766BEC"/>
    <w:rsid w:val="00766CF3"/>
    <w:rsid w:val="00766F99"/>
    <w:rsid w:val="0076706F"/>
    <w:rsid w:val="007670DC"/>
    <w:rsid w:val="0076732C"/>
    <w:rsid w:val="00767528"/>
    <w:rsid w:val="00767A9C"/>
    <w:rsid w:val="00767CB4"/>
    <w:rsid w:val="00767E19"/>
    <w:rsid w:val="00770158"/>
    <w:rsid w:val="0077051E"/>
    <w:rsid w:val="00770645"/>
    <w:rsid w:val="00770696"/>
    <w:rsid w:val="007708F0"/>
    <w:rsid w:val="00770A7B"/>
    <w:rsid w:val="00770BF2"/>
    <w:rsid w:val="00770FD9"/>
    <w:rsid w:val="00771970"/>
    <w:rsid w:val="00771B36"/>
    <w:rsid w:val="00771E35"/>
    <w:rsid w:val="00771EF2"/>
    <w:rsid w:val="00772230"/>
    <w:rsid w:val="00772B43"/>
    <w:rsid w:val="00772BF1"/>
    <w:rsid w:val="0077303F"/>
    <w:rsid w:val="00773120"/>
    <w:rsid w:val="007732A9"/>
    <w:rsid w:val="007732BF"/>
    <w:rsid w:val="007736CE"/>
    <w:rsid w:val="00773CCE"/>
    <w:rsid w:val="007747E0"/>
    <w:rsid w:val="00774844"/>
    <w:rsid w:val="007749A1"/>
    <w:rsid w:val="00774EA5"/>
    <w:rsid w:val="00774F5E"/>
    <w:rsid w:val="007750C5"/>
    <w:rsid w:val="0077520E"/>
    <w:rsid w:val="007756BC"/>
    <w:rsid w:val="007757D4"/>
    <w:rsid w:val="00775C47"/>
    <w:rsid w:val="00775E75"/>
    <w:rsid w:val="00775EB1"/>
    <w:rsid w:val="00775F8E"/>
    <w:rsid w:val="007761C2"/>
    <w:rsid w:val="00776538"/>
    <w:rsid w:val="00776594"/>
    <w:rsid w:val="0077662B"/>
    <w:rsid w:val="00776985"/>
    <w:rsid w:val="00776AA4"/>
    <w:rsid w:val="00776CEB"/>
    <w:rsid w:val="007775FB"/>
    <w:rsid w:val="0077770C"/>
    <w:rsid w:val="00777725"/>
    <w:rsid w:val="007778C4"/>
    <w:rsid w:val="00777F24"/>
    <w:rsid w:val="007808F8"/>
    <w:rsid w:val="00780FF9"/>
    <w:rsid w:val="007810EE"/>
    <w:rsid w:val="007811AD"/>
    <w:rsid w:val="007817C0"/>
    <w:rsid w:val="007817D3"/>
    <w:rsid w:val="00781D2A"/>
    <w:rsid w:val="00781D64"/>
    <w:rsid w:val="0078279E"/>
    <w:rsid w:val="00782A34"/>
    <w:rsid w:val="00782E6D"/>
    <w:rsid w:val="00782F71"/>
    <w:rsid w:val="007834F7"/>
    <w:rsid w:val="007835B5"/>
    <w:rsid w:val="0078408D"/>
    <w:rsid w:val="00784E4C"/>
    <w:rsid w:val="0078509F"/>
    <w:rsid w:val="00785B70"/>
    <w:rsid w:val="00785DF3"/>
    <w:rsid w:val="00786B9A"/>
    <w:rsid w:val="00786D2B"/>
    <w:rsid w:val="007872CA"/>
    <w:rsid w:val="007873BD"/>
    <w:rsid w:val="0078745E"/>
    <w:rsid w:val="0078769A"/>
    <w:rsid w:val="00787B49"/>
    <w:rsid w:val="00787C9A"/>
    <w:rsid w:val="007902CB"/>
    <w:rsid w:val="0079063A"/>
    <w:rsid w:val="00790A14"/>
    <w:rsid w:val="00790D90"/>
    <w:rsid w:val="00790E1D"/>
    <w:rsid w:val="00790E90"/>
    <w:rsid w:val="00791171"/>
    <w:rsid w:val="0079123B"/>
    <w:rsid w:val="00791478"/>
    <w:rsid w:val="007914D3"/>
    <w:rsid w:val="00791567"/>
    <w:rsid w:val="007916D6"/>
    <w:rsid w:val="007916F4"/>
    <w:rsid w:val="00791D3F"/>
    <w:rsid w:val="00791D4B"/>
    <w:rsid w:val="00791EF7"/>
    <w:rsid w:val="0079226B"/>
    <w:rsid w:val="00792F6C"/>
    <w:rsid w:val="0079329A"/>
    <w:rsid w:val="00793372"/>
    <w:rsid w:val="00793C10"/>
    <w:rsid w:val="00795114"/>
    <w:rsid w:val="0079532B"/>
    <w:rsid w:val="007953E3"/>
    <w:rsid w:val="007955C5"/>
    <w:rsid w:val="007967E2"/>
    <w:rsid w:val="00796BA8"/>
    <w:rsid w:val="00796CDC"/>
    <w:rsid w:val="00796F77"/>
    <w:rsid w:val="007970CB"/>
    <w:rsid w:val="007971BA"/>
    <w:rsid w:val="00797B83"/>
    <w:rsid w:val="00797DC6"/>
    <w:rsid w:val="00797FF6"/>
    <w:rsid w:val="0079F111"/>
    <w:rsid w:val="007A058B"/>
    <w:rsid w:val="007A05E2"/>
    <w:rsid w:val="007A0679"/>
    <w:rsid w:val="007A0AE3"/>
    <w:rsid w:val="007A0F5F"/>
    <w:rsid w:val="007A1044"/>
    <w:rsid w:val="007A1709"/>
    <w:rsid w:val="007A1908"/>
    <w:rsid w:val="007A1ACB"/>
    <w:rsid w:val="007A1E57"/>
    <w:rsid w:val="007A1E60"/>
    <w:rsid w:val="007A20D2"/>
    <w:rsid w:val="007A215C"/>
    <w:rsid w:val="007A228D"/>
    <w:rsid w:val="007A2435"/>
    <w:rsid w:val="007A26F0"/>
    <w:rsid w:val="007A2B9E"/>
    <w:rsid w:val="007A2FD8"/>
    <w:rsid w:val="007A348A"/>
    <w:rsid w:val="007A37A0"/>
    <w:rsid w:val="007A3D51"/>
    <w:rsid w:val="007A42BA"/>
    <w:rsid w:val="007A44CC"/>
    <w:rsid w:val="007A464F"/>
    <w:rsid w:val="007A4BF3"/>
    <w:rsid w:val="007A4D74"/>
    <w:rsid w:val="007A4E77"/>
    <w:rsid w:val="007A504A"/>
    <w:rsid w:val="007A5102"/>
    <w:rsid w:val="007A5BC4"/>
    <w:rsid w:val="007A6230"/>
    <w:rsid w:val="007A6430"/>
    <w:rsid w:val="007A6433"/>
    <w:rsid w:val="007A672F"/>
    <w:rsid w:val="007A6D19"/>
    <w:rsid w:val="007A6E44"/>
    <w:rsid w:val="007A7375"/>
    <w:rsid w:val="007A75FD"/>
    <w:rsid w:val="007A76F0"/>
    <w:rsid w:val="007A7B7E"/>
    <w:rsid w:val="007A7E5F"/>
    <w:rsid w:val="007A7F2E"/>
    <w:rsid w:val="007B0064"/>
    <w:rsid w:val="007B0455"/>
    <w:rsid w:val="007B0EF0"/>
    <w:rsid w:val="007B1BC9"/>
    <w:rsid w:val="007B20E5"/>
    <w:rsid w:val="007B225D"/>
    <w:rsid w:val="007B2338"/>
    <w:rsid w:val="007B252C"/>
    <w:rsid w:val="007B28C0"/>
    <w:rsid w:val="007B2F58"/>
    <w:rsid w:val="007B2F71"/>
    <w:rsid w:val="007B334D"/>
    <w:rsid w:val="007B3391"/>
    <w:rsid w:val="007B359A"/>
    <w:rsid w:val="007B3A36"/>
    <w:rsid w:val="007B40C6"/>
    <w:rsid w:val="007B48E1"/>
    <w:rsid w:val="007B5011"/>
    <w:rsid w:val="007B51E6"/>
    <w:rsid w:val="007B5919"/>
    <w:rsid w:val="007B5F02"/>
    <w:rsid w:val="007B60A7"/>
    <w:rsid w:val="007B6370"/>
    <w:rsid w:val="007B6B2F"/>
    <w:rsid w:val="007B6E9E"/>
    <w:rsid w:val="007B759D"/>
    <w:rsid w:val="007B788E"/>
    <w:rsid w:val="007B78C3"/>
    <w:rsid w:val="007B7ECB"/>
    <w:rsid w:val="007C0139"/>
    <w:rsid w:val="007C0212"/>
    <w:rsid w:val="007C089B"/>
    <w:rsid w:val="007C089E"/>
    <w:rsid w:val="007C0994"/>
    <w:rsid w:val="007C0DE2"/>
    <w:rsid w:val="007C0EF3"/>
    <w:rsid w:val="007C1404"/>
    <w:rsid w:val="007C17B8"/>
    <w:rsid w:val="007C1C2C"/>
    <w:rsid w:val="007C1D5B"/>
    <w:rsid w:val="007C1D69"/>
    <w:rsid w:val="007C1EC8"/>
    <w:rsid w:val="007C20A9"/>
    <w:rsid w:val="007C20F4"/>
    <w:rsid w:val="007C2A26"/>
    <w:rsid w:val="007C344F"/>
    <w:rsid w:val="007C366A"/>
    <w:rsid w:val="007C3E0D"/>
    <w:rsid w:val="007C4640"/>
    <w:rsid w:val="007C4A0E"/>
    <w:rsid w:val="007C4F67"/>
    <w:rsid w:val="007C4FD1"/>
    <w:rsid w:val="007C5332"/>
    <w:rsid w:val="007C53F6"/>
    <w:rsid w:val="007C575E"/>
    <w:rsid w:val="007C5798"/>
    <w:rsid w:val="007C6308"/>
    <w:rsid w:val="007C6321"/>
    <w:rsid w:val="007C69B0"/>
    <w:rsid w:val="007C6AF1"/>
    <w:rsid w:val="007C6E08"/>
    <w:rsid w:val="007C70AD"/>
    <w:rsid w:val="007C7183"/>
    <w:rsid w:val="007C7285"/>
    <w:rsid w:val="007C72FB"/>
    <w:rsid w:val="007C7743"/>
    <w:rsid w:val="007C7F19"/>
    <w:rsid w:val="007D013F"/>
    <w:rsid w:val="007D0A00"/>
    <w:rsid w:val="007D0BD2"/>
    <w:rsid w:val="007D193F"/>
    <w:rsid w:val="007D1B25"/>
    <w:rsid w:val="007D1BFD"/>
    <w:rsid w:val="007D1C48"/>
    <w:rsid w:val="007D1DF4"/>
    <w:rsid w:val="007D1E8D"/>
    <w:rsid w:val="007D215C"/>
    <w:rsid w:val="007D22D4"/>
    <w:rsid w:val="007D23CA"/>
    <w:rsid w:val="007D2E57"/>
    <w:rsid w:val="007D2EB3"/>
    <w:rsid w:val="007D32E8"/>
    <w:rsid w:val="007D417D"/>
    <w:rsid w:val="007D483D"/>
    <w:rsid w:val="007D4A42"/>
    <w:rsid w:val="007D53B8"/>
    <w:rsid w:val="007D5908"/>
    <w:rsid w:val="007D599F"/>
    <w:rsid w:val="007D5B4E"/>
    <w:rsid w:val="007D5BEE"/>
    <w:rsid w:val="007D6161"/>
    <w:rsid w:val="007D616D"/>
    <w:rsid w:val="007D64F8"/>
    <w:rsid w:val="007D663E"/>
    <w:rsid w:val="007D6B06"/>
    <w:rsid w:val="007D6BCC"/>
    <w:rsid w:val="007D7F5C"/>
    <w:rsid w:val="007E043D"/>
    <w:rsid w:val="007E0693"/>
    <w:rsid w:val="007E0787"/>
    <w:rsid w:val="007E0C03"/>
    <w:rsid w:val="007E0C59"/>
    <w:rsid w:val="007E0DE0"/>
    <w:rsid w:val="007E11F9"/>
    <w:rsid w:val="007E1711"/>
    <w:rsid w:val="007E1F45"/>
    <w:rsid w:val="007E23BF"/>
    <w:rsid w:val="007E2A35"/>
    <w:rsid w:val="007E2BD6"/>
    <w:rsid w:val="007E2D89"/>
    <w:rsid w:val="007E300A"/>
    <w:rsid w:val="007E3235"/>
    <w:rsid w:val="007E3484"/>
    <w:rsid w:val="007E357A"/>
    <w:rsid w:val="007E3C43"/>
    <w:rsid w:val="007E3ECD"/>
    <w:rsid w:val="007E412C"/>
    <w:rsid w:val="007E4232"/>
    <w:rsid w:val="007E4B5A"/>
    <w:rsid w:val="007E4E1D"/>
    <w:rsid w:val="007E5089"/>
    <w:rsid w:val="007E520C"/>
    <w:rsid w:val="007E57C1"/>
    <w:rsid w:val="007E5E3C"/>
    <w:rsid w:val="007E6296"/>
    <w:rsid w:val="007E62B9"/>
    <w:rsid w:val="007E63AC"/>
    <w:rsid w:val="007E63F0"/>
    <w:rsid w:val="007E663B"/>
    <w:rsid w:val="007E66FA"/>
    <w:rsid w:val="007E6966"/>
    <w:rsid w:val="007E6B71"/>
    <w:rsid w:val="007E74CA"/>
    <w:rsid w:val="007E7822"/>
    <w:rsid w:val="007E7A17"/>
    <w:rsid w:val="007E7CB5"/>
    <w:rsid w:val="007F012E"/>
    <w:rsid w:val="007F02A4"/>
    <w:rsid w:val="007F09F5"/>
    <w:rsid w:val="007F0ED4"/>
    <w:rsid w:val="007F0F3B"/>
    <w:rsid w:val="007F102C"/>
    <w:rsid w:val="007F12AF"/>
    <w:rsid w:val="007F15F8"/>
    <w:rsid w:val="007F1BF1"/>
    <w:rsid w:val="007F1D7C"/>
    <w:rsid w:val="007F214D"/>
    <w:rsid w:val="007F2278"/>
    <w:rsid w:val="007F28A4"/>
    <w:rsid w:val="007F2DA4"/>
    <w:rsid w:val="007F3A03"/>
    <w:rsid w:val="007F3C0F"/>
    <w:rsid w:val="007F4759"/>
    <w:rsid w:val="007F48C4"/>
    <w:rsid w:val="007F4B77"/>
    <w:rsid w:val="007F5152"/>
    <w:rsid w:val="007F544A"/>
    <w:rsid w:val="007F5F5D"/>
    <w:rsid w:val="007F61C6"/>
    <w:rsid w:val="007F6429"/>
    <w:rsid w:val="007F7035"/>
    <w:rsid w:val="007F70B2"/>
    <w:rsid w:val="007F7295"/>
    <w:rsid w:val="007F750A"/>
    <w:rsid w:val="007F776B"/>
    <w:rsid w:val="007F7E98"/>
    <w:rsid w:val="007F7EA6"/>
    <w:rsid w:val="00800A29"/>
    <w:rsid w:val="00800F67"/>
    <w:rsid w:val="00801272"/>
    <w:rsid w:val="0080136E"/>
    <w:rsid w:val="00801603"/>
    <w:rsid w:val="008018BA"/>
    <w:rsid w:val="00801934"/>
    <w:rsid w:val="00801A71"/>
    <w:rsid w:val="008020FA"/>
    <w:rsid w:val="00802191"/>
    <w:rsid w:val="008021ED"/>
    <w:rsid w:val="00802219"/>
    <w:rsid w:val="0080277D"/>
    <w:rsid w:val="00802B3D"/>
    <w:rsid w:val="00802D7B"/>
    <w:rsid w:val="0080331A"/>
    <w:rsid w:val="00803510"/>
    <w:rsid w:val="00803A46"/>
    <w:rsid w:val="00803A4E"/>
    <w:rsid w:val="00803C50"/>
    <w:rsid w:val="008046B1"/>
    <w:rsid w:val="008049BA"/>
    <w:rsid w:val="00804BC3"/>
    <w:rsid w:val="00804D35"/>
    <w:rsid w:val="0080514A"/>
    <w:rsid w:val="00805309"/>
    <w:rsid w:val="00805CB8"/>
    <w:rsid w:val="00806239"/>
    <w:rsid w:val="00806717"/>
    <w:rsid w:val="00806F17"/>
    <w:rsid w:val="00807287"/>
    <w:rsid w:val="0080E26F"/>
    <w:rsid w:val="0081019F"/>
    <w:rsid w:val="00810A15"/>
    <w:rsid w:val="00810CFD"/>
    <w:rsid w:val="00811006"/>
    <w:rsid w:val="00811379"/>
    <w:rsid w:val="00811432"/>
    <w:rsid w:val="008114C0"/>
    <w:rsid w:val="00811BAC"/>
    <w:rsid w:val="00811C16"/>
    <w:rsid w:val="00811DBC"/>
    <w:rsid w:val="00812124"/>
    <w:rsid w:val="008122D1"/>
    <w:rsid w:val="00812358"/>
    <w:rsid w:val="00812C25"/>
    <w:rsid w:val="00812D1B"/>
    <w:rsid w:val="008131CB"/>
    <w:rsid w:val="00813914"/>
    <w:rsid w:val="00813A65"/>
    <w:rsid w:val="008141BC"/>
    <w:rsid w:val="00814287"/>
    <w:rsid w:val="00814554"/>
    <w:rsid w:val="008145CB"/>
    <w:rsid w:val="00814F28"/>
    <w:rsid w:val="00814FE2"/>
    <w:rsid w:val="008151C0"/>
    <w:rsid w:val="00815A92"/>
    <w:rsid w:val="00816582"/>
    <w:rsid w:val="00816F9B"/>
    <w:rsid w:val="008172E3"/>
    <w:rsid w:val="00817857"/>
    <w:rsid w:val="00817FCB"/>
    <w:rsid w:val="00820314"/>
    <w:rsid w:val="00820F8A"/>
    <w:rsid w:val="008210DC"/>
    <w:rsid w:val="008211CB"/>
    <w:rsid w:val="00821844"/>
    <w:rsid w:val="008219FE"/>
    <w:rsid w:val="00821AA2"/>
    <w:rsid w:val="00822469"/>
    <w:rsid w:val="00822B1B"/>
    <w:rsid w:val="00822E30"/>
    <w:rsid w:val="00823212"/>
    <w:rsid w:val="0082368D"/>
    <w:rsid w:val="008237AE"/>
    <w:rsid w:val="008237EE"/>
    <w:rsid w:val="008238B2"/>
    <w:rsid w:val="00823D3E"/>
    <w:rsid w:val="008244C8"/>
    <w:rsid w:val="00824CE5"/>
    <w:rsid w:val="00825A5D"/>
    <w:rsid w:val="00825C44"/>
    <w:rsid w:val="00826184"/>
    <w:rsid w:val="008261A9"/>
    <w:rsid w:val="00826367"/>
    <w:rsid w:val="008265A4"/>
    <w:rsid w:val="00826D14"/>
    <w:rsid w:val="008270BE"/>
    <w:rsid w:val="00827197"/>
    <w:rsid w:val="0082723A"/>
    <w:rsid w:val="00827976"/>
    <w:rsid w:val="00827A4F"/>
    <w:rsid w:val="00827A8C"/>
    <w:rsid w:val="00827C8A"/>
    <w:rsid w:val="00827D10"/>
    <w:rsid w:val="008300C3"/>
    <w:rsid w:val="00830643"/>
    <w:rsid w:val="00830890"/>
    <w:rsid w:val="00830B94"/>
    <w:rsid w:val="008311F3"/>
    <w:rsid w:val="00831AE2"/>
    <w:rsid w:val="00831DA6"/>
    <w:rsid w:val="00831FBA"/>
    <w:rsid w:val="00831FD5"/>
    <w:rsid w:val="008320CA"/>
    <w:rsid w:val="008321D0"/>
    <w:rsid w:val="00832373"/>
    <w:rsid w:val="00832DB1"/>
    <w:rsid w:val="00832DDE"/>
    <w:rsid w:val="00833118"/>
    <w:rsid w:val="00833198"/>
    <w:rsid w:val="008331FD"/>
    <w:rsid w:val="00833CBC"/>
    <w:rsid w:val="00834E04"/>
    <w:rsid w:val="00834E17"/>
    <w:rsid w:val="008353CF"/>
    <w:rsid w:val="008354BB"/>
    <w:rsid w:val="00835F43"/>
    <w:rsid w:val="008363EE"/>
    <w:rsid w:val="008366EE"/>
    <w:rsid w:val="00836E3D"/>
    <w:rsid w:val="008370AC"/>
    <w:rsid w:val="00837896"/>
    <w:rsid w:val="00837A10"/>
    <w:rsid w:val="0084006F"/>
    <w:rsid w:val="0084016D"/>
    <w:rsid w:val="00841637"/>
    <w:rsid w:val="00841D2B"/>
    <w:rsid w:val="00842436"/>
    <w:rsid w:val="0084283D"/>
    <w:rsid w:val="00842AE0"/>
    <w:rsid w:val="00842EC0"/>
    <w:rsid w:val="00843455"/>
    <w:rsid w:val="00843AC4"/>
    <w:rsid w:val="00843CCC"/>
    <w:rsid w:val="00844134"/>
    <w:rsid w:val="008444F9"/>
    <w:rsid w:val="00844521"/>
    <w:rsid w:val="0084461E"/>
    <w:rsid w:val="008449F5"/>
    <w:rsid w:val="00844BA1"/>
    <w:rsid w:val="00844BEF"/>
    <w:rsid w:val="00844E64"/>
    <w:rsid w:val="00845334"/>
    <w:rsid w:val="00845533"/>
    <w:rsid w:val="00845B73"/>
    <w:rsid w:val="00845C08"/>
    <w:rsid w:val="00845DDA"/>
    <w:rsid w:val="00846000"/>
    <w:rsid w:val="0084659A"/>
    <w:rsid w:val="0084659D"/>
    <w:rsid w:val="00846644"/>
    <w:rsid w:val="008479AC"/>
    <w:rsid w:val="00847A07"/>
    <w:rsid w:val="00847F69"/>
    <w:rsid w:val="00847FD5"/>
    <w:rsid w:val="0085017D"/>
    <w:rsid w:val="00850586"/>
    <w:rsid w:val="0085080E"/>
    <w:rsid w:val="00850F39"/>
    <w:rsid w:val="0085120D"/>
    <w:rsid w:val="00851C4C"/>
    <w:rsid w:val="00851C88"/>
    <w:rsid w:val="00851D56"/>
    <w:rsid w:val="00851D89"/>
    <w:rsid w:val="00852C84"/>
    <w:rsid w:val="00852D8D"/>
    <w:rsid w:val="00852FED"/>
    <w:rsid w:val="00853129"/>
    <w:rsid w:val="0085346B"/>
    <w:rsid w:val="00853536"/>
    <w:rsid w:val="0085359B"/>
    <w:rsid w:val="0085385A"/>
    <w:rsid w:val="00853953"/>
    <w:rsid w:val="00853AC8"/>
    <w:rsid w:val="0085412F"/>
    <w:rsid w:val="0085508F"/>
    <w:rsid w:val="00855338"/>
    <w:rsid w:val="00855363"/>
    <w:rsid w:val="00855684"/>
    <w:rsid w:val="00855786"/>
    <w:rsid w:val="00855A6F"/>
    <w:rsid w:val="00855BEB"/>
    <w:rsid w:val="00855EB5"/>
    <w:rsid w:val="00856404"/>
    <w:rsid w:val="0085695B"/>
    <w:rsid w:val="00856C39"/>
    <w:rsid w:val="00857133"/>
    <w:rsid w:val="00857E0D"/>
    <w:rsid w:val="008601B7"/>
    <w:rsid w:val="008607F7"/>
    <w:rsid w:val="00860C86"/>
    <w:rsid w:val="00861979"/>
    <w:rsid w:val="008619BD"/>
    <w:rsid w:val="008620F8"/>
    <w:rsid w:val="0086224F"/>
    <w:rsid w:val="008624DB"/>
    <w:rsid w:val="008634B1"/>
    <w:rsid w:val="00863C9E"/>
    <w:rsid w:val="00863E9D"/>
    <w:rsid w:val="00864452"/>
    <w:rsid w:val="00864668"/>
    <w:rsid w:val="00864C5C"/>
    <w:rsid w:val="00864E0C"/>
    <w:rsid w:val="008656F3"/>
    <w:rsid w:val="00865E87"/>
    <w:rsid w:val="0086610A"/>
    <w:rsid w:val="008664C1"/>
    <w:rsid w:val="0086654D"/>
    <w:rsid w:val="00867213"/>
    <w:rsid w:val="0086754E"/>
    <w:rsid w:val="008675B4"/>
    <w:rsid w:val="008679BF"/>
    <w:rsid w:val="008679FE"/>
    <w:rsid w:val="00867BA1"/>
    <w:rsid w:val="00870312"/>
    <w:rsid w:val="00870411"/>
    <w:rsid w:val="00870443"/>
    <w:rsid w:val="00870CF1"/>
    <w:rsid w:val="00870E7F"/>
    <w:rsid w:val="00870EED"/>
    <w:rsid w:val="00871263"/>
    <w:rsid w:val="008719A1"/>
    <w:rsid w:val="00871F08"/>
    <w:rsid w:val="008722A4"/>
    <w:rsid w:val="00872E0C"/>
    <w:rsid w:val="00872FAB"/>
    <w:rsid w:val="008738A0"/>
    <w:rsid w:val="00873AB5"/>
    <w:rsid w:val="00873ADA"/>
    <w:rsid w:val="00874378"/>
    <w:rsid w:val="008749DB"/>
    <w:rsid w:val="00874AE7"/>
    <w:rsid w:val="00875721"/>
    <w:rsid w:val="008757F9"/>
    <w:rsid w:val="00875A7A"/>
    <w:rsid w:val="00875CEA"/>
    <w:rsid w:val="00875FD3"/>
    <w:rsid w:val="008761C9"/>
    <w:rsid w:val="0087644D"/>
    <w:rsid w:val="00876647"/>
    <w:rsid w:val="00877138"/>
    <w:rsid w:val="0087727A"/>
    <w:rsid w:val="008772FF"/>
    <w:rsid w:val="00877642"/>
    <w:rsid w:val="008778D2"/>
    <w:rsid w:val="00880518"/>
    <w:rsid w:val="0088063C"/>
    <w:rsid w:val="00880729"/>
    <w:rsid w:val="00880A4A"/>
    <w:rsid w:val="00881AAD"/>
    <w:rsid w:val="0088246B"/>
    <w:rsid w:val="00882887"/>
    <w:rsid w:val="00882A9A"/>
    <w:rsid w:val="00882F35"/>
    <w:rsid w:val="00883132"/>
    <w:rsid w:val="0088319D"/>
    <w:rsid w:val="008834D6"/>
    <w:rsid w:val="0088362C"/>
    <w:rsid w:val="00883D7D"/>
    <w:rsid w:val="00883EC7"/>
    <w:rsid w:val="00883F2D"/>
    <w:rsid w:val="0088442E"/>
    <w:rsid w:val="00884EA2"/>
    <w:rsid w:val="00885774"/>
    <w:rsid w:val="008859C4"/>
    <w:rsid w:val="00885BD1"/>
    <w:rsid w:val="00885ED6"/>
    <w:rsid w:val="0088638B"/>
    <w:rsid w:val="008869D1"/>
    <w:rsid w:val="00886C24"/>
    <w:rsid w:val="00886C7E"/>
    <w:rsid w:val="00887B37"/>
    <w:rsid w:val="00887C28"/>
    <w:rsid w:val="00887C73"/>
    <w:rsid w:val="00887EE3"/>
    <w:rsid w:val="0089023B"/>
    <w:rsid w:val="008903FD"/>
    <w:rsid w:val="00890961"/>
    <w:rsid w:val="00891247"/>
    <w:rsid w:val="00891312"/>
    <w:rsid w:val="008914E9"/>
    <w:rsid w:val="00891F2A"/>
    <w:rsid w:val="00892357"/>
    <w:rsid w:val="00892513"/>
    <w:rsid w:val="0089269A"/>
    <w:rsid w:val="008937DA"/>
    <w:rsid w:val="00893B32"/>
    <w:rsid w:val="00894061"/>
    <w:rsid w:val="008942A4"/>
    <w:rsid w:val="00894966"/>
    <w:rsid w:val="008949DD"/>
    <w:rsid w:val="00894AEE"/>
    <w:rsid w:val="008951F7"/>
    <w:rsid w:val="00895234"/>
    <w:rsid w:val="008954B4"/>
    <w:rsid w:val="00895605"/>
    <w:rsid w:val="00895C76"/>
    <w:rsid w:val="00895D0B"/>
    <w:rsid w:val="00896E6A"/>
    <w:rsid w:val="0089703D"/>
    <w:rsid w:val="00897595"/>
    <w:rsid w:val="0089762C"/>
    <w:rsid w:val="00897D14"/>
    <w:rsid w:val="008A010B"/>
    <w:rsid w:val="008A0AEA"/>
    <w:rsid w:val="008A0E2A"/>
    <w:rsid w:val="008A17A7"/>
    <w:rsid w:val="008A17BB"/>
    <w:rsid w:val="008A1E3B"/>
    <w:rsid w:val="008A2128"/>
    <w:rsid w:val="008A21AD"/>
    <w:rsid w:val="008A23BB"/>
    <w:rsid w:val="008A2BFD"/>
    <w:rsid w:val="008A2E9D"/>
    <w:rsid w:val="008A2EAC"/>
    <w:rsid w:val="008A3194"/>
    <w:rsid w:val="008A381F"/>
    <w:rsid w:val="008A3964"/>
    <w:rsid w:val="008A4368"/>
    <w:rsid w:val="008A44EF"/>
    <w:rsid w:val="008A4523"/>
    <w:rsid w:val="008A4612"/>
    <w:rsid w:val="008A486C"/>
    <w:rsid w:val="008A48F9"/>
    <w:rsid w:val="008A4A25"/>
    <w:rsid w:val="008A4ADB"/>
    <w:rsid w:val="008A4D84"/>
    <w:rsid w:val="008A5C2E"/>
    <w:rsid w:val="008A5F79"/>
    <w:rsid w:val="008A6413"/>
    <w:rsid w:val="008A663D"/>
    <w:rsid w:val="008A6986"/>
    <w:rsid w:val="008A6D74"/>
    <w:rsid w:val="008A6F0B"/>
    <w:rsid w:val="008A708E"/>
    <w:rsid w:val="008A78BF"/>
    <w:rsid w:val="008A7D19"/>
    <w:rsid w:val="008A7F1F"/>
    <w:rsid w:val="008B01EB"/>
    <w:rsid w:val="008B0356"/>
    <w:rsid w:val="008B055B"/>
    <w:rsid w:val="008B0789"/>
    <w:rsid w:val="008B0AF8"/>
    <w:rsid w:val="008B1012"/>
    <w:rsid w:val="008B135A"/>
    <w:rsid w:val="008B1590"/>
    <w:rsid w:val="008B1747"/>
    <w:rsid w:val="008B1909"/>
    <w:rsid w:val="008B2000"/>
    <w:rsid w:val="008B21C4"/>
    <w:rsid w:val="008B2FD3"/>
    <w:rsid w:val="008B30DB"/>
    <w:rsid w:val="008B3133"/>
    <w:rsid w:val="008B3333"/>
    <w:rsid w:val="008B370B"/>
    <w:rsid w:val="008B3DA3"/>
    <w:rsid w:val="008B416F"/>
    <w:rsid w:val="008B41CA"/>
    <w:rsid w:val="008B44F4"/>
    <w:rsid w:val="008B4593"/>
    <w:rsid w:val="008B4833"/>
    <w:rsid w:val="008B4CF1"/>
    <w:rsid w:val="008B51D3"/>
    <w:rsid w:val="008B5287"/>
    <w:rsid w:val="008B55AA"/>
    <w:rsid w:val="008B5AC6"/>
    <w:rsid w:val="008B5CED"/>
    <w:rsid w:val="008B5F81"/>
    <w:rsid w:val="008B6242"/>
    <w:rsid w:val="008B70F3"/>
    <w:rsid w:val="008B720B"/>
    <w:rsid w:val="008B7348"/>
    <w:rsid w:val="008B77BA"/>
    <w:rsid w:val="008B780D"/>
    <w:rsid w:val="008B7A87"/>
    <w:rsid w:val="008B7AF4"/>
    <w:rsid w:val="008B7B50"/>
    <w:rsid w:val="008B7B98"/>
    <w:rsid w:val="008B7D08"/>
    <w:rsid w:val="008C05F7"/>
    <w:rsid w:val="008C0BC1"/>
    <w:rsid w:val="008C0CFC"/>
    <w:rsid w:val="008C13B3"/>
    <w:rsid w:val="008C1596"/>
    <w:rsid w:val="008C1A15"/>
    <w:rsid w:val="008C1CC0"/>
    <w:rsid w:val="008C1FB2"/>
    <w:rsid w:val="008C1FF1"/>
    <w:rsid w:val="008C2099"/>
    <w:rsid w:val="008C213D"/>
    <w:rsid w:val="008C2413"/>
    <w:rsid w:val="008C279D"/>
    <w:rsid w:val="008C3328"/>
    <w:rsid w:val="008C4247"/>
    <w:rsid w:val="008C4453"/>
    <w:rsid w:val="008C488E"/>
    <w:rsid w:val="008C49B3"/>
    <w:rsid w:val="008C4FC1"/>
    <w:rsid w:val="008C5D47"/>
    <w:rsid w:val="008C6627"/>
    <w:rsid w:val="008C674D"/>
    <w:rsid w:val="008C6982"/>
    <w:rsid w:val="008C6AED"/>
    <w:rsid w:val="008C7168"/>
    <w:rsid w:val="008C74CC"/>
    <w:rsid w:val="008C7545"/>
    <w:rsid w:val="008C7670"/>
    <w:rsid w:val="008C7E6D"/>
    <w:rsid w:val="008C7EBD"/>
    <w:rsid w:val="008D0064"/>
    <w:rsid w:val="008D08EF"/>
    <w:rsid w:val="008D1066"/>
    <w:rsid w:val="008D12B4"/>
    <w:rsid w:val="008D2760"/>
    <w:rsid w:val="008D2877"/>
    <w:rsid w:val="008D2A4E"/>
    <w:rsid w:val="008D2EF1"/>
    <w:rsid w:val="008D3E1C"/>
    <w:rsid w:val="008D43D6"/>
    <w:rsid w:val="008D4665"/>
    <w:rsid w:val="008D4F9C"/>
    <w:rsid w:val="008D5756"/>
    <w:rsid w:val="008D5954"/>
    <w:rsid w:val="008D615F"/>
    <w:rsid w:val="008D6395"/>
    <w:rsid w:val="008D63FC"/>
    <w:rsid w:val="008D643B"/>
    <w:rsid w:val="008D6EF6"/>
    <w:rsid w:val="008D733E"/>
    <w:rsid w:val="008D7413"/>
    <w:rsid w:val="008D787A"/>
    <w:rsid w:val="008D7BE6"/>
    <w:rsid w:val="008E028B"/>
    <w:rsid w:val="008E0A6A"/>
    <w:rsid w:val="008E231C"/>
    <w:rsid w:val="008E23A2"/>
    <w:rsid w:val="008E2423"/>
    <w:rsid w:val="008E2D64"/>
    <w:rsid w:val="008E33D2"/>
    <w:rsid w:val="008E3B13"/>
    <w:rsid w:val="008E3CD3"/>
    <w:rsid w:val="008E3D5A"/>
    <w:rsid w:val="008E3E72"/>
    <w:rsid w:val="008E3E9D"/>
    <w:rsid w:val="008E4E09"/>
    <w:rsid w:val="008E564F"/>
    <w:rsid w:val="008E5B36"/>
    <w:rsid w:val="008E5C40"/>
    <w:rsid w:val="008E69F6"/>
    <w:rsid w:val="008E7284"/>
    <w:rsid w:val="008E730F"/>
    <w:rsid w:val="008E77AE"/>
    <w:rsid w:val="008F02A3"/>
    <w:rsid w:val="008F02D4"/>
    <w:rsid w:val="008F06EA"/>
    <w:rsid w:val="008F0D28"/>
    <w:rsid w:val="008F0E04"/>
    <w:rsid w:val="008F124E"/>
    <w:rsid w:val="008F12EC"/>
    <w:rsid w:val="008F16B2"/>
    <w:rsid w:val="008F1B5E"/>
    <w:rsid w:val="008F1F2B"/>
    <w:rsid w:val="008F218C"/>
    <w:rsid w:val="008F27A2"/>
    <w:rsid w:val="008F2894"/>
    <w:rsid w:val="008F28B6"/>
    <w:rsid w:val="008F2C79"/>
    <w:rsid w:val="008F2CBE"/>
    <w:rsid w:val="008F34E3"/>
    <w:rsid w:val="008F38EA"/>
    <w:rsid w:val="008F3BEA"/>
    <w:rsid w:val="008F427D"/>
    <w:rsid w:val="008F446D"/>
    <w:rsid w:val="008F5583"/>
    <w:rsid w:val="008F5B73"/>
    <w:rsid w:val="008F6739"/>
    <w:rsid w:val="008F69A0"/>
    <w:rsid w:val="008F69C1"/>
    <w:rsid w:val="008F7530"/>
    <w:rsid w:val="008F78DC"/>
    <w:rsid w:val="008F7A51"/>
    <w:rsid w:val="008F7A8F"/>
    <w:rsid w:val="0090058D"/>
    <w:rsid w:val="00900A4C"/>
    <w:rsid w:val="00901234"/>
    <w:rsid w:val="00901ACB"/>
    <w:rsid w:val="00901B50"/>
    <w:rsid w:val="00902609"/>
    <w:rsid w:val="009029D1"/>
    <w:rsid w:val="0090308E"/>
    <w:rsid w:val="009030D6"/>
    <w:rsid w:val="009033E5"/>
    <w:rsid w:val="0090340A"/>
    <w:rsid w:val="009037D2"/>
    <w:rsid w:val="00903A21"/>
    <w:rsid w:val="00903A90"/>
    <w:rsid w:val="00904073"/>
    <w:rsid w:val="00904953"/>
    <w:rsid w:val="00904C09"/>
    <w:rsid w:val="00904D79"/>
    <w:rsid w:val="00905B61"/>
    <w:rsid w:val="00905C60"/>
    <w:rsid w:val="00905E0D"/>
    <w:rsid w:val="00905F68"/>
    <w:rsid w:val="00906237"/>
    <w:rsid w:val="00906434"/>
    <w:rsid w:val="00906715"/>
    <w:rsid w:val="00906B1C"/>
    <w:rsid w:val="00906CCB"/>
    <w:rsid w:val="00907449"/>
    <w:rsid w:val="00907609"/>
    <w:rsid w:val="00907677"/>
    <w:rsid w:val="009079D9"/>
    <w:rsid w:val="0090F0B8"/>
    <w:rsid w:val="0091011A"/>
    <w:rsid w:val="00910328"/>
    <w:rsid w:val="009106FA"/>
    <w:rsid w:val="00910724"/>
    <w:rsid w:val="00910A77"/>
    <w:rsid w:val="00910CFF"/>
    <w:rsid w:val="00911852"/>
    <w:rsid w:val="00911AC0"/>
    <w:rsid w:val="00911E51"/>
    <w:rsid w:val="009124CA"/>
    <w:rsid w:val="00912673"/>
    <w:rsid w:val="009127AD"/>
    <w:rsid w:val="00912C7A"/>
    <w:rsid w:val="009130B4"/>
    <w:rsid w:val="00913A57"/>
    <w:rsid w:val="009142EE"/>
    <w:rsid w:val="0091503D"/>
    <w:rsid w:val="00915907"/>
    <w:rsid w:val="00915E35"/>
    <w:rsid w:val="00915E8A"/>
    <w:rsid w:val="0091628D"/>
    <w:rsid w:val="0091675E"/>
    <w:rsid w:val="00916FBB"/>
    <w:rsid w:val="0091754D"/>
    <w:rsid w:val="00917AE4"/>
    <w:rsid w:val="00917B26"/>
    <w:rsid w:val="00920630"/>
    <w:rsid w:val="009206BF"/>
    <w:rsid w:val="00920809"/>
    <w:rsid w:val="00920C1A"/>
    <w:rsid w:val="00921219"/>
    <w:rsid w:val="0092124B"/>
    <w:rsid w:val="00921373"/>
    <w:rsid w:val="0092150F"/>
    <w:rsid w:val="0092153F"/>
    <w:rsid w:val="00921653"/>
    <w:rsid w:val="00922283"/>
    <w:rsid w:val="009222DA"/>
    <w:rsid w:val="00922B81"/>
    <w:rsid w:val="00922D30"/>
    <w:rsid w:val="00923A17"/>
    <w:rsid w:val="00924DC3"/>
    <w:rsid w:val="00924E04"/>
    <w:rsid w:val="00924FE1"/>
    <w:rsid w:val="00925040"/>
    <w:rsid w:val="00925092"/>
    <w:rsid w:val="0092515B"/>
    <w:rsid w:val="009251DE"/>
    <w:rsid w:val="009256A5"/>
    <w:rsid w:val="00925E20"/>
    <w:rsid w:val="00925ED3"/>
    <w:rsid w:val="00926429"/>
    <w:rsid w:val="00926A14"/>
    <w:rsid w:val="00926BEA"/>
    <w:rsid w:val="00926DE2"/>
    <w:rsid w:val="00926E55"/>
    <w:rsid w:val="009275B3"/>
    <w:rsid w:val="00927CC0"/>
    <w:rsid w:val="00927EC0"/>
    <w:rsid w:val="0093005F"/>
    <w:rsid w:val="0093021D"/>
    <w:rsid w:val="0093080A"/>
    <w:rsid w:val="00930C73"/>
    <w:rsid w:val="00930EA3"/>
    <w:rsid w:val="00930EAE"/>
    <w:rsid w:val="00931D3B"/>
    <w:rsid w:val="00932364"/>
    <w:rsid w:val="0093245B"/>
    <w:rsid w:val="009324D2"/>
    <w:rsid w:val="00932610"/>
    <w:rsid w:val="00932A9E"/>
    <w:rsid w:val="00932B9B"/>
    <w:rsid w:val="00932C32"/>
    <w:rsid w:val="0093319D"/>
    <w:rsid w:val="00933740"/>
    <w:rsid w:val="00933DD1"/>
    <w:rsid w:val="00933F32"/>
    <w:rsid w:val="009340A8"/>
    <w:rsid w:val="0093413B"/>
    <w:rsid w:val="0093481A"/>
    <w:rsid w:val="00934E4F"/>
    <w:rsid w:val="00935340"/>
    <w:rsid w:val="009355A7"/>
    <w:rsid w:val="00935728"/>
    <w:rsid w:val="00935A07"/>
    <w:rsid w:val="00935A9E"/>
    <w:rsid w:val="00935BD0"/>
    <w:rsid w:val="00935CB0"/>
    <w:rsid w:val="00935E32"/>
    <w:rsid w:val="00936381"/>
    <w:rsid w:val="00936B4F"/>
    <w:rsid w:val="00936DED"/>
    <w:rsid w:val="00936FD1"/>
    <w:rsid w:val="00937192"/>
    <w:rsid w:val="009372E7"/>
    <w:rsid w:val="009374CB"/>
    <w:rsid w:val="009376B6"/>
    <w:rsid w:val="009377A3"/>
    <w:rsid w:val="00937979"/>
    <w:rsid w:val="00937AC3"/>
    <w:rsid w:val="009408F9"/>
    <w:rsid w:val="00940E4E"/>
    <w:rsid w:val="009411B6"/>
    <w:rsid w:val="00941693"/>
    <w:rsid w:val="00941C0C"/>
    <w:rsid w:val="00941D0D"/>
    <w:rsid w:val="00941FCA"/>
    <w:rsid w:val="00942509"/>
    <w:rsid w:val="00943218"/>
    <w:rsid w:val="009432CA"/>
    <w:rsid w:val="00943EAA"/>
    <w:rsid w:val="00943F54"/>
    <w:rsid w:val="0094428E"/>
    <w:rsid w:val="00944E4E"/>
    <w:rsid w:val="009453BA"/>
    <w:rsid w:val="00945414"/>
    <w:rsid w:val="00945C34"/>
    <w:rsid w:val="00945CDB"/>
    <w:rsid w:val="00945D30"/>
    <w:rsid w:val="00945E4F"/>
    <w:rsid w:val="00945EBC"/>
    <w:rsid w:val="00945F37"/>
    <w:rsid w:val="009460C5"/>
    <w:rsid w:val="009469AD"/>
    <w:rsid w:val="009469E4"/>
    <w:rsid w:val="009479DA"/>
    <w:rsid w:val="00947E88"/>
    <w:rsid w:val="00950108"/>
    <w:rsid w:val="009504D1"/>
    <w:rsid w:val="009508A0"/>
    <w:rsid w:val="00950A48"/>
    <w:rsid w:val="0095147D"/>
    <w:rsid w:val="009517C7"/>
    <w:rsid w:val="0095183E"/>
    <w:rsid w:val="00951D46"/>
    <w:rsid w:val="009521CC"/>
    <w:rsid w:val="009524B5"/>
    <w:rsid w:val="00952AD0"/>
    <w:rsid w:val="00952FA4"/>
    <w:rsid w:val="0095374B"/>
    <w:rsid w:val="00953B9E"/>
    <w:rsid w:val="00953CC6"/>
    <w:rsid w:val="00954249"/>
    <w:rsid w:val="00954E93"/>
    <w:rsid w:val="009556E9"/>
    <w:rsid w:val="0095599D"/>
    <w:rsid w:val="00955A49"/>
    <w:rsid w:val="00956565"/>
    <w:rsid w:val="009565EE"/>
    <w:rsid w:val="00956866"/>
    <w:rsid w:val="00957200"/>
    <w:rsid w:val="00957627"/>
    <w:rsid w:val="009579BE"/>
    <w:rsid w:val="00957E6A"/>
    <w:rsid w:val="00960043"/>
    <w:rsid w:val="0096041B"/>
    <w:rsid w:val="009605DE"/>
    <w:rsid w:val="00960DE7"/>
    <w:rsid w:val="00960E53"/>
    <w:rsid w:val="00961245"/>
    <w:rsid w:val="00961371"/>
    <w:rsid w:val="00961686"/>
    <w:rsid w:val="009616D9"/>
    <w:rsid w:val="00961D91"/>
    <w:rsid w:val="00961DFA"/>
    <w:rsid w:val="00961E9F"/>
    <w:rsid w:val="00961F88"/>
    <w:rsid w:val="00961FE5"/>
    <w:rsid w:val="009621E9"/>
    <w:rsid w:val="009621F3"/>
    <w:rsid w:val="00962881"/>
    <w:rsid w:val="00962BB6"/>
    <w:rsid w:val="00962CF9"/>
    <w:rsid w:val="00963115"/>
    <w:rsid w:val="009639DE"/>
    <w:rsid w:val="00963D9F"/>
    <w:rsid w:val="0096448B"/>
    <w:rsid w:val="009645BF"/>
    <w:rsid w:val="00964940"/>
    <w:rsid w:val="00965372"/>
    <w:rsid w:val="00965806"/>
    <w:rsid w:val="0096615B"/>
    <w:rsid w:val="009665B6"/>
    <w:rsid w:val="0096682E"/>
    <w:rsid w:val="00966C81"/>
    <w:rsid w:val="00966E45"/>
    <w:rsid w:val="00967367"/>
    <w:rsid w:val="0096759A"/>
    <w:rsid w:val="00967929"/>
    <w:rsid w:val="00970054"/>
    <w:rsid w:val="0097094B"/>
    <w:rsid w:val="00970CC2"/>
    <w:rsid w:val="00970D7E"/>
    <w:rsid w:val="00970F9B"/>
    <w:rsid w:val="00971B27"/>
    <w:rsid w:val="00971FF4"/>
    <w:rsid w:val="00972325"/>
    <w:rsid w:val="0097274F"/>
    <w:rsid w:val="0097292D"/>
    <w:rsid w:val="00972A54"/>
    <w:rsid w:val="00972D3B"/>
    <w:rsid w:val="00973051"/>
    <w:rsid w:val="00973063"/>
    <w:rsid w:val="009734E0"/>
    <w:rsid w:val="00973BA6"/>
    <w:rsid w:val="00974869"/>
    <w:rsid w:val="00974D84"/>
    <w:rsid w:val="00974F81"/>
    <w:rsid w:val="00975392"/>
    <w:rsid w:val="00975446"/>
    <w:rsid w:val="00975455"/>
    <w:rsid w:val="0097570A"/>
    <w:rsid w:val="00975CEA"/>
    <w:rsid w:val="00975EAA"/>
    <w:rsid w:val="00976363"/>
    <w:rsid w:val="00976876"/>
    <w:rsid w:val="00977232"/>
    <w:rsid w:val="00977597"/>
    <w:rsid w:val="009779B6"/>
    <w:rsid w:val="00977BD3"/>
    <w:rsid w:val="00977BD6"/>
    <w:rsid w:val="00977C3D"/>
    <w:rsid w:val="009800F4"/>
    <w:rsid w:val="00980236"/>
    <w:rsid w:val="00980C1B"/>
    <w:rsid w:val="00981504"/>
    <w:rsid w:val="009816F3"/>
    <w:rsid w:val="0098180C"/>
    <w:rsid w:val="0098186D"/>
    <w:rsid w:val="00982010"/>
    <w:rsid w:val="00982697"/>
    <w:rsid w:val="00982C57"/>
    <w:rsid w:val="0098340B"/>
    <w:rsid w:val="00983771"/>
    <w:rsid w:val="009839FD"/>
    <w:rsid w:val="00983A46"/>
    <w:rsid w:val="00983DA3"/>
    <w:rsid w:val="00984041"/>
    <w:rsid w:val="00984598"/>
    <w:rsid w:val="00984EED"/>
    <w:rsid w:val="00984F43"/>
    <w:rsid w:val="00984F58"/>
    <w:rsid w:val="0098506B"/>
    <w:rsid w:val="00985141"/>
    <w:rsid w:val="00985714"/>
    <w:rsid w:val="009857F0"/>
    <w:rsid w:val="00985894"/>
    <w:rsid w:val="00985AE8"/>
    <w:rsid w:val="00985D47"/>
    <w:rsid w:val="00985D62"/>
    <w:rsid w:val="00985EF9"/>
    <w:rsid w:val="00986094"/>
    <w:rsid w:val="009863B5"/>
    <w:rsid w:val="0098662F"/>
    <w:rsid w:val="009867FC"/>
    <w:rsid w:val="00986937"/>
    <w:rsid w:val="00986CEC"/>
    <w:rsid w:val="00986F63"/>
    <w:rsid w:val="009870A8"/>
    <w:rsid w:val="00987DE7"/>
    <w:rsid w:val="009901CF"/>
    <w:rsid w:val="0099023E"/>
    <w:rsid w:val="00990580"/>
    <w:rsid w:val="00990620"/>
    <w:rsid w:val="00990818"/>
    <w:rsid w:val="009909D0"/>
    <w:rsid w:val="00990DA2"/>
    <w:rsid w:val="00990E95"/>
    <w:rsid w:val="0099167E"/>
    <w:rsid w:val="00991D09"/>
    <w:rsid w:val="0099272C"/>
    <w:rsid w:val="00992B0C"/>
    <w:rsid w:val="00992DBD"/>
    <w:rsid w:val="00992E79"/>
    <w:rsid w:val="009937A0"/>
    <w:rsid w:val="00994062"/>
    <w:rsid w:val="009941B5"/>
    <w:rsid w:val="0099466E"/>
    <w:rsid w:val="00994FC3"/>
    <w:rsid w:val="00994FDE"/>
    <w:rsid w:val="0099548F"/>
    <w:rsid w:val="0099619F"/>
    <w:rsid w:val="009966AB"/>
    <w:rsid w:val="00996982"/>
    <w:rsid w:val="00997442"/>
    <w:rsid w:val="00997630"/>
    <w:rsid w:val="00997771"/>
    <w:rsid w:val="00997938"/>
    <w:rsid w:val="0099796A"/>
    <w:rsid w:val="00997CE9"/>
    <w:rsid w:val="009A00FA"/>
    <w:rsid w:val="009A0820"/>
    <w:rsid w:val="009A088C"/>
    <w:rsid w:val="009A0CCD"/>
    <w:rsid w:val="009A15C1"/>
    <w:rsid w:val="009A164E"/>
    <w:rsid w:val="009A1A2A"/>
    <w:rsid w:val="009A1CB4"/>
    <w:rsid w:val="009A2173"/>
    <w:rsid w:val="009A22B5"/>
    <w:rsid w:val="009A24F0"/>
    <w:rsid w:val="009A297E"/>
    <w:rsid w:val="009A2C8D"/>
    <w:rsid w:val="009A2D38"/>
    <w:rsid w:val="009A3593"/>
    <w:rsid w:val="009A368A"/>
    <w:rsid w:val="009A36D1"/>
    <w:rsid w:val="009A37CB"/>
    <w:rsid w:val="009A3986"/>
    <w:rsid w:val="009A3C17"/>
    <w:rsid w:val="009A3D72"/>
    <w:rsid w:val="009A3E03"/>
    <w:rsid w:val="009A482B"/>
    <w:rsid w:val="009A49BD"/>
    <w:rsid w:val="009A4E3F"/>
    <w:rsid w:val="009A5587"/>
    <w:rsid w:val="009A584C"/>
    <w:rsid w:val="009A594F"/>
    <w:rsid w:val="009A5BE5"/>
    <w:rsid w:val="009A5E9C"/>
    <w:rsid w:val="009A6002"/>
    <w:rsid w:val="009A62A1"/>
    <w:rsid w:val="009A69CF"/>
    <w:rsid w:val="009A6E55"/>
    <w:rsid w:val="009A7502"/>
    <w:rsid w:val="009A7766"/>
    <w:rsid w:val="009A7F73"/>
    <w:rsid w:val="009B0E16"/>
    <w:rsid w:val="009B1307"/>
    <w:rsid w:val="009B173C"/>
    <w:rsid w:val="009B1785"/>
    <w:rsid w:val="009B193B"/>
    <w:rsid w:val="009B3269"/>
    <w:rsid w:val="009B3A06"/>
    <w:rsid w:val="009B3B4B"/>
    <w:rsid w:val="009B3CBA"/>
    <w:rsid w:val="009B3E9B"/>
    <w:rsid w:val="009B4460"/>
    <w:rsid w:val="009B49FF"/>
    <w:rsid w:val="009B5044"/>
    <w:rsid w:val="009B51A4"/>
    <w:rsid w:val="009B569A"/>
    <w:rsid w:val="009B5733"/>
    <w:rsid w:val="009B593E"/>
    <w:rsid w:val="009B597A"/>
    <w:rsid w:val="009B5C96"/>
    <w:rsid w:val="009B628B"/>
    <w:rsid w:val="009B6324"/>
    <w:rsid w:val="009B67CE"/>
    <w:rsid w:val="009B6B72"/>
    <w:rsid w:val="009B7BD5"/>
    <w:rsid w:val="009B7E7D"/>
    <w:rsid w:val="009C023E"/>
    <w:rsid w:val="009C0315"/>
    <w:rsid w:val="009C04D6"/>
    <w:rsid w:val="009C0551"/>
    <w:rsid w:val="009C0772"/>
    <w:rsid w:val="009C08D3"/>
    <w:rsid w:val="009C1010"/>
    <w:rsid w:val="009C10BB"/>
    <w:rsid w:val="009C11AD"/>
    <w:rsid w:val="009C13FC"/>
    <w:rsid w:val="009C14A2"/>
    <w:rsid w:val="009C1BB3"/>
    <w:rsid w:val="009C1E2D"/>
    <w:rsid w:val="009C2157"/>
    <w:rsid w:val="009C23A3"/>
    <w:rsid w:val="009C24A5"/>
    <w:rsid w:val="009C274C"/>
    <w:rsid w:val="009C2E93"/>
    <w:rsid w:val="009C3007"/>
    <w:rsid w:val="009C3048"/>
    <w:rsid w:val="009C3055"/>
    <w:rsid w:val="009C41A3"/>
    <w:rsid w:val="009C41D4"/>
    <w:rsid w:val="009C49A4"/>
    <w:rsid w:val="009C53E3"/>
    <w:rsid w:val="009C54B9"/>
    <w:rsid w:val="009C5543"/>
    <w:rsid w:val="009C593D"/>
    <w:rsid w:val="009C5AB1"/>
    <w:rsid w:val="009C5C36"/>
    <w:rsid w:val="009C5D74"/>
    <w:rsid w:val="009C63F4"/>
    <w:rsid w:val="009C645D"/>
    <w:rsid w:val="009C6692"/>
    <w:rsid w:val="009C6783"/>
    <w:rsid w:val="009C777B"/>
    <w:rsid w:val="009C7838"/>
    <w:rsid w:val="009C798D"/>
    <w:rsid w:val="009C7C11"/>
    <w:rsid w:val="009C885E"/>
    <w:rsid w:val="009D0698"/>
    <w:rsid w:val="009D06E5"/>
    <w:rsid w:val="009D08EE"/>
    <w:rsid w:val="009D154C"/>
    <w:rsid w:val="009D15EB"/>
    <w:rsid w:val="009D1720"/>
    <w:rsid w:val="009D1868"/>
    <w:rsid w:val="009D19A8"/>
    <w:rsid w:val="009D1AB1"/>
    <w:rsid w:val="009D2D98"/>
    <w:rsid w:val="009D3057"/>
    <w:rsid w:val="009D30B9"/>
    <w:rsid w:val="009D38B8"/>
    <w:rsid w:val="009D41D5"/>
    <w:rsid w:val="009D44CE"/>
    <w:rsid w:val="009D4969"/>
    <w:rsid w:val="009D4FEE"/>
    <w:rsid w:val="009D52B0"/>
    <w:rsid w:val="009D5CF1"/>
    <w:rsid w:val="009D631D"/>
    <w:rsid w:val="009D63BA"/>
    <w:rsid w:val="009D6516"/>
    <w:rsid w:val="009D6809"/>
    <w:rsid w:val="009D7272"/>
    <w:rsid w:val="009D74C9"/>
    <w:rsid w:val="009D7638"/>
    <w:rsid w:val="009D769B"/>
    <w:rsid w:val="009D7829"/>
    <w:rsid w:val="009D7C56"/>
    <w:rsid w:val="009E0021"/>
    <w:rsid w:val="009E021F"/>
    <w:rsid w:val="009E0826"/>
    <w:rsid w:val="009E08E6"/>
    <w:rsid w:val="009E08ED"/>
    <w:rsid w:val="009E0CEA"/>
    <w:rsid w:val="009E0EC5"/>
    <w:rsid w:val="009E1BE2"/>
    <w:rsid w:val="009E1DA5"/>
    <w:rsid w:val="009E1F3F"/>
    <w:rsid w:val="009E2179"/>
    <w:rsid w:val="009E2309"/>
    <w:rsid w:val="009E25C4"/>
    <w:rsid w:val="009E2FF6"/>
    <w:rsid w:val="009E3534"/>
    <w:rsid w:val="009E387E"/>
    <w:rsid w:val="009E3890"/>
    <w:rsid w:val="009E3961"/>
    <w:rsid w:val="009E3CEE"/>
    <w:rsid w:val="009E49CA"/>
    <w:rsid w:val="009E5344"/>
    <w:rsid w:val="009E60F9"/>
    <w:rsid w:val="009E6116"/>
    <w:rsid w:val="009E61C8"/>
    <w:rsid w:val="009E6655"/>
    <w:rsid w:val="009E6DCA"/>
    <w:rsid w:val="009E6FFD"/>
    <w:rsid w:val="009E7097"/>
    <w:rsid w:val="009E740E"/>
    <w:rsid w:val="009E756C"/>
    <w:rsid w:val="009E782B"/>
    <w:rsid w:val="009E7FD5"/>
    <w:rsid w:val="009F0213"/>
    <w:rsid w:val="009F02D7"/>
    <w:rsid w:val="009F06AB"/>
    <w:rsid w:val="009F1779"/>
    <w:rsid w:val="009F1A69"/>
    <w:rsid w:val="009F2159"/>
    <w:rsid w:val="009F22D0"/>
    <w:rsid w:val="009F2357"/>
    <w:rsid w:val="009F2810"/>
    <w:rsid w:val="009F29C4"/>
    <w:rsid w:val="009F2A16"/>
    <w:rsid w:val="009F3126"/>
    <w:rsid w:val="009F34B0"/>
    <w:rsid w:val="009F3724"/>
    <w:rsid w:val="009F3C6E"/>
    <w:rsid w:val="009F3DE3"/>
    <w:rsid w:val="009F4612"/>
    <w:rsid w:val="009F4995"/>
    <w:rsid w:val="009F49D9"/>
    <w:rsid w:val="009F4D23"/>
    <w:rsid w:val="009F4F29"/>
    <w:rsid w:val="009F5873"/>
    <w:rsid w:val="009F5895"/>
    <w:rsid w:val="009F5B75"/>
    <w:rsid w:val="009F5E69"/>
    <w:rsid w:val="009F6171"/>
    <w:rsid w:val="009F671E"/>
    <w:rsid w:val="009F6727"/>
    <w:rsid w:val="009F67FA"/>
    <w:rsid w:val="009F6816"/>
    <w:rsid w:val="009F68A4"/>
    <w:rsid w:val="009F6D44"/>
    <w:rsid w:val="009F75FC"/>
    <w:rsid w:val="009F762E"/>
    <w:rsid w:val="009F7F36"/>
    <w:rsid w:val="009F7F72"/>
    <w:rsid w:val="009F7F84"/>
    <w:rsid w:val="00A0005D"/>
    <w:rsid w:val="00A0020F"/>
    <w:rsid w:val="00A00236"/>
    <w:rsid w:val="00A003F2"/>
    <w:rsid w:val="00A006D2"/>
    <w:rsid w:val="00A00D34"/>
    <w:rsid w:val="00A00F15"/>
    <w:rsid w:val="00A014F1"/>
    <w:rsid w:val="00A01831"/>
    <w:rsid w:val="00A02BD3"/>
    <w:rsid w:val="00A02CFB"/>
    <w:rsid w:val="00A0319E"/>
    <w:rsid w:val="00A031B2"/>
    <w:rsid w:val="00A035AA"/>
    <w:rsid w:val="00A035DE"/>
    <w:rsid w:val="00A03B38"/>
    <w:rsid w:val="00A03DA1"/>
    <w:rsid w:val="00A03E6C"/>
    <w:rsid w:val="00A0436E"/>
    <w:rsid w:val="00A04399"/>
    <w:rsid w:val="00A044C2"/>
    <w:rsid w:val="00A045DA"/>
    <w:rsid w:val="00A05B53"/>
    <w:rsid w:val="00A05C59"/>
    <w:rsid w:val="00A05DA3"/>
    <w:rsid w:val="00A0625D"/>
    <w:rsid w:val="00A0696C"/>
    <w:rsid w:val="00A06B8F"/>
    <w:rsid w:val="00A06C07"/>
    <w:rsid w:val="00A06D8A"/>
    <w:rsid w:val="00A06DAD"/>
    <w:rsid w:val="00A0719D"/>
    <w:rsid w:val="00A074AA"/>
    <w:rsid w:val="00A07809"/>
    <w:rsid w:val="00A078AB"/>
    <w:rsid w:val="00A07915"/>
    <w:rsid w:val="00A07924"/>
    <w:rsid w:val="00A07DCF"/>
    <w:rsid w:val="00A1075C"/>
    <w:rsid w:val="00A10CA5"/>
    <w:rsid w:val="00A11228"/>
    <w:rsid w:val="00A116CB"/>
    <w:rsid w:val="00A11C7C"/>
    <w:rsid w:val="00A11E13"/>
    <w:rsid w:val="00A120DE"/>
    <w:rsid w:val="00A126F4"/>
    <w:rsid w:val="00A127DB"/>
    <w:rsid w:val="00A12F05"/>
    <w:rsid w:val="00A13212"/>
    <w:rsid w:val="00A1342F"/>
    <w:rsid w:val="00A134F2"/>
    <w:rsid w:val="00A13840"/>
    <w:rsid w:val="00A13B2F"/>
    <w:rsid w:val="00A13ECD"/>
    <w:rsid w:val="00A140B6"/>
    <w:rsid w:val="00A141D3"/>
    <w:rsid w:val="00A1432A"/>
    <w:rsid w:val="00A145A2"/>
    <w:rsid w:val="00A14ABC"/>
    <w:rsid w:val="00A15028"/>
    <w:rsid w:val="00A150A6"/>
    <w:rsid w:val="00A150EF"/>
    <w:rsid w:val="00A1517A"/>
    <w:rsid w:val="00A157D2"/>
    <w:rsid w:val="00A15807"/>
    <w:rsid w:val="00A15875"/>
    <w:rsid w:val="00A15AEF"/>
    <w:rsid w:val="00A15F4D"/>
    <w:rsid w:val="00A16175"/>
    <w:rsid w:val="00A17811"/>
    <w:rsid w:val="00A208F1"/>
    <w:rsid w:val="00A209C6"/>
    <w:rsid w:val="00A20DFA"/>
    <w:rsid w:val="00A21381"/>
    <w:rsid w:val="00A21869"/>
    <w:rsid w:val="00A219FA"/>
    <w:rsid w:val="00A21DE1"/>
    <w:rsid w:val="00A22466"/>
    <w:rsid w:val="00A22FB2"/>
    <w:rsid w:val="00A232B4"/>
    <w:rsid w:val="00A232EE"/>
    <w:rsid w:val="00A238A2"/>
    <w:rsid w:val="00A23A16"/>
    <w:rsid w:val="00A2412E"/>
    <w:rsid w:val="00A245BD"/>
    <w:rsid w:val="00A248D6"/>
    <w:rsid w:val="00A2490F"/>
    <w:rsid w:val="00A24EF1"/>
    <w:rsid w:val="00A24F01"/>
    <w:rsid w:val="00A25523"/>
    <w:rsid w:val="00A257F6"/>
    <w:rsid w:val="00A25D38"/>
    <w:rsid w:val="00A26878"/>
    <w:rsid w:val="00A26C15"/>
    <w:rsid w:val="00A275B6"/>
    <w:rsid w:val="00A27B9F"/>
    <w:rsid w:val="00A27D8F"/>
    <w:rsid w:val="00A30100"/>
    <w:rsid w:val="00A305B5"/>
    <w:rsid w:val="00A30E09"/>
    <w:rsid w:val="00A30E7B"/>
    <w:rsid w:val="00A30F13"/>
    <w:rsid w:val="00A3129E"/>
    <w:rsid w:val="00A313A7"/>
    <w:rsid w:val="00A31521"/>
    <w:rsid w:val="00A31F54"/>
    <w:rsid w:val="00A32441"/>
    <w:rsid w:val="00A32614"/>
    <w:rsid w:val="00A32754"/>
    <w:rsid w:val="00A32829"/>
    <w:rsid w:val="00A32D28"/>
    <w:rsid w:val="00A33638"/>
    <w:rsid w:val="00A33C24"/>
    <w:rsid w:val="00A34203"/>
    <w:rsid w:val="00A34293"/>
    <w:rsid w:val="00A344B4"/>
    <w:rsid w:val="00A345BC"/>
    <w:rsid w:val="00A34F48"/>
    <w:rsid w:val="00A35454"/>
    <w:rsid w:val="00A35703"/>
    <w:rsid w:val="00A3578C"/>
    <w:rsid w:val="00A357AD"/>
    <w:rsid w:val="00A3593C"/>
    <w:rsid w:val="00A3599F"/>
    <w:rsid w:val="00A35CD6"/>
    <w:rsid w:val="00A35EFE"/>
    <w:rsid w:val="00A3614E"/>
    <w:rsid w:val="00A36303"/>
    <w:rsid w:val="00A36756"/>
    <w:rsid w:val="00A36DD4"/>
    <w:rsid w:val="00A3772F"/>
    <w:rsid w:val="00A3790D"/>
    <w:rsid w:val="00A37DA4"/>
    <w:rsid w:val="00A40431"/>
    <w:rsid w:val="00A40B61"/>
    <w:rsid w:val="00A40F86"/>
    <w:rsid w:val="00A4128B"/>
    <w:rsid w:val="00A41883"/>
    <w:rsid w:val="00A41DBA"/>
    <w:rsid w:val="00A425DA"/>
    <w:rsid w:val="00A432A1"/>
    <w:rsid w:val="00A4364A"/>
    <w:rsid w:val="00A440E4"/>
    <w:rsid w:val="00A448A2"/>
    <w:rsid w:val="00A44931"/>
    <w:rsid w:val="00A44A81"/>
    <w:rsid w:val="00A45174"/>
    <w:rsid w:val="00A45674"/>
    <w:rsid w:val="00A45C0D"/>
    <w:rsid w:val="00A462A7"/>
    <w:rsid w:val="00A463B7"/>
    <w:rsid w:val="00A46510"/>
    <w:rsid w:val="00A4655D"/>
    <w:rsid w:val="00A46810"/>
    <w:rsid w:val="00A46A19"/>
    <w:rsid w:val="00A46ABD"/>
    <w:rsid w:val="00A46AE5"/>
    <w:rsid w:val="00A470EE"/>
    <w:rsid w:val="00A4721D"/>
    <w:rsid w:val="00A472D4"/>
    <w:rsid w:val="00A47314"/>
    <w:rsid w:val="00A4742D"/>
    <w:rsid w:val="00A5011E"/>
    <w:rsid w:val="00A50330"/>
    <w:rsid w:val="00A503EA"/>
    <w:rsid w:val="00A508DE"/>
    <w:rsid w:val="00A50E9C"/>
    <w:rsid w:val="00A51186"/>
    <w:rsid w:val="00A512AB"/>
    <w:rsid w:val="00A523E2"/>
    <w:rsid w:val="00A52A8D"/>
    <w:rsid w:val="00A52FEA"/>
    <w:rsid w:val="00A530E8"/>
    <w:rsid w:val="00A53720"/>
    <w:rsid w:val="00A5386F"/>
    <w:rsid w:val="00A53880"/>
    <w:rsid w:val="00A53BCD"/>
    <w:rsid w:val="00A53E6F"/>
    <w:rsid w:val="00A5410E"/>
    <w:rsid w:val="00A546FF"/>
    <w:rsid w:val="00A55385"/>
    <w:rsid w:val="00A55695"/>
    <w:rsid w:val="00A55B02"/>
    <w:rsid w:val="00A55E25"/>
    <w:rsid w:val="00A5653E"/>
    <w:rsid w:val="00A567CA"/>
    <w:rsid w:val="00A56A65"/>
    <w:rsid w:val="00A5706E"/>
    <w:rsid w:val="00A57405"/>
    <w:rsid w:val="00A5798C"/>
    <w:rsid w:val="00A57D91"/>
    <w:rsid w:val="00A61239"/>
    <w:rsid w:val="00A6142E"/>
    <w:rsid w:val="00A61E80"/>
    <w:rsid w:val="00A62045"/>
    <w:rsid w:val="00A62E98"/>
    <w:rsid w:val="00A63306"/>
    <w:rsid w:val="00A63709"/>
    <w:rsid w:val="00A638FE"/>
    <w:rsid w:val="00A63D26"/>
    <w:rsid w:val="00A63EDE"/>
    <w:rsid w:val="00A6423A"/>
    <w:rsid w:val="00A64C54"/>
    <w:rsid w:val="00A64DEE"/>
    <w:rsid w:val="00A6549C"/>
    <w:rsid w:val="00A657CC"/>
    <w:rsid w:val="00A659B5"/>
    <w:rsid w:val="00A65A73"/>
    <w:rsid w:val="00A65B53"/>
    <w:rsid w:val="00A65CAD"/>
    <w:rsid w:val="00A65D54"/>
    <w:rsid w:val="00A66A85"/>
    <w:rsid w:val="00A66E74"/>
    <w:rsid w:val="00A6738A"/>
    <w:rsid w:val="00A6758D"/>
    <w:rsid w:val="00A679B5"/>
    <w:rsid w:val="00A67C9E"/>
    <w:rsid w:val="00A67DD0"/>
    <w:rsid w:val="00A67E0E"/>
    <w:rsid w:val="00A7003E"/>
    <w:rsid w:val="00A70338"/>
    <w:rsid w:val="00A704F2"/>
    <w:rsid w:val="00A70AEA"/>
    <w:rsid w:val="00A70C91"/>
    <w:rsid w:val="00A70D06"/>
    <w:rsid w:val="00A712E6"/>
    <w:rsid w:val="00A72525"/>
    <w:rsid w:val="00A72820"/>
    <w:rsid w:val="00A728D5"/>
    <w:rsid w:val="00A7297B"/>
    <w:rsid w:val="00A737D5"/>
    <w:rsid w:val="00A740BF"/>
    <w:rsid w:val="00A74463"/>
    <w:rsid w:val="00A74BC6"/>
    <w:rsid w:val="00A74C20"/>
    <w:rsid w:val="00A750A7"/>
    <w:rsid w:val="00A755C2"/>
    <w:rsid w:val="00A76386"/>
    <w:rsid w:val="00A7676C"/>
    <w:rsid w:val="00A7688B"/>
    <w:rsid w:val="00A76B98"/>
    <w:rsid w:val="00A7736C"/>
    <w:rsid w:val="00A77528"/>
    <w:rsid w:val="00A77EF3"/>
    <w:rsid w:val="00A77F8C"/>
    <w:rsid w:val="00A804D7"/>
    <w:rsid w:val="00A807BB"/>
    <w:rsid w:val="00A809BB"/>
    <w:rsid w:val="00A80AB9"/>
    <w:rsid w:val="00A8134C"/>
    <w:rsid w:val="00A813AE"/>
    <w:rsid w:val="00A814E2"/>
    <w:rsid w:val="00A81582"/>
    <w:rsid w:val="00A81A2C"/>
    <w:rsid w:val="00A81BB7"/>
    <w:rsid w:val="00A81C9D"/>
    <w:rsid w:val="00A827D1"/>
    <w:rsid w:val="00A83291"/>
    <w:rsid w:val="00A832B8"/>
    <w:rsid w:val="00A83496"/>
    <w:rsid w:val="00A839E2"/>
    <w:rsid w:val="00A83B2B"/>
    <w:rsid w:val="00A83BF6"/>
    <w:rsid w:val="00A841A0"/>
    <w:rsid w:val="00A84218"/>
    <w:rsid w:val="00A84272"/>
    <w:rsid w:val="00A84636"/>
    <w:rsid w:val="00A8540A"/>
    <w:rsid w:val="00A8551B"/>
    <w:rsid w:val="00A85CDA"/>
    <w:rsid w:val="00A85DBB"/>
    <w:rsid w:val="00A8611F"/>
    <w:rsid w:val="00A86B5A"/>
    <w:rsid w:val="00A86D33"/>
    <w:rsid w:val="00A86E17"/>
    <w:rsid w:val="00A86FBE"/>
    <w:rsid w:val="00A87720"/>
    <w:rsid w:val="00A903C6"/>
    <w:rsid w:val="00A90E25"/>
    <w:rsid w:val="00A90ECB"/>
    <w:rsid w:val="00A91361"/>
    <w:rsid w:val="00A916AF"/>
    <w:rsid w:val="00A91FFF"/>
    <w:rsid w:val="00A92211"/>
    <w:rsid w:val="00A92387"/>
    <w:rsid w:val="00A926B0"/>
    <w:rsid w:val="00A926D8"/>
    <w:rsid w:val="00A9287A"/>
    <w:rsid w:val="00A92A15"/>
    <w:rsid w:val="00A92B22"/>
    <w:rsid w:val="00A92B55"/>
    <w:rsid w:val="00A92D99"/>
    <w:rsid w:val="00A92EFC"/>
    <w:rsid w:val="00A935A6"/>
    <w:rsid w:val="00A937CC"/>
    <w:rsid w:val="00A93C5D"/>
    <w:rsid w:val="00A93F12"/>
    <w:rsid w:val="00A9409B"/>
    <w:rsid w:val="00A9429C"/>
    <w:rsid w:val="00A94550"/>
    <w:rsid w:val="00A94688"/>
    <w:rsid w:val="00A94F8A"/>
    <w:rsid w:val="00A94FD0"/>
    <w:rsid w:val="00A95AA4"/>
    <w:rsid w:val="00A95CF5"/>
    <w:rsid w:val="00A95F76"/>
    <w:rsid w:val="00A9615C"/>
    <w:rsid w:val="00A968BF"/>
    <w:rsid w:val="00A96AFF"/>
    <w:rsid w:val="00A96C14"/>
    <w:rsid w:val="00A9722F"/>
    <w:rsid w:val="00A97360"/>
    <w:rsid w:val="00A975C6"/>
    <w:rsid w:val="00AA0515"/>
    <w:rsid w:val="00AA0C09"/>
    <w:rsid w:val="00AA11F1"/>
    <w:rsid w:val="00AA1976"/>
    <w:rsid w:val="00AA1FAC"/>
    <w:rsid w:val="00AA232A"/>
    <w:rsid w:val="00AA249D"/>
    <w:rsid w:val="00AA268E"/>
    <w:rsid w:val="00AA2E0D"/>
    <w:rsid w:val="00AA30F2"/>
    <w:rsid w:val="00AA354C"/>
    <w:rsid w:val="00AA3716"/>
    <w:rsid w:val="00AA3C20"/>
    <w:rsid w:val="00AA3CE8"/>
    <w:rsid w:val="00AA3DB6"/>
    <w:rsid w:val="00AA3FC8"/>
    <w:rsid w:val="00AA4282"/>
    <w:rsid w:val="00AA497C"/>
    <w:rsid w:val="00AA4A06"/>
    <w:rsid w:val="00AA4A1C"/>
    <w:rsid w:val="00AA4F8D"/>
    <w:rsid w:val="00AA53BF"/>
    <w:rsid w:val="00AA547B"/>
    <w:rsid w:val="00AA5B08"/>
    <w:rsid w:val="00AA5D60"/>
    <w:rsid w:val="00AA61DB"/>
    <w:rsid w:val="00AA635A"/>
    <w:rsid w:val="00AA657F"/>
    <w:rsid w:val="00AA66EE"/>
    <w:rsid w:val="00AA676E"/>
    <w:rsid w:val="00AA6C2A"/>
    <w:rsid w:val="00AA6D9B"/>
    <w:rsid w:val="00AA721A"/>
    <w:rsid w:val="00AA7260"/>
    <w:rsid w:val="00AA7B69"/>
    <w:rsid w:val="00AA7CD5"/>
    <w:rsid w:val="00AB007F"/>
    <w:rsid w:val="00AB0154"/>
    <w:rsid w:val="00AB063A"/>
    <w:rsid w:val="00AB06C3"/>
    <w:rsid w:val="00AB070B"/>
    <w:rsid w:val="00AB0EA5"/>
    <w:rsid w:val="00AB1045"/>
    <w:rsid w:val="00AB202C"/>
    <w:rsid w:val="00AB21DD"/>
    <w:rsid w:val="00AB24D2"/>
    <w:rsid w:val="00AB2521"/>
    <w:rsid w:val="00AB2544"/>
    <w:rsid w:val="00AB28C2"/>
    <w:rsid w:val="00AB2EEB"/>
    <w:rsid w:val="00AB30C2"/>
    <w:rsid w:val="00AB32E0"/>
    <w:rsid w:val="00AB343D"/>
    <w:rsid w:val="00AB38A5"/>
    <w:rsid w:val="00AB3A9E"/>
    <w:rsid w:val="00AB4503"/>
    <w:rsid w:val="00AB48F7"/>
    <w:rsid w:val="00AB4B8B"/>
    <w:rsid w:val="00AB4E65"/>
    <w:rsid w:val="00AB5554"/>
    <w:rsid w:val="00AB56A6"/>
    <w:rsid w:val="00AB59E5"/>
    <w:rsid w:val="00AB6029"/>
    <w:rsid w:val="00AB6067"/>
    <w:rsid w:val="00AB60A3"/>
    <w:rsid w:val="00AB612C"/>
    <w:rsid w:val="00AB646D"/>
    <w:rsid w:val="00AB68BA"/>
    <w:rsid w:val="00AB68F0"/>
    <w:rsid w:val="00AB6A27"/>
    <w:rsid w:val="00AB7236"/>
    <w:rsid w:val="00AB756C"/>
    <w:rsid w:val="00AB785C"/>
    <w:rsid w:val="00AB7BB4"/>
    <w:rsid w:val="00AB7E5C"/>
    <w:rsid w:val="00AB7EEA"/>
    <w:rsid w:val="00AC00D5"/>
    <w:rsid w:val="00AC0496"/>
    <w:rsid w:val="00AC064B"/>
    <w:rsid w:val="00AC06E7"/>
    <w:rsid w:val="00AC0772"/>
    <w:rsid w:val="00AC09D4"/>
    <w:rsid w:val="00AC1045"/>
    <w:rsid w:val="00AC17A8"/>
    <w:rsid w:val="00AC19BB"/>
    <w:rsid w:val="00AC1D53"/>
    <w:rsid w:val="00AC1F1F"/>
    <w:rsid w:val="00AC1F53"/>
    <w:rsid w:val="00AC1FB9"/>
    <w:rsid w:val="00AC28B6"/>
    <w:rsid w:val="00AC2A7E"/>
    <w:rsid w:val="00AC2AA3"/>
    <w:rsid w:val="00AC2B1F"/>
    <w:rsid w:val="00AC2F3D"/>
    <w:rsid w:val="00AC36EA"/>
    <w:rsid w:val="00AC384D"/>
    <w:rsid w:val="00AC3BBC"/>
    <w:rsid w:val="00AC455E"/>
    <w:rsid w:val="00AC4603"/>
    <w:rsid w:val="00AC46E5"/>
    <w:rsid w:val="00AC47D0"/>
    <w:rsid w:val="00AC4CE0"/>
    <w:rsid w:val="00AC4DE2"/>
    <w:rsid w:val="00AC4E33"/>
    <w:rsid w:val="00AC6290"/>
    <w:rsid w:val="00AC6654"/>
    <w:rsid w:val="00AC6B1E"/>
    <w:rsid w:val="00AC6F3E"/>
    <w:rsid w:val="00AC73D3"/>
    <w:rsid w:val="00AC7DB7"/>
    <w:rsid w:val="00AC7EC6"/>
    <w:rsid w:val="00AD006F"/>
    <w:rsid w:val="00AD0164"/>
    <w:rsid w:val="00AD0293"/>
    <w:rsid w:val="00AD02A0"/>
    <w:rsid w:val="00AD09E4"/>
    <w:rsid w:val="00AD1781"/>
    <w:rsid w:val="00AD1923"/>
    <w:rsid w:val="00AD195B"/>
    <w:rsid w:val="00AD1A5D"/>
    <w:rsid w:val="00AD2309"/>
    <w:rsid w:val="00AD2430"/>
    <w:rsid w:val="00AD247A"/>
    <w:rsid w:val="00AD2549"/>
    <w:rsid w:val="00AD28A5"/>
    <w:rsid w:val="00AD306D"/>
    <w:rsid w:val="00AD30EF"/>
    <w:rsid w:val="00AD3DA1"/>
    <w:rsid w:val="00AD43A2"/>
    <w:rsid w:val="00AD4767"/>
    <w:rsid w:val="00AD494A"/>
    <w:rsid w:val="00AD4A83"/>
    <w:rsid w:val="00AD4B0C"/>
    <w:rsid w:val="00AD5264"/>
    <w:rsid w:val="00AD56DD"/>
    <w:rsid w:val="00AD57DB"/>
    <w:rsid w:val="00AD5FF8"/>
    <w:rsid w:val="00AD63C4"/>
    <w:rsid w:val="00AD6950"/>
    <w:rsid w:val="00AD70F6"/>
    <w:rsid w:val="00AD731C"/>
    <w:rsid w:val="00AD75D4"/>
    <w:rsid w:val="00AD7896"/>
    <w:rsid w:val="00AD7CA1"/>
    <w:rsid w:val="00AD7E4F"/>
    <w:rsid w:val="00AE0309"/>
    <w:rsid w:val="00AE08CD"/>
    <w:rsid w:val="00AE0F22"/>
    <w:rsid w:val="00AE175F"/>
    <w:rsid w:val="00AE21E3"/>
    <w:rsid w:val="00AE285E"/>
    <w:rsid w:val="00AE2D53"/>
    <w:rsid w:val="00AE2EC1"/>
    <w:rsid w:val="00AE31B0"/>
    <w:rsid w:val="00AE342B"/>
    <w:rsid w:val="00AE34FE"/>
    <w:rsid w:val="00AE35CC"/>
    <w:rsid w:val="00AE380B"/>
    <w:rsid w:val="00AE3AB9"/>
    <w:rsid w:val="00AE3CEE"/>
    <w:rsid w:val="00AE3FF3"/>
    <w:rsid w:val="00AE4054"/>
    <w:rsid w:val="00AE42A4"/>
    <w:rsid w:val="00AE48F5"/>
    <w:rsid w:val="00AE492F"/>
    <w:rsid w:val="00AE497F"/>
    <w:rsid w:val="00AE55DA"/>
    <w:rsid w:val="00AE56D8"/>
    <w:rsid w:val="00AE5BF4"/>
    <w:rsid w:val="00AE698F"/>
    <w:rsid w:val="00AE7068"/>
    <w:rsid w:val="00AE7170"/>
    <w:rsid w:val="00AE7473"/>
    <w:rsid w:val="00AE78DB"/>
    <w:rsid w:val="00AE7A83"/>
    <w:rsid w:val="00AE7AC3"/>
    <w:rsid w:val="00AE7D8B"/>
    <w:rsid w:val="00AF08C4"/>
    <w:rsid w:val="00AF0D5C"/>
    <w:rsid w:val="00AF0E23"/>
    <w:rsid w:val="00AF0E2A"/>
    <w:rsid w:val="00AF0FBE"/>
    <w:rsid w:val="00AF0FD9"/>
    <w:rsid w:val="00AF1450"/>
    <w:rsid w:val="00AF24E8"/>
    <w:rsid w:val="00AF2973"/>
    <w:rsid w:val="00AF2C9B"/>
    <w:rsid w:val="00AF2D1B"/>
    <w:rsid w:val="00AF2E03"/>
    <w:rsid w:val="00AF3173"/>
    <w:rsid w:val="00AF32E0"/>
    <w:rsid w:val="00AF353E"/>
    <w:rsid w:val="00AF42D4"/>
    <w:rsid w:val="00AF476B"/>
    <w:rsid w:val="00AF489E"/>
    <w:rsid w:val="00AF4911"/>
    <w:rsid w:val="00AF5061"/>
    <w:rsid w:val="00AF52F9"/>
    <w:rsid w:val="00AF5414"/>
    <w:rsid w:val="00AF54B8"/>
    <w:rsid w:val="00AF54E6"/>
    <w:rsid w:val="00AF58AE"/>
    <w:rsid w:val="00AF5B45"/>
    <w:rsid w:val="00AF6128"/>
    <w:rsid w:val="00AF64A7"/>
    <w:rsid w:val="00AF6C77"/>
    <w:rsid w:val="00AF71B0"/>
    <w:rsid w:val="00AF7417"/>
    <w:rsid w:val="00AF7A3F"/>
    <w:rsid w:val="00AF7D4B"/>
    <w:rsid w:val="00B004AA"/>
    <w:rsid w:val="00B005B7"/>
    <w:rsid w:val="00B0070B"/>
    <w:rsid w:val="00B008A9"/>
    <w:rsid w:val="00B00A5E"/>
    <w:rsid w:val="00B00BBC"/>
    <w:rsid w:val="00B00C03"/>
    <w:rsid w:val="00B00E42"/>
    <w:rsid w:val="00B00FEA"/>
    <w:rsid w:val="00B015BE"/>
    <w:rsid w:val="00B01831"/>
    <w:rsid w:val="00B018B9"/>
    <w:rsid w:val="00B0209F"/>
    <w:rsid w:val="00B024B6"/>
    <w:rsid w:val="00B02956"/>
    <w:rsid w:val="00B03017"/>
    <w:rsid w:val="00B03123"/>
    <w:rsid w:val="00B03E16"/>
    <w:rsid w:val="00B04373"/>
    <w:rsid w:val="00B0463D"/>
    <w:rsid w:val="00B05230"/>
    <w:rsid w:val="00B05288"/>
    <w:rsid w:val="00B054CC"/>
    <w:rsid w:val="00B05B00"/>
    <w:rsid w:val="00B05BED"/>
    <w:rsid w:val="00B0640D"/>
    <w:rsid w:val="00B065AD"/>
    <w:rsid w:val="00B06A8A"/>
    <w:rsid w:val="00B0753F"/>
    <w:rsid w:val="00B0773D"/>
    <w:rsid w:val="00B078A9"/>
    <w:rsid w:val="00B07B71"/>
    <w:rsid w:val="00B07BDF"/>
    <w:rsid w:val="00B07C6F"/>
    <w:rsid w:val="00B1085B"/>
    <w:rsid w:val="00B109C7"/>
    <w:rsid w:val="00B10DCD"/>
    <w:rsid w:val="00B10EF8"/>
    <w:rsid w:val="00B110F9"/>
    <w:rsid w:val="00B11162"/>
    <w:rsid w:val="00B1119F"/>
    <w:rsid w:val="00B11D3F"/>
    <w:rsid w:val="00B11D42"/>
    <w:rsid w:val="00B11DE7"/>
    <w:rsid w:val="00B123C3"/>
    <w:rsid w:val="00B12907"/>
    <w:rsid w:val="00B12F35"/>
    <w:rsid w:val="00B13099"/>
    <w:rsid w:val="00B13A48"/>
    <w:rsid w:val="00B14010"/>
    <w:rsid w:val="00B14304"/>
    <w:rsid w:val="00B145B2"/>
    <w:rsid w:val="00B148B4"/>
    <w:rsid w:val="00B14C0D"/>
    <w:rsid w:val="00B15104"/>
    <w:rsid w:val="00B151C5"/>
    <w:rsid w:val="00B1544F"/>
    <w:rsid w:val="00B15508"/>
    <w:rsid w:val="00B1551B"/>
    <w:rsid w:val="00B156F3"/>
    <w:rsid w:val="00B15ACD"/>
    <w:rsid w:val="00B15C52"/>
    <w:rsid w:val="00B16202"/>
    <w:rsid w:val="00B16289"/>
    <w:rsid w:val="00B16C65"/>
    <w:rsid w:val="00B16F53"/>
    <w:rsid w:val="00B2031B"/>
    <w:rsid w:val="00B20721"/>
    <w:rsid w:val="00B208D8"/>
    <w:rsid w:val="00B20A2E"/>
    <w:rsid w:val="00B20A82"/>
    <w:rsid w:val="00B21297"/>
    <w:rsid w:val="00B214C7"/>
    <w:rsid w:val="00B214CA"/>
    <w:rsid w:val="00B214D4"/>
    <w:rsid w:val="00B21D45"/>
    <w:rsid w:val="00B21E59"/>
    <w:rsid w:val="00B22079"/>
    <w:rsid w:val="00B23049"/>
    <w:rsid w:val="00B2306B"/>
    <w:rsid w:val="00B232DE"/>
    <w:rsid w:val="00B237C1"/>
    <w:rsid w:val="00B23BBF"/>
    <w:rsid w:val="00B23CA5"/>
    <w:rsid w:val="00B23E55"/>
    <w:rsid w:val="00B24004"/>
    <w:rsid w:val="00B2431B"/>
    <w:rsid w:val="00B2435E"/>
    <w:rsid w:val="00B24F01"/>
    <w:rsid w:val="00B24F6B"/>
    <w:rsid w:val="00B255E4"/>
    <w:rsid w:val="00B25608"/>
    <w:rsid w:val="00B2594C"/>
    <w:rsid w:val="00B25A18"/>
    <w:rsid w:val="00B25C13"/>
    <w:rsid w:val="00B26122"/>
    <w:rsid w:val="00B2651F"/>
    <w:rsid w:val="00B2658B"/>
    <w:rsid w:val="00B26D20"/>
    <w:rsid w:val="00B26D8B"/>
    <w:rsid w:val="00B26E48"/>
    <w:rsid w:val="00B2713E"/>
    <w:rsid w:val="00B27267"/>
    <w:rsid w:val="00B30687"/>
    <w:rsid w:val="00B30ACF"/>
    <w:rsid w:val="00B30E8E"/>
    <w:rsid w:val="00B30ED0"/>
    <w:rsid w:val="00B312F3"/>
    <w:rsid w:val="00B31623"/>
    <w:rsid w:val="00B31ED8"/>
    <w:rsid w:val="00B31EE4"/>
    <w:rsid w:val="00B32387"/>
    <w:rsid w:val="00B3259E"/>
    <w:rsid w:val="00B32B87"/>
    <w:rsid w:val="00B333F6"/>
    <w:rsid w:val="00B33714"/>
    <w:rsid w:val="00B33CEF"/>
    <w:rsid w:val="00B349C4"/>
    <w:rsid w:val="00B34B46"/>
    <w:rsid w:val="00B34E57"/>
    <w:rsid w:val="00B3555F"/>
    <w:rsid w:val="00B35A9B"/>
    <w:rsid w:val="00B36026"/>
    <w:rsid w:val="00B36C1C"/>
    <w:rsid w:val="00B37232"/>
    <w:rsid w:val="00B377AF"/>
    <w:rsid w:val="00B37F7F"/>
    <w:rsid w:val="00B37FCE"/>
    <w:rsid w:val="00B40153"/>
    <w:rsid w:val="00B401AF"/>
    <w:rsid w:val="00B406D9"/>
    <w:rsid w:val="00B40D77"/>
    <w:rsid w:val="00B40F7C"/>
    <w:rsid w:val="00B410B6"/>
    <w:rsid w:val="00B410D0"/>
    <w:rsid w:val="00B41196"/>
    <w:rsid w:val="00B415F9"/>
    <w:rsid w:val="00B41807"/>
    <w:rsid w:val="00B419E5"/>
    <w:rsid w:val="00B419E9"/>
    <w:rsid w:val="00B41EAB"/>
    <w:rsid w:val="00B4311F"/>
    <w:rsid w:val="00B431BD"/>
    <w:rsid w:val="00B434AD"/>
    <w:rsid w:val="00B439CB"/>
    <w:rsid w:val="00B43F43"/>
    <w:rsid w:val="00B440BF"/>
    <w:rsid w:val="00B4415C"/>
    <w:rsid w:val="00B44C1C"/>
    <w:rsid w:val="00B44E2B"/>
    <w:rsid w:val="00B4520D"/>
    <w:rsid w:val="00B4538B"/>
    <w:rsid w:val="00B453CA"/>
    <w:rsid w:val="00B4550D"/>
    <w:rsid w:val="00B457A6"/>
    <w:rsid w:val="00B4610E"/>
    <w:rsid w:val="00B4624B"/>
    <w:rsid w:val="00B4677F"/>
    <w:rsid w:val="00B46A5E"/>
    <w:rsid w:val="00B46B4C"/>
    <w:rsid w:val="00B47269"/>
    <w:rsid w:val="00B477D0"/>
    <w:rsid w:val="00B4787E"/>
    <w:rsid w:val="00B501B0"/>
    <w:rsid w:val="00B50A96"/>
    <w:rsid w:val="00B51E6C"/>
    <w:rsid w:val="00B5250B"/>
    <w:rsid w:val="00B526DA"/>
    <w:rsid w:val="00B52B31"/>
    <w:rsid w:val="00B533A3"/>
    <w:rsid w:val="00B5349E"/>
    <w:rsid w:val="00B53A16"/>
    <w:rsid w:val="00B53E23"/>
    <w:rsid w:val="00B547B3"/>
    <w:rsid w:val="00B54830"/>
    <w:rsid w:val="00B54BC0"/>
    <w:rsid w:val="00B54EE6"/>
    <w:rsid w:val="00B551C9"/>
    <w:rsid w:val="00B55DE2"/>
    <w:rsid w:val="00B56B47"/>
    <w:rsid w:val="00B572E6"/>
    <w:rsid w:val="00B57830"/>
    <w:rsid w:val="00B578F2"/>
    <w:rsid w:val="00B579B1"/>
    <w:rsid w:val="00B57C12"/>
    <w:rsid w:val="00B57D13"/>
    <w:rsid w:val="00B6049E"/>
    <w:rsid w:val="00B6070E"/>
    <w:rsid w:val="00B60B3D"/>
    <w:rsid w:val="00B60D54"/>
    <w:rsid w:val="00B61395"/>
    <w:rsid w:val="00B614A1"/>
    <w:rsid w:val="00B618AD"/>
    <w:rsid w:val="00B61A38"/>
    <w:rsid w:val="00B61CFA"/>
    <w:rsid w:val="00B61FA0"/>
    <w:rsid w:val="00B62114"/>
    <w:rsid w:val="00B6229B"/>
    <w:rsid w:val="00B626B0"/>
    <w:rsid w:val="00B627A4"/>
    <w:rsid w:val="00B62A44"/>
    <w:rsid w:val="00B62C6F"/>
    <w:rsid w:val="00B62CAA"/>
    <w:rsid w:val="00B62D28"/>
    <w:rsid w:val="00B62D93"/>
    <w:rsid w:val="00B6316F"/>
    <w:rsid w:val="00B633B4"/>
    <w:rsid w:val="00B63603"/>
    <w:rsid w:val="00B637D8"/>
    <w:rsid w:val="00B6399D"/>
    <w:rsid w:val="00B63B07"/>
    <w:rsid w:val="00B64BAA"/>
    <w:rsid w:val="00B64BFB"/>
    <w:rsid w:val="00B64DEC"/>
    <w:rsid w:val="00B65E8E"/>
    <w:rsid w:val="00B65F00"/>
    <w:rsid w:val="00B6632B"/>
    <w:rsid w:val="00B66522"/>
    <w:rsid w:val="00B665DE"/>
    <w:rsid w:val="00B66B20"/>
    <w:rsid w:val="00B66C8A"/>
    <w:rsid w:val="00B66E4C"/>
    <w:rsid w:val="00B67224"/>
    <w:rsid w:val="00B6787F"/>
    <w:rsid w:val="00B701CD"/>
    <w:rsid w:val="00B706A0"/>
    <w:rsid w:val="00B709AE"/>
    <w:rsid w:val="00B70A79"/>
    <w:rsid w:val="00B713D6"/>
    <w:rsid w:val="00B71618"/>
    <w:rsid w:val="00B7174C"/>
    <w:rsid w:val="00B71CAD"/>
    <w:rsid w:val="00B721A3"/>
    <w:rsid w:val="00B721AF"/>
    <w:rsid w:val="00B72462"/>
    <w:rsid w:val="00B72545"/>
    <w:rsid w:val="00B73145"/>
    <w:rsid w:val="00B738E9"/>
    <w:rsid w:val="00B73924"/>
    <w:rsid w:val="00B73AA5"/>
    <w:rsid w:val="00B73BAE"/>
    <w:rsid w:val="00B73C58"/>
    <w:rsid w:val="00B73C9F"/>
    <w:rsid w:val="00B73FA2"/>
    <w:rsid w:val="00B742A2"/>
    <w:rsid w:val="00B745CC"/>
    <w:rsid w:val="00B75021"/>
    <w:rsid w:val="00B75E53"/>
    <w:rsid w:val="00B76273"/>
    <w:rsid w:val="00B765F1"/>
    <w:rsid w:val="00B767C6"/>
    <w:rsid w:val="00B769B7"/>
    <w:rsid w:val="00B77611"/>
    <w:rsid w:val="00B7787B"/>
    <w:rsid w:val="00B77C20"/>
    <w:rsid w:val="00B789BE"/>
    <w:rsid w:val="00B80285"/>
    <w:rsid w:val="00B80701"/>
    <w:rsid w:val="00B80A26"/>
    <w:rsid w:val="00B823BF"/>
    <w:rsid w:val="00B82CC4"/>
    <w:rsid w:val="00B834E8"/>
    <w:rsid w:val="00B834FC"/>
    <w:rsid w:val="00B8356D"/>
    <w:rsid w:val="00B83F35"/>
    <w:rsid w:val="00B84812"/>
    <w:rsid w:val="00B848DA"/>
    <w:rsid w:val="00B84EE3"/>
    <w:rsid w:val="00B85080"/>
    <w:rsid w:val="00B850AB"/>
    <w:rsid w:val="00B8550C"/>
    <w:rsid w:val="00B855A5"/>
    <w:rsid w:val="00B85C95"/>
    <w:rsid w:val="00B86013"/>
    <w:rsid w:val="00B86073"/>
    <w:rsid w:val="00B86163"/>
    <w:rsid w:val="00B8657A"/>
    <w:rsid w:val="00B86A35"/>
    <w:rsid w:val="00B86CA0"/>
    <w:rsid w:val="00B86ED8"/>
    <w:rsid w:val="00B87217"/>
    <w:rsid w:val="00B8728D"/>
    <w:rsid w:val="00B87366"/>
    <w:rsid w:val="00B874A6"/>
    <w:rsid w:val="00B876CF"/>
    <w:rsid w:val="00B876D7"/>
    <w:rsid w:val="00B8794D"/>
    <w:rsid w:val="00B87A34"/>
    <w:rsid w:val="00B9014D"/>
    <w:rsid w:val="00B90825"/>
    <w:rsid w:val="00B90D50"/>
    <w:rsid w:val="00B91A7D"/>
    <w:rsid w:val="00B91B55"/>
    <w:rsid w:val="00B91CC2"/>
    <w:rsid w:val="00B91E5C"/>
    <w:rsid w:val="00B925C9"/>
    <w:rsid w:val="00B927B3"/>
    <w:rsid w:val="00B9288C"/>
    <w:rsid w:val="00B92B67"/>
    <w:rsid w:val="00B930DF"/>
    <w:rsid w:val="00B93198"/>
    <w:rsid w:val="00B931A5"/>
    <w:rsid w:val="00B934C9"/>
    <w:rsid w:val="00B93744"/>
    <w:rsid w:val="00B93897"/>
    <w:rsid w:val="00B93BD5"/>
    <w:rsid w:val="00B93D88"/>
    <w:rsid w:val="00B93EB5"/>
    <w:rsid w:val="00B943FD"/>
    <w:rsid w:val="00B94462"/>
    <w:rsid w:val="00B951D0"/>
    <w:rsid w:val="00B95200"/>
    <w:rsid w:val="00B9529D"/>
    <w:rsid w:val="00B95338"/>
    <w:rsid w:val="00B9535F"/>
    <w:rsid w:val="00B9586A"/>
    <w:rsid w:val="00B95C2F"/>
    <w:rsid w:val="00B95C47"/>
    <w:rsid w:val="00B95C72"/>
    <w:rsid w:val="00B95D3C"/>
    <w:rsid w:val="00B9626C"/>
    <w:rsid w:val="00B96AB4"/>
    <w:rsid w:val="00B96DFD"/>
    <w:rsid w:val="00B96E43"/>
    <w:rsid w:val="00B9780D"/>
    <w:rsid w:val="00BA00D6"/>
    <w:rsid w:val="00BA00F2"/>
    <w:rsid w:val="00BA0226"/>
    <w:rsid w:val="00BA0453"/>
    <w:rsid w:val="00BA066B"/>
    <w:rsid w:val="00BA0D23"/>
    <w:rsid w:val="00BA0F6F"/>
    <w:rsid w:val="00BA1051"/>
    <w:rsid w:val="00BA16D9"/>
    <w:rsid w:val="00BA1896"/>
    <w:rsid w:val="00BA2079"/>
    <w:rsid w:val="00BA2E4A"/>
    <w:rsid w:val="00BA2F23"/>
    <w:rsid w:val="00BA4311"/>
    <w:rsid w:val="00BA4A96"/>
    <w:rsid w:val="00BA5187"/>
    <w:rsid w:val="00BA519C"/>
    <w:rsid w:val="00BA55A2"/>
    <w:rsid w:val="00BA5982"/>
    <w:rsid w:val="00BA5B9B"/>
    <w:rsid w:val="00BA5FA2"/>
    <w:rsid w:val="00BA62EE"/>
    <w:rsid w:val="00BA6394"/>
    <w:rsid w:val="00BA647A"/>
    <w:rsid w:val="00BA6BA2"/>
    <w:rsid w:val="00BA6E3E"/>
    <w:rsid w:val="00BA6FF3"/>
    <w:rsid w:val="00BA71F4"/>
    <w:rsid w:val="00BA76EA"/>
    <w:rsid w:val="00BA7E15"/>
    <w:rsid w:val="00BB035A"/>
    <w:rsid w:val="00BB0804"/>
    <w:rsid w:val="00BB089A"/>
    <w:rsid w:val="00BB0AF0"/>
    <w:rsid w:val="00BB0CD6"/>
    <w:rsid w:val="00BB0CED"/>
    <w:rsid w:val="00BB0FE3"/>
    <w:rsid w:val="00BB106B"/>
    <w:rsid w:val="00BB135F"/>
    <w:rsid w:val="00BB13C6"/>
    <w:rsid w:val="00BB1659"/>
    <w:rsid w:val="00BB1AC1"/>
    <w:rsid w:val="00BB1C06"/>
    <w:rsid w:val="00BB1DB0"/>
    <w:rsid w:val="00BB23B9"/>
    <w:rsid w:val="00BB2686"/>
    <w:rsid w:val="00BB281A"/>
    <w:rsid w:val="00BB2CC8"/>
    <w:rsid w:val="00BB3017"/>
    <w:rsid w:val="00BB350C"/>
    <w:rsid w:val="00BB39A4"/>
    <w:rsid w:val="00BB3A56"/>
    <w:rsid w:val="00BB3D13"/>
    <w:rsid w:val="00BB4070"/>
    <w:rsid w:val="00BB411E"/>
    <w:rsid w:val="00BB44DE"/>
    <w:rsid w:val="00BB4748"/>
    <w:rsid w:val="00BB47A5"/>
    <w:rsid w:val="00BB4814"/>
    <w:rsid w:val="00BB5CDE"/>
    <w:rsid w:val="00BB6142"/>
    <w:rsid w:val="00BB63FB"/>
    <w:rsid w:val="00BB6644"/>
    <w:rsid w:val="00BB7197"/>
    <w:rsid w:val="00BC01AB"/>
    <w:rsid w:val="00BC03CC"/>
    <w:rsid w:val="00BC0921"/>
    <w:rsid w:val="00BC0C05"/>
    <w:rsid w:val="00BC0D61"/>
    <w:rsid w:val="00BC0EBD"/>
    <w:rsid w:val="00BC10F6"/>
    <w:rsid w:val="00BC112A"/>
    <w:rsid w:val="00BC19BC"/>
    <w:rsid w:val="00BC1B96"/>
    <w:rsid w:val="00BC1BB3"/>
    <w:rsid w:val="00BC1CDC"/>
    <w:rsid w:val="00BC1D18"/>
    <w:rsid w:val="00BC1E31"/>
    <w:rsid w:val="00BC2940"/>
    <w:rsid w:val="00BC2E42"/>
    <w:rsid w:val="00BC2EC1"/>
    <w:rsid w:val="00BC2FC9"/>
    <w:rsid w:val="00BC3376"/>
    <w:rsid w:val="00BC3758"/>
    <w:rsid w:val="00BC3799"/>
    <w:rsid w:val="00BC3B5F"/>
    <w:rsid w:val="00BC42AA"/>
    <w:rsid w:val="00BC42C9"/>
    <w:rsid w:val="00BC4591"/>
    <w:rsid w:val="00BC4597"/>
    <w:rsid w:val="00BC45D2"/>
    <w:rsid w:val="00BC4745"/>
    <w:rsid w:val="00BC4A6B"/>
    <w:rsid w:val="00BC4DA6"/>
    <w:rsid w:val="00BC5590"/>
    <w:rsid w:val="00BC5782"/>
    <w:rsid w:val="00BC5AA7"/>
    <w:rsid w:val="00BC5C2B"/>
    <w:rsid w:val="00BC5FDF"/>
    <w:rsid w:val="00BC6353"/>
    <w:rsid w:val="00BC67CD"/>
    <w:rsid w:val="00BC6FB3"/>
    <w:rsid w:val="00BC70A3"/>
    <w:rsid w:val="00BC7189"/>
    <w:rsid w:val="00BC7652"/>
    <w:rsid w:val="00BC770B"/>
    <w:rsid w:val="00BD0535"/>
    <w:rsid w:val="00BD0725"/>
    <w:rsid w:val="00BD0908"/>
    <w:rsid w:val="00BD0DCF"/>
    <w:rsid w:val="00BD1021"/>
    <w:rsid w:val="00BD1218"/>
    <w:rsid w:val="00BD1624"/>
    <w:rsid w:val="00BD17FF"/>
    <w:rsid w:val="00BD1B14"/>
    <w:rsid w:val="00BD1F29"/>
    <w:rsid w:val="00BD2069"/>
    <w:rsid w:val="00BD2145"/>
    <w:rsid w:val="00BD21E4"/>
    <w:rsid w:val="00BD24A6"/>
    <w:rsid w:val="00BD2572"/>
    <w:rsid w:val="00BD2CC3"/>
    <w:rsid w:val="00BD2D37"/>
    <w:rsid w:val="00BD30B1"/>
    <w:rsid w:val="00BD3319"/>
    <w:rsid w:val="00BD3493"/>
    <w:rsid w:val="00BD34DA"/>
    <w:rsid w:val="00BD362B"/>
    <w:rsid w:val="00BD36A3"/>
    <w:rsid w:val="00BD3808"/>
    <w:rsid w:val="00BD4077"/>
    <w:rsid w:val="00BD4199"/>
    <w:rsid w:val="00BD46FF"/>
    <w:rsid w:val="00BD4714"/>
    <w:rsid w:val="00BD4E1F"/>
    <w:rsid w:val="00BD52BB"/>
    <w:rsid w:val="00BD532C"/>
    <w:rsid w:val="00BD57FC"/>
    <w:rsid w:val="00BD61B5"/>
    <w:rsid w:val="00BD68EE"/>
    <w:rsid w:val="00BD68F4"/>
    <w:rsid w:val="00BD6C34"/>
    <w:rsid w:val="00BD6C64"/>
    <w:rsid w:val="00BD7114"/>
    <w:rsid w:val="00BD76BF"/>
    <w:rsid w:val="00BD7768"/>
    <w:rsid w:val="00BD796C"/>
    <w:rsid w:val="00BD7A7D"/>
    <w:rsid w:val="00BD7ABD"/>
    <w:rsid w:val="00BD7F38"/>
    <w:rsid w:val="00BE02BF"/>
    <w:rsid w:val="00BE0676"/>
    <w:rsid w:val="00BE0FC7"/>
    <w:rsid w:val="00BE1020"/>
    <w:rsid w:val="00BE10F4"/>
    <w:rsid w:val="00BE151C"/>
    <w:rsid w:val="00BE1595"/>
    <w:rsid w:val="00BE1685"/>
    <w:rsid w:val="00BE23BE"/>
    <w:rsid w:val="00BE27DD"/>
    <w:rsid w:val="00BE2A1A"/>
    <w:rsid w:val="00BE2A73"/>
    <w:rsid w:val="00BE33C0"/>
    <w:rsid w:val="00BE3486"/>
    <w:rsid w:val="00BE3B74"/>
    <w:rsid w:val="00BE3F66"/>
    <w:rsid w:val="00BE4021"/>
    <w:rsid w:val="00BE4343"/>
    <w:rsid w:val="00BE44B0"/>
    <w:rsid w:val="00BE44CC"/>
    <w:rsid w:val="00BE457E"/>
    <w:rsid w:val="00BE45CB"/>
    <w:rsid w:val="00BE4707"/>
    <w:rsid w:val="00BE4B6C"/>
    <w:rsid w:val="00BE5D2D"/>
    <w:rsid w:val="00BE6183"/>
    <w:rsid w:val="00BE6643"/>
    <w:rsid w:val="00BE785E"/>
    <w:rsid w:val="00BE78D5"/>
    <w:rsid w:val="00BE7B31"/>
    <w:rsid w:val="00BE7C0C"/>
    <w:rsid w:val="00BE7F81"/>
    <w:rsid w:val="00BF091A"/>
    <w:rsid w:val="00BF0D14"/>
    <w:rsid w:val="00BF0DE7"/>
    <w:rsid w:val="00BF0F02"/>
    <w:rsid w:val="00BF1095"/>
    <w:rsid w:val="00BF110A"/>
    <w:rsid w:val="00BF11B9"/>
    <w:rsid w:val="00BF1493"/>
    <w:rsid w:val="00BF15EF"/>
    <w:rsid w:val="00BF17A5"/>
    <w:rsid w:val="00BF1921"/>
    <w:rsid w:val="00BF19F3"/>
    <w:rsid w:val="00BF2963"/>
    <w:rsid w:val="00BF2B4F"/>
    <w:rsid w:val="00BF2DFB"/>
    <w:rsid w:val="00BF30D4"/>
    <w:rsid w:val="00BF32AE"/>
    <w:rsid w:val="00BF34BB"/>
    <w:rsid w:val="00BF362F"/>
    <w:rsid w:val="00BF3BA0"/>
    <w:rsid w:val="00BF3E80"/>
    <w:rsid w:val="00BF3EC1"/>
    <w:rsid w:val="00BF421B"/>
    <w:rsid w:val="00BF4465"/>
    <w:rsid w:val="00BF465A"/>
    <w:rsid w:val="00BF4B0B"/>
    <w:rsid w:val="00BF4B82"/>
    <w:rsid w:val="00BF4D51"/>
    <w:rsid w:val="00BF5080"/>
    <w:rsid w:val="00BF50B6"/>
    <w:rsid w:val="00BF5125"/>
    <w:rsid w:val="00BF55D3"/>
    <w:rsid w:val="00BF581E"/>
    <w:rsid w:val="00BF5978"/>
    <w:rsid w:val="00BF59C4"/>
    <w:rsid w:val="00BF5F6F"/>
    <w:rsid w:val="00BF671F"/>
    <w:rsid w:val="00BF673F"/>
    <w:rsid w:val="00BF6BEC"/>
    <w:rsid w:val="00BF6E3F"/>
    <w:rsid w:val="00BF712D"/>
    <w:rsid w:val="00BF712E"/>
    <w:rsid w:val="00BF7428"/>
    <w:rsid w:val="00BF76C7"/>
    <w:rsid w:val="00C00A81"/>
    <w:rsid w:val="00C00CEA"/>
    <w:rsid w:val="00C01077"/>
    <w:rsid w:val="00C01221"/>
    <w:rsid w:val="00C01758"/>
    <w:rsid w:val="00C01B93"/>
    <w:rsid w:val="00C01DD4"/>
    <w:rsid w:val="00C01E97"/>
    <w:rsid w:val="00C01F3F"/>
    <w:rsid w:val="00C02026"/>
    <w:rsid w:val="00C02AFC"/>
    <w:rsid w:val="00C02BE5"/>
    <w:rsid w:val="00C02CA5"/>
    <w:rsid w:val="00C03867"/>
    <w:rsid w:val="00C038DC"/>
    <w:rsid w:val="00C03E72"/>
    <w:rsid w:val="00C03FC6"/>
    <w:rsid w:val="00C043CA"/>
    <w:rsid w:val="00C047E5"/>
    <w:rsid w:val="00C04A75"/>
    <w:rsid w:val="00C04F54"/>
    <w:rsid w:val="00C051C4"/>
    <w:rsid w:val="00C0523C"/>
    <w:rsid w:val="00C057B1"/>
    <w:rsid w:val="00C0583D"/>
    <w:rsid w:val="00C058CD"/>
    <w:rsid w:val="00C05A02"/>
    <w:rsid w:val="00C06800"/>
    <w:rsid w:val="00C06A21"/>
    <w:rsid w:val="00C07657"/>
    <w:rsid w:val="00C07853"/>
    <w:rsid w:val="00C07BBD"/>
    <w:rsid w:val="00C07CA3"/>
    <w:rsid w:val="00C07FB1"/>
    <w:rsid w:val="00C109F2"/>
    <w:rsid w:val="00C110E7"/>
    <w:rsid w:val="00C11131"/>
    <w:rsid w:val="00C112B3"/>
    <w:rsid w:val="00C11A6B"/>
    <w:rsid w:val="00C11ECE"/>
    <w:rsid w:val="00C122DC"/>
    <w:rsid w:val="00C12C9E"/>
    <w:rsid w:val="00C130FE"/>
    <w:rsid w:val="00C13256"/>
    <w:rsid w:val="00C13317"/>
    <w:rsid w:val="00C13410"/>
    <w:rsid w:val="00C13693"/>
    <w:rsid w:val="00C13A82"/>
    <w:rsid w:val="00C141AE"/>
    <w:rsid w:val="00C14F72"/>
    <w:rsid w:val="00C1523F"/>
    <w:rsid w:val="00C15494"/>
    <w:rsid w:val="00C15922"/>
    <w:rsid w:val="00C15D01"/>
    <w:rsid w:val="00C15ED2"/>
    <w:rsid w:val="00C16107"/>
    <w:rsid w:val="00C16A9D"/>
    <w:rsid w:val="00C16B07"/>
    <w:rsid w:val="00C16D05"/>
    <w:rsid w:val="00C16D80"/>
    <w:rsid w:val="00C173B5"/>
    <w:rsid w:val="00C173BD"/>
    <w:rsid w:val="00C1741E"/>
    <w:rsid w:val="00C17585"/>
    <w:rsid w:val="00C17C27"/>
    <w:rsid w:val="00C17EFB"/>
    <w:rsid w:val="00C1D23B"/>
    <w:rsid w:val="00C20B2E"/>
    <w:rsid w:val="00C20B55"/>
    <w:rsid w:val="00C20E73"/>
    <w:rsid w:val="00C2106F"/>
    <w:rsid w:val="00C2144D"/>
    <w:rsid w:val="00C21668"/>
    <w:rsid w:val="00C21A8F"/>
    <w:rsid w:val="00C2259B"/>
    <w:rsid w:val="00C225AA"/>
    <w:rsid w:val="00C22832"/>
    <w:rsid w:val="00C22B9E"/>
    <w:rsid w:val="00C23393"/>
    <w:rsid w:val="00C23628"/>
    <w:rsid w:val="00C238B1"/>
    <w:rsid w:val="00C243A2"/>
    <w:rsid w:val="00C24939"/>
    <w:rsid w:val="00C24E20"/>
    <w:rsid w:val="00C2560E"/>
    <w:rsid w:val="00C25D1E"/>
    <w:rsid w:val="00C26992"/>
    <w:rsid w:val="00C26F6E"/>
    <w:rsid w:val="00C27169"/>
    <w:rsid w:val="00C27552"/>
    <w:rsid w:val="00C27965"/>
    <w:rsid w:val="00C27A7F"/>
    <w:rsid w:val="00C27D87"/>
    <w:rsid w:val="00C27E43"/>
    <w:rsid w:val="00C27FE8"/>
    <w:rsid w:val="00C3014C"/>
    <w:rsid w:val="00C30485"/>
    <w:rsid w:val="00C30C6F"/>
    <w:rsid w:val="00C30FA9"/>
    <w:rsid w:val="00C3108A"/>
    <w:rsid w:val="00C31538"/>
    <w:rsid w:val="00C31670"/>
    <w:rsid w:val="00C32136"/>
    <w:rsid w:val="00C3234D"/>
    <w:rsid w:val="00C32832"/>
    <w:rsid w:val="00C3319F"/>
    <w:rsid w:val="00C33336"/>
    <w:rsid w:val="00C33728"/>
    <w:rsid w:val="00C338CB"/>
    <w:rsid w:val="00C33BA3"/>
    <w:rsid w:val="00C33D2C"/>
    <w:rsid w:val="00C33E09"/>
    <w:rsid w:val="00C33F1C"/>
    <w:rsid w:val="00C34149"/>
    <w:rsid w:val="00C348F7"/>
    <w:rsid w:val="00C34C86"/>
    <w:rsid w:val="00C3503E"/>
    <w:rsid w:val="00C3583E"/>
    <w:rsid w:val="00C35E14"/>
    <w:rsid w:val="00C361F1"/>
    <w:rsid w:val="00C3630F"/>
    <w:rsid w:val="00C36366"/>
    <w:rsid w:val="00C36663"/>
    <w:rsid w:val="00C36B2C"/>
    <w:rsid w:val="00C36C85"/>
    <w:rsid w:val="00C36DFF"/>
    <w:rsid w:val="00C375EB"/>
    <w:rsid w:val="00C37BC8"/>
    <w:rsid w:val="00C37E6C"/>
    <w:rsid w:val="00C37F35"/>
    <w:rsid w:val="00C402AC"/>
    <w:rsid w:val="00C40562"/>
    <w:rsid w:val="00C40AC4"/>
    <w:rsid w:val="00C40B3D"/>
    <w:rsid w:val="00C40D5D"/>
    <w:rsid w:val="00C419CA"/>
    <w:rsid w:val="00C419DB"/>
    <w:rsid w:val="00C41A70"/>
    <w:rsid w:val="00C41E17"/>
    <w:rsid w:val="00C4207D"/>
    <w:rsid w:val="00C425B5"/>
    <w:rsid w:val="00C4283B"/>
    <w:rsid w:val="00C42876"/>
    <w:rsid w:val="00C4297E"/>
    <w:rsid w:val="00C429DD"/>
    <w:rsid w:val="00C42BAC"/>
    <w:rsid w:val="00C42F26"/>
    <w:rsid w:val="00C4358B"/>
    <w:rsid w:val="00C436DC"/>
    <w:rsid w:val="00C437CF"/>
    <w:rsid w:val="00C437F8"/>
    <w:rsid w:val="00C4382E"/>
    <w:rsid w:val="00C43966"/>
    <w:rsid w:val="00C43A2B"/>
    <w:rsid w:val="00C43CC0"/>
    <w:rsid w:val="00C43D40"/>
    <w:rsid w:val="00C43F13"/>
    <w:rsid w:val="00C449B3"/>
    <w:rsid w:val="00C45231"/>
    <w:rsid w:val="00C452F5"/>
    <w:rsid w:val="00C45A20"/>
    <w:rsid w:val="00C4641A"/>
    <w:rsid w:val="00C46A68"/>
    <w:rsid w:val="00C46AF5"/>
    <w:rsid w:val="00C474B6"/>
    <w:rsid w:val="00C47546"/>
    <w:rsid w:val="00C476C6"/>
    <w:rsid w:val="00C509B3"/>
    <w:rsid w:val="00C50BA3"/>
    <w:rsid w:val="00C50D45"/>
    <w:rsid w:val="00C51068"/>
    <w:rsid w:val="00C511EF"/>
    <w:rsid w:val="00C512FF"/>
    <w:rsid w:val="00C51712"/>
    <w:rsid w:val="00C51F9E"/>
    <w:rsid w:val="00C520E0"/>
    <w:rsid w:val="00C5287F"/>
    <w:rsid w:val="00C528B7"/>
    <w:rsid w:val="00C5355F"/>
    <w:rsid w:val="00C5356F"/>
    <w:rsid w:val="00C5456F"/>
    <w:rsid w:val="00C54FA0"/>
    <w:rsid w:val="00C5536D"/>
    <w:rsid w:val="00C55868"/>
    <w:rsid w:val="00C55B71"/>
    <w:rsid w:val="00C55E04"/>
    <w:rsid w:val="00C55FE6"/>
    <w:rsid w:val="00C5646C"/>
    <w:rsid w:val="00C5668A"/>
    <w:rsid w:val="00C56AC5"/>
    <w:rsid w:val="00C57C59"/>
    <w:rsid w:val="00C60935"/>
    <w:rsid w:val="00C60E16"/>
    <w:rsid w:val="00C60E2F"/>
    <w:rsid w:val="00C6187C"/>
    <w:rsid w:val="00C618D3"/>
    <w:rsid w:val="00C620D8"/>
    <w:rsid w:val="00C620F8"/>
    <w:rsid w:val="00C626F1"/>
    <w:rsid w:val="00C62786"/>
    <w:rsid w:val="00C634F2"/>
    <w:rsid w:val="00C63B87"/>
    <w:rsid w:val="00C63C0A"/>
    <w:rsid w:val="00C63D26"/>
    <w:rsid w:val="00C63D6F"/>
    <w:rsid w:val="00C6621F"/>
    <w:rsid w:val="00C6686B"/>
    <w:rsid w:val="00C66D35"/>
    <w:rsid w:val="00C66EB1"/>
    <w:rsid w:val="00C67052"/>
    <w:rsid w:val="00C67554"/>
    <w:rsid w:val="00C67E5D"/>
    <w:rsid w:val="00C70C81"/>
    <w:rsid w:val="00C70E93"/>
    <w:rsid w:val="00C70E9D"/>
    <w:rsid w:val="00C70EB4"/>
    <w:rsid w:val="00C71117"/>
    <w:rsid w:val="00C7122C"/>
    <w:rsid w:val="00C71358"/>
    <w:rsid w:val="00C718B9"/>
    <w:rsid w:val="00C718D6"/>
    <w:rsid w:val="00C71C8D"/>
    <w:rsid w:val="00C71DDE"/>
    <w:rsid w:val="00C72287"/>
    <w:rsid w:val="00C7254B"/>
    <w:rsid w:val="00C72C95"/>
    <w:rsid w:val="00C72D23"/>
    <w:rsid w:val="00C73427"/>
    <w:rsid w:val="00C73B65"/>
    <w:rsid w:val="00C73BA5"/>
    <w:rsid w:val="00C747EE"/>
    <w:rsid w:val="00C74AE9"/>
    <w:rsid w:val="00C751CD"/>
    <w:rsid w:val="00C75C9E"/>
    <w:rsid w:val="00C75D00"/>
    <w:rsid w:val="00C762DB"/>
    <w:rsid w:val="00C7676B"/>
    <w:rsid w:val="00C767C8"/>
    <w:rsid w:val="00C767E3"/>
    <w:rsid w:val="00C7696D"/>
    <w:rsid w:val="00C76A41"/>
    <w:rsid w:val="00C76E20"/>
    <w:rsid w:val="00C7707E"/>
    <w:rsid w:val="00C7740A"/>
    <w:rsid w:val="00C774F4"/>
    <w:rsid w:val="00C7768D"/>
    <w:rsid w:val="00C776B9"/>
    <w:rsid w:val="00C77762"/>
    <w:rsid w:val="00C77BDB"/>
    <w:rsid w:val="00C79B8C"/>
    <w:rsid w:val="00C805EC"/>
    <w:rsid w:val="00C80639"/>
    <w:rsid w:val="00C8086B"/>
    <w:rsid w:val="00C809CA"/>
    <w:rsid w:val="00C81026"/>
    <w:rsid w:val="00C811EE"/>
    <w:rsid w:val="00C81247"/>
    <w:rsid w:val="00C8124E"/>
    <w:rsid w:val="00C812CB"/>
    <w:rsid w:val="00C8159A"/>
    <w:rsid w:val="00C81EA2"/>
    <w:rsid w:val="00C82107"/>
    <w:rsid w:val="00C827A8"/>
    <w:rsid w:val="00C82841"/>
    <w:rsid w:val="00C828C3"/>
    <w:rsid w:val="00C82B3C"/>
    <w:rsid w:val="00C82F99"/>
    <w:rsid w:val="00C840A6"/>
    <w:rsid w:val="00C845E3"/>
    <w:rsid w:val="00C854D1"/>
    <w:rsid w:val="00C85743"/>
    <w:rsid w:val="00C857D3"/>
    <w:rsid w:val="00C8594C"/>
    <w:rsid w:val="00C85B6C"/>
    <w:rsid w:val="00C85D21"/>
    <w:rsid w:val="00C85FC1"/>
    <w:rsid w:val="00C860FD"/>
    <w:rsid w:val="00C863BA"/>
    <w:rsid w:val="00C8640A"/>
    <w:rsid w:val="00C86411"/>
    <w:rsid w:val="00C86DD0"/>
    <w:rsid w:val="00C86EAF"/>
    <w:rsid w:val="00C86FBA"/>
    <w:rsid w:val="00C908E1"/>
    <w:rsid w:val="00C90979"/>
    <w:rsid w:val="00C90B7E"/>
    <w:rsid w:val="00C90EFC"/>
    <w:rsid w:val="00C91085"/>
    <w:rsid w:val="00C91450"/>
    <w:rsid w:val="00C915A4"/>
    <w:rsid w:val="00C92878"/>
    <w:rsid w:val="00C929B3"/>
    <w:rsid w:val="00C92B02"/>
    <w:rsid w:val="00C92D95"/>
    <w:rsid w:val="00C9406A"/>
    <w:rsid w:val="00C941B2"/>
    <w:rsid w:val="00C9432B"/>
    <w:rsid w:val="00C94A18"/>
    <w:rsid w:val="00C94C4F"/>
    <w:rsid w:val="00C94C81"/>
    <w:rsid w:val="00C952F4"/>
    <w:rsid w:val="00C955EE"/>
    <w:rsid w:val="00C95BC7"/>
    <w:rsid w:val="00C95FA8"/>
    <w:rsid w:val="00C961D4"/>
    <w:rsid w:val="00C968D7"/>
    <w:rsid w:val="00C96D42"/>
    <w:rsid w:val="00C9707E"/>
    <w:rsid w:val="00C975B0"/>
    <w:rsid w:val="00C97816"/>
    <w:rsid w:val="00C97C32"/>
    <w:rsid w:val="00C97D73"/>
    <w:rsid w:val="00C97F6B"/>
    <w:rsid w:val="00CA0665"/>
    <w:rsid w:val="00CA0935"/>
    <w:rsid w:val="00CA0EC5"/>
    <w:rsid w:val="00CA1479"/>
    <w:rsid w:val="00CA289F"/>
    <w:rsid w:val="00CA300A"/>
    <w:rsid w:val="00CA30A0"/>
    <w:rsid w:val="00CA30DD"/>
    <w:rsid w:val="00CA3140"/>
    <w:rsid w:val="00CA3335"/>
    <w:rsid w:val="00CA3634"/>
    <w:rsid w:val="00CA3BD5"/>
    <w:rsid w:val="00CA3BE3"/>
    <w:rsid w:val="00CA4013"/>
    <w:rsid w:val="00CA42F6"/>
    <w:rsid w:val="00CA533E"/>
    <w:rsid w:val="00CA5614"/>
    <w:rsid w:val="00CA57DF"/>
    <w:rsid w:val="00CA5C8E"/>
    <w:rsid w:val="00CA5CB8"/>
    <w:rsid w:val="00CA6455"/>
    <w:rsid w:val="00CA65B1"/>
    <w:rsid w:val="00CA7955"/>
    <w:rsid w:val="00CA7D09"/>
    <w:rsid w:val="00CA7D6D"/>
    <w:rsid w:val="00CA7DDF"/>
    <w:rsid w:val="00CB073B"/>
    <w:rsid w:val="00CB0B4F"/>
    <w:rsid w:val="00CB0D23"/>
    <w:rsid w:val="00CB10E9"/>
    <w:rsid w:val="00CB16DD"/>
    <w:rsid w:val="00CB2EDE"/>
    <w:rsid w:val="00CB323F"/>
    <w:rsid w:val="00CB336D"/>
    <w:rsid w:val="00CB33F2"/>
    <w:rsid w:val="00CB35D0"/>
    <w:rsid w:val="00CB3DC8"/>
    <w:rsid w:val="00CB4410"/>
    <w:rsid w:val="00CB4B3E"/>
    <w:rsid w:val="00CB4D75"/>
    <w:rsid w:val="00CB4DEC"/>
    <w:rsid w:val="00CB52B0"/>
    <w:rsid w:val="00CB53F4"/>
    <w:rsid w:val="00CB54A9"/>
    <w:rsid w:val="00CB5BD7"/>
    <w:rsid w:val="00CB5CF7"/>
    <w:rsid w:val="00CB5EA8"/>
    <w:rsid w:val="00CB5F53"/>
    <w:rsid w:val="00CB6242"/>
    <w:rsid w:val="00CB656B"/>
    <w:rsid w:val="00CB65B0"/>
    <w:rsid w:val="00CB6D4C"/>
    <w:rsid w:val="00CB749B"/>
    <w:rsid w:val="00CB778D"/>
    <w:rsid w:val="00CC061E"/>
    <w:rsid w:val="00CC0A74"/>
    <w:rsid w:val="00CC0F58"/>
    <w:rsid w:val="00CC0F84"/>
    <w:rsid w:val="00CC11A9"/>
    <w:rsid w:val="00CC13C1"/>
    <w:rsid w:val="00CC15A2"/>
    <w:rsid w:val="00CC1841"/>
    <w:rsid w:val="00CC25BB"/>
    <w:rsid w:val="00CC271D"/>
    <w:rsid w:val="00CC288B"/>
    <w:rsid w:val="00CC2978"/>
    <w:rsid w:val="00CC30D6"/>
    <w:rsid w:val="00CC32CA"/>
    <w:rsid w:val="00CC348C"/>
    <w:rsid w:val="00CC38F7"/>
    <w:rsid w:val="00CC3CD9"/>
    <w:rsid w:val="00CC3FF0"/>
    <w:rsid w:val="00CC424E"/>
    <w:rsid w:val="00CC466A"/>
    <w:rsid w:val="00CC48ED"/>
    <w:rsid w:val="00CC4931"/>
    <w:rsid w:val="00CC5039"/>
    <w:rsid w:val="00CC52CC"/>
    <w:rsid w:val="00CC542A"/>
    <w:rsid w:val="00CC5B3B"/>
    <w:rsid w:val="00CC5BAD"/>
    <w:rsid w:val="00CC5C9E"/>
    <w:rsid w:val="00CC5EFF"/>
    <w:rsid w:val="00CC6197"/>
    <w:rsid w:val="00CC6789"/>
    <w:rsid w:val="00CC6EA5"/>
    <w:rsid w:val="00CC7068"/>
    <w:rsid w:val="00CC71C3"/>
    <w:rsid w:val="00CC7CAB"/>
    <w:rsid w:val="00CD0359"/>
    <w:rsid w:val="00CD061D"/>
    <w:rsid w:val="00CD099F"/>
    <w:rsid w:val="00CD0A55"/>
    <w:rsid w:val="00CD0C2E"/>
    <w:rsid w:val="00CD0EB8"/>
    <w:rsid w:val="00CD0ED1"/>
    <w:rsid w:val="00CD1A23"/>
    <w:rsid w:val="00CD1BF5"/>
    <w:rsid w:val="00CD1CB9"/>
    <w:rsid w:val="00CD1E54"/>
    <w:rsid w:val="00CD1E77"/>
    <w:rsid w:val="00CD1F9B"/>
    <w:rsid w:val="00CD2061"/>
    <w:rsid w:val="00CD2202"/>
    <w:rsid w:val="00CD2203"/>
    <w:rsid w:val="00CD2307"/>
    <w:rsid w:val="00CD2C01"/>
    <w:rsid w:val="00CD31BD"/>
    <w:rsid w:val="00CD31D5"/>
    <w:rsid w:val="00CD3532"/>
    <w:rsid w:val="00CD38D8"/>
    <w:rsid w:val="00CD3A31"/>
    <w:rsid w:val="00CD3A9A"/>
    <w:rsid w:val="00CD3C7D"/>
    <w:rsid w:val="00CD4642"/>
    <w:rsid w:val="00CD47DE"/>
    <w:rsid w:val="00CD4D6E"/>
    <w:rsid w:val="00CD4DB8"/>
    <w:rsid w:val="00CD5D4F"/>
    <w:rsid w:val="00CD5D5C"/>
    <w:rsid w:val="00CD632A"/>
    <w:rsid w:val="00CD6370"/>
    <w:rsid w:val="00CD6E26"/>
    <w:rsid w:val="00CD76BE"/>
    <w:rsid w:val="00CD7A5E"/>
    <w:rsid w:val="00CD7BC2"/>
    <w:rsid w:val="00CE0296"/>
    <w:rsid w:val="00CE02C7"/>
    <w:rsid w:val="00CE059B"/>
    <w:rsid w:val="00CE097B"/>
    <w:rsid w:val="00CE0A26"/>
    <w:rsid w:val="00CE0BC3"/>
    <w:rsid w:val="00CE0E09"/>
    <w:rsid w:val="00CE12F0"/>
    <w:rsid w:val="00CE1970"/>
    <w:rsid w:val="00CE1FEB"/>
    <w:rsid w:val="00CE2805"/>
    <w:rsid w:val="00CE31F5"/>
    <w:rsid w:val="00CE33D0"/>
    <w:rsid w:val="00CE33FC"/>
    <w:rsid w:val="00CE3487"/>
    <w:rsid w:val="00CE35A1"/>
    <w:rsid w:val="00CE3CB0"/>
    <w:rsid w:val="00CE3EFF"/>
    <w:rsid w:val="00CE41F2"/>
    <w:rsid w:val="00CE5618"/>
    <w:rsid w:val="00CE5754"/>
    <w:rsid w:val="00CE5BA6"/>
    <w:rsid w:val="00CE5E68"/>
    <w:rsid w:val="00CE5F94"/>
    <w:rsid w:val="00CE60EA"/>
    <w:rsid w:val="00CE6403"/>
    <w:rsid w:val="00CE7318"/>
    <w:rsid w:val="00CE7C02"/>
    <w:rsid w:val="00CF020A"/>
    <w:rsid w:val="00CF0D1C"/>
    <w:rsid w:val="00CF0E9F"/>
    <w:rsid w:val="00CF200D"/>
    <w:rsid w:val="00CF21B6"/>
    <w:rsid w:val="00CF306D"/>
    <w:rsid w:val="00CF31D7"/>
    <w:rsid w:val="00CF3B7A"/>
    <w:rsid w:val="00CF4028"/>
    <w:rsid w:val="00CF4127"/>
    <w:rsid w:val="00CF453F"/>
    <w:rsid w:val="00CF491C"/>
    <w:rsid w:val="00CF4B8B"/>
    <w:rsid w:val="00CF6026"/>
    <w:rsid w:val="00CF6A27"/>
    <w:rsid w:val="00CF6C62"/>
    <w:rsid w:val="00CF71F6"/>
    <w:rsid w:val="00CF7A3A"/>
    <w:rsid w:val="00CF7ADD"/>
    <w:rsid w:val="00D003E8"/>
    <w:rsid w:val="00D01002"/>
    <w:rsid w:val="00D0117F"/>
    <w:rsid w:val="00D01281"/>
    <w:rsid w:val="00D01358"/>
    <w:rsid w:val="00D01579"/>
    <w:rsid w:val="00D0186D"/>
    <w:rsid w:val="00D0295E"/>
    <w:rsid w:val="00D02A82"/>
    <w:rsid w:val="00D02D24"/>
    <w:rsid w:val="00D0316F"/>
    <w:rsid w:val="00D0319E"/>
    <w:rsid w:val="00D031F2"/>
    <w:rsid w:val="00D03926"/>
    <w:rsid w:val="00D03AC0"/>
    <w:rsid w:val="00D043D2"/>
    <w:rsid w:val="00D044C7"/>
    <w:rsid w:val="00D047B4"/>
    <w:rsid w:val="00D04CCF"/>
    <w:rsid w:val="00D05466"/>
    <w:rsid w:val="00D05C2A"/>
    <w:rsid w:val="00D06225"/>
    <w:rsid w:val="00D064E4"/>
    <w:rsid w:val="00D06638"/>
    <w:rsid w:val="00D06768"/>
    <w:rsid w:val="00D06E64"/>
    <w:rsid w:val="00D077AF"/>
    <w:rsid w:val="00D07DF2"/>
    <w:rsid w:val="00D09A9C"/>
    <w:rsid w:val="00D101D7"/>
    <w:rsid w:val="00D104A1"/>
    <w:rsid w:val="00D1055B"/>
    <w:rsid w:val="00D10DB6"/>
    <w:rsid w:val="00D10E20"/>
    <w:rsid w:val="00D111EC"/>
    <w:rsid w:val="00D1142A"/>
    <w:rsid w:val="00D11E32"/>
    <w:rsid w:val="00D12A3F"/>
    <w:rsid w:val="00D12BF4"/>
    <w:rsid w:val="00D12D76"/>
    <w:rsid w:val="00D12DAA"/>
    <w:rsid w:val="00D136DC"/>
    <w:rsid w:val="00D145A8"/>
    <w:rsid w:val="00D14A98"/>
    <w:rsid w:val="00D14C8D"/>
    <w:rsid w:val="00D1521F"/>
    <w:rsid w:val="00D15436"/>
    <w:rsid w:val="00D154D2"/>
    <w:rsid w:val="00D15D42"/>
    <w:rsid w:val="00D15F61"/>
    <w:rsid w:val="00D16204"/>
    <w:rsid w:val="00D16312"/>
    <w:rsid w:val="00D164C2"/>
    <w:rsid w:val="00D16C8D"/>
    <w:rsid w:val="00D1700A"/>
    <w:rsid w:val="00D17076"/>
    <w:rsid w:val="00D174B2"/>
    <w:rsid w:val="00D1752B"/>
    <w:rsid w:val="00D178F2"/>
    <w:rsid w:val="00D17999"/>
    <w:rsid w:val="00D2014E"/>
    <w:rsid w:val="00D2038C"/>
    <w:rsid w:val="00D2078D"/>
    <w:rsid w:val="00D208AD"/>
    <w:rsid w:val="00D208F2"/>
    <w:rsid w:val="00D20A57"/>
    <w:rsid w:val="00D20BD9"/>
    <w:rsid w:val="00D20C35"/>
    <w:rsid w:val="00D20E87"/>
    <w:rsid w:val="00D20FFA"/>
    <w:rsid w:val="00D2125A"/>
    <w:rsid w:val="00D21B18"/>
    <w:rsid w:val="00D21BDF"/>
    <w:rsid w:val="00D21E35"/>
    <w:rsid w:val="00D22907"/>
    <w:rsid w:val="00D22E87"/>
    <w:rsid w:val="00D22F75"/>
    <w:rsid w:val="00D23145"/>
    <w:rsid w:val="00D240B1"/>
    <w:rsid w:val="00D240B6"/>
    <w:rsid w:val="00D247F2"/>
    <w:rsid w:val="00D24C74"/>
    <w:rsid w:val="00D252AC"/>
    <w:rsid w:val="00D2551D"/>
    <w:rsid w:val="00D255DF"/>
    <w:rsid w:val="00D25B5B"/>
    <w:rsid w:val="00D25D62"/>
    <w:rsid w:val="00D25E4D"/>
    <w:rsid w:val="00D25F88"/>
    <w:rsid w:val="00D26076"/>
    <w:rsid w:val="00D2651F"/>
    <w:rsid w:val="00D2666C"/>
    <w:rsid w:val="00D267ED"/>
    <w:rsid w:val="00D26C22"/>
    <w:rsid w:val="00D26E40"/>
    <w:rsid w:val="00D27183"/>
    <w:rsid w:val="00D27E9D"/>
    <w:rsid w:val="00D3007F"/>
    <w:rsid w:val="00D308EC"/>
    <w:rsid w:val="00D3097C"/>
    <w:rsid w:val="00D309D1"/>
    <w:rsid w:val="00D30E24"/>
    <w:rsid w:val="00D310E9"/>
    <w:rsid w:val="00D312F5"/>
    <w:rsid w:val="00D31391"/>
    <w:rsid w:val="00D315AA"/>
    <w:rsid w:val="00D31672"/>
    <w:rsid w:val="00D3198E"/>
    <w:rsid w:val="00D31AC3"/>
    <w:rsid w:val="00D31C58"/>
    <w:rsid w:val="00D31DE9"/>
    <w:rsid w:val="00D32285"/>
    <w:rsid w:val="00D32395"/>
    <w:rsid w:val="00D32A33"/>
    <w:rsid w:val="00D32AE2"/>
    <w:rsid w:val="00D32CE2"/>
    <w:rsid w:val="00D32ECD"/>
    <w:rsid w:val="00D338D3"/>
    <w:rsid w:val="00D340FE"/>
    <w:rsid w:val="00D3463C"/>
    <w:rsid w:val="00D34829"/>
    <w:rsid w:val="00D34B4B"/>
    <w:rsid w:val="00D34C30"/>
    <w:rsid w:val="00D34C6E"/>
    <w:rsid w:val="00D34D29"/>
    <w:rsid w:val="00D3510E"/>
    <w:rsid w:val="00D3525B"/>
    <w:rsid w:val="00D352B0"/>
    <w:rsid w:val="00D3598E"/>
    <w:rsid w:val="00D35B79"/>
    <w:rsid w:val="00D35EBD"/>
    <w:rsid w:val="00D363BE"/>
    <w:rsid w:val="00D36411"/>
    <w:rsid w:val="00D364D0"/>
    <w:rsid w:val="00D36590"/>
    <w:rsid w:val="00D36705"/>
    <w:rsid w:val="00D36BAB"/>
    <w:rsid w:val="00D36E91"/>
    <w:rsid w:val="00D36F0F"/>
    <w:rsid w:val="00D370A9"/>
    <w:rsid w:val="00D37480"/>
    <w:rsid w:val="00D375F9"/>
    <w:rsid w:val="00D37656"/>
    <w:rsid w:val="00D378B5"/>
    <w:rsid w:val="00D37F95"/>
    <w:rsid w:val="00D40478"/>
    <w:rsid w:val="00D40D45"/>
    <w:rsid w:val="00D40FCC"/>
    <w:rsid w:val="00D41166"/>
    <w:rsid w:val="00D41569"/>
    <w:rsid w:val="00D41926"/>
    <w:rsid w:val="00D41CF7"/>
    <w:rsid w:val="00D42015"/>
    <w:rsid w:val="00D421A3"/>
    <w:rsid w:val="00D4234A"/>
    <w:rsid w:val="00D42D48"/>
    <w:rsid w:val="00D430F0"/>
    <w:rsid w:val="00D4345F"/>
    <w:rsid w:val="00D438E7"/>
    <w:rsid w:val="00D43993"/>
    <w:rsid w:val="00D43C71"/>
    <w:rsid w:val="00D446F5"/>
    <w:rsid w:val="00D44CA9"/>
    <w:rsid w:val="00D44F59"/>
    <w:rsid w:val="00D451FE"/>
    <w:rsid w:val="00D45487"/>
    <w:rsid w:val="00D457F2"/>
    <w:rsid w:val="00D45C80"/>
    <w:rsid w:val="00D45ECD"/>
    <w:rsid w:val="00D46064"/>
    <w:rsid w:val="00D46A5C"/>
    <w:rsid w:val="00D46ACC"/>
    <w:rsid w:val="00D46EE0"/>
    <w:rsid w:val="00D473AC"/>
    <w:rsid w:val="00D47620"/>
    <w:rsid w:val="00D479F5"/>
    <w:rsid w:val="00D47A41"/>
    <w:rsid w:val="00D47EAF"/>
    <w:rsid w:val="00D5044A"/>
    <w:rsid w:val="00D504C1"/>
    <w:rsid w:val="00D506EA"/>
    <w:rsid w:val="00D50DC4"/>
    <w:rsid w:val="00D51140"/>
    <w:rsid w:val="00D51BAC"/>
    <w:rsid w:val="00D51EEB"/>
    <w:rsid w:val="00D51F8E"/>
    <w:rsid w:val="00D520D5"/>
    <w:rsid w:val="00D522B5"/>
    <w:rsid w:val="00D52460"/>
    <w:rsid w:val="00D52B0B"/>
    <w:rsid w:val="00D52CC5"/>
    <w:rsid w:val="00D53073"/>
    <w:rsid w:val="00D53084"/>
    <w:rsid w:val="00D530BD"/>
    <w:rsid w:val="00D53A1B"/>
    <w:rsid w:val="00D53FBB"/>
    <w:rsid w:val="00D54385"/>
    <w:rsid w:val="00D545E1"/>
    <w:rsid w:val="00D54CDB"/>
    <w:rsid w:val="00D553E4"/>
    <w:rsid w:val="00D5582B"/>
    <w:rsid w:val="00D55995"/>
    <w:rsid w:val="00D559F4"/>
    <w:rsid w:val="00D55DF6"/>
    <w:rsid w:val="00D56016"/>
    <w:rsid w:val="00D566FB"/>
    <w:rsid w:val="00D567B9"/>
    <w:rsid w:val="00D56A95"/>
    <w:rsid w:val="00D56EA1"/>
    <w:rsid w:val="00D579FC"/>
    <w:rsid w:val="00D6074A"/>
    <w:rsid w:val="00D60882"/>
    <w:rsid w:val="00D60A5A"/>
    <w:rsid w:val="00D60B8E"/>
    <w:rsid w:val="00D60C45"/>
    <w:rsid w:val="00D60D1A"/>
    <w:rsid w:val="00D6132E"/>
    <w:rsid w:val="00D6162C"/>
    <w:rsid w:val="00D616C5"/>
    <w:rsid w:val="00D61A0A"/>
    <w:rsid w:val="00D624CA"/>
    <w:rsid w:val="00D628F2"/>
    <w:rsid w:val="00D62A16"/>
    <w:rsid w:val="00D62EA6"/>
    <w:rsid w:val="00D6315C"/>
    <w:rsid w:val="00D635FE"/>
    <w:rsid w:val="00D63A40"/>
    <w:rsid w:val="00D63F0C"/>
    <w:rsid w:val="00D64193"/>
    <w:rsid w:val="00D642B0"/>
    <w:rsid w:val="00D64469"/>
    <w:rsid w:val="00D64506"/>
    <w:rsid w:val="00D647C3"/>
    <w:rsid w:val="00D64C69"/>
    <w:rsid w:val="00D653D6"/>
    <w:rsid w:val="00D65DB1"/>
    <w:rsid w:val="00D65E3A"/>
    <w:rsid w:val="00D66725"/>
    <w:rsid w:val="00D668AD"/>
    <w:rsid w:val="00D66C62"/>
    <w:rsid w:val="00D66EE3"/>
    <w:rsid w:val="00D67564"/>
    <w:rsid w:val="00D67680"/>
    <w:rsid w:val="00D676C5"/>
    <w:rsid w:val="00D679E0"/>
    <w:rsid w:val="00D67D1F"/>
    <w:rsid w:val="00D70027"/>
    <w:rsid w:val="00D7005A"/>
    <w:rsid w:val="00D70281"/>
    <w:rsid w:val="00D70A22"/>
    <w:rsid w:val="00D70F9E"/>
    <w:rsid w:val="00D71120"/>
    <w:rsid w:val="00D71176"/>
    <w:rsid w:val="00D7124D"/>
    <w:rsid w:val="00D72048"/>
    <w:rsid w:val="00D721B1"/>
    <w:rsid w:val="00D721E2"/>
    <w:rsid w:val="00D7272D"/>
    <w:rsid w:val="00D72D46"/>
    <w:rsid w:val="00D72FA3"/>
    <w:rsid w:val="00D730C8"/>
    <w:rsid w:val="00D73133"/>
    <w:rsid w:val="00D7345D"/>
    <w:rsid w:val="00D73835"/>
    <w:rsid w:val="00D738CF"/>
    <w:rsid w:val="00D73FFB"/>
    <w:rsid w:val="00D740E4"/>
    <w:rsid w:val="00D7426F"/>
    <w:rsid w:val="00D74AE7"/>
    <w:rsid w:val="00D74B4B"/>
    <w:rsid w:val="00D74BAA"/>
    <w:rsid w:val="00D74FBE"/>
    <w:rsid w:val="00D75250"/>
    <w:rsid w:val="00D75315"/>
    <w:rsid w:val="00D75DD2"/>
    <w:rsid w:val="00D76244"/>
    <w:rsid w:val="00D762FE"/>
    <w:rsid w:val="00D765C8"/>
    <w:rsid w:val="00D76DBE"/>
    <w:rsid w:val="00D76F5B"/>
    <w:rsid w:val="00D77134"/>
    <w:rsid w:val="00D80063"/>
    <w:rsid w:val="00D807F7"/>
    <w:rsid w:val="00D810B1"/>
    <w:rsid w:val="00D81267"/>
    <w:rsid w:val="00D812D1"/>
    <w:rsid w:val="00D81699"/>
    <w:rsid w:val="00D816CB"/>
    <w:rsid w:val="00D8187D"/>
    <w:rsid w:val="00D81C68"/>
    <w:rsid w:val="00D81CF8"/>
    <w:rsid w:val="00D81D93"/>
    <w:rsid w:val="00D82430"/>
    <w:rsid w:val="00D82B78"/>
    <w:rsid w:val="00D83025"/>
    <w:rsid w:val="00D831C8"/>
    <w:rsid w:val="00D8370D"/>
    <w:rsid w:val="00D8373F"/>
    <w:rsid w:val="00D838E6"/>
    <w:rsid w:val="00D83A16"/>
    <w:rsid w:val="00D83B89"/>
    <w:rsid w:val="00D840BE"/>
    <w:rsid w:val="00D84221"/>
    <w:rsid w:val="00D84264"/>
    <w:rsid w:val="00D8483B"/>
    <w:rsid w:val="00D848FE"/>
    <w:rsid w:val="00D84C2E"/>
    <w:rsid w:val="00D8537F"/>
    <w:rsid w:val="00D855E8"/>
    <w:rsid w:val="00D85DE0"/>
    <w:rsid w:val="00D86703"/>
    <w:rsid w:val="00D8692C"/>
    <w:rsid w:val="00D8717D"/>
    <w:rsid w:val="00D8719C"/>
    <w:rsid w:val="00D87226"/>
    <w:rsid w:val="00D87538"/>
    <w:rsid w:val="00D87B8D"/>
    <w:rsid w:val="00D87BD5"/>
    <w:rsid w:val="00D901EF"/>
    <w:rsid w:val="00D90686"/>
    <w:rsid w:val="00D90693"/>
    <w:rsid w:val="00D906C0"/>
    <w:rsid w:val="00D90A38"/>
    <w:rsid w:val="00D90F1F"/>
    <w:rsid w:val="00D913C0"/>
    <w:rsid w:val="00D9169A"/>
    <w:rsid w:val="00D918F9"/>
    <w:rsid w:val="00D91C86"/>
    <w:rsid w:val="00D92082"/>
    <w:rsid w:val="00D9253B"/>
    <w:rsid w:val="00D9286C"/>
    <w:rsid w:val="00D92BE4"/>
    <w:rsid w:val="00D9354E"/>
    <w:rsid w:val="00D936D1"/>
    <w:rsid w:val="00D93936"/>
    <w:rsid w:val="00D93947"/>
    <w:rsid w:val="00D93A34"/>
    <w:rsid w:val="00D93ADA"/>
    <w:rsid w:val="00D93C2C"/>
    <w:rsid w:val="00D94435"/>
    <w:rsid w:val="00D947C5"/>
    <w:rsid w:val="00D94D09"/>
    <w:rsid w:val="00D94D40"/>
    <w:rsid w:val="00D9654C"/>
    <w:rsid w:val="00D96749"/>
    <w:rsid w:val="00D96876"/>
    <w:rsid w:val="00D97182"/>
    <w:rsid w:val="00D97454"/>
    <w:rsid w:val="00D979BC"/>
    <w:rsid w:val="00D97B3E"/>
    <w:rsid w:val="00D97CD1"/>
    <w:rsid w:val="00D9CBA8"/>
    <w:rsid w:val="00DA099B"/>
    <w:rsid w:val="00DA1057"/>
    <w:rsid w:val="00DA1642"/>
    <w:rsid w:val="00DA1663"/>
    <w:rsid w:val="00DA2717"/>
    <w:rsid w:val="00DA2A4D"/>
    <w:rsid w:val="00DA2AB2"/>
    <w:rsid w:val="00DA2ABB"/>
    <w:rsid w:val="00DA2E9E"/>
    <w:rsid w:val="00DA2E9F"/>
    <w:rsid w:val="00DA2EAB"/>
    <w:rsid w:val="00DA3248"/>
    <w:rsid w:val="00DA3313"/>
    <w:rsid w:val="00DA3AB8"/>
    <w:rsid w:val="00DA3B06"/>
    <w:rsid w:val="00DA3B6B"/>
    <w:rsid w:val="00DA406E"/>
    <w:rsid w:val="00DA4441"/>
    <w:rsid w:val="00DA4AC0"/>
    <w:rsid w:val="00DA55DA"/>
    <w:rsid w:val="00DA59F1"/>
    <w:rsid w:val="00DA5AC3"/>
    <w:rsid w:val="00DA6201"/>
    <w:rsid w:val="00DA6683"/>
    <w:rsid w:val="00DA688D"/>
    <w:rsid w:val="00DA7543"/>
    <w:rsid w:val="00DA760B"/>
    <w:rsid w:val="00DA7622"/>
    <w:rsid w:val="00DA7693"/>
    <w:rsid w:val="00DA7CA9"/>
    <w:rsid w:val="00DA7D03"/>
    <w:rsid w:val="00DA7EFB"/>
    <w:rsid w:val="00DA7FA2"/>
    <w:rsid w:val="00DB018C"/>
    <w:rsid w:val="00DB068B"/>
    <w:rsid w:val="00DB0885"/>
    <w:rsid w:val="00DB0E47"/>
    <w:rsid w:val="00DB151F"/>
    <w:rsid w:val="00DB1BA8"/>
    <w:rsid w:val="00DB2342"/>
    <w:rsid w:val="00DB2C46"/>
    <w:rsid w:val="00DB2C60"/>
    <w:rsid w:val="00DB2C91"/>
    <w:rsid w:val="00DB2D92"/>
    <w:rsid w:val="00DB2F18"/>
    <w:rsid w:val="00DB358D"/>
    <w:rsid w:val="00DB3797"/>
    <w:rsid w:val="00DB3BA7"/>
    <w:rsid w:val="00DB3D63"/>
    <w:rsid w:val="00DB4220"/>
    <w:rsid w:val="00DB4376"/>
    <w:rsid w:val="00DB45BC"/>
    <w:rsid w:val="00DB4CDB"/>
    <w:rsid w:val="00DB4F09"/>
    <w:rsid w:val="00DB5C0A"/>
    <w:rsid w:val="00DB5CC8"/>
    <w:rsid w:val="00DB6352"/>
    <w:rsid w:val="00DB6817"/>
    <w:rsid w:val="00DB6B51"/>
    <w:rsid w:val="00DB6C0B"/>
    <w:rsid w:val="00DB6D52"/>
    <w:rsid w:val="00DB6D71"/>
    <w:rsid w:val="00DB70C7"/>
    <w:rsid w:val="00DB7358"/>
    <w:rsid w:val="00DB740E"/>
    <w:rsid w:val="00DB7B05"/>
    <w:rsid w:val="00DC146A"/>
    <w:rsid w:val="00DC1739"/>
    <w:rsid w:val="00DC1AB0"/>
    <w:rsid w:val="00DC1E94"/>
    <w:rsid w:val="00DC1F53"/>
    <w:rsid w:val="00DC2331"/>
    <w:rsid w:val="00DC233B"/>
    <w:rsid w:val="00DC240C"/>
    <w:rsid w:val="00DC25D4"/>
    <w:rsid w:val="00DC373E"/>
    <w:rsid w:val="00DC3762"/>
    <w:rsid w:val="00DC3CA1"/>
    <w:rsid w:val="00DC3E31"/>
    <w:rsid w:val="00DC41DB"/>
    <w:rsid w:val="00DC4D01"/>
    <w:rsid w:val="00DC5266"/>
    <w:rsid w:val="00DC538E"/>
    <w:rsid w:val="00DC5E7A"/>
    <w:rsid w:val="00DC6003"/>
    <w:rsid w:val="00DC66CF"/>
    <w:rsid w:val="00DC6A48"/>
    <w:rsid w:val="00DC6C17"/>
    <w:rsid w:val="00DC6E01"/>
    <w:rsid w:val="00DC75A5"/>
    <w:rsid w:val="00DCAEEE"/>
    <w:rsid w:val="00DD0023"/>
    <w:rsid w:val="00DD02DA"/>
    <w:rsid w:val="00DD02E7"/>
    <w:rsid w:val="00DD0398"/>
    <w:rsid w:val="00DD0F08"/>
    <w:rsid w:val="00DD0F7A"/>
    <w:rsid w:val="00DD0F93"/>
    <w:rsid w:val="00DD1026"/>
    <w:rsid w:val="00DD1559"/>
    <w:rsid w:val="00DD156B"/>
    <w:rsid w:val="00DD1603"/>
    <w:rsid w:val="00DD17A4"/>
    <w:rsid w:val="00DD223D"/>
    <w:rsid w:val="00DD225B"/>
    <w:rsid w:val="00DD22F8"/>
    <w:rsid w:val="00DD2541"/>
    <w:rsid w:val="00DD25FE"/>
    <w:rsid w:val="00DD2765"/>
    <w:rsid w:val="00DD2C85"/>
    <w:rsid w:val="00DD2F7A"/>
    <w:rsid w:val="00DD307D"/>
    <w:rsid w:val="00DD30DD"/>
    <w:rsid w:val="00DD3A63"/>
    <w:rsid w:val="00DD3B5F"/>
    <w:rsid w:val="00DD414F"/>
    <w:rsid w:val="00DD4B6A"/>
    <w:rsid w:val="00DD4F69"/>
    <w:rsid w:val="00DD4FC5"/>
    <w:rsid w:val="00DD50A7"/>
    <w:rsid w:val="00DD5461"/>
    <w:rsid w:val="00DD5528"/>
    <w:rsid w:val="00DD55E2"/>
    <w:rsid w:val="00DD577D"/>
    <w:rsid w:val="00DD5B1C"/>
    <w:rsid w:val="00DD5F01"/>
    <w:rsid w:val="00DD615D"/>
    <w:rsid w:val="00DD6621"/>
    <w:rsid w:val="00DD67A0"/>
    <w:rsid w:val="00DD6F8B"/>
    <w:rsid w:val="00DD74F7"/>
    <w:rsid w:val="00DD7552"/>
    <w:rsid w:val="00DD78DF"/>
    <w:rsid w:val="00DD7BE3"/>
    <w:rsid w:val="00DD7CCF"/>
    <w:rsid w:val="00DD7D11"/>
    <w:rsid w:val="00DD7F3F"/>
    <w:rsid w:val="00DE067D"/>
    <w:rsid w:val="00DE0A03"/>
    <w:rsid w:val="00DE15EC"/>
    <w:rsid w:val="00DE162F"/>
    <w:rsid w:val="00DE208E"/>
    <w:rsid w:val="00DE2C16"/>
    <w:rsid w:val="00DE2C94"/>
    <w:rsid w:val="00DE2F1A"/>
    <w:rsid w:val="00DE3049"/>
    <w:rsid w:val="00DE317B"/>
    <w:rsid w:val="00DE32F6"/>
    <w:rsid w:val="00DE37A9"/>
    <w:rsid w:val="00DE3CFC"/>
    <w:rsid w:val="00DE460D"/>
    <w:rsid w:val="00DE4E54"/>
    <w:rsid w:val="00DE519B"/>
    <w:rsid w:val="00DE5638"/>
    <w:rsid w:val="00DE5D3D"/>
    <w:rsid w:val="00DE60FE"/>
    <w:rsid w:val="00DE6130"/>
    <w:rsid w:val="00DE634C"/>
    <w:rsid w:val="00DE67A8"/>
    <w:rsid w:val="00DE6A8B"/>
    <w:rsid w:val="00DE6CD2"/>
    <w:rsid w:val="00DE6F5E"/>
    <w:rsid w:val="00DE6F85"/>
    <w:rsid w:val="00DE7123"/>
    <w:rsid w:val="00DE7147"/>
    <w:rsid w:val="00DE769F"/>
    <w:rsid w:val="00DE775C"/>
    <w:rsid w:val="00DE7C48"/>
    <w:rsid w:val="00DE7CA6"/>
    <w:rsid w:val="00DF004C"/>
    <w:rsid w:val="00DF00E9"/>
    <w:rsid w:val="00DF03A1"/>
    <w:rsid w:val="00DF0928"/>
    <w:rsid w:val="00DF0C25"/>
    <w:rsid w:val="00DF12D7"/>
    <w:rsid w:val="00DF1715"/>
    <w:rsid w:val="00DF178E"/>
    <w:rsid w:val="00DF1797"/>
    <w:rsid w:val="00DF1839"/>
    <w:rsid w:val="00DF1F7A"/>
    <w:rsid w:val="00DF1FEC"/>
    <w:rsid w:val="00DF2081"/>
    <w:rsid w:val="00DF25C2"/>
    <w:rsid w:val="00DF29ED"/>
    <w:rsid w:val="00DF2B96"/>
    <w:rsid w:val="00DF33D6"/>
    <w:rsid w:val="00DF343E"/>
    <w:rsid w:val="00DF39BE"/>
    <w:rsid w:val="00DF3D27"/>
    <w:rsid w:val="00DF3F96"/>
    <w:rsid w:val="00DF416F"/>
    <w:rsid w:val="00DF44E9"/>
    <w:rsid w:val="00DF4764"/>
    <w:rsid w:val="00DF49C5"/>
    <w:rsid w:val="00DF4CE3"/>
    <w:rsid w:val="00DF4E2C"/>
    <w:rsid w:val="00DF58D2"/>
    <w:rsid w:val="00DF5E01"/>
    <w:rsid w:val="00DF606F"/>
    <w:rsid w:val="00DF66BC"/>
    <w:rsid w:val="00E000E0"/>
    <w:rsid w:val="00E00441"/>
    <w:rsid w:val="00E00765"/>
    <w:rsid w:val="00E007BA"/>
    <w:rsid w:val="00E00E85"/>
    <w:rsid w:val="00E0136A"/>
    <w:rsid w:val="00E0159F"/>
    <w:rsid w:val="00E015FD"/>
    <w:rsid w:val="00E01839"/>
    <w:rsid w:val="00E0191A"/>
    <w:rsid w:val="00E022DF"/>
    <w:rsid w:val="00E023A2"/>
    <w:rsid w:val="00E02480"/>
    <w:rsid w:val="00E02E6C"/>
    <w:rsid w:val="00E02FCA"/>
    <w:rsid w:val="00E032C8"/>
    <w:rsid w:val="00E03724"/>
    <w:rsid w:val="00E03C12"/>
    <w:rsid w:val="00E0407E"/>
    <w:rsid w:val="00E04315"/>
    <w:rsid w:val="00E05098"/>
    <w:rsid w:val="00E0585C"/>
    <w:rsid w:val="00E058A1"/>
    <w:rsid w:val="00E05BB2"/>
    <w:rsid w:val="00E05D17"/>
    <w:rsid w:val="00E05D60"/>
    <w:rsid w:val="00E05FCF"/>
    <w:rsid w:val="00E060E7"/>
    <w:rsid w:val="00E06646"/>
    <w:rsid w:val="00E066DF"/>
    <w:rsid w:val="00E067B2"/>
    <w:rsid w:val="00E067BF"/>
    <w:rsid w:val="00E06B06"/>
    <w:rsid w:val="00E06F34"/>
    <w:rsid w:val="00E10440"/>
    <w:rsid w:val="00E10A72"/>
    <w:rsid w:val="00E10D4D"/>
    <w:rsid w:val="00E10DFC"/>
    <w:rsid w:val="00E1109B"/>
    <w:rsid w:val="00E1114E"/>
    <w:rsid w:val="00E1142B"/>
    <w:rsid w:val="00E11A08"/>
    <w:rsid w:val="00E11E6F"/>
    <w:rsid w:val="00E11E7B"/>
    <w:rsid w:val="00E11FB9"/>
    <w:rsid w:val="00E12290"/>
    <w:rsid w:val="00E127FB"/>
    <w:rsid w:val="00E1414B"/>
    <w:rsid w:val="00E14E0B"/>
    <w:rsid w:val="00E151D4"/>
    <w:rsid w:val="00E15BC2"/>
    <w:rsid w:val="00E15E82"/>
    <w:rsid w:val="00E16332"/>
    <w:rsid w:val="00E165A1"/>
    <w:rsid w:val="00E16766"/>
    <w:rsid w:val="00E169B5"/>
    <w:rsid w:val="00E16E3C"/>
    <w:rsid w:val="00E16ED8"/>
    <w:rsid w:val="00E1780C"/>
    <w:rsid w:val="00E17BC1"/>
    <w:rsid w:val="00E17DF7"/>
    <w:rsid w:val="00E17E85"/>
    <w:rsid w:val="00E2033D"/>
    <w:rsid w:val="00E2060C"/>
    <w:rsid w:val="00E206E8"/>
    <w:rsid w:val="00E20C3C"/>
    <w:rsid w:val="00E20D4E"/>
    <w:rsid w:val="00E212A4"/>
    <w:rsid w:val="00E21688"/>
    <w:rsid w:val="00E219A4"/>
    <w:rsid w:val="00E219C7"/>
    <w:rsid w:val="00E21ACB"/>
    <w:rsid w:val="00E2226F"/>
    <w:rsid w:val="00E225C4"/>
    <w:rsid w:val="00E22A41"/>
    <w:rsid w:val="00E22B0F"/>
    <w:rsid w:val="00E230B3"/>
    <w:rsid w:val="00E23E13"/>
    <w:rsid w:val="00E245ED"/>
    <w:rsid w:val="00E246A1"/>
    <w:rsid w:val="00E247F6"/>
    <w:rsid w:val="00E2531E"/>
    <w:rsid w:val="00E25819"/>
    <w:rsid w:val="00E25AC9"/>
    <w:rsid w:val="00E25BFE"/>
    <w:rsid w:val="00E266C5"/>
    <w:rsid w:val="00E26BF8"/>
    <w:rsid w:val="00E27076"/>
    <w:rsid w:val="00E27214"/>
    <w:rsid w:val="00E27430"/>
    <w:rsid w:val="00E27B96"/>
    <w:rsid w:val="00E27B98"/>
    <w:rsid w:val="00E27D95"/>
    <w:rsid w:val="00E28665"/>
    <w:rsid w:val="00E3040A"/>
    <w:rsid w:val="00E30415"/>
    <w:rsid w:val="00E308EC"/>
    <w:rsid w:val="00E30978"/>
    <w:rsid w:val="00E30AB3"/>
    <w:rsid w:val="00E30EEC"/>
    <w:rsid w:val="00E30F94"/>
    <w:rsid w:val="00E311A1"/>
    <w:rsid w:val="00E3141E"/>
    <w:rsid w:val="00E31614"/>
    <w:rsid w:val="00E317C4"/>
    <w:rsid w:val="00E318C6"/>
    <w:rsid w:val="00E31FC6"/>
    <w:rsid w:val="00E3224E"/>
    <w:rsid w:val="00E32398"/>
    <w:rsid w:val="00E32728"/>
    <w:rsid w:val="00E32B2B"/>
    <w:rsid w:val="00E32CC9"/>
    <w:rsid w:val="00E330B0"/>
    <w:rsid w:val="00E33145"/>
    <w:rsid w:val="00E33195"/>
    <w:rsid w:val="00E337E1"/>
    <w:rsid w:val="00E339A4"/>
    <w:rsid w:val="00E33B45"/>
    <w:rsid w:val="00E33B69"/>
    <w:rsid w:val="00E342AA"/>
    <w:rsid w:val="00E342B1"/>
    <w:rsid w:val="00E346E8"/>
    <w:rsid w:val="00E347C9"/>
    <w:rsid w:val="00E34EF0"/>
    <w:rsid w:val="00E359A7"/>
    <w:rsid w:val="00E35A83"/>
    <w:rsid w:val="00E35C85"/>
    <w:rsid w:val="00E35E95"/>
    <w:rsid w:val="00E35F5D"/>
    <w:rsid w:val="00E36AC4"/>
    <w:rsid w:val="00E36F1F"/>
    <w:rsid w:val="00E36F61"/>
    <w:rsid w:val="00E37086"/>
    <w:rsid w:val="00E37397"/>
    <w:rsid w:val="00E375BE"/>
    <w:rsid w:val="00E376D4"/>
    <w:rsid w:val="00E378E6"/>
    <w:rsid w:val="00E4048E"/>
    <w:rsid w:val="00E40A7A"/>
    <w:rsid w:val="00E41A03"/>
    <w:rsid w:val="00E42358"/>
    <w:rsid w:val="00E4242A"/>
    <w:rsid w:val="00E426F7"/>
    <w:rsid w:val="00E431C6"/>
    <w:rsid w:val="00E43D14"/>
    <w:rsid w:val="00E43D9D"/>
    <w:rsid w:val="00E43FEE"/>
    <w:rsid w:val="00E44A1D"/>
    <w:rsid w:val="00E44AD6"/>
    <w:rsid w:val="00E44B29"/>
    <w:rsid w:val="00E44C83"/>
    <w:rsid w:val="00E44EA4"/>
    <w:rsid w:val="00E4539B"/>
    <w:rsid w:val="00E453EA"/>
    <w:rsid w:val="00E45404"/>
    <w:rsid w:val="00E454E8"/>
    <w:rsid w:val="00E457DB"/>
    <w:rsid w:val="00E45980"/>
    <w:rsid w:val="00E45A31"/>
    <w:rsid w:val="00E45B05"/>
    <w:rsid w:val="00E45B53"/>
    <w:rsid w:val="00E4609B"/>
    <w:rsid w:val="00E46413"/>
    <w:rsid w:val="00E46791"/>
    <w:rsid w:val="00E46F15"/>
    <w:rsid w:val="00E4718F"/>
    <w:rsid w:val="00E47DA7"/>
    <w:rsid w:val="00E509A9"/>
    <w:rsid w:val="00E50BE0"/>
    <w:rsid w:val="00E50F34"/>
    <w:rsid w:val="00E51D2F"/>
    <w:rsid w:val="00E51E90"/>
    <w:rsid w:val="00E520CD"/>
    <w:rsid w:val="00E52939"/>
    <w:rsid w:val="00E52AB1"/>
    <w:rsid w:val="00E52E84"/>
    <w:rsid w:val="00E52F3F"/>
    <w:rsid w:val="00E53110"/>
    <w:rsid w:val="00E531BC"/>
    <w:rsid w:val="00E5330B"/>
    <w:rsid w:val="00E535ED"/>
    <w:rsid w:val="00E5364D"/>
    <w:rsid w:val="00E536C5"/>
    <w:rsid w:val="00E539FF"/>
    <w:rsid w:val="00E53E0B"/>
    <w:rsid w:val="00E53F6C"/>
    <w:rsid w:val="00E544CC"/>
    <w:rsid w:val="00E5496F"/>
    <w:rsid w:val="00E54A50"/>
    <w:rsid w:val="00E54A6C"/>
    <w:rsid w:val="00E54C9B"/>
    <w:rsid w:val="00E54F39"/>
    <w:rsid w:val="00E55244"/>
    <w:rsid w:val="00E552EA"/>
    <w:rsid w:val="00E5531D"/>
    <w:rsid w:val="00E553DC"/>
    <w:rsid w:val="00E55813"/>
    <w:rsid w:val="00E55AE5"/>
    <w:rsid w:val="00E55C49"/>
    <w:rsid w:val="00E567D0"/>
    <w:rsid w:val="00E56908"/>
    <w:rsid w:val="00E56B34"/>
    <w:rsid w:val="00E56CBD"/>
    <w:rsid w:val="00E56FD7"/>
    <w:rsid w:val="00E5744B"/>
    <w:rsid w:val="00E574D8"/>
    <w:rsid w:val="00E57AD6"/>
    <w:rsid w:val="00E57C91"/>
    <w:rsid w:val="00E57DC4"/>
    <w:rsid w:val="00E57E0A"/>
    <w:rsid w:val="00E57EE5"/>
    <w:rsid w:val="00E59A96"/>
    <w:rsid w:val="00E6023E"/>
    <w:rsid w:val="00E6089D"/>
    <w:rsid w:val="00E608B6"/>
    <w:rsid w:val="00E611E6"/>
    <w:rsid w:val="00E6129A"/>
    <w:rsid w:val="00E612C8"/>
    <w:rsid w:val="00E61400"/>
    <w:rsid w:val="00E618A0"/>
    <w:rsid w:val="00E61D40"/>
    <w:rsid w:val="00E62469"/>
    <w:rsid w:val="00E6249B"/>
    <w:rsid w:val="00E62861"/>
    <w:rsid w:val="00E62AD7"/>
    <w:rsid w:val="00E62CD3"/>
    <w:rsid w:val="00E62E88"/>
    <w:rsid w:val="00E63838"/>
    <w:rsid w:val="00E63CAF"/>
    <w:rsid w:val="00E63D8A"/>
    <w:rsid w:val="00E64012"/>
    <w:rsid w:val="00E64096"/>
    <w:rsid w:val="00E640E1"/>
    <w:rsid w:val="00E648DC"/>
    <w:rsid w:val="00E654B3"/>
    <w:rsid w:val="00E65962"/>
    <w:rsid w:val="00E65AB4"/>
    <w:rsid w:val="00E65FBC"/>
    <w:rsid w:val="00E66114"/>
    <w:rsid w:val="00E66D93"/>
    <w:rsid w:val="00E66EB5"/>
    <w:rsid w:val="00E66EB8"/>
    <w:rsid w:val="00E66FEE"/>
    <w:rsid w:val="00E67038"/>
    <w:rsid w:val="00E676CC"/>
    <w:rsid w:val="00E67ACE"/>
    <w:rsid w:val="00E67C29"/>
    <w:rsid w:val="00E67C63"/>
    <w:rsid w:val="00E70221"/>
    <w:rsid w:val="00E70553"/>
    <w:rsid w:val="00E7057B"/>
    <w:rsid w:val="00E7058C"/>
    <w:rsid w:val="00E70BF8"/>
    <w:rsid w:val="00E70E51"/>
    <w:rsid w:val="00E70E98"/>
    <w:rsid w:val="00E714A0"/>
    <w:rsid w:val="00E717CB"/>
    <w:rsid w:val="00E71921"/>
    <w:rsid w:val="00E71B96"/>
    <w:rsid w:val="00E71CA8"/>
    <w:rsid w:val="00E7200D"/>
    <w:rsid w:val="00E72728"/>
    <w:rsid w:val="00E7281D"/>
    <w:rsid w:val="00E72987"/>
    <w:rsid w:val="00E72AC4"/>
    <w:rsid w:val="00E72C06"/>
    <w:rsid w:val="00E72EAA"/>
    <w:rsid w:val="00E731B0"/>
    <w:rsid w:val="00E734FA"/>
    <w:rsid w:val="00E73D57"/>
    <w:rsid w:val="00E73E60"/>
    <w:rsid w:val="00E73EC7"/>
    <w:rsid w:val="00E73EEC"/>
    <w:rsid w:val="00E74151"/>
    <w:rsid w:val="00E74603"/>
    <w:rsid w:val="00E748B6"/>
    <w:rsid w:val="00E74EA0"/>
    <w:rsid w:val="00E752C7"/>
    <w:rsid w:val="00E754BF"/>
    <w:rsid w:val="00E75508"/>
    <w:rsid w:val="00E75649"/>
    <w:rsid w:val="00E756FF"/>
    <w:rsid w:val="00E75D2F"/>
    <w:rsid w:val="00E76988"/>
    <w:rsid w:val="00E76F60"/>
    <w:rsid w:val="00E77F0B"/>
    <w:rsid w:val="00E80647"/>
    <w:rsid w:val="00E8086C"/>
    <w:rsid w:val="00E8118D"/>
    <w:rsid w:val="00E8174C"/>
    <w:rsid w:val="00E817A9"/>
    <w:rsid w:val="00E81AA6"/>
    <w:rsid w:val="00E81E80"/>
    <w:rsid w:val="00E8211E"/>
    <w:rsid w:val="00E8255A"/>
    <w:rsid w:val="00E82C3F"/>
    <w:rsid w:val="00E82DD6"/>
    <w:rsid w:val="00E836A7"/>
    <w:rsid w:val="00E838A4"/>
    <w:rsid w:val="00E83F34"/>
    <w:rsid w:val="00E8402C"/>
    <w:rsid w:val="00E8437E"/>
    <w:rsid w:val="00E85069"/>
    <w:rsid w:val="00E85172"/>
    <w:rsid w:val="00E85599"/>
    <w:rsid w:val="00E85784"/>
    <w:rsid w:val="00E86493"/>
    <w:rsid w:val="00E8650E"/>
    <w:rsid w:val="00E8694A"/>
    <w:rsid w:val="00E86A4C"/>
    <w:rsid w:val="00E86D44"/>
    <w:rsid w:val="00E86E34"/>
    <w:rsid w:val="00E86E64"/>
    <w:rsid w:val="00E87006"/>
    <w:rsid w:val="00E873B1"/>
    <w:rsid w:val="00E875B3"/>
    <w:rsid w:val="00E87E49"/>
    <w:rsid w:val="00E87E87"/>
    <w:rsid w:val="00E87F49"/>
    <w:rsid w:val="00E9056B"/>
    <w:rsid w:val="00E9087D"/>
    <w:rsid w:val="00E90B3A"/>
    <w:rsid w:val="00E90D1D"/>
    <w:rsid w:val="00E91341"/>
    <w:rsid w:val="00E91450"/>
    <w:rsid w:val="00E914EE"/>
    <w:rsid w:val="00E914F2"/>
    <w:rsid w:val="00E917AE"/>
    <w:rsid w:val="00E91A7C"/>
    <w:rsid w:val="00E91E99"/>
    <w:rsid w:val="00E9216C"/>
    <w:rsid w:val="00E92439"/>
    <w:rsid w:val="00E9271A"/>
    <w:rsid w:val="00E92C96"/>
    <w:rsid w:val="00E92D31"/>
    <w:rsid w:val="00E9306B"/>
    <w:rsid w:val="00E930AB"/>
    <w:rsid w:val="00E9326E"/>
    <w:rsid w:val="00E932F7"/>
    <w:rsid w:val="00E934AF"/>
    <w:rsid w:val="00E938FF"/>
    <w:rsid w:val="00E93E17"/>
    <w:rsid w:val="00E94456"/>
    <w:rsid w:val="00E94839"/>
    <w:rsid w:val="00E948E0"/>
    <w:rsid w:val="00E949DD"/>
    <w:rsid w:val="00E94F7F"/>
    <w:rsid w:val="00E94FD2"/>
    <w:rsid w:val="00E9599C"/>
    <w:rsid w:val="00E95B69"/>
    <w:rsid w:val="00E95BC1"/>
    <w:rsid w:val="00E95C6D"/>
    <w:rsid w:val="00E95CB6"/>
    <w:rsid w:val="00E969A6"/>
    <w:rsid w:val="00E96AC0"/>
    <w:rsid w:val="00E97A13"/>
    <w:rsid w:val="00EA0312"/>
    <w:rsid w:val="00EA05CC"/>
    <w:rsid w:val="00EA05DE"/>
    <w:rsid w:val="00EA095A"/>
    <w:rsid w:val="00EA0F66"/>
    <w:rsid w:val="00EA10B4"/>
    <w:rsid w:val="00EA1172"/>
    <w:rsid w:val="00EA125F"/>
    <w:rsid w:val="00EA1B97"/>
    <w:rsid w:val="00EA22B6"/>
    <w:rsid w:val="00EA3BB2"/>
    <w:rsid w:val="00EA454D"/>
    <w:rsid w:val="00EA45FF"/>
    <w:rsid w:val="00EA4780"/>
    <w:rsid w:val="00EA4C32"/>
    <w:rsid w:val="00EA537D"/>
    <w:rsid w:val="00EA54AE"/>
    <w:rsid w:val="00EA552E"/>
    <w:rsid w:val="00EA6239"/>
    <w:rsid w:val="00EA66F4"/>
    <w:rsid w:val="00EA683E"/>
    <w:rsid w:val="00EA69B9"/>
    <w:rsid w:val="00EA707A"/>
    <w:rsid w:val="00EA70A9"/>
    <w:rsid w:val="00EA70C5"/>
    <w:rsid w:val="00EA71E0"/>
    <w:rsid w:val="00EA7397"/>
    <w:rsid w:val="00EB0115"/>
    <w:rsid w:val="00EB070D"/>
    <w:rsid w:val="00EB123F"/>
    <w:rsid w:val="00EB1332"/>
    <w:rsid w:val="00EB17D3"/>
    <w:rsid w:val="00EB24A4"/>
    <w:rsid w:val="00EB28FF"/>
    <w:rsid w:val="00EB2D41"/>
    <w:rsid w:val="00EB2FC6"/>
    <w:rsid w:val="00EB30D0"/>
    <w:rsid w:val="00EB341A"/>
    <w:rsid w:val="00EB37E0"/>
    <w:rsid w:val="00EB4943"/>
    <w:rsid w:val="00EB4E5D"/>
    <w:rsid w:val="00EB4F5F"/>
    <w:rsid w:val="00EB531A"/>
    <w:rsid w:val="00EB553D"/>
    <w:rsid w:val="00EB5C60"/>
    <w:rsid w:val="00EB5CF3"/>
    <w:rsid w:val="00EB61D8"/>
    <w:rsid w:val="00EB6483"/>
    <w:rsid w:val="00EB64AA"/>
    <w:rsid w:val="00EB6721"/>
    <w:rsid w:val="00EB695D"/>
    <w:rsid w:val="00EB6E62"/>
    <w:rsid w:val="00EB6F17"/>
    <w:rsid w:val="00EB7607"/>
    <w:rsid w:val="00EB7B0A"/>
    <w:rsid w:val="00EB7BDA"/>
    <w:rsid w:val="00EB7DB1"/>
    <w:rsid w:val="00EC0672"/>
    <w:rsid w:val="00EC06EB"/>
    <w:rsid w:val="00EC0741"/>
    <w:rsid w:val="00EC0C64"/>
    <w:rsid w:val="00EC0EFF"/>
    <w:rsid w:val="00EC13B6"/>
    <w:rsid w:val="00EC17A1"/>
    <w:rsid w:val="00EC1D0E"/>
    <w:rsid w:val="00EC1E82"/>
    <w:rsid w:val="00EC1F53"/>
    <w:rsid w:val="00EC21A9"/>
    <w:rsid w:val="00EC2376"/>
    <w:rsid w:val="00EC41E8"/>
    <w:rsid w:val="00EC421B"/>
    <w:rsid w:val="00EC42BC"/>
    <w:rsid w:val="00EC43E0"/>
    <w:rsid w:val="00EC4591"/>
    <w:rsid w:val="00EC4BB9"/>
    <w:rsid w:val="00EC5553"/>
    <w:rsid w:val="00EC5613"/>
    <w:rsid w:val="00EC5E84"/>
    <w:rsid w:val="00EC6254"/>
    <w:rsid w:val="00EC64FA"/>
    <w:rsid w:val="00EC6903"/>
    <w:rsid w:val="00EC768D"/>
    <w:rsid w:val="00EC7A88"/>
    <w:rsid w:val="00EC7AFA"/>
    <w:rsid w:val="00EC7B7F"/>
    <w:rsid w:val="00EC7E95"/>
    <w:rsid w:val="00EC7F65"/>
    <w:rsid w:val="00ED010C"/>
    <w:rsid w:val="00ED012B"/>
    <w:rsid w:val="00ED038F"/>
    <w:rsid w:val="00ED070E"/>
    <w:rsid w:val="00ED08E0"/>
    <w:rsid w:val="00ED0CEA"/>
    <w:rsid w:val="00ED1A53"/>
    <w:rsid w:val="00ED20A8"/>
    <w:rsid w:val="00ED2ED3"/>
    <w:rsid w:val="00ED30EA"/>
    <w:rsid w:val="00ED3188"/>
    <w:rsid w:val="00ED3648"/>
    <w:rsid w:val="00ED3B45"/>
    <w:rsid w:val="00ED3C9E"/>
    <w:rsid w:val="00ED3D46"/>
    <w:rsid w:val="00ED40E1"/>
    <w:rsid w:val="00ED44B9"/>
    <w:rsid w:val="00ED478F"/>
    <w:rsid w:val="00ED4F4E"/>
    <w:rsid w:val="00ED561E"/>
    <w:rsid w:val="00ED5CF3"/>
    <w:rsid w:val="00ED5ECB"/>
    <w:rsid w:val="00ED60D9"/>
    <w:rsid w:val="00ED62CA"/>
    <w:rsid w:val="00ED639E"/>
    <w:rsid w:val="00ED63F9"/>
    <w:rsid w:val="00ED6468"/>
    <w:rsid w:val="00ED647C"/>
    <w:rsid w:val="00ED6B45"/>
    <w:rsid w:val="00ED6E54"/>
    <w:rsid w:val="00ED71C0"/>
    <w:rsid w:val="00ED754F"/>
    <w:rsid w:val="00ED7FC9"/>
    <w:rsid w:val="00EE0B86"/>
    <w:rsid w:val="00EE0CB5"/>
    <w:rsid w:val="00EE0E6C"/>
    <w:rsid w:val="00EE1361"/>
    <w:rsid w:val="00EE156E"/>
    <w:rsid w:val="00EE1786"/>
    <w:rsid w:val="00EE1C67"/>
    <w:rsid w:val="00EE1EDF"/>
    <w:rsid w:val="00EE208C"/>
    <w:rsid w:val="00EE25E6"/>
    <w:rsid w:val="00EE269F"/>
    <w:rsid w:val="00EE329B"/>
    <w:rsid w:val="00EE3330"/>
    <w:rsid w:val="00EE3473"/>
    <w:rsid w:val="00EE3B70"/>
    <w:rsid w:val="00EE3E55"/>
    <w:rsid w:val="00EE4388"/>
    <w:rsid w:val="00EE4911"/>
    <w:rsid w:val="00EE5184"/>
    <w:rsid w:val="00EE5458"/>
    <w:rsid w:val="00EE5C08"/>
    <w:rsid w:val="00EE6478"/>
    <w:rsid w:val="00EE6641"/>
    <w:rsid w:val="00EE6683"/>
    <w:rsid w:val="00EE6A6E"/>
    <w:rsid w:val="00EE730E"/>
    <w:rsid w:val="00EE7428"/>
    <w:rsid w:val="00EE7436"/>
    <w:rsid w:val="00EE7FD9"/>
    <w:rsid w:val="00EF0052"/>
    <w:rsid w:val="00EF01AC"/>
    <w:rsid w:val="00EF024E"/>
    <w:rsid w:val="00EF03C4"/>
    <w:rsid w:val="00EF0407"/>
    <w:rsid w:val="00EF0698"/>
    <w:rsid w:val="00EF06D8"/>
    <w:rsid w:val="00EF082E"/>
    <w:rsid w:val="00EF0907"/>
    <w:rsid w:val="00EF0BD3"/>
    <w:rsid w:val="00EF1240"/>
    <w:rsid w:val="00EF124D"/>
    <w:rsid w:val="00EF154C"/>
    <w:rsid w:val="00EF1654"/>
    <w:rsid w:val="00EF1699"/>
    <w:rsid w:val="00EF1FC8"/>
    <w:rsid w:val="00EF23FF"/>
    <w:rsid w:val="00EF2730"/>
    <w:rsid w:val="00EF2B20"/>
    <w:rsid w:val="00EF2B44"/>
    <w:rsid w:val="00EF2B53"/>
    <w:rsid w:val="00EF3D6D"/>
    <w:rsid w:val="00EF3ECA"/>
    <w:rsid w:val="00EF4382"/>
    <w:rsid w:val="00EF5123"/>
    <w:rsid w:val="00EF532C"/>
    <w:rsid w:val="00EF555E"/>
    <w:rsid w:val="00EF5738"/>
    <w:rsid w:val="00EF5900"/>
    <w:rsid w:val="00EF6098"/>
    <w:rsid w:val="00EF6684"/>
    <w:rsid w:val="00EF7112"/>
    <w:rsid w:val="00EF74CA"/>
    <w:rsid w:val="00EF756A"/>
    <w:rsid w:val="00EF7B81"/>
    <w:rsid w:val="00F00247"/>
    <w:rsid w:val="00F008DE"/>
    <w:rsid w:val="00F00AB5"/>
    <w:rsid w:val="00F00AF1"/>
    <w:rsid w:val="00F00EC8"/>
    <w:rsid w:val="00F010A3"/>
    <w:rsid w:val="00F0130A"/>
    <w:rsid w:val="00F0199C"/>
    <w:rsid w:val="00F01D2A"/>
    <w:rsid w:val="00F02221"/>
    <w:rsid w:val="00F023F8"/>
    <w:rsid w:val="00F02476"/>
    <w:rsid w:val="00F024EF"/>
    <w:rsid w:val="00F02957"/>
    <w:rsid w:val="00F02959"/>
    <w:rsid w:val="00F03280"/>
    <w:rsid w:val="00F03548"/>
    <w:rsid w:val="00F03571"/>
    <w:rsid w:val="00F03F9E"/>
    <w:rsid w:val="00F044D1"/>
    <w:rsid w:val="00F0505B"/>
    <w:rsid w:val="00F05213"/>
    <w:rsid w:val="00F052A8"/>
    <w:rsid w:val="00F05370"/>
    <w:rsid w:val="00F055C3"/>
    <w:rsid w:val="00F05688"/>
    <w:rsid w:val="00F05BE2"/>
    <w:rsid w:val="00F06255"/>
    <w:rsid w:val="00F063C3"/>
    <w:rsid w:val="00F0706D"/>
    <w:rsid w:val="00F0754E"/>
    <w:rsid w:val="00F07AD7"/>
    <w:rsid w:val="00F07C37"/>
    <w:rsid w:val="00F102F3"/>
    <w:rsid w:val="00F10EA6"/>
    <w:rsid w:val="00F1113D"/>
    <w:rsid w:val="00F11546"/>
    <w:rsid w:val="00F117AD"/>
    <w:rsid w:val="00F11CFC"/>
    <w:rsid w:val="00F1222B"/>
    <w:rsid w:val="00F123F8"/>
    <w:rsid w:val="00F1254E"/>
    <w:rsid w:val="00F12AA2"/>
    <w:rsid w:val="00F12EAE"/>
    <w:rsid w:val="00F1312B"/>
    <w:rsid w:val="00F132D8"/>
    <w:rsid w:val="00F13538"/>
    <w:rsid w:val="00F13664"/>
    <w:rsid w:val="00F1373D"/>
    <w:rsid w:val="00F1377C"/>
    <w:rsid w:val="00F13884"/>
    <w:rsid w:val="00F13934"/>
    <w:rsid w:val="00F13AC4"/>
    <w:rsid w:val="00F13CD0"/>
    <w:rsid w:val="00F14094"/>
    <w:rsid w:val="00F144CB"/>
    <w:rsid w:val="00F14652"/>
    <w:rsid w:val="00F148F1"/>
    <w:rsid w:val="00F14B1D"/>
    <w:rsid w:val="00F14B65"/>
    <w:rsid w:val="00F14B8C"/>
    <w:rsid w:val="00F14C98"/>
    <w:rsid w:val="00F155B8"/>
    <w:rsid w:val="00F155C3"/>
    <w:rsid w:val="00F158B0"/>
    <w:rsid w:val="00F15B94"/>
    <w:rsid w:val="00F15CC8"/>
    <w:rsid w:val="00F1615F"/>
    <w:rsid w:val="00F17091"/>
    <w:rsid w:val="00F172B2"/>
    <w:rsid w:val="00F174F8"/>
    <w:rsid w:val="00F17903"/>
    <w:rsid w:val="00F20B7B"/>
    <w:rsid w:val="00F21234"/>
    <w:rsid w:val="00F21659"/>
    <w:rsid w:val="00F216BF"/>
    <w:rsid w:val="00F21A36"/>
    <w:rsid w:val="00F21AE7"/>
    <w:rsid w:val="00F21B7D"/>
    <w:rsid w:val="00F21FD6"/>
    <w:rsid w:val="00F22268"/>
    <w:rsid w:val="00F222DF"/>
    <w:rsid w:val="00F22740"/>
    <w:rsid w:val="00F22A0F"/>
    <w:rsid w:val="00F22B90"/>
    <w:rsid w:val="00F22D87"/>
    <w:rsid w:val="00F2334F"/>
    <w:rsid w:val="00F2339A"/>
    <w:rsid w:val="00F233D6"/>
    <w:rsid w:val="00F23634"/>
    <w:rsid w:val="00F2438A"/>
    <w:rsid w:val="00F24650"/>
    <w:rsid w:val="00F249A4"/>
    <w:rsid w:val="00F24E16"/>
    <w:rsid w:val="00F2527D"/>
    <w:rsid w:val="00F252E4"/>
    <w:rsid w:val="00F25ED5"/>
    <w:rsid w:val="00F25EEB"/>
    <w:rsid w:val="00F266D7"/>
    <w:rsid w:val="00F2683D"/>
    <w:rsid w:val="00F26ACD"/>
    <w:rsid w:val="00F27E65"/>
    <w:rsid w:val="00F3025E"/>
    <w:rsid w:val="00F30491"/>
    <w:rsid w:val="00F30697"/>
    <w:rsid w:val="00F30AC7"/>
    <w:rsid w:val="00F30E31"/>
    <w:rsid w:val="00F30F4E"/>
    <w:rsid w:val="00F3172B"/>
    <w:rsid w:val="00F31B09"/>
    <w:rsid w:val="00F31FE6"/>
    <w:rsid w:val="00F32072"/>
    <w:rsid w:val="00F32639"/>
    <w:rsid w:val="00F32BD6"/>
    <w:rsid w:val="00F32F54"/>
    <w:rsid w:val="00F334CA"/>
    <w:rsid w:val="00F33899"/>
    <w:rsid w:val="00F33F0D"/>
    <w:rsid w:val="00F34712"/>
    <w:rsid w:val="00F34B36"/>
    <w:rsid w:val="00F34E08"/>
    <w:rsid w:val="00F350EA"/>
    <w:rsid w:val="00F3523B"/>
    <w:rsid w:val="00F35400"/>
    <w:rsid w:val="00F357CF"/>
    <w:rsid w:val="00F3592B"/>
    <w:rsid w:val="00F35FDA"/>
    <w:rsid w:val="00F3618B"/>
    <w:rsid w:val="00F3649E"/>
    <w:rsid w:val="00F365D8"/>
    <w:rsid w:val="00F36B57"/>
    <w:rsid w:val="00F36B9E"/>
    <w:rsid w:val="00F36EE0"/>
    <w:rsid w:val="00F3705D"/>
    <w:rsid w:val="00F37181"/>
    <w:rsid w:val="00F37592"/>
    <w:rsid w:val="00F37B35"/>
    <w:rsid w:val="00F409A3"/>
    <w:rsid w:val="00F40AFA"/>
    <w:rsid w:val="00F40BF4"/>
    <w:rsid w:val="00F40C95"/>
    <w:rsid w:val="00F40EC4"/>
    <w:rsid w:val="00F4109B"/>
    <w:rsid w:val="00F41242"/>
    <w:rsid w:val="00F41579"/>
    <w:rsid w:val="00F41683"/>
    <w:rsid w:val="00F417FD"/>
    <w:rsid w:val="00F4180E"/>
    <w:rsid w:val="00F41CA1"/>
    <w:rsid w:val="00F41CD1"/>
    <w:rsid w:val="00F41F06"/>
    <w:rsid w:val="00F41FBA"/>
    <w:rsid w:val="00F42020"/>
    <w:rsid w:val="00F425A0"/>
    <w:rsid w:val="00F42E36"/>
    <w:rsid w:val="00F4354E"/>
    <w:rsid w:val="00F447B0"/>
    <w:rsid w:val="00F4482D"/>
    <w:rsid w:val="00F44B38"/>
    <w:rsid w:val="00F4518F"/>
    <w:rsid w:val="00F45785"/>
    <w:rsid w:val="00F45C12"/>
    <w:rsid w:val="00F46150"/>
    <w:rsid w:val="00F4627F"/>
    <w:rsid w:val="00F46756"/>
    <w:rsid w:val="00F467FC"/>
    <w:rsid w:val="00F46E5B"/>
    <w:rsid w:val="00F471C8"/>
    <w:rsid w:val="00F475E3"/>
    <w:rsid w:val="00F47726"/>
    <w:rsid w:val="00F47A25"/>
    <w:rsid w:val="00F47DDD"/>
    <w:rsid w:val="00F47E21"/>
    <w:rsid w:val="00F47EE7"/>
    <w:rsid w:val="00F50BC7"/>
    <w:rsid w:val="00F51C4B"/>
    <w:rsid w:val="00F51FC9"/>
    <w:rsid w:val="00F52546"/>
    <w:rsid w:val="00F525AD"/>
    <w:rsid w:val="00F52705"/>
    <w:rsid w:val="00F52EAB"/>
    <w:rsid w:val="00F5302F"/>
    <w:rsid w:val="00F53189"/>
    <w:rsid w:val="00F531A1"/>
    <w:rsid w:val="00F5347F"/>
    <w:rsid w:val="00F536EC"/>
    <w:rsid w:val="00F55080"/>
    <w:rsid w:val="00F551B0"/>
    <w:rsid w:val="00F554E4"/>
    <w:rsid w:val="00F556EA"/>
    <w:rsid w:val="00F55AE8"/>
    <w:rsid w:val="00F55F27"/>
    <w:rsid w:val="00F568EC"/>
    <w:rsid w:val="00F57981"/>
    <w:rsid w:val="00F57F31"/>
    <w:rsid w:val="00F57FE3"/>
    <w:rsid w:val="00F608C0"/>
    <w:rsid w:val="00F613AB"/>
    <w:rsid w:val="00F614F2"/>
    <w:rsid w:val="00F61F37"/>
    <w:rsid w:val="00F62170"/>
    <w:rsid w:val="00F6235F"/>
    <w:rsid w:val="00F625B0"/>
    <w:rsid w:val="00F6267F"/>
    <w:rsid w:val="00F62DAC"/>
    <w:rsid w:val="00F632CD"/>
    <w:rsid w:val="00F643D6"/>
    <w:rsid w:val="00F6445F"/>
    <w:rsid w:val="00F64BCD"/>
    <w:rsid w:val="00F65038"/>
    <w:rsid w:val="00F6568F"/>
    <w:rsid w:val="00F659AB"/>
    <w:rsid w:val="00F65A2C"/>
    <w:rsid w:val="00F65AA0"/>
    <w:rsid w:val="00F65C8C"/>
    <w:rsid w:val="00F66278"/>
    <w:rsid w:val="00F66296"/>
    <w:rsid w:val="00F666A5"/>
    <w:rsid w:val="00F666FF"/>
    <w:rsid w:val="00F6699E"/>
    <w:rsid w:val="00F66D15"/>
    <w:rsid w:val="00F66FB9"/>
    <w:rsid w:val="00F6750D"/>
    <w:rsid w:val="00F67AA8"/>
    <w:rsid w:val="00F701AD"/>
    <w:rsid w:val="00F7063B"/>
    <w:rsid w:val="00F70653"/>
    <w:rsid w:val="00F70C8C"/>
    <w:rsid w:val="00F70F55"/>
    <w:rsid w:val="00F71211"/>
    <w:rsid w:val="00F714FD"/>
    <w:rsid w:val="00F71545"/>
    <w:rsid w:val="00F71797"/>
    <w:rsid w:val="00F71E76"/>
    <w:rsid w:val="00F720AF"/>
    <w:rsid w:val="00F72118"/>
    <w:rsid w:val="00F7218F"/>
    <w:rsid w:val="00F727AA"/>
    <w:rsid w:val="00F732E7"/>
    <w:rsid w:val="00F7348F"/>
    <w:rsid w:val="00F757E4"/>
    <w:rsid w:val="00F75B7D"/>
    <w:rsid w:val="00F76C52"/>
    <w:rsid w:val="00F7705C"/>
    <w:rsid w:val="00F770E6"/>
    <w:rsid w:val="00F77281"/>
    <w:rsid w:val="00F80041"/>
    <w:rsid w:val="00F80265"/>
    <w:rsid w:val="00F8070F"/>
    <w:rsid w:val="00F81361"/>
    <w:rsid w:val="00F81399"/>
    <w:rsid w:val="00F8182A"/>
    <w:rsid w:val="00F818B1"/>
    <w:rsid w:val="00F81DB9"/>
    <w:rsid w:val="00F81DDE"/>
    <w:rsid w:val="00F820FA"/>
    <w:rsid w:val="00F821D2"/>
    <w:rsid w:val="00F82837"/>
    <w:rsid w:val="00F8330F"/>
    <w:rsid w:val="00F834C0"/>
    <w:rsid w:val="00F85CCD"/>
    <w:rsid w:val="00F86304"/>
    <w:rsid w:val="00F86576"/>
    <w:rsid w:val="00F865CF"/>
    <w:rsid w:val="00F86846"/>
    <w:rsid w:val="00F86E91"/>
    <w:rsid w:val="00F8771A"/>
    <w:rsid w:val="00F87B95"/>
    <w:rsid w:val="00F87B98"/>
    <w:rsid w:val="00F87DA6"/>
    <w:rsid w:val="00F904DD"/>
    <w:rsid w:val="00F9068B"/>
    <w:rsid w:val="00F90B46"/>
    <w:rsid w:val="00F90CE3"/>
    <w:rsid w:val="00F90D2B"/>
    <w:rsid w:val="00F90E3C"/>
    <w:rsid w:val="00F913BD"/>
    <w:rsid w:val="00F916D1"/>
    <w:rsid w:val="00F91F23"/>
    <w:rsid w:val="00F9252D"/>
    <w:rsid w:val="00F92A90"/>
    <w:rsid w:val="00F92B5B"/>
    <w:rsid w:val="00F9336F"/>
    <w:rsid w:val="00F93414"/>
    <w:rsid w:val="00F9352B"/>
    <w:rsid w:val="00F93DAB"/>
    <w:rsid w:val="00F94047"/>
    <w:rsid w:val="00F940C5"/>
    <w:rsid w:val="00F94255"/>
    <w:rsid w:val="00F94497"/>
    <w:rsid w:val="00F946C5"/>
    <w:rsid w:val="00F94D0F"/>
    <w:rsid w:val="00F94FBF"/>
    <w:rsid w:val="00F95006"/>
    <w:rsid w:val="00F95206"/>
    <w:rsid w:val="00F953FA"/>
    <w:rsid w:val="00F95B99"/>
    <w:rsid w:val="00F95E4C"/>
    <w:rsid w:val="00F95F68"/>
    <w:rsid w:val="00F965DB"/>
    <w:rsid w:val="00F96894"/>
    <w:rsid w:val="00F96E7A"/>
    <w:rsid w:val="00F97001"/>
    <w:rsid w:val="00F9736E"/>
    <w:rsid w:val="00F9743B"/>
    <w:rsid w:val="00F97E16"/>
    <w:rsid w:val="00F97F24"/>
    <w:rsid w:val="00F97F5D"/>
    <w:rsid w:val="00FA0824"/>
    <w:rsid w:val="00FA0957"/>
    <w:rsid w:val="00FA11FB"/>
    <w:rsid w:val="00FA1280"/>
    <w:rsid w:val="00FA1390"/>
    <w:rsid w:val="00FA16D6"/>
    <w:rsid w:val="00FA1862"/>
    <w:rsid w:val="00FA1E78"/>
    <w:rsid w:val="00FA2837"/>
    <w:rsid w:val="00FA2BF5"/>
    <w:rsid w:val="00FA2D0D"/>
    <w:rsid w:val="00FA317C"/>
    <w:rsid w:val="00FA323C"/>
    <w:rsid w:val="00FA32DF"/>
    <w:rsid w:val="00FA3671"/>
    <w:rsid w:val="00FA3BDF"/>
    <w:rsid w:val="00FA3D32"/>
    <w:rsid w:val="00FA3E56"/>
    <w:rsid w:val="00FA40E4"/>
    <w:rsid w:val="00FA410C"/>
    <w:rsid w:val="00FA41D0"/>
    <w:rsid w:val="00FA46C2"/>
    <w:rsid w:val="00FA4AD5"/>
    <w:rsid w:val="00FA4BCB"/>
    <w:rsid w:val="00FA58A9"/>
    <w:rsid w:val="00FA5C6B"/>
    <w:rsid w:val="00FA5D6E"/>
    <w:rsid w:val="00FA60C6"/>
    <w:rsid w:val="00FA62C3"/>
    <w:rsid w:val="00FA64C9"/>
    <w:rsid w:val="00FA6AFE"/>
    <w:rsid w:val="00FA6B62"/>
    <w:rsid w:val="00FA6C89"/>
    <w:rsid w:val="00FA6F24"/>
    <w:rsid w:val="00FA6FA9"/>
    <w:rsid w:val="00FA726B"/>
    <w:rsid w:val="00FA83C4"/>
    <w:rsid w:val="00FB002D"/>
    <w:rsid w:val="00FB0952"/>
    <w:rsid w:val="00FB1504"/>
    <w:rsid w:val="00FB150E"/>
    <w:rsid w:val="00FB17BA"/>
    <w:rsid w:val="00FB1867"/>
    <w:rsid w:val="00FB2581"/>
    <w:rsid w:val="00FB2874"/>
    <w:rsid w:val="00FB28E4"/>
    <w:rsid w:val="00FB2FE3"/>
    <w:rsid w:val="00FB370A"/>
    <w:rsid w:val="00FB3DBB"/>
    <w:rsid w:val="00FB3F1F"/>
    <w:rsid w:val="00FB45C6"/>
    <w:rsid w:val="00FB4634"/>
    <w:rsid w:val="00FB4751"/>
    <w:rsid w:val="00FB4899"/>
    <w:rsid w:val="00FB5C5E"/>
    <w:rsid w:val="00FB5CDA"/>
    <w:rsid w:val="00FB5F9E"/>
    <w:rsid w:val="00FB617D"/>
    <w:rsid w:val="00FB6F9B"/>
    <w:rsid w:val="00FB70EF"/>
    <w:rsid w:val="00FB7273"/>
    <w:rsid w:val="00FB7685"/>
    <w:rsid w:val="00FB78FE"/>
    <w:rsid w:val="00FB7F9D"/>
    <w:rsid w:val="00FC04B5"/>
    <w:rsid w:val="00FC0602"/>
    <w:rsid w:val="00FC0626"/>
    <w:rsid w:val="00FC07E9"/>
    <w:rsid w:val="00FC14EF"/>
    <w:rsid w:val="00FC1519"/>
    <w:rsid w:val="00FC1AB5"/>
    <w:rsid w:val="00FC203B"/>
    <w:rsid w:val="00FC375F"/>
    <w:rsid w:val="00FC3ED9"/>
    <w:rsid w:val="00FC46D7"/>
    <w:rsid w:val="00FC48A0"/>
    <w:rsid w:val="00FC4C15"/>
    <w:rsid w:val="00FC4D85"/>
    <w:rsid w:val="00FC512D"/>
    <w:rsid w:val="00FC5282"/>
    <w:rsid w:val="00FC5566"/>
    <w:rsid w:val="00FC576D"/>
    <w:rsid w:val="00FC5DA8"/>
    <w:rsid w:val="00FC5EDC"/>
    <w:rsid w:val="00FC70A0"/>
    <w:rsid w:val="00FC767B"/>
    <w:rsid w:val="00FD06E9"/>
    <w:rsid w:val="00FD0B99"/>
    <w:rsid w:val="00FD0CF6"/>
    <w:rsid w:val="00FD1084"/>
    <w:rsid w:val="00FD140E"/>
    <w:rsid w:val="00FD157F"/>
    <w:rsid w:val="00FD159C"/>
    <w:rsid w:val="00FD1969"/>
    <w:rsid w:val="00FD246F"/>
    <w:rsid w:val="00FD285B"/>
    <w:rsid w:val="00FD2995"/>
    <w:rsid w:val="00FD3807"/>
    <w:rsid w:val="00FD4059"/>
    <w:rsid w:val="00FD435D"/>
    <w:rsid w:val="00FD48BF"/>
    <w:rsid w:val="00FD4E1F"/>
    <w:rsid w:val="00FD5196"/>
    <w:rsid w:val="00FD53FA"/>
    <w:rsid w:val="00FD5506"/>
    <w:rsid w:val="00FD5C73"/>
    <w:rsid w:val="00FD5FD0"/>
    <w:rsid w:val="00FD5FD8"/>
    <w:rsid w:val="00FD6A54"/>
    <w:rsid w:val="00FD6C26"/>
    <w:rsid w:val="00FD721B"/>
    <w:rsid w:val="00FD7339"/>
    <w:rsid w:val="00FD76D2"/>
    <w:rsid w:val="00FD7730"/>
    <w:rsid w:val="00FD7D61"/>
    <w:rsid w:val="00FE06F7"/>
    <w:rsid w:val="00FE0C41"/>
    <w:rsid w:val="00FE0DC1"/>
    <w:rsid w:val="00FE0EC5"/>
    <w:rsid w:val="00FE0F22"/>
    <w:rsid w:val="00FE22CC"/>
    <w:rsid w:val="00FE2319"/>
    <w:rsid w:val="00FE2786"/>
    <w:rsid w:val="00FE2A3B"/>
    <w:rsid w:val="00FE2B5F"/>
    <w:rsid w:val="00FE32BF"/>
    <w:rsid w:val="00FE36D3"/>
    <w:rsid w:val="00FE3A92"/>
    <w:rsid w:val="00FE3DD7"/>
    <w:rsid w:val="00FE3F26"/>
    <w:rsid w:val="00FE424F"/>
    <w:rsid w:val="00FE46FD"/>
    <w:rsid w:val="00FE4811"/>
    <w:rsid w:val="00FE4C5E"/>
    <w:rsid w:val="00FE5B93"/>
    <w:rsid w:val="00FE5C41"/>
    <w:rsid w:val="00FE5F60"/>
    <w:rsid w:val="00FE6076"/>
    <w:rsid w:val="00FE6242"/>
    <w:rsid w:val="00FE6645"/>
    <w:rsid w:val="00FE7106"/>
    <w:rsid w:val="00FE7559"/>
    <w:rsid w:val="00FE7A62"/>
    <w:rsid w:val="00FE7E73"/>
    <w:rsid w:val="00FF02A6"/>
    <w:rsid w:val="00FF058A"/>
    <w:rsid w:val="00FF086A"/>
    <w:rsid w:val="00FF0990"/>
    <w:rsid w:val="00FF1051"/>
    <w:rsid w:val="00FF1211"/>
    <w:rsid w:val="00FF1339"/>
    <w:rsid w:val="00FF15FF"/>
    <w:rsid w:val="00FF18F0"/>
    <w:rsid w:val="00FF19BC"/>
    <w:rsid w:val="00FF3313"/>
    <w:rsid w:val="00FF34B7"/>
    <w:rsid w:val="00FF368B"/>
    <w:rsid w:val="00FF38D3"/>
    <w:rsid w:val="00FF3F17"/>
    <w:rsid w:val="00FF3F37"/>
    <w:rsid w:val="00FF403C"/>
    <w:rsid w:val="00FF42E0"/>
    <w:rsid w:val="00FF487B"/>
    <w:rsid w:val="00FF495B"/>
    <w:rsid w:val="00FF4AE2"/>
    <w:rsid w:val="00FF584B"/>
    <w:rsid w:val="00FF5FE9"/>
    <w:rsid w:val="00FF6107"/>
    <w:rsid w:val="00FF6A05"/>
    <w:rsid w:val="00FF7A2F"/>
    <w:rsid w:val="00FF7A31"/>
    <w:rsid w:val="0109DBCF"/>
    <w:rsid w:val="010B9AB7"/>
    <w:rsid w:val="010CB054"/>
    <w:rsid w:val="010DFC92"/>
    <w:rsid w:val="0112CDCA"/>
    <w:rsid w:val="01130948"/>
    <w:rsid w:val="0118B48B"/>
    <w:rsid w:val="011D6E68"/>
    <w:rsid w:val="0121A149"/>
    <w:rsid w:val="0124B6E4"/>
    <w:rsid w:val="0128D265"/>
    <w:rsid w:val="01318C3D"/>
    <w:rsid w:val="0131B0E1"/>
    <w:rsid w:val="0131BA8B"/>
    <w:rsid w:val="0132DD3E"/>
    <w:rsid w:val="0134D9AF"/>
    <w:rsid w:val="01368A53"/>
    <w:rsid w:val="01398E5E"/>
    <w:rsid w:val="013A4080"/>
    <w:rsid w:val="013FB85C"/>
    <w:rsid w:val="01430E93"/>
    <w:rsid w:val="01440E78"/>
    <w:rsid w:val="01441E89"/>
    <w:rsid w:val="01446B06"/>
    <w:rsid w:val="014D4416"/>
    <w:rsid w:val="014F601E"/>
    <w:rsid w:val="015ADC2D"/>
    <w:rsid w:val="01608979"/>
    <w:rsid w:val="016463C4"/>
    <w:rsid w:val="016C6AFF"/>
    <w:rsid w:val="016EE557"/>
    <w:rsid w:val="016FD525"/>
    <w:rsid w:val="0173FD95"/>
    <w:rsid w:val="01813EC4"/>
    <w:rsid w:val="0186ADCC"/>
    <w:rsid w:val="018C165E"/>
    <w:rsid w:val="019D31CE"/>
    <w:rsid w:val="019F0F18"/>
    <w:rsid w:val="019FEC36"/>
    <w:rsid w:val="01A440AB"/>
    <w:rsid w:val="01A68AE1"/>
    <w:rsid w:val="01AAC73A"/>
    <w:rsid w:val="01AC04B8"/>
    <w:rsid w:val="01BADB53"/>
    <w:rsid w:val="01C3F24C"/>
    <w:rsid w:val="01C76EC7"/>
    <w:rsid w:val="01CD1AE0"/>
    <w:rsid w:val="01CE7B20"/>
    <w:rsid w:val="01CFA7BF"/>
    <w:rsid w:val="01D47AA7"/>
    <w:rsid w:val="01D54950"/>
    <w:rsid w:val="01D6281F"/>
    <w:rsid w:val="01EBEA70"/>
    <w:rsid w:val="01EFB726"/>
    <w:rsid w:val="01F3909D"/>
    <w:rsid w:val="01F4FAB6"/>
    <w:rsid w:val="0200FF2C"/>
    <w:rsid w:val="0201AF3F"/>
    <w:rsid w:val="020291CD"/>
    <w:rsid w:val="02036383"/>
    <w:rsid w:val="0206BEE9"/>
    <w:rsid w:val="0209B40F"/>
    <w:rsid w:val="020A335D"/>
    <w:rsid w:val="020D3229"/>
    <w:rsid w:val="0214D01B"/>
    <w:rsid w:val="02168734"/>
    <w:rsid w:val="0221BD10"/>
    <w:rsid w:val="0228861C"/>
    <w:rsid w:val="0232EB61"/>
    <w:rsid w:val="0233FA6D"/>
    <w:rsid w:val="023E0F17"/>
    <w:rsid w:val="02428F93"/>
    <w:rsid w:val="0242CCFC"/>
    <w:rsid w:val="0243465F"/>
    <w:rsid w:val="0247B539"/>
    <w:rsid w:val="0247B9C9"/>
    <w:rsid w:val="02509900"/>
    <w:rsid w:val="02567761"/>
    <w:rsid w:val="02583307"/>
    <w:rsid w:val="02634712"/>
    <w:rsid w:val="026A8850"/>
    <w:rsid w:val="026D67C7"/>
    <w:rsid w:val="02713B4E"/>
    <w:rsid w:val="027594F4"/>
    <w:rsid w:val="0278356B"/>
    <w:rsid w:val="027DE541"/>
    <w:rsid w:val="027F623C"/>
    <w:rsid w:val="0280316F"/>
    <w:rsid w:val="0283F407"/>
    <w:rsid w:val="02860C22"/>
    <w:rsid w:val="028F1513"/>
    <w:rsid w:val="029160A2"/>
    <w:rsid w:val="02970D9E"/>
    <w:rsid w:val="029DC9E2"/>
    <w:rsid w:val="02A6998D"/>
    <w:rsid w:val="02AC1F92"/>
    <w:rsid w:val="02B062A8"/>
    <w:rsid w:val="02B66E8E"/>
    <w:rsid w:val="02BA56BA"/>
    <w:rsid w:val="02C86B26"/>
    <w:rsid w:val="02CD3083"/>
    <w:rsid w:val="02D14F57"/>
    <w:rsid w:val="02DEAA95"/>
    <w:rsid w:val="02E978DB"/>
    <w:rsid w:val="02ECBC6C"/>
    <w:rsid w:val="02FC8937"/>
    <w:rsid w:val="0304695F"/>
    <w:rsid w:val="030C3DBD"/>
    <w:rsid w:val="0319AADD"/>
    <w:rsid w:val="031BF403"/>
    <w:rsid w:val="031D38EE"/>
    <w:rsid w:val="031EB9F0"/>
    <w:rsid w:val="0325F002"/>
    <w:rsid w:val="03364A4F"/>
    <w:rsid w:val="033A5F97"/>
    <w:rsid w:val="033B0C2A"/>
    <w:rsid w:val="033B58BF"/>
    <w:rsid w:val="033C6E6D"/>
    <w:rsid w:val="03454C12"/>
    <w:rsid w:val="03476428"/>
    <w:rsid w:val="03521531"/>
    <w:rsid w:val="0353F545"/>
    <w:rsid w:val="03569E20"/>
    <w:rsid w:val="035889CF"/>
    <w:rsid w:val="035FEA25"/>
    <w:rsid w:val="0363B052"/>
    <w:rsid w:val="0364A52A"/>
    <w:rsid w:val="03723E0F"/>
    <w:rsid w:val="0372F748"/>
    <w:rsid w:val="0377AD79"/>
    <w:rsid w:val="0382C3C7"/>
    <w:rsid w:val="03839BA2"/>
    <w:rsid w:val="0384D23B"/>
    <w:rsid w:val="038BE7A0"/>
    <w:rsid w:val="03932732"/>
    <w:rsid w:val="03969CDB"/>
    <w:rsid w:val="03986CE6"/>
    <w:rsid w:val="039C31C4"/>
    <w:rsid w:val="03A8F590"/>
    <w:rsid w:val="03A92AEC"/>
    <w:rsid w:val="03B25350"/>
    <w:rsid w:val="03BB79C2"/>
    <w:rsid w:val="03C3D97A"/>
    <w:rsid w:val="03C7D32B"/>
    <w:rsid w:val="03C89291"/>
    <w:rsid w:val="03C8AD30"/>
    <w:rsid w:val="03CD2AAD"/>
    <w:rsid w:val="03D31947"/>
    <w:rsid w:val="03D5EB3F"/>
    <w:rsid w:val="03DCA710"/>
    <w:rsid w:val="03DF0E8D"/>
    <w:rsid w:val="03F18672"/>
    <w:rsid w:val="03FC6CC7"/>
    <w:rsid w:val="0401CE7A"/>
    <w:rsid w:val="0403C527"/>
    <w:rsid w:val="0410EB8F"/>
    <w:rsid w:val="0412F3FE"/>
    <w:rsid w:val="04133E48"/>
    <w:rsid w:val="0414FA5C"/>
    <w:rsid w:val="0418AFC3"/>
    <w:rsid w:val="0429E2A8"/>
    <w:rsid w:val="042CEAE3"/>
    <w:rsid w:val="042FD6F5"/>
    <w:rsid w:val="043BF6DC"/>
    <w:rsid w:val="04494C0F"/>
    <w:rsid w:val="044B34F9"/>
    <w:rsid w:val="044CCA81"/>
    <w:rsid w:val="044FDB48"/>
    <w:rsid w:val="04510C94"/>
    <w:rsid w:val="04558C55"/>
    <w:rsid w:val="045B6919"/>
    <w:rsid w:val="0463CD28"/>
    <w:rsid w:val="046922B3"/>
    <w:rsid w:val="0473561F"/>
    <w:rsid w:val="04794675"/>
    <w:rsid w:val="04974DE1"/>
    <w:rsid w:val="04B0201E"/>
    <w:rsid w:val="04B5BA7E"/>
    <w:rsid w:val="04B680B3"/>
    <w:rsid w:val="04B74EC9"/>
    <w:rsid w:val="04BFB1AA"/>
    <w:rsid w:val="04C7E505"/>
    <w:rsid w:val="04CA0B27"/>
    <w:rsid w:val="04CAA78C"/>
    <w:rsid w:val="04DA4188"/>
    <w:rsid w:val="04DCC467"/>
    <w:rsid w:val="04E123A1"/>
    <w:rsid w:val="04E16975"/>
    <w:rsid w:val="04F22B93"/>
    <w:rsid w:val="04F7FB20"/>
    <w:rsid w:val="0505F44A"/>
    <w:rsid w:val="050D05B9"/>
    <w:rsid w:val="051DEA09"/>
    <w:rsid w:val="052603AE"/>
    <w:rsid w:val="05343EDC"/>
    <w:rsid w:val="053749C0"/>
    <w:rsid w:val="05380876"/>
    <w:rsid w:val="05400095"/>
    <w:rsid w:val="0560BDF8"/>
    <w:rsid w:val="0572C318"/>
    <w:rsid w:val="0576D1D6"/>
    <w:rsid w:val="058190FB"/>
    <w:rsid w:val="058F3996"/>
    <w:rsid w:val="0594A61C"/>
    <w:rsid w:val="059507E3"/>
    <w:rsid w:val="059E51B6"/>
    <w:rsid w:val="05A28414"/>
    <w:rsid w:val="05A45FAC"/>
    <w:rsid w:val="05A5B4E7"/>
    <w:rsid w:val="05A67D13"/>
    <w:rsid w:val="05A76C3B"/>
    <w:rsid w:val="05A9738F"/>
    <w:rsid w:val="05AA2971"/>
    <w:rsid w:val="05AD3CCB"/>
    <w:rsid w:val="05AE2760"/>
    <w:rsid w:val="05B6A051"/>
    <w:rsid w:val="05B78829"/>
    <w:rsid w:val="05B8594C"/>
    <w:rsid w:val="05B8E369"/>
    <w:rsid w:val="05BB2A11"/>
    <w:rsid w:val="05BFE81F"/>
    <w:rsid w:val="05C4145B"/>
    <w:rsid w:val="05C5CB77"/>
    <w:rsid w:val="05CB5E49"/>
    <w:rsid w:val="05CFF1D0"/>
    <w:rsid w:val="05D45C36"/>
    <w:rsid w:val="05D8D987"/>
    <w:rsid w:val="05EAA97F"/>
    <w:rsid w:val="05EADB21"/>
    <w:rsid w:val="05F233BA"/>
    <w:rsid w:val="05F34174"/>
    <w:rsid w:val="05F7A7F0"/>
    <w:rsid w:val="05F7DB8A"/>
    <w:rsid w:val="0610D04D"/>
    <w:rsid w:val="06193274"/>
    <w:rsid w:val="061CA770"/>
    <w:rsid w:val="0623E785"/>
    <w:rsid w:val="062FB88E"/>
    <w:rsid w:val="063DE3DF"/>
    <w:rsid w:val="063FFE78"/>
    <w:rsid w:val="0644D67D"/>
    <w:rsid w:val="0646506E"/>
    <w:rsid w:val="0671A45C"/>
    <w:rsid w:val="0679EC01"/>
    <w:rsid w:val="067BA9F4"/>
    <w:rsid w:val="0685E0FC"/>
    <w:rsid w:val="0687804C"/>
    <w:rsid w:val="068FB6C9"/>
    <w:rsid w:val="06911FF6"/>
    <w:rsid w:val="06926F71"/>
    <w:rsid w:val="0696680D"/>
    <w:rsid w:val="069EA1DE"/>
    <w:rsid w:val="06A8DB29"/>
    <w:rsid w:val="06A91F1A"/>
    <w:rsid w:val="06AF260C"/>
    <w:rsid w:val="06B9FDB4"/>
    <w:rsid w:val="06BA5341"/>
    <w:rsid w:val="06C5AD16"/>
    <w:rsid w:val="06C74098"/>
    <w:rsid w:val="06C74B30"/>
    <w:rsid w:val="06C9BF4C"/>
    <w:rsid w:val="06D3DFCB"/>
    <w:rsid w:val="06D3FF1F"/>
    <w:rsid w:val="06D46F59"/>
    <w:rsid w:val="06D59D4E"/>
    <w:rsid w:val="06D97BAB"/>
    <w:rsid w:val="06DAED66"/>
    <w:rsid w:val="06DF51A1"/>
    <w:rsid w:val="06E17E9C"/>
    <w:rsid w:val="06E46A33"/>
    <w:rsid w:val="06E655DB"/>
    <w:rsid w:val="06E8FA12"/>
    <w:rsid w:val="06FBB206"/>
    <w:rsid w:val="06FC8070"/>
    <w:rsid w:val="07047AE4"/>
    <w:rsid w:val="070525C0"/>
    <w:rsid w:val="070B374D"/>
    <w:rsid w:val="070DC6A5"/>
    <w:rsid w:val="0710AA68"/>
    <w:rsid w:val="0711E614"/>
    <w:rsid w:val="07133724"/>
    <w:rsid w:val="071BEE21"/>
    <w:rsid w:val="071C8428"/>
    <w:rsid w:val="0720F9BA"/>
    <w:rsid w:val="07296CA4"/>
    <w:rsid w:val="07326150"/>
    <w:rsid w:val="07383932"/>
    <w:rsid w:val="07483745"/>
    <w:rsid w:val="0749696C"/>
    <w:rsid w:val="074A57F5"/>
    <w:rsid w:val="074FC42E"/>
    <w:rsid w:val="07522708"/>
    <w:rsid w:val="07546EA0"/>
    <w:rsid w:val="0755DD88"/>
    <w:rsid w:val="075841A7"/>
    <w:rsid w:val="075C3024"/>
    <w:rsid w:val="076327C8"/>
    <w:rsid w:val="076730B9"/>
    <w:rsid w:val="0771904C"/>
    <w:rsid w:val="0783D3CB"/>
    <w:rsid w:val="079929EE"/>
    <w:rsid w:val="079F581A"/>
    <w:rsid w:val="079FF65F"/>
    <w:rsid w:val="07A05ECE"/>
    <w:rsid w:val="07A506CC"/>
    <w:rsid w:val="07AA70BC"/>
    <w:rsid w:val="07ADE92C"/>
    <w:rsid w:val="07BA2D4C"/>
    <w:rsid w:val="07BB42EC"/>
    <w:rsid w:val="07BB9A08"/>
    <w:rsid w:val="07BCEAC7"/>
    <w:rsid w:val="07BD8B4B"/>
    <w:rsid w:val="07BF4A0C"/>
    <w:rsid w:val="07C53D90"/>
    <w:rsid w:val="07C6D4BE"/>
    <w:rsid w:val="07CD297F"/>
    <w:rsid w:val="07D38EFC"/>
    <w:rsid w:val="07E01F87"/>
    <w:rsid w:val="07E19358"/>
    <w:rsid w:val="07E6B683"/>
    <w:rsid w:val="07E9F174"/>
    <w:rsid w:val="07F00C6F"/>
    <w:rsid w:val="07F7934E"/>
    <w:rsid w:val="07FDBE69"/>
    <w:rsid w:val="08011FC3"/>
    <w:rsid w:val="0802B781"/>
    <w:rsid w:val="0809B66B"/>
    <w:rsid w:val="080F1376"/>
    <w:rsid w:val="0819DB23"/>
    <w:rsid w:val="081A4BCC"/>
    <w:rsid w:val="081FDE84"/>
    <w:rsid w:val="08229886"/>
    <w:rsid w:val="08258F40"/>
    <w:rsid w:val="082F7182"/>
    <w:rsid w:val="083153E4"/>
    <w:rsid w:val="0836D6A1"/>
    <w:rsid w:val="083D6FAB"/>
    <w:rsid w:val="0842B558"/>
    <w:rsid w:val="0843B26D"/>
    <w:rsid w:val="0852789C"/>
    <w:rsid w:val="085DAFAB"/>
    <w:rsid w:val="08681D05"/>
    <w:rsid w:val="086C8CA2"/>
    <w:rsid w:val="0870BA08"/>
    <w:rsid w:val="08712B57"/>
    <w:rsid w:val="088A197D"/>
    <w:rsid w:val="088CBF8C"/>
    <w:rsid w:val="088D3FFE"/>
    <w:rsid w:val="0894966F"/>
    <w:rsid w:val="08968B2F"/>
    <w:rsid w:val="089F4F26"/>
    <w:rsid w:val="08A0A2C9"/>
    <w:rsid w:val="08B2F275"/>
    <w:rsid w:val="08B40D90"/>
    <w:rsid w:val="08B51BE7"/>
    <w:rsid w:val="08B99384"/>
    <w:rsid w:val="08BAFEF5"/>
    <w:rsid w:val="08C9F108"/>
    <w:rsid w:val="08CAEBE2"/>
    <w:rsid w:val="08CC3491"/>
    <w:rsid w:val="08CE505B"/>
    <w:rsid w:val="08DFEDE7"/>
    <w:rsid w:val="08E79D89"/>
    <w:rsid w:val="08E9047F"/>
    <w:rsid w:val="08EE202A"/>
    <w:rsid w:val="08FA698A"/>
    <w:rsid w:val="08FDA2E9"/>
    <w:rsid w:val="08FE2A9D"/>
    <w:rsid w:val="09063C20"/>
    <w:rsid w:val="090D1F50"/>
    <w:rsid w:val="090E534A"/>
    <w:rsid w:val="09204BD1"/>
    <w:rsid w:val="09220F64"/>
    <w:rsid w:val="09260B93"/>
    <w:rsid w:val="093BFC3A"/>
    <w:rsid w:val="09440186"/>
    <w:rsid w:val="09461F8B"/>
    <w:rsid w:val="094B047B"/>
    <w:rsid w:val="094DE95A"/>
    <w:rsid w:val="09532295"/>
    <w:rsid w:val="096FF6D5"/>
    <w:rsid w:val="09745B11"/>
    <w:rsid w:val="09752F00"/>
    <w:rsid w:val="097D6778"/>
    <w:rsid w:val="0981D835"/>
    <w:rsid w:val="0985426A"/>
    <w:rsid w:val="09870ED8"/>
    <w:rsid w:val="09910046"/>
    <w:rsid w:val="09953D28"/>
    <w:rsid w:val="09998369"/>
    <w:rsid w:val="099B3175"/>
    <w:rsid w:val="099F36C8"/>
    <w:rsid w:val="09ACFE8E"/>
    <w:rsid w:val="09AD3474"/>
    <w:rsid w:val="09AE53B6"/>
    <w:rsid w:val="09AEC6A6"/>
    <w:rsid w:val="09B2DE65"/>
    <w:rsid w:val="09B93D30"/>
    <w:rsid w:val="09BA119B"/>
    <w:rsid w:val="09BA3D61"/>
    <w:rsid w:val="09C23AAA"/>
    <w:rsid w:val="09CC603F"/>
    <w:rsid w:val="09E0B9D2"/>
    <w:rsid w:val="09E7B048"/>
    <w:rsid w:val="09EB9D18"/>
    <w:rsid w:val="09F0F723"/>
    <w:rsid w:val="09F3CCA6"/>
    <w:rsid w:val="09F47A25"/>
    <w:rsid w:val="09F9361A"/>
    <w:rsid w:val="09FF2A67"/>
    <w:rsid w:val="0A0B0869"/>
    <w:rsid w:val="0A11AFC8"/>
    <w:rsid w:val="0A1B4D29"/>
    <w:rsid w:val="0A261604"/>
    <w:rsid w:val="0A338945"/>
    <w:rsid w:val="0A342F1B"/>
    <w:rsid w:val="0A35D390"/>
    <w:rsid w:val="0A360209"/>
    <w:rsid w:val="0A3E2D09"/>
    <w:rsid w:val="0A448899"/>
    <w:rsid w:val="0A491CB0"/>
    <w:rsid w:val="0A4DDC5B"/>
    <w:rsid w:val="0A4E1DB1"/>
    <w:rsid w:val="0A599D4A"/>
    <w:rsid w:val="0A5CBDC6"/>
    <w:rsid w:val="0A5FF1CA"/>
    <w:rsid w:val="0A6BF40B"/>
    <w:rsid w:val="0A6E6D53"/>
    <w:rsid w:val="0A7086DF"/>
    <w:rsid w:val="0A802995"/>
    <w:rsid w:val="0A820EE8"/>
    <w:rsid w:val="0A854B13"/>
    <w:rsid w:val="0A86D5B7"/>
    <w:rsid w:val="0A87B931"/>
    <w:rsid w:val="0A939383"/>
    <w:rsid w:val="0A93D408"/>
    <w:rsid w:val="0AA7D83F"/>
    <w:rsid w:val="0AAA6A96"/>
    <w:rsid w:val="0AB06EEA"/>
    <w:rsid w:val="0ABD6E7A"/>
    <w:rsid w:val="0AC1D7D8"/>
    <w:rsid w:val="0AD89EEE"/>
    <w:rsid w:val="0ADD8675"/>
    <w:rsid w:val="0ADF8472"/>
    <w:rsid w:val="0AE313D0"/>
    <w:rsid w:val="0AE7E379"/>
    <w:rsid w:val="0AE81C79"/>
    <w:rsid w:val="0AEA3AEA"/>
    <w:rsid w:val="0AF59412"/>
    <w:rsid w:val="0AF83E5D"/>
    <w:rsid w:val="0AF86F45"/>
    <w:rsid w:val="0AFB9BB7"/>
    <w:rsid w:val="0AFD282A"/>
    <w:rsid w:val="0B133368"/>
    <w:rsid w:val="0B136FA2"/>
    <w:rsid w:val="0B17C049"/>
    <w:rsid w:val="0B20C0B3"/>
    <w:rsid w:val="0B2AA0BD"/>
    <w:rsid w:val="0B2BFC6A"/>
    <w:rsid w:val="0B3EA11B"/>
    <w:rsid w:val="0B3F596F"/>
    <w:rsid w:val="0B40AA3A"/>
    <w:rsid w:val="0B44DA04"/>
    <w:rsid w:val="0B6327EC"/>
    <w:rsid w:val="0B64219A"/>
    <w:rsid w:val="0B64C2E9"/>
    <w:rsid w:val="0B6C06AB"/>
    <w:rsid w:val="0B6D3E3A"/>
    <w:rsid w:val="0B6F5BD0"/>
    <w:rsid w:val="0B73B42A"/>
    <w:rsid w:val="0B77BAD1"/>
    <w:rsid w:val="0B80618A"/>
    <w:rsid w:val="0B82C0EF"/>
    <w:rsid w:val="0B843BDE"/>
    <w:rsid w:val="0B8496E6"/>
    <w:rsid w:val="0B8662DF"/>
    <w:rsid w:val="0B9B3105"/>
    <w:rsid w:val="0BA96401"/>
    <w:rsid w:val="0BAF358F"/>
    <w:rsid w:val="0BAF73EE"/>
    <w:rsid w:val="0BB03894"/>
    <w:rsid w:val="0BBA62E5"/>
    <w:rsid w:val="0BC25265"/>
    <w:rsid w:val="0BCDA38A"/>
    <w:rsid w:val="0BD0BF07"/>
    <w:rsid w:val="0BDB67C9"/>
    <w:rsid w:val="0BDBA464"/>
    <w:rsid w:val="0BDD4492"/>
    <w:rsid w:val="0BDF2722"/>
    <w:rsid w:val="0BE5535E"/>
    <w:rsid w:val="0BF45F4F"/>
    <w:rsid w:val="0BF97479"/>
    <w:rsid w:val="0C093BBC"/>
    <w:rsid w:val="0C0E05FF"/>
    <w:rsid w:val="0C1803ED"/>
    <w:rsid w:val="0C19100A"/>
    <w:rsid w:val="0C255630"/>
    <w:rsid w:val="0C257B63"/>
    <w:rsid w:val="0C2EA822"/>
    <w:rsid w:val="0C37150B"/>
    <w:rsid w:val="0C4257F3"/>
    <w:rsid w:val="0C45805B"/>
    <w:rsid w:val="0C4C8953"/>
    <w:rsid w:val="0C519D1B"/>
    <w:rsid w:val="0C60791F"/>
    <w:rsid w:val="0C650301"/>
    <w:rsid w:val="0C6A90D1"/>
    <w:rsid w:val="0C6AC004"/>
    <w:rsid w:val="0C74B296"/>
    <w:rsid w:val="0C795404"/>
    <w:rsid w:val="0C856730"/>
    <w:rsid w:val="0C85EEBD"/>
    <w:rsid w:val="0C874F83"/>
    <w:rsid w:val="0C8B7E8D"/>
    <w:rsid w:val="0C8CB08F"/>
    <w:rsid w:val="0C94CBB4"/>
    <w:rsid w:val="0C970A20"/>
    <w:rsid w:val="0CA8C524"/>
    <w:rsid w:val="0CB3B0DE"/>
    <w:rsid w:val="0CB9053F"/>
    <w:rsid w:val="0CBB221E"/>
    <w:rsid w:val="0CC81A67"/>
    <w:rsid w:val="0CCB2BDC"/>
    <w:rsid w:val="0CE14A87"/>
    <w:rsid w:val="0CE22342"/>
    <w:rsid w:val="0CE394E8"/>
    <w:rsid w:val="0CE3B321"/>
    <w:rsid w:val="0CE67E67"/>
    <w:rsid w:val="0CEB4875"/>
    <w:rsid w:val="0CF68B8B"/>
    <w:rsid w:val="0CF807E1"/>
    <w:rsid w:val="0CFE3526"/>
    <w:rsid w:val="0D03C130"/>
    <w:rsid w:val="0D059230"/>
    <w:rsid w:val="0D06C6C4"/>
    <w:rsid w:val="0D0C9AC6"/>
    <w:rsid w:val="0D0F69D6"/>
    <w:rsid w:val="0D0FC216"/>
    <w:rsid w:val="0D1760F9"/>
    <w:rsid w:val="0D1E1A2E"/>
    <w:rsid w:val="0D1FAE60"/>
    <w:rsid w:val="0D21626D"/>
    <w:rsid w:val="0D24D292"/>
    <w:rsid w:val="0D255ED1"/>
    <w:rsid w:val="0D2E4B21"/>
    <w:rsid w:val="0D2FDE94"/>
    <w:rsid w:val="0D338139"/>
    <w:rsid w:val="0D36E5D0"/>
    <w:rsid w:val="0D37BE7A"/>
    <w:rsid w:val="0D3BF6C1"/>
    <w:rsid w:val="0D4236B9"/>
    <w:rsid w:val="0D48434D"/>
    <w:rsid w:val="0D4A976A"/>
    <w:rsid w:val="0D4D8DB8"/>
    <w:rsid w:val="0D4E5FEF"/>
    <w:rsid w:val="0D4FDD6A"/>
    <w:rsid w:val="0D5CDA9E"/>
    <w:rsid w:val="0D5D8963"/>
    <w:rsid w:val="0D6DE140"/>
    <w:rsid w:val="0D756DA0"/>
    <w:rsid w:val="0D779B69"/>
    <w:rsid w:val="0D7B93C5"/>
    <w:rsid w:val="0D8289C8"/>
    <w:rsid w:val="0DA234BC"/>
    <w:rsid w:val="0DA77A6E"/>
    <w:rsid w:val="0DAC02A0"/>
    <w:rsid w:val="0DBA3D6F"/>
    <w:rsid w:val="0DCA7C28"/>
    <w:rsid w:val="0DDAD96B"/>
    <w:rsid w:val="0DE26335"/>
    <w:rsid w:val="0DF4A6F5"/>
    <w:rsid w:val="0E094310"/>
    <w:rsid w:val="0E17089E"/>
    <w:rsid w:val="0E193A29"/>
    <w:rsid w:val="0E1ACEB2"/>
    <w:rsid w:val="0E207DD2"/>
    <w:rsid w:val="0E22494A"/>
    <w:rsid w:val="0E2670BE"/>
    <w:rsid w:val="0E2CF679"/>
    <w:rsid w:val="0E418366"/>
    <w:rsid w:val="0E457BE6"/>
    <w:rsid w:val="0E4774B1"/>
    <w:rsid w:val="0E47CC34"/>
    <w:rsid w:val="0E492CFA"/>
    <w:rsid w:val="0E500324"/>
    <w:rsid w:val="0E532AE8"/>
    <w:rsid w:val="0E55571E"/>
    <w:rsid w:val="0E597E1A"/>
    <w:rsid w:val="0E60C99C"/>
    <w:rsid w:val="0E6EAA4D"/>
    <w:rsid w:val="0E72E9A2"/>
    <w:rsid w:val="0E74C2FC"/>
    <w:rsid w:val="0E89A320"/>
    <w:rsid w:val="0E9759C0"/>
    <w:rsid w:val="0EA03494"/>
    <w:rsid w:val="0EA961B6"/>
    <w:rsid w:val="0EB09338"/>
    <w:rsid w:val="0EC018F4"/>
    <w:rsid w:val="0EC95E68"/>
    <w:rsid w:val="0ECDD267"/>
    <w:rsid w:val="0ED161E3"/>
    <w:rsid w:val="0ED28C06"/>
    <w:rsid w:val="0ED517EC"/>
    <w:rsid w:val="0EDC0210"/>
    <w:rsid w:val="0EE66753"/>
    <w:rsid w:val="0EE6B009"/>
    <w:rsid w:val="0EE8E041"/>
    <w:rsid w:val="0EED21E0"/>
    <w:rsid w:val="0EFEA976"/>
    <w:rsid w:val="0EFF23C7"/>
    <w:rsid w:val="0F0010FF"/>
    <w:rsid w:val="0F0C25A7"/>
    <w:rsid w:val="0F0C34B8"/>
    <w:rsid w:val="0F258DF8"/>
    <w:rsid w:val="0F2B9CCA"/>
    <w:rsid w:val="0F2E3C2B"/>
    <w:rsid w:val="0F3274E9"/>
    <w:rsid w:val="0F36C8FB"/>
    <w:rsid w:val="0F373283"/>
    <w:rsid w:val="0F37C263"/>
    <w:rsid w:val="0F3DF66D"/>
    <w:rsid w:val="0F3F652E"/>
    <w:rsid w:val="0F42A4BE"/>
    <w:rsid w:val="0F48BEE6"/>
    <w:rsid w:val="0F528B7A"/>
    <w:rsid w:val="0F57155C"/>
    <w:rsid w:val="0F68C2FC"/>
    <w:rsid w:val="0F73C179"/>
    <w:rsid w:val="0F7B231A"/>
    <w:rsid w:val="0F7C9592"/>
    <w:rsid w:val="0F7D8C9F"/>
    <w:rsid w:val="0F934381"/>
    <w:rsid w:val="0F9450A3"/>
    <w:rsid w:val="0FAD3D28"/>
    <w:rsid w:val="0FB2AA7F"/>
    <w:rsid w:val="0FB2E06D"/>
    <w:rsid w:val="0FC12766"/>
    <w:rsid w:val="0FD1D435"/>
    <w:rsid w:val="0FDCD96D"/>
    <w:rsid w:val="0FDDDA1E"/>
    <w:rsid w:val="0FEA808F"/>
    <w:rsid w:val="0FF159F6"/>
    <w:rsid w:val="0FF4FB9A"/>
    <w:rsid w:val="0FF513FD"/>
    <w:rsid w:val="0FF63BEE"/>
    <w:rsid w:val="0FF6F112"/>
    <w:rsid w:val="0FFBFAA9"/>
    <w:rsid w:val="100477AB"/>
    <w:rsid w:val="1012C671"/>
    <w:rsid w:val="101A643B"/>
    <w:rsid w:val="101AD7BB"/>
    <w:rsid w:val="101B59F3"/>
    <w:rsid w:val="101D362B"/>
    <w:rsid w:val="10259394"/>
    <w:rsid w:val="102B9E6F"/>
    <w:rsid w:val="102EE5FC"/>
    <w:rsid w:val="10314A54"/>
    <w:rsid w:val="1034EA4A"/>
    <w:rsid w:val="103C52CA"/>
    <w:rsid w:val="103DC2A2"/>
    <w:rsid w:val="103EF923"/>
    <w:rsid w:val="10436D8F"/>
    <w:rsid w:val="10488F5E"/>
    <w:rsid w:val="104BA515"/>
    <w:rsid w:val="104E5FAB"/>
    <w:rsid w:val="10518723"/>
    <w:rsid w:val="1054235C"/>
    <w:rsid w:val="1059807A"/>
    <w:rsid w:val="105BDBDC"/>
    <w:rsid w:val="105EB974"/>
    <w:rsid w:val="1067952B"/>
    <w:rsid w:val="106DEB94"/>
    <w:rsid w:val="10705DF0"/>
    <w:rsid w:val="10747079"/>
    <w:rsid w:val="1084B956"/>
    <w:rsid w:val="10858CA3"/>
    <w:rsid w:val="108ACA5D"/>
    <w:rsid w:val="1093424A"/>
    <w:rsid w:val="109468CA"/>
    <w:rsid w:val="1094F84F"/>
    <w:rsid w:val="109908FF"/>
    <w:rsid w:val="10AD5542"/>
    <w:rsid w:val="10C20B29"/>
    <w:rsid w:val="10CC412F"/>
    <w:rsid w:val="10DF134C"/>
    <w:rsid w:val="10E35F83"/>
    <w:rsid w:val="10E6879D"/>
    <w:rsid w:val="10E8EF6C"/>
    <w:rsid w:val="10ED9A29"/>
    <w:rsid w:val="10F5A11E"/>
    <w:rsid w:val="11010F52"/>
    <w:rsid w:val="1101D165"/>
    <w:rsid w:val="11050FD8"/>
    <w:rsid w:val="11092574"/>
    <w:rsid w:val="110E13FB"/>
    <w:rsid w:val="1118623D"/>
    <w:rsid w:val="1119212B"/>
    <w:rsid w:val="111AEB88"/>
    <w:rsid w:val="11244B90"/>
    <w:rsid w:val="1138093A"/>
    <w:rsid w:val="1139DE8F"/>
    <w:rsid w:val="1139DF82"/>
    <w:rsid w:val="113BB511"/>
    <w:rsid w:val="113DF3BE"/>
    <w:rsid w:val="11555F9B"/>
    <w:rsid w:val="11592D0F"/>
    <w:rsid w:val="115B4C1B"/>
    <w:rsid w:val="116677D3"/>
    <w:rsid w:val="11745842"/>
    <w:rsid w:val="1182DF1F"/>
    <w:rsid w:val="1184EE7E"/>
    <w:rsid w:val="11899116"/>
    <w:rsid w:val="1194B16E"/>
    <w:rsid w:val="119621DB"/>
    <w:rsid w:val="119FB795"/>
    <w:rsid w:val="11A3092D"/>
    <w:rsid w:val="11AC4478"/>
    <w:rsid w:val="11ADE29F"/>
    <w:rsid w:val="11B17AD0"/>
    <w:rsid w:val="11B2512B"/>
    <w:rsid w:val="11BD66F3"/>
    <w:rsid w:val="11D5F0FA"/>
    <w:rsid w:val="11E67F84"/>
    <w:rsid w:val="12077176"/>
    <w:rsid w:val="12129E6C"/>
    <w:rsid w:val="121F1D71"/>
    <w:rsid w:val="1229FE18"/>
    <w:rsid w:val="123D0C89"/>
    <w:rsid w:val="124361C2"/>
    <w:rsid w:val="124927B7"/>
    <w:rsid w:val="124B3F7B"/>
    <w:rsid w:val="12519AC4"/>
    <w:rsid w:val="125FC297"/>
    <w:rsid w:val="12627E6C"/>
    <w:rsid w:val="127705F0"/>
    <w:rsid w:val="127FB5A9"/>
    <w:rsid w:val="1289A9B6"/>
    <w:rsid w:val="12952649"/>
    <w:rsid w:val="1298E967"/>
    <w:rsid w:val="1299F82F"/>
    <w:rsid w:val="129C3379"/>
    <w:rsid w:val="129E4B39"/>
    <w:rsid w:val="12A28235"/>
    <w:rsid w:val="12C2D264"/>
    <w:rsid w:val="12C49E44"/>
    <w:rsid w:val="12C6EE8A"/>
    <w:rsid w:val="12C90670"/>
    <w:rsid w:val="12DE5569"/>
    <w:rsid w:val="12E01185"/>
    <w:rsid w:val="130444BC"/>
    <w:rsid w:val="13058D88"/>
    <w:rsid w:val="130BDADA"/>
    <w:rsid w:val="130EE007"/>
    <w:rsid w:val="1311E353"/>
    <w:rsid w:val="1318ED09"/>
    <w:rsid w:val="131CFD06"/>
    <w:rsid w:val="1325DA22"/>
    <w:rsid w:val="132886B7"/>
    <w:rsid w:val="13300507"/>
    <w:rsid w:val="133A8BD7"/>
    <w:rsid w:val="133C033B"/>
    <w:rsid w:val="133ED3D7"/>
    <w:rsid w:val="134065AF"/>
    <w:rsid w:val="1344BD90"/>
    <w:rsid w:val="134B12F9"/>
    <w:rsid w:val="134E5E13"/>
    <w:rsid w:val="1356C809"/>
    <w:rsid w:val="135829AA"/>
    <w:rsid w:val="135972DD"/>
    <w:rsid w:val="1379200A"/>
    <w:rsid w:val="137C0772"/>
    <w:rsid w:val="137F5429"/>
    <w:rsid w:val="1383B386"/>
    <w:rsid w:val="138E5FBD"/>
    <w:rsid w:val="138F54AD"/>
    <w:rsid w:val="139271A3"/>
    <w:rsid w:val="13943592"/>
    <w:rsid w:val="139675DE"/>
    <w:rsid w:val="139A8857"/>
    <w:rsid w:val="139FBFC2"/>
    <w:rsid w:val="13A293F4"/>
    <w:rsid w:val="13A3361B"/>
    <w:rsid w:val="13A4D63A"/>
    <w:rsid w:val="13A80D7B"/>
    <w:rsid w:val="13B60801"/>
    <w:rsid w:val="13BBDEF3"/>
    <w:rsid w:val="13CA94FB"/>
    <w:rsid w:val="13CC8FF8"/>
    <w:rsid w:val="13CF354D"/>
    <w:rsid w:val="13D6517C"/>
    <w:rsid w:val="13DB276F"/>
    <w:rsid w:val="13E8B81D"/>
    <w:rsid w:val="13EA1406"/>
    <w:rsid w:val="13ED3767"/>
    <w:rsid w:val="13ED865B"/>
    <w:rsid w:val="13F140B2"/>
    <w:rsid w:val="13F6665E"/>
    <w:rsid w:val="13F70986"/>
    <w:rsid w:val="13F9871A"/>
    <w:rsid w:val="13FA9FA5"/>
    <w:rsid w:val="13FB6C1E"/>
    <w:rsid w:val="13FD9395"/>
    <w:rsid w:val="1400AABC"/>
    <w:rsid w:val="14050C68"/>
    <w:rsid w:val="140D98DF"/>
    <w:rsid w:val="1412EC03"/>
    <w:rsid w:val="1414CF58"/>
    <w:rsid w:val="141A0ED8"/>
    <w:rsid w:val="141DF56B"/>
    <w:rsid w:val="14280DB1"/>
    <w:rsid w:val="142A72EF"/>
    <w:rsid w:val="142D48E0"/>
    <w:rsid w:val="14307D52"/>
    <w:rsid w:val="1431658F"/>
    <w:rsid w:val="14351798"/>
    <w:rsid w:val="143988F6"/>
    <w:rsid w:val="14428A84"/>
    <w:rsid w:val="1446DA2C"/>
    <w:rsid w:val="144A63EE"/>
    <w:rsid w:val="14561EC2"/>
    <w:rsid w:val="1457B259"/>
    <w:rsid w:val="145A5E19"/>
    <w:rsid w:val="1467FD5D"/>
    <w:rsid w:val="1470F0CB"/>
    <w:rsid w:val="14710C8C"/>
    <w:rsid w:val="1475CCDF"/>
    <w:rsid w:val="1482EB1B"/>
    <w:rsid w:val="148DEFDB"/>
    <w:rsid w:val="14912E2F"/>
    <w:rsid w:val="14915585"/>
    <w:rsid w:val="1491E6C2"/>
    <w:rsid w:val="1492A01A"/>
    <w:rsid w:val="149472CB"/>
    <w:rsid w:val="14A63EBB"/>
    <w:rsid w:val="14B4A0C4"/>
    <w:rsid w:val="14B66CC8"/>
    <w:rsid w:val="14B75C60"/>
    <w:rsid w:val="14BD588E"/>
    <w:rsid w:val="14C4B315"/>
    <w:rsid w:val="14D4488A"/>
    <w:rsid w:val="14D8BEFF"/>
    <w:rsid w:val="14D969BA"/>
    <w:rsid w:val="14EBEAA2"/>
    <w:rsid w:val="14ED70E7"/>
    <w:rsid w:val="14EDC29D"/>
    <w:rsid w:val="14F4E16A"/>
    <w:rsid w:val="1509B2AE"/>
    <w:rsid w:val="1509DA09"/>
    <w:rsid w:val="151212B7"/>
    <w:rsid w:val="1512E1C9"/>
    <w:rsid w:val="1518A02A"/>
    <w:rsid w:val="151A3392"/>
    <w:rsid w:val="151A7538"/>
    <w:rsid w:val="152C83BC"/>
    <w:rsid w:val="1533B0F1"/>
    <w:rsid w:val="153504DE"/>
    <w:rsid w:val="15361A92"/>
    <w:rsid w:val="154104CE"/>
    <w:rsid w:val="154181CD"/>
    <w:rsid w:val="154CD460"/>
    <w:rsid w:val="15578524"/>
    <w:rsid w:val="155821C5"/>
    <w:rsid w:val="155E8F47"/>
    <w:rsid w:val="15631AFD"/>
    <w:rsid w:val="1573F887"/>
    <w:rsid w:val="1577D8DF"/>
    <w:rsid w:val="1578E686"/>
    <w:rsid w:val="1585289A"/>
    <w:rsid w:val="1585C22C"/>
    <w:rsid w:val="1585F73C"/>
    <w:rsid w:val="158608F3"/>
    <w:rsid w:val="158D22B5"/>
    <w:rsid w:val="158D90BA"/>
    <w:rsid w:val="158E2BB1"/>
    <w:rsid w:val="15A2B054"/>
    <w:rsid w:val="15B1F4DB"/>
    <w:rsid w:val="15B21F94"/>
    <w:rsid w:val="15B2A28F"/>
    <w:rsid w:val="15B93088"/>
    <w:rsid w:val="15B96DAE"/>
    <w:rsid w:val="15BD6E26"/>
    <w:rsid w:val="15BDDD75"/>
    <w:rsid w:val="15BFF35C"/>
    <w:rsid w:val="15CAD754"/>
    <w:rsid w:val="15D1762C"/>
    <w:rsid w:val="15D484BE"/>
    <w:rsid w:val="15D86784"/>
    <w:rsid w:val="15DF6D93"/>
    <w:rsid w:val="15DFA760"/>
    <w:rsid w:val="15EAFEB7"/>
    <w:rsid w:val="15EC5F7D"/>
    <w:rsid w:val="15F98168"/>
    <w:rsid w:val="16057B51"/>
    <w:rsid w:val="161335E1"/>
    <w:rsid w:val="16146436"/>
    <w:rsid w:val="16255626"/>
    <w:rsid w:val="162669F1"/>
    <w:rsid w:val="162DB255"/>
    <w:rsid w:val="1638DE50"/>
    <w:rsid w:val="163C1681"/>
    <w:rsid w:val="163F2AED"/>
    <w:rsid w:val="165E1055"/>
    <w:rsid w:val="16614755"/>
    <w:rsid w:val="166551A9"/>
    <w:rsid w:val="166913CB"/>
    <w:rsid w:val="166C0850"/>
    <w:rsid w:val="166DFA09"/>
    <w:rsid w:val="1670590E"/>
    <w:rsid w:val="1670DEF1"/>
    <w:rsid w:val="1671F56E"/>
    <w:rsid w:val="1677AE21"/>
    <w:rsid w:val="168396FF"/>
    <w:rsid w:val="16845364"/>
    <w:rsid w:val="16869936"/>
    <w:rsid w:val="168C69C5"/>
    <w:rsid w:val="16AB9A04"/>
    <w:rsid w:val="16ABBEA3"/>
    <w:rsid w:val="16B2DB8D"/>
    <w:rsid w:val="16B56D6A"/>
    <w:rsid w:val="16C56604"/>
    <w:rsid w:val="16C82290"/>
    <w:rsid w:val="16CA6230"/>
    <w:rsid w:val="16CB4721"/>
    <w:rsid w:val="16D94115"/>
    <w:rsid w:val="16E9B1A3"/>
    <w:rsid w:val="16EAEEE0"/>
    <w:rsid w:val="16F105C3"/>
    <w:rsid w:val="16F533F1"/>
    <w:rsid w:val="16FB6AA0"/>
    <w:rsid w:val="16FB7E00"/>
    <w:rsid w:val="1702C6E9"/>
    <w:rsid w:val="17045065"/>
    <w:rsid w:val="1704588D"/>
    <w:rsid w:val="170A27D9"/>
    <w:rsid w:val="170D71E4"/>
    <w:rsid w:val="170D7A4A"/>
    <w:rsid w:val="171DB6C8"/>
    <w:rsid w:val="172C4281"/>
    <w:rsid w:val="17319F72"/>
    <w:rsid w:val="17320ED8"/>
    <w:rsid w:val="173B5067"/>
    <w:rsid w:val="174325AD"/>
    <w:rsid w:val="175CD096"/>
    <w:rsid w:val="175E6DEB"/>
    <w:rsid w:val="175EBE3F"/>
    <w:rsid w:val="175FAEC2"/>
    <w:rsid w:val="177210DD"/>
    <w:rsid w:val="17793542"/>
    <w:rsid w:val="1787266D"/>
    <w:rsid w:val="17873C60"/>
    <w:rsid w:val="1792D495"/>
    <w:rsid w:val="1793421B"/>
    <w:rsid w:val="17B29DAA"/>
    <w:rsid w:val="17B43141"/>
    <w:rsid w:val="17B649E5"/>
    <w:rsid w:val="17BCC085"/>
    <w:rsid w:val="17BDFFE4"/>
    <w:rsid w:val="17C3FFAB"/>
    <w:rsid w:val="17CC7C40"/>
    <w:rsid w:val="17D1A599"/>
    <w:rsid w:val="17D3843A"/>
    <w:rsid w:val="17DEBB76"/>
    <w:rsid w:val="17F0FAF4"/>
    <w:rsid w:val="17F46CC1"/>
    <w:rsid w:val="17F4E74F"/>
    <w:rsid w:val="1800FD93"/>
    <w:rsid w:val="180D23BE"/>
    <w:rsid w:val="1810F637"/>
    <w:rsid w:val="1813F147"/>
    <w:rsid w:val="18179763"/>
    <w:rsid w:val="182F4F4B"/>
    <w:rsid w:val="184973CD"/>
    <w:rsid w:val="184BEA6B"/>
    <w:rsid w:val="184C4D7D"/>
    <w:rsid w:val="18511A09"/>
    <w:rsid w:val="18522B6F"/>
    <w:rsid w:val="1855FBCE"/>
    <w:rsid w:val="1856AB77"/>
    <w:rsid w:val="185C6B8F"/>
    <w:rsid w:val="185F4778"/>
    <w:rsid w:val="1860202C"/>
    <w:rsid w:val="18626531"/>
    <w:rsid w:val="18660707"/>
    <w:rsid w:val="186D9E68"/>
    <w:rsid w:val="186F2BC3"/>
    <w:rsid w:val="18741369"/>
    <w:rsid w:val="187529A3"/>
    <w:rsid w:val="1878DAEE"/>
    <w:rsid w:val="18837D7E"/>
    <w:rsid w:val="1884F73D"/>
    <w:rsid w:val="188B5550"/>
    <w:rsid w:val="189909B9"/>
    <w:rsid w:val="189B1E8C"/>
    <w:rsid w:val="189C2546"/>
    <w:rsid w:val="189CA5B6"/>
    <w:rsid w:val="18A12525"/>
    <w:rsid w:val="18A89B30"/>
    <w:rsid w:val="18AA1D52"/>
    <w:rsid w:val="18AC3C1F"/>
    <w:rsid w:val="18B38ACF"/>
    <w:rsid w:val="18C56FD2"/>
    <w:rsid w:val="18C9C3F0"/>
    <w:rsid w:val="18CBCC45"/>
    <w:rsid w:val="18CEE648"/>
    <w:rsid w:val="18D0B06D"/>
    <w:rsid w:val="18D216F3"/>
    <w:rsid w:val="18D40DF9"/>
    <w:rsid w:val="18DDF6C3"/>
    <w:rsid w:val="18E46AA1"/>
    <w:rsid w:val="18E7B2EF"/>
    <w:rsid w:val="18F20FB8"/>
    <w:rsid w:val="18F4B13B"/>
    <w:rsid w:val="1907EA12"/>
    <w:rsid w:val="190D1263"/>
    <w:rsid w:val="190FEC28"/>
    <w:rsid w:val="19146810"/>
    <w:rsid w:val="191493A2"/>
    <w:rsid w:val="1916DC2C"/>
    <w:rsid w:val="191D8298"/>
    <w:rsid w:val="192A7F7B"/>
    <w:rsid w:val="192B319A"/>
    <w:rsid w:val="19313C28"/>
    <w:rsid w:val="193553E1"/>
    <w:rsid w:val="1938E73F"/>
    <w:rsid w:val="1948B00D"/>
    <w:rsid w:val="194B7294"/>
    <w:rsid w:val="194ED638"/>
    <w:rsid w:val="19512537"/>
    <w:rsid w:val="1952D659"/>
    <w:rsid w:val="1958A30E"/>
    <w:rsid w:val="1958E54B"/>
    <w:rsid w:val="195E94D9"/>
    <w:rsid w:val="1960DC4B"/>
    <w:rsid w:val="19677231"/>
    <w:rsid w:val="196D18FF"/>
    <w:rsid w:val="196D71CF"/>
    <w:rsid w:val="196E6314"/>
    <w:rsid w:val="197ADA27"/>
    <w:rsid w:val="197DA2B5"/>
    <w:rsid w:val="1980B8B9"/>
    <w:rsid w:val="1982CD24"/>
    <w:rsid w:val="19840B66"/>
    <w:rsid w:val="199B550B"/>
    <w:rsid w:val="199DAA42"/>
    <w:rsid w:val="19A6C681"/>
    <w:rsid w:val="19A70F2A"/>
    <w:rsid w:val="19A77169"/>
    <w:rsid w:val="19B11F4C"/>
    <w:rsid w:val="19B6794F"/>
    <w:rsid w:val="19BDB144"/>
    <w:rsid w:val="19C64615"/>
    <w:rsid w:val="19C6E132"/>
    <w:rsid w:val="19CDB9EE"/>
    <w:rsid w:val="19D08DA7"/>
    <w:rsid w:val="19D2507B"/>
    <w:rsid w:val="19D94C75"/>
    <w:rsid w:val="19DFF28F"/>
    <w:rsid w:val="19EDAB30"/>
    <w:rsid w:val="19F7DDD7"/>
    <w:rsid w:val="19FCA522"/>
    <w:rsid w:val="19FFD8D6"/>
    <w:rsid w:val="1A03524E"/>
    <w:rsid w:val="1A0807F6"/>
    <w:rsid w:val="1A0C9B0E"/>
    <w:rsid w:val="1A11E0C0"/>
    <w:rsid w:val="1A15655E"/>
    <w:rsid w:val="1A1CB1E8"/>
    <w:rsid w:val="1A21567A"/>
    <w:rsid w:val="1A221AC0"/>
    <w:rsid w:val="1A224E84"/>
    <w:rsid w:val="1A251E45"/>
    <w:rsid w:val="1A34D30F"/>
    <w:rsid w:val="1A392AF3"/>
    <w:rsid w:val="1A3994DF"/>
    <w:rsid w:val="1A3BE1D8"/>
    <w:rsid w:val="1A3F0579"/>
    <w:rsid w:val="1A3FA26D"/>
    <w:rsid w:val="1A5322F0"/>
    <w:rsid w:val="1A5FCA92"/>
    <w:rsid w:val="1A65D59C"/>
    <w:rsid w:val="1A6A21FF"/>
    <w:rsid w:val="1A825B3D"/>
    <w:rsid w:val="1A8556ED"/>
    <w:rsid w:val="1A8A41C9"/>
    <w:rsid w:val="1A8CAC00"/>
    <w:rsid w:val="1A90061B"/>
    <w:rsid w:val="1AA4A190"/>
    <w:rsid w:val="1AA9E044"/>
    <w:rsid w:val="1AAD87BC"/>
    <w:rsid w:val="1AB2C2B5"/>
    <w:rsid w:val="1AB54CC6"/>
    <w:rsid w:val="1ABDF792"/>
    <w:rsid w:val="1AC29136"/>
    <w:rsid w:val="1ACA1CCE"/>
    <w:rsid w:val="1AD7CA0D"/>
    <w:rsid w:val="1AD87C2F"/>
    <w:rsid w:val="1ADC6CA5"/>
    <w:rsid w:val="1AEA8BF2"/>
    <w:rsid w:val="1AEFC37A"/>
    <w:rsid w:val="1B02D1DC"/>
    <w:rsid w:val="1B199F0A"/>
    <w:rsid w:val="1B19A9EB"/>
    <w:rsid w:val="1B1DAAB3"/>
    <w:rsid w:val="1B22FB5E"/>
    <w:rsid w:val="1B2F80B7"/>
    <w:rsid w:val="1B2FFE17"/>
    <w:rsid w:val="1B395B13"/>
    <w:rsid w:val="1B395FA5"/>
    <w:rsid w:val="1B3CFF12"/>
    <w:rsid w:val="1B4215AD"/>
    <w:rsid w:val="1B55FA1F"/>
    <w:rsid w:val="1B594206"/>
    <w:rsid w:val="1B6AE6A1"/>
    <w:rsid w:val="1B6EB36D"/>
    <w:rsid w:val="1B74FF61"/>
    <w:rsid w:val="1B81484D"/>
    <w:rsid w:val="1B8B4EE5"/>
    <w:rsid w:val="1B8BAE69"/>
    <w:rsid w:val="1B8CFE4A"/>
    <w:rsid w:val="1B8DD403"/>
    <w:rsid w:val="1B9137D1"/>
    <w:rsid w:val="1B922982"/>
    <w:rsid w:val="1BA89137"/>
    <w:rsid w:val="1BAA602E"/>
    <w:rsid w:val="1BAAB890"/>
    <w:rsid w:val="1BAC41FE"/>
    <w:rsid w:val="1BAE36BE"/>
    <w:rsid w:val="1BB1AB99"/>
    <w:rsid w:val="1BB670D9"/>
    <w:rsid w:val="1BB6FAB5"/>
    <w:rsid w:val="1BBEDF7E"/>
    <w:rsid w:val="1BC2D97B"/>
    <w:rsid w:val="1BC3B6EF"/>
    <w:rsid w:val="1BCBD1B3"/>
    <w:rsid w:val="1BD027DB"/>
    <w:rsid w:val="1BD67C06"/>
    <w:rsid w:val="1BDB04D3"/>
    <w:rsid w:val="1BDD7FFD"/>
    <w:rsid w:val="1BE18F5E"/>
    <w:rsid w:val="1BEA487D"/>
    <w:rsid w:val="1BEC9B0B"/>
    <w:rsid w:val="1BFBF1A4"/>
    <w:rsid w:val="1C020AA4"/>
    <w:rsid w:val="1C17B51B"/>
    <w:rsid w:val="1C24B8EF"/>
    <w:rsid w:val="1C2512E8"/>
    <w:rsid w:val="1C29C4F8"/>
    <w:rsid w:val="1C2D920D"/>
    <w:rsid w:val="1C314BD7"/>
    <w:rsid w:val="1C32022A"/>
    <w:rsid w:val="1C34BED8"/>
    <w:rsid w:val="1C46F891"/>
    <w:rsid w:val="1C4E75BE"/>
    <w:rsid w:val="1C4EA76B"/>
    <w:rsid w:val="1C55ECA8"/>
    <w:rsid w:val="1C58A8FE"/>
    <w:rsid w:val="1C5DCB1A"/>
    <w:rsid w:val="1C5FC854"/>
    <w:rsid w:val="1C605816"/>
    <w:rsid w:val="1C623799"/>
    <w:rsid w:val="1C698FF7"/>
    <w:rsid w:val="1C749793"/>
    <w:rsid w:val="1C788CBA"/>
    <w:rsid w:val="1C7D0D3E"/>
    <w:rsid w:val="1C817B46"/>
    <w:rsid w:val="1C818964"/>
    <w:rsid w:val="1C845493"/>
    <w:rsid w:val="1C897B6E"/>
    <w:rsid w:val="1C903276"/>
    <w:rsid w:val="1C940F80"/>
    <w:rsid w:val="1C9AB0C6"/>
    <w:rsid w:val="1C9EBA67"/>
    <w:rsid w:val="1C9EED38"/>
    <w:rsid w:val="1C9F4FBB"/>
    <w:rsid w:val="1CA0588E"/>
    <w:rsid w:val="1CA150F8"/>
    <w:rsid w:val="1CA97776"/>
    <w:rsid w:val="1CAB91A4"/>
    <w:rsid w:val="1CC03231"/>
    <w:rsid w:val="1CC1968E"/>
    <w:rsid w:val="1CC1AA61"/>
    <w:rsid w:val="1CC4516F"/>
    <w:rsid w:val="1CC47EC0"/>
    <w:rsid w:val="1CDF2B7E"/>
    <w:rsid w:val="1CDF5A6F"/>
    <w:rsid w:val="1CF03DF1"/>
    <w:rsid w:val="1CF1DB2C"/>
    <w:rsid w:val="1CFB000E"/>
    <w:rsid w:val="1CFBD26A"/>
    <w:rsid w:val="1D00F061"/>
    <w:rsid w:val="1D133980"/>
    <w:rsid w:val="1D1A00B7"/>
    <w:rsid w:val="1D1D840F"/>
    <w:rsid w:val="1D265145"/>
    <w:rsid w:val="1D3062FA"/>
    <w:rsid w:val="1D35020F"/>
    <w:rsid w:val="1D3866A6"/>
    <w:rsid w:val="1D3C1F95"/>
    <w:rsid w:val="1D43F847"/>
    <w:rsid w:val="1D506F24"/>
    <w:rsid w:val="1D593B77"/>
    <w:rsid w:val="1D5BCCE5"/>
    <w:rsid w:val="1D5D2DEA"/>
    <w:rsid w:val="1D626554"/>
    <w:rsid w:val="1D6525C9"/>
    <w:rsid w:val="1D715048"/>
    <w:rsid w:val="1D773677"/>
    <w:rsid w:val="1D7C3CED"/>
    <w:rsid w:val="1D7E4D2B"/>
    <w:rsid w:val="1D8949B5"/>
    <w:rsid w:val="1D956613"/>
    <w:rsid w:val="1D9E5ACD"/>
    <w:rsid w:val="1DA0072A"/>
    <w:rsid w:val="1DA69FF7"/>
    <w:rsid w:val="1DAA0ED2"/>
    <w:rsid w:val="1DB4EB01"/>
    <w:rsid w:val="1DB7CB34"/>
    <w:rsid w:val="1DBED93A"/>
    <w:rsid w:val="1DC6A490"/>
    <w:rsid w:val="1DDA1088"/>
    <w:rsid w:val="1DDC474A"/>
    <w:rsid w:val="1DDFAAC6"/>
    <w:rsid w:val="1DE6A8A5"/>
    <w:rsid w:val="1DE92DDB"/>
    <w:rsid w:val="1DEA7AEA"/>
    <w:rsid w:val="1DEC72A6"/>
    <w:rsid w:val="1DF4E437"/>
    <w:rsid w:val="1E011F02"/>
    <w:rsid w:val="1E0B4DB3"/>
    <w:rsid w:val="1E2120DB"/>
    <w:rsid w:val="1E28592D"/>
    <w:rsid w:val="1E31B0AA"/>
    <w:rsid w:val="1E394EFB"/>
    <w:rsid w:val="1E3BF6C4"/>
    <w:rsid w:val="1E3E3D84"/>
    <w:rsid w:val="1E4195DB"/>
    <w:rsid w:val="1E50D4EE"/>
    <w:rsid w:val="1E56F69D"/>
    <w:rsid w:val="1E5B6048"/>
    <w:rsid w:val="1E6B864A"/>
    <w:rsid w:val="1E6E3E69"/>
    <w:rsid w:val="1E7A35CD"/>
    <w:rsid w:val="1E85B578"/>
    <w:rsid w:val="1E8E3AC3"/>
    <w:rsid w:val="1EBA1C1E"/>
    <w:rsid w:val="1EC71F7D"/>
    <w:rsid w:val="1ECB373C"/>
    <w:rsid w:val="1ED062B4"/>
    <w:rsid w:val="1ED3D260"/>
    <w:rsid w:val="1ED61047"/>
    <w:rsid w:val="1EDD7ABB"/>
    <w:rsid w:val="1EE6BADB"/>
    <w:rsid w:val="1EE80FB2"/>
    <w:rsid w:val="1EEBFE40"/>
    <w:rsid w:val="1EF2EF0A"/>
    <w:rsid w:val="1EF38966"/>
    <w:rsid w:val="1EF583E5"/>
    <w:rsid w:val="1F02E230"/>
    <w:rsid w:val="1F057E1E"/>
    <w:rsid w:val="1F08630E"/>
    <w:rsid w:val="1F29A957"/>
    <w:rsid w:val="1F31D165"/>
    <w:rsid w:val="1F39AB66"/>
    <w:rsid w:val="1F3A2FDD"/>
    <w:rsid w:val="1F422E73"/>
    <w:rsid w:val="1F42CC0A"/>
    <w:rsid w:val="1F44C44D"/>
    <w:rsid w:val="1F46A71C"/>
    <w:rsid w:val="1F4F60D4"/>
    <w:rsid w:val="1F51402C"/>
    <w:rsid w:val="1F5CCF4F"/>
    <w:rsid w:val="1F5DE85E"/>
    <w:rsid w:val="1F6112A6"/>
    <w:rsid w:val="1F63675D"/>
    <w:rsid w:val="1F68C22D"/>
    <w:rsid w:val="1F6D256C"/>
    <w:rsid w:val="1F6EE8AB"/>
    <w:rsid w:val="1F8E7A75"/>
    <w:rsid w:val="1F94464D"/>
    <w:rsid w:val="1F96F3E0"/>
    <w:rsid w:val="1F970E87"/>
    <w:rsid w:val="1FAB1770"/>
    <w:rsid w:val="1FB837F8"/>
    <w:rsid w:val="1FB964D5"/>
    <w:rsid w:val="1FBC9C4F"/>
    <w:rsid w:val="1FC130CC"/>
    <w:rsid w:val="1FC1D68D"/>
    <w:rsid w:val="1FC86BE0"/>
    <w:rsid w:val="1FD2684A"/>
    <w:rsid w:val="1FD44409"/>
    <w:rsid w:val="1FDC1EB5"/>
    <w:rsid w:val="1FE0DE5D"/>
    <w:rsid w:val="1FE2504C"/>
    <w:rsid w:val="1FE57684"/>
    <w:rsid w:val="1FE79F44"/>
    <w:rsid w:val="1FFB6C50"/>
    <w:rsid w:val="1FFD86DD"/>
    <w:rsid w:val="1FFD8A90"/>
    <w:rsid w:val="2000CECE"/>
    <w:rsid w:val="20073250"/>
    <w:rsid w:val="200F90D9"/>
    <w:rsid w:val="20241EBE"/>
    <w:rsid w:val="202F00D7"/>
    <w:rsid w:val="203076D8"/>
    <w:rsid w:val="2030A01F"/>
    <w:rsid w:val="20320F03"/>
    <w:rsid w:val="203425E2"/>
    <w:rsid w:val="203D0BBF"/>
    <w:rsid w:val="203F8645"/>
    <w:rsid w:val="20447DF7"/>
    <w:rsid w:val="2046B513"/>
    <w:rsid w:val="2047EAF3"/>
    <w:rsid w:val="204DDF40"/>
    <w:rsid w:val="20527FC0"/>
    <w:rsid w:val="2052AE8F"/>
    <w:rsid w:val="205A8584"/>
    <w:rsid w:val="205C191B"/>
    <w:rsid w:val="205D6E56"/>
    <w:rsid w:val="205EE3E9"/>
    <w:rsid w:val="206F20B0"/>
    <w:rsid w:val="20780EFF"/>
    <w:rsid w:val="20782B3D"/>
    <w:rsid w:val="20921779"/>
    <w:rsid w:val="209DDC56"/>
    <w:rsid w:val="20A2D5E0"/>
    <w:rsid w:val="20AE80B0"/>
    <w:rsid w:val="20C1DD09"/>
    <w:rsid w:val="20C432CA"/>
    <w:rsid w:val="20C825C0"/>
    <w:rsid w:val="20C82C28"/>
    <w:rsid w:val="20CC931D"/>
    <w:rsid w:val="20D33388"/>
    <w:rsid w:val="20D40E6C"/>
    <w:rsid w:val="20D41B01"/>
    <w:rsid w:val="20DD0B87"/>
    <w:rsid w:val="20E664D2"/>
    <w:rsid w:val="20E6FD9F"/>
    <w:rsid w:val="20EEB5C9"/>
    <w:rsid w:val="20F0B518"/>
    <w:rsid w:val="20F67B65"/>
    <w:rsid w:val="20F947C4"/>
    <w:rsid w:val="20FAF8A1"/>
    <w:rsid w:val="210949E5"/>
    <w:rsid w:val="211DEBE8"/>
    <w:rsid w:val="211E7150"/>
    <w:rsid w:val="21206703"/>
    <w:rsid w:val="2121238B"/>
    <w:rsid w:val="21220CB6"/>
    <w:rsid w:val="2139BD3C"/>
    <w:rsid w:val="2141FEDA"/>
    <w:rsid w:val="21460F72"/>
    <w:rsid w:val="2148A961"/>
    <w:rsid w:val="2152AA39"/>
    <w:rsid w:val="2159294E"/>
    <w:rsid w:val="215D2775"/>
    <w:rsid w:val="21611A9A"/>
    <w:rsid w:val="21664D88"/>
    <w:rsid w:val="2178DD81"/>
    <w:rsid w:val="2184EE54"/>
    <w:rsid w:val="21883F2A"/>
    <w:rsid w:val="218A7267"/>
    <w:rsid w:val="218A9531"/>
    <w:rsid w:val="218AC731"/>
    <w:rsid w:val="218B2B44"/>
    <w:rsid w:val="218D2B85"/>
    <w:rsid w:val="218D4456"/>
    <w:rsid w:val="21916A7C"/>
    <w:rsid w:val="2194398B"/>
    <w:rsid w:val="21A10444"/>
    <w:rsid w:val="21A58FC5"/>
    <w:rsid w:val="21A5CF78"/>
    <w:rsid w:val="21A97634"/>
    <w:rsid w:val="21A9A648"/>
    <w:rsid w:val="21ABBD7D"/>
    <w:rsid w:val="21B2CDBA"/>
    <w:rsid w:val="21BF58F6"/>
    <w:rsid w:val="21C28E2E"/>
    <w:rsid w:val="21D5CDDD"/>
    <w:rsid w:val="21DEDA47"/>
    <w:rsid w:val="21E6DBDE"/>
    <w:rsid w:val="21EF49DF"/>
    <w:rsid w:val="21F06DB7"/>
    <w:rsid w:val="21F6C1A6"/>
    <w:rsid w:val="21FA41F3"/>
    <w:rsid w:val="2221C1D7"/>
    <w:rsid w:val="22224218"/>
    <w:rsid w:val="222279A1"/>
    <w:rsid w:val="222FC8E1"/>
    <w:rsid w:val="223D2F5C"/>
    <w:rsid w:val="22490979"/>
    <w:rsid w:val="224AA79A"/>
    <w:rsid w:val="224AB5B8"/>
    <w:rsid w:val="224EBF59"/>
    <w:rsid w:val="224FED52"/>
    <w:rsid w:val="2251651A"/>
    <w:rsid w:val="2257B443"/>
    <w:rsid w:val="226818DC"/>
    <w:rsid w:val="227CDCB9"/>
    <w:rsid w:val="2281AE4F"/>
    <w:rsid w:val="228FACA7"/>
    <w:rsid w:val="2294F7D9"/>
    <w:rsid w:val="229D472A"/>
    <w:rsid w:val="22A9C48C"/>
    <w:rsid w:val="22ADED9C"/>
    <w:rsid w:val="22B0D2D9"/>
    <w:rsid w:val="22BA2AD9"/>
    <w:rsid w:val="22C9C366"/>
    <w:rsid w:val="22C9D914"/>
    <w:rsid w:val="22DA98D6"/>
    <w:rsid w:val="22DE8408"/>
    <w:rsid w:val="22F2256D"/>
    <w:rsid w:val="22F2B480"/>
    <w:rsid w:val="22F52DF9"/>
    <w:rsid w:val="22F6CC08"/>
    <w:rsid w:val="22F8D126"/>
    <w:rsid w:val="22FE6B65"/>
    <w:rsid w:val="230DFA34"/>
    <w:rsid w:val="2315A390"/>
    <w:rsid w:val="231DDE6F"/>
    <w:rsid w:val="231FB524"/>
    <w:rsid w:val="232FF5C6"/>
    <w:rsid w:val="2334793B"/>
    <w:rsid w:val="23386767"/>
    <w:rsid w:val="2340E37E"/>
    <w:rsid w:val="2342B7C7"/>
    <w:rsid w:val="2345D070"/>
    <w:rsid w:val="234CC018"/>
    <w:rsid w:val="234E743A"/>
    <w:rsid w:val="234F80B1"/>
    <w:rsid w:val="2351515B"/>
    <w:rsid w:val="2357F50C"/>
    <w:rsid w:val="2358598D"/>
    <w:rsid w:val="235C8B50"/>
    <w:rsid w:val="236143EC"/>
    <w:rsid w:val="236694F4"/>
    <w:rsid w:val="236EFFD3"/>
    <w:rsid w:val="2374EA3B"/>
    <w:rsid w:val="23779F2A"/>
    <w:rsid w:val="237946F6"/>
    <w:rsid w:val="237C992F"/>
    <w:rsid w:val="238ACCAB"/>
    <w:rsid w:val="238E2B91"/>
    <w:rsid w:val="2395FC23"/>
    <w:rsid w:val="2398B0E6"/>
    <w:rsid w:val="23A45B61"/>
    <w:rsid w:val="23B8B12B"/>
    <w:rsid w:val="23BC4890"/>
    <w:rsid w:val="23BE2054"/>
    <w:rsid w:val="23CBF25E"/>
    <w:rsid w:val="23D0ED4C"/>
    <w:rsid w:val="23D7FFAB"/>
    <w:rsid w:val="23DB6751"/>
    <w:rsid w:val="23DCD9E6"/>
    <w:rsid w:val="23EBA773"/>
    <w:rsid w:val="23F8CFB6"/>
    <w:rsid w:val="2405C02C"/>
    <w:rsid w:val="24099FC5"/>
    <w:rsid w:val="2413E842"/>
    <w:rsid w:val="241F3044"/>
    <w:rsid w:val="2420B4E2"/>
    <w:rsid w:val="24246B77"/>
    <w:rsid w:val="2427EAF6"/>
    <w:rsid w:val="2429BA8D"/>
    <w:rsid w:val="24378A55"/>
    <w:rsid w:val="2437CD12"/>
    <w:rsid w:val="243BFAE1"/>
    <w:rsid w:val="243C77EB"/>
    <w:rsid w:val="243E79B7"/>
    <w:rsid w:val="24421B3A"/>
    <w:rsid w:val="24453FCA"/>
    <w:rsid w:val="244A53A2"/>
    <w:rsid w:val="244B924B"/>
    <w:rsid w:val="2452EAE4"/>
    <w:rsid w:val="2464AE1F"/>
    <w:rsid w:val="24660EE5"/>
    <w:rsid w:val="247AB29A"/>
    <w:rsid w:val="24841ADA"/>
    <w:rsid w:val="24846BAE"/>
    <w:rsid w:val="24875A6D"/>
    <w:rsid w:val="249B1587"/>
    <w:rsid w:val="24B854C0"/>
    <w:rsid w:val="24BC1B5E"/>
    <w:rsid w:val="24C2F7E8"/>
    <w:rsid w:val="24D4D190"/>
    <w:rsid w:val="24D7F950"/>
    <w:rsid w:val="24D807BF"/>
    <w:rsid w:val="24E878F9"/>
    <w:rsid w:val="24E882DB"/>
    <w:rsid w:val="24EBD24A"/>
    <w:rsid w:val="24F73C98"/>
    <w:rsid w:val="24FBF610"/>
    <w:rsid w:val="24FC7D94"/>
    <w:rsid w:val="24FE2B13"/>
    <w:rsid w:val="25086760"/>
    <w:rsid w:val="2511E5AD"/>
    <w:rsid w:val="25149C74"/>
    <w:rsid w:val="252126B9"/>
    <w:rsid w:val="25323F79"/>
    <w:rsid w:val="2532E11F"/>
    <w:rsid w:val="2535A809"/>
    <w:rsid w:val="253D6949"/>
    <w:rsid w:val="2547BC37"/>
    <w:rsid w:val="25488753"/>
    <w:rsid w:val="2554E746"/>
    <w:rsid w:val="25555923"/>
    <w:rsid w:val="2561AFEF"/>
    <w:rsid w:val="256557BC"/>
    <w:rsid w:val="2565805E"/>
    <w:rsid w:val="256C3263"/>
    <w:rsid w:val="256FD307"/>
    <w:rsid w:val="25704B0D"/>
    <w:rsid w:val="25764E4B"/>
    <w:rsid w:val="257C2663"/>
    <w:rsid w:val="257EE623"/>
    <w:rsid w:val="2580C2D8"/>
    <w:rsid w:val="25844FFC"/>
    <w:rsid w:val="2589989D"/>
    <w:rsid w:val="259180F8"/>
    <w:rsid w:val="2598AAC4"/>
    <w:rsid w:val="2599E98E"/>
    <w:rsid w:val="259A5168"/>
    <w:rsid w:val="259FA459"/>
    <w:rsid w:val="25A043F2"/>
    <w:rsid w:val="25A3AEC5"/>
    <w:rsid w:val="25A75953"/>
    <w:rsid w:val="25AA8BB8"/>
    <w:rsid w:val="25AC18F2"/>
    <w:rsid w:val="25AE81E2"/>
    <w:rsid w:val="25B3C7C7"/>
    <w:rsid w:val="25B73E5B"/>
    <w:rsid w:val="25CC8D46"/>
    <w:rsid w:val="25CCF470"/>
    <w:rsid w:val="25CD52C4"/>
    <w:rsid w:val="25D383D5"/>
    <w:rsid w:val="25D9CD01"/>
    <w:rsid w:val="25DD20D7"/>
    <w:rsid w:val="25DE2F47"/>
    <w:rsid w:val="25DF97B2"/>
    <w:rsid w:val="25E650B4"/>
    <w:rsid w:val="25E9CE03"/>
    <w:rsid w:val="25EA5A8F"/>
    <w:rsid w:val="25ECBD32"/>
    <w:rsid w:val="25ED2B70"/>
    <w:rsid w:val="25EDC019"/>
    <w:rsid w:val="25F1C8C7"/>
    <w:rsid w:val="25F96A7D"/>
    <w:rsid w:val="260179D6"/>
    <w:rsid w:val="26018B36"/>
    <w:rsid w:val="26046358"/>
    <w:rsid w:val="260D9683"/>
    <w:rsid w:val="261025C3"/>
    <w:rsid w:val="261159B1"/>
    <w:rsid w:val="26178BD5"/>
    <w:rsid w:val="261A812D"/>
    <w:rsid w:val="26268B96"/>
    <w:rsid w:val="2626C122"/>
    <w:rsid w:val="2629AD85"/>
    <w:rsid w:val="262CC1C8"/>
    <w:rsid w:val="262D55D5"/>
    <w:rsid w:val="262D8716"/>
    <w:rsid w:val="262E0F1B"/>
    <w:rsid w:val="264640E6"/>
    <w:rsid w:val="264AEDDE"/>
    <w:rsid w:val="26567319"/>
    <w:rsid w:val="2671B531"/>
    <w:rsid w:val="268FE4CD"/>
    <w:rsid w:val="2693377B"/>
    <w:rsid w:val="2695194C"/>
    <w:rsid w:val="2696322F"/>
    <w:rsid w:val="269E7649"/>
    <w:rsid w:val="26A1E9B4"/>
    <w:rsid w:val="26B37E3D"/>
    <w:rsid w:val="26C101A1"/>
    <w:rsid w:val="26C22C63"/>
    <w:rsid w:val="26C8E220"/>
    <w:rsid w:val="26C9144F"/>
    <w:rsid w:val="26CA1206"/>
    <w:rsid w:val="26D3EE34"/>
    <w:rsid w:val="26D5B1A9"/>
    <w:rsid w:val="26D5FF19"/>
    <w:rsid w:val="26D6741C"/>
    <w:rsid w:val="26DB9A02"/>
    <w:rsid w:val="26DF64A1"/>
    <w:rsid w:val="26E38708"/>
    <w:rsid w:val="26E58C6F"/>
    <w:rsid w:val="26E99357"/>
    <w:rsid w:val="26EFBA75"/>
    <w:rsid w:val="26EFC986"/>
    <w:rsid w:val="26F47755"/>
    <w:rsid w:val="26F7C5A7"/>
    <w:rsid w:val="26F8C2BE"/>
    <w:rsid w:val="26F91EFF"/>
    <w:rsid w:val="27069282"/>
    <w:rsid w:val="270D80BD"/>
    <w:rsid w:val="27103D04"/>
    <w:rsid w:val="27147280"/>
    <w:rsid w:val="271ED766"/>
    <w:rsid w:val="2724742D"/>
    <w:rsid w:val="2726B2D8"/>
    <w:rsid w:val="2733557D"/>
    <w:rsid w:val="27370558"/>
    <w:rsid w:val="27650A05"/>
    <w:rsid w:val="2772F5F3"/>
    <w:rsid w:val="2780C33D"/>
    <w:rsid w:val="278D9CD8"/>
    <w:rsid w:val="278E7F3E"/>
    <w:rsid w:val="2796C404"/>
    <w:rsid w:val="279D4B00"/>
    <w:rsid w:val="27A5214F"/>
    <w:rsid w:val="27A796AA"/>
    <w:rsid w:val="27A9A4CA"/>
    <w:rsid w:val="27AB467F"/>
    <w:rsid w:val="27B6A1B2"/>
    <w:rsid w:val="27C3DBCD"/>
    <w:rsid w:val="27C78CFC"/>
    <w:rsid w:val="27C9DC1C"/>
    <w:rsid w:val="27DE3A3C"/>
    <w:rsid w:val="27E24E78"/>
    <w:rsid w:val="27E729D5"/>
    <w:rsid w:val="27F2CF97"/>
    <w:rsid w:val="27F56CD5"/>
    <w:rsid w:val="27FAAE3C"/>
    <w:rsid w:val="27FBA68C"/>
    <w:rsid w:val="28026F44"/>
    <w:rsid w:val="280D73CB"/>
    <w:rsid w:val="280F78E6"/>
    <w:rsid w:val="281108EC"/>
    <w:rsid w:val="281F3D80"/>
    <w:rsid w:val="2824D8F2"/>
    <w:rsid w:val="2826C05D"/>
    <w:rsid w:val="282AB51F"/>
    <w:rsid w:val="283477AD"/>
    <w:rsid w:val="284102C8"/>
    <w:rsid w:val="284A33CF"/>
    <w:rsid w:val="284B29F9"/>
    <w:rsid w:val="2862292B"/>
    <w:rsid w:val="28639493"/>
    <w:rsid w:val="28712D46"/>
    <w:rsid w:val="28738160"/>
    <w:rsid w:val="2876AD72"/>
    <w:rsid w:val="2877C63E"/>
    <w:rsid w:val="287996A2"/>
    <w:rsid w:val="287A5212"/>
    <w:rsid w:val="288832AF"/>
    <w:rsid w:val="288D609F"/>
    <w:rsid w:val="289138F6"/>
    <w:rsid w:val="289783BA"/>
    <w:rsid w:val="28A2B904"/>
    <w:rsid w:val="28B5CB1D"/>
    <w:rsid w:val="28B8A1C9"/>
    <w:rsid w:val="28B95E5F"/>
    <w:rsid w:val="28BC00E8"/>
    <w:rsid w:val="28BE0F6F"/>
    <w:rsid w:val="28BF141D"/>
    <w:rsid w:val="28C2F386"/>
    <w:rsid w:val="28C459D1"/>
    <w:rsid w:val="28CEE2BE"/>
    <w:rsid w:val="28D255E8"/>
    <w:rsid w:val="28D751FC"/>
    <w:rsid w:val="28E178B8"/>
    <w:rsid w:val="28F387BF"/>
    <w:rsid w:val="28FB48E1"/>
    <w:rsid w:val="28FD9615"/>
    <w:rsid w:val="28FF52D2"/>
    <w:rsid w:val="290CC5C9"/>
    <w:rsid w:val="29125C62"/>
    <w:rsid w:val="2912D5EB"/>
    <w:rsid w:val="2916038E"/>
    <w:rsid w:val="291ED423"/>
    <w:rsid w:val="2922B20C"/>
    <w:rsid w:val="292525A9"/>
    <w:rsid w:val="29264C6D"/>
    <w:rsid w:val="29320A3C"/>
    <w:rsid w:val="294276A0"/>
    <w:rsid w:val="29446996"/>
    <w:rsid w:val="2946BA46"/>
    <w:rsid w:val="2959426D"/>
    <w:rsid w:val="2966FEC6"/>
    <w:rsid w:val="296DA54D"/>
    <w:rsid w:val="2976E3CE"/>
    <w:rsid w:val="297A3D7F"/>
    <w:rsid w:val="298097C2"/>
    <w:rsid w:val="298BC18B"/>
    <w:rsid w:val="298F13EE"/>
    <w:rsid w:val="29A3D669"/>
    <w:rsid w:val="29AD5557"/>
    <w:rsid w:val="29B06B93"/>
    <w:rsid w:val="29B1E814"/>
    <w:rsid w:val="29B80EBB"/>
    <w:rsid w:val="29BE47B6"/>
    <w:rsid w:val="29C96424"/>
    <w:rsid w:val="29D75D21"/>
    <w:rsid w:val="29D91B4F"/>
    <w:rsid w:val="29DABA72"/>
    <w:rsid w:val="29DEF9F1"/>
    <w:rsid w:val="29E230C4"/>
    <w:rsid w:val="29E28D8C"/>
    <w:rsid w:val="29E5FF0F"/>
    <w:rsid w:val="29EBDFF8"/>
    <w:rsid w:val="29F110F7"/>
    <w:rsid w:val="29F2BAA8"/>
    <w:rsid w:val="29F61F33"/>
    <w:rsid w:val="29F711D4"/>
    <w:rsid w:val="2A07517F"/>
    <w:rsid w:val="2A08E76C"/>
    <w:rsid w:val="2A0D45CC"/>
    <w:rsid w:val="2A122DC0"/>
    <w:rsid w:val="2A1C27BA"/>
    <w:rsid w:val="2A23E731"/>
    <w:rsid w:val="2A2812E6"/>
    <w:rsid w:val="2A31897F"/>
    <w:rsid w:val="2A355417"/>
    <w:rsid w:val="2A3556CA"/>
    <w:rsid w:val="2A433E09"/>
    <w:rsid w:val="2A4C331F"/>
    <w:rsid w:val="2A4D5694"/>
    <w:rsid w:val="2A5106BD"/>
    <w:rsid w:val="2A52CD74"/>
    <w:rsid w:val="2A584D6D"/>
    <w:rsid w:val="2A5E4D8E"/>
    <w:rsid w:val="2A5F192A"/>
    <w:rsid w:val="2A6261CA"/>
    <w:rsid w:val="2A6A2FD4"/>
    <w:rsid w:val="2A6B116D"/>
    <w:rsid w:val="2A72EA6D"/>
    <w:rsid w:val="2A7700BC"/>
    <w:rsid w:val="2A7A1439"/>
    <w:rsid w:val="2A931CC3"/>
    <w:rsid w:val="2A960E57"/>
    <w:rsid w:val="2A98C741"/>
    <w:rsid w:val="2A9B1974"/>
    <w:rsid w:val="2A9D58DA"/>
    <w:rsid w:val="2A9E30B5"/>
    <w:rsid w:val="2AA12FAA"/>
    <w:rsid w:val="2AA158DB"/>
    <w:rsid w:val="2AAEE248"/>
    <w:rsid w:val="2ABFAC7A"/>
    <w:rsid w:val="2AC5B5B2"/>
    <w:rsid w:val="2ACC61A2"/>
    <w:rsid w:val="2AD23E7E"/>
    <w:rsid w:val="2AE34243"/>
    <w:rsid w:val="2AE96CEA"/>
    <w:rsid w:val="2AEDBF1D"/>
    <w:rsid w:val="2AEDF03E"/>
    <w:rsid w:val="2AEF4A35"/>
    <w:rsid w:val="2AFE95AE"/>
    <w:rsid w:val="2B0C1B85"/>
    <w:rsid w:val="2B0F4D4B"/>
    <w:rsid w:val="2B13AE16"/>
    <w:rsid w:val="2B16F147"/>
    <w:rsid w:val="2B1762CC"/>
    <w:rsid w:val="2B2522B3"/>
    <w:rsid w:val="2B2B1EEA"/>
    <w:rsid w:val="2B300635"/>
    <w:rsid w:val="2B3882B0"/>
    <w:rsid w:val="2B4277EE"/>
    <w:rsid w:val="2B451A40"/>
    <w:rsid w:val="2B4553CF"/>
    <w:rsid w:val="2B572B74"/>
    <w:rsid w:val="2B5A95B6"/>
    <w:rsid w:val="2B5D2025"/>
    <w:rsid w:val="2B613E42"/>
    <w:rsid w:val="2B66A24A"/>
    <w:rsid w:val="2B675F94"/>
    <w:rsid w:val="2B6E6A31"/>
    <w:rsid w:val="2B7223D6"/>
    <w:rsid w:val="2B89EDF8"/>
    <w:rsid w:val="2B8D96DB"/>
    <w:rsid w:val="2B9135E8"/>
    <w:rsid w:val="2B9A7A01"/>
    <w:rsid w:val="2BABB9E4"/>
    <w:rsid w:val="2BAD6FD4"/>
    <w:rsid w:val="2BAE57DD"/>
    <w:rsid w:val="2BB0E819"/>
    <w:rsid w:val="2BB36D37"/>
    <w:rsid w:val="2BB857EA"/>
    <w:rsid w:val="2BB8F63C"/>
    <w:rsid w:val="2BBC30CA"/>
    <w:rsid w:val="2BC6BB9C"/>
    <w:rsid w:val="2BD48CB7"/>
    <w:rsid w:val="2BDAE692"/>
    <w:rsid w:val="2BDC62DB"/>
    <w:rsid w:val="2BE192A4"/>
    <w:rsid w:val="2BE5C578"/>
    <w:rsid w:val="2BEC48C2"/>
    <w:rsid w:val="2C020EAA"/>
    <w:rsid w:val="2C02FAAB"/>
    <w:rsid w:val="2C0C7A6C"/>
    <w:rsid w:val="2C0C9731"/>
    <w:rsid w:val="2C0D1930"/>
    <w:rsid w:val="2C185EC8"/>
    <w:rsid w:val="2C1A934B"/>
    <w:rsid w:val="2C1D01E9"/>
    <w:rsid w:val="2C244CE1"/>
    <w:rsid w:val="2C277107"/>
    <w:rsid w:val="2C2C139F"/>
    <w:rsid w:val="2C3C751C"/>
    <w:rsid w:val="2C437F3C"/>
    <w:rsid w:val="2C53C338"/>
    <w:rsid w:val="2C54C7B5"/>
    <w:rsid w:val="2C673F37"/>
    <w:rsid w:val="2C75278B"/>
    <w:rsid w:val="2C755EBE"/>
    <w:rsid w:val="2C7695F7"/>
    <w:rsid w:val="2C7F9B0B"/>
    <w:rsid w:val="2C8A8690"/>
    <w:rsid w:val="2C8E3558"/>
    <w:rsid w:val="2CA4C98C"/>
    <w:rsid w:val="2CA533D4"/>
    <w:rsid w:val="2CB490AB"/>
    <w:rsid w:val="2CBA0227"/>
    <w:rsid w:val="2CCF7D7F"/>
    <w:rsid w:val="2CD237E0"/>
    <w:rsid w:val="2CD4201A"/>
    <w:rsid w:val="2CDDC390"/>
    <w:rsid w:val="2CE7532F"/>
    <w:rsid w:val="2CE77C00"/>
    <w:rsid w:val="2CEC0629"/>
    <w:rsid w:val="2CF264F4"/>
    <w:rsid w:val="2CF9DDF5"/>
    <w:rsid w:val="2CFA73BC"/>
    <w:rsid w:val="2CFBE0D7"/>
    <w:rsid w:val="2CFE903D"/>
    <w:rsid w:val="2D010809"/>
    <w:rsid w:val="2D03A54E"/>
    <w:rsid w:val="2D0413E7"/>
    <w:rsid w:val="2D0E1C70"/>
    <w:rsid w:val="2D1271EE"/>
    <w:rsid w:val="2D12EFEB"/>
    <w:rsid w:val="2D217D9D"/>
    <w:rsid w:val="2D2FDB64"/>
    <w:rsid w:val="2D2FF8E7"/>
    <w:rsid w:val="2D346C64"/>
    <w:rsid w:val="2D37BC4A"/>
    <w:rsid w:val="2D3E4AF5"/>
    <w:rsid w:val="2D401655"/>
    <w:rsid w:val="2D45CB28"/>
    <w:rsid w:val="2D4612BE"/>
    <w:rsid w:val="2D51406E"/>
    <w:rsid w:val="2D53DE7B"/>
    <w:rsid w:val="2D58D719"/>
    <w:rsid w:val="2D5D1E70"/>
    <w:rsid w:val="2D60F341"/>
    <w:rsid w:val="2D62E12B"/>
    <w:rsid w:val="2D630E76"/>
    <w:rsid w:val="2D70C1BF"/>
    <w:rsid w:val="2D7174B9"/>
    <w:rsid w:val="2D74B8EC"/>
    <w:rsid w:val="2D7AA24E"/>
    <w:rsid w:val="2D87D61A"/>
    <w:rsid w:val="2D881810"/>
    <w:rsid w:val="2D887A08"/>
    <w:rsid w:val="2D88ABF1"/>
    <w:rsid w:val="2D88CC59"/>
    <w:rsid w:val="2D933806"/>
    <w:rsid w:val="2D99F1C2"/>
    <w:rsid w:val="2DA35455"/>
    <w:rsid w:val="2DA4C14E"/>
    <w:rsid w:val="2DA4D64A"/>
    <w:rsid w:val="2DA764A2"/>
    <w:rsid w:val="2DAB25B9"/>
    <w:rsid w:val="2DACB623"/>
    <w:rsid w:val="2DB30729"/>
    <w:rsid w:val="2DB62B17"/>
    <w:rsid w:val="2DBD96B6"/>
    <w:rsid w:val="2DC4EAEA"/>
    <w:rsid w:val="2DC9DC3E"/>
    <w:rsid w:val="2DCE6FC5"/>
    <w:rsid w:val="2DCF61D0"/>
    <w:rsid w:val="2DE076A6"/>
    <w:rsid w:val="2DFB014A"/>
    <w:rsid w:val="2E01030C"/>
    <w:rsid w:val="2E04D237"/>
    <w:rsid w:val="2E057A49"/>
    <w:rsid w:val="2E1D2FE3"/>
    <w:rsid w:val="2E1F1606"/>
    <w:rsid w:val="2E20D4B2"/>
    <w:rsid w:val="2E23B28C"/>
    <w:rsid w:val="2E2EA81F"/>
    <w:rsid w:val="2E33FB9A"/>
    <w:rsid w:val="2E372C9B"/>
    <w:rsid w:val="2E37A6B7"/>
    <w:rsid w:val="2E44DC23"/>
    <w:rsid w:val="2E460A18"/>
    <w:rsid w:val="2E47FD5A"/>
    <w:rsid w:val="2E5425C3"/>
    <w:rsid w:val="2E54AAA1"/>
    <w:rsid w:val="2E54C1A4"/>
    <w:rsid w:val="2E5927F7"/>
    <w:rsid w:val="2E59EF59"/>
    <w:rsid w:val="2E6946F1"/>
    <w:rsid w:val="2E712510"/>
    <w:rsid w:val="2E7D8270"/>
    <w:rsid w:val="2E822771"/>
    <w:rsid w:val="2E8A4452"/>
    <w:rsid w:val="2E8E678F"/>
    <w:rsid w:val="2E910468"/>
    <w:rsid w:val="2E96F00B"/>
    <w:rsid w:val="2EA16CC1"/>
    <w:rsid w:val="2EA2581C"/>
    <w:rsid w:val="2EA287E8"/>
    <w:rsid w:val="2EA338D3"/>
    <w:rsid w:val="2EA62C3A"/>
    <w:rsid w:val="2EAD92C4"/>
    <w:rsid w:val="2EBBA419"/>
    <w:rsid w:val="2EBE734D"/>
    <w:rsid w:val="2EC4307F"/>
    <w:rsid w:val="2ECD4D41"/>
    <w:rsid w:val="2ED18D19"/>
    <w:rsid w:val="2EDCCD75"/>
    <w:rsid w:val="2EF0B83E"/>
    <w:rsid w:val="2F04C9D9"/>
    <w:rsid w:val="2F0CE330"/>
    <w:rsid w:val="2F0D9DEA"/>
    <w:rsid w:val="2F14BC14"/>
    <w:rsid w:val="2F1B4571"/>
    <w:rsid w:val="2F1FB882"/>
    <w:rsid w:val="2F1FB991"/>
    <w:rsid w:val="2F232AB9"/>
    <w:rsid w:val="2F23564A"/>
    <w:rsid w:val="2F242900"/>
    <w:rsid w:val="2F26FF93"/>
    <w:rsid w:val="2F27361B"/>
    <w:rsid w:val="2F34E9A9"/>
    <w:rsid w:val="2F370C01"/>
    <w:rsid w:val="2F480FB0"/>
    <w:rsid w:val="2F4AABEB"/>
    <w:rsid w:val="2F4AF393"/>
    <w:rsid w:val="2F4C3A19"/>
    <w:rsid w:val="2F4D7E6C"/>
    <w:rsid w:val="2F4DEAEB"/>
    <w:rsid w:val="2F501589"/>
    <w:rsid w:val="2F513D57"/>
    <w:rsid w:val="2F58ED05"/>
    <w:rsid w:val="2F59EB70"/>
    <w:rsid w:val="2F6397DD"/>
    <w:rsid w:val="2F6A19F4"/>
    <w:rsid w:val="2F70C217"/>
    <w:rsid w:val="2F727D57"/>
    <w:rsid w:val="2F734C79"/>
    <w:rsid w:val="2F768743"/>
    <w:rsid w:val="2F78053C"/>
    <w:rsid w:val="2F7A46CF"/>
    <w:rsid w:val="2F800A47"/>
    <w:rsid w:val="2F807D00"/>
    <w:rsid w:val="2F86117B"/>
    <w:rsid w:val="2F87CFEE"/>
    <w:rsid w:val="2F940847"/>
    <w:rsid w:val="2F9A5A3E"/>
    <w:rsid w:val="2F9FD144"/>
    <w:rsid w:val="2FA3B322"/>
    <w:rsid w:val="2FA7A560"/>
    <w:rsid w:val="2FB7D133"/>
    <w:rsid w:val="2FC495AC"/>
    <w:rsid w:val="2FCE06C7"/>
    <w:rsid w:val="2FD02197"/>
    <w:rsid w:val="2FD30713"/>
    <w:rsid w:val="2FD8397C"/>
    <w:rsid w:val="2FDD1F82"/>
    <w:rsid w:val="2FEC1172"/>
    <w:rsid w:val="2FEC7687"/>
    <w:rsid w:val="2FF10ED1"/>
    <w:rsid w:val="2FF208B9"/>
    <w:rsid w:val="300013BE"/>
    <w:rsid w:val="30168818"/>
    <w:rsid w:val="3021EF60"/>
    <w:rsid w:val="30266FD2"/>
    <w:rsid w:val="30324266"/>
    <w:rsid w:val="30481373"/>
    <w:rsid w:val="30487C2A"/>
    <w:rsid w:val="304E714C"/>
    <w:rsid w:val="3055D737"/>
    <w:rsid w:val="305AAA26"/>
    <w:rsid w:val="305EB0CD"/>
    <w:rsid w:val="307B694F"/>
    <w:rsid w:val="3082D07C"/>
    <w:rsid w:val="30859740"/>
    <w:rsid w:val="30885398"/>
    <w:rsid w:val="3088FBD7"/>
    <w:rsid w:val="30A80ED6"/>
    <w:rsid w:val="30AA0D39"/>
    <w:rsid w:val="30AF52ED"/>
    <w:rsid w:val="30AF9F6A"/>
    <w:rsid w:val="30BBD42C"/>
    <w:rsid w:val="30C1966C"/>
    <w:rsid w:val="30C217DB"/>
    <w:rsid w:val="30C7666E"/>
    <w:rsid w:val="30CACA9D"/>
    <w:rsid w:val="30D053FD"/>
    <w:rsid w:val="30D42A55"/>
    <w:rsid w:val="30D7E1C7"/>
    <w:rsid w:val="30E333E1"/>
    <w:rsid w:val="30E5618E"/>
    <w:rsid w:val="30E62A8F"/>
    <w:rsid w:val="30E64651"/>
    <w:rsid w:val="30EC87D6"/>
    <w:rsid w:val="30EE92F8"/>
    <w:rsid w:val="30F05D69"/>
    <w:rsid w:val="310767A1"/>
    <w:rsid w:val="31081FFC"/>
    <w:rsid w:val="3112BA25"/>
    <w:rsid w:val="311A95B5"/>
    <w:rsid w:val="312DE30A"/>
    <w:rsid w:val="3132700B"/>
    <w:rsid w:val="31340E6D"/>
    <w:rsid w:val="3146747D"/>
    <w:rsid w:val="314C87D4"/>
    <w:rsid w:val="314CEB44"/>
    <w:rsid w:val="3156B504"/>
    <w:rsid w:val="3162595F"/>
    <w:rsid w:val="317AF312"/>
    <w:rsid w:val="317CF843"/>
    <w:rsid w:val="317EC4C1"/>
    <w:rsid w:val="318D4CED"/>
    <w:rsid w:val="318DC7C3"/>
    <w:rsid w:val="318F9CAA"/>
    <w:rsid w:val="319EF7FD"/>
    <w:rsid w:val="31B318C4"/>
    <w:rsid w:val="31B69713"/>
    <w:rsid w:val="31B6A2CB"/>
    <w:rsid w:val="31B7F4A8"/>
    <w:rsid w:val="31BD2292"/>
    <w:rsid w:val="31C0B89F"/>
    <w:rsid w:val="31CBAEE7"/>
    <w:rsid w:val="31D7559C"/>
    <w:rsid w:val="31E20AF0"/>
    <w:rsid w:val="31E36DA4"/>
    <w:rsid w:val="31EE3BB2"/>
    <w:rsid w:val="31EEE79F"/>
    <w:rsid w:val="31FC607B"/>
    <w:rsid w:val="32060914"/>
    <w:rsid w:val="32081069"/>
    <w:rsid w:val="320BC88E"/>
    <w:rsid w:val="321EDE53"/>
    <w:rsid w:val="32205B73"/>
    <w:rsid w:val="322932A9"/>
    <w:rsid w:val="322E73CA"/>
    <w:rsid w:val="322F01BE"/>
    <w:rsid w:val="323B7508"/>
    <w:rsid w:val="323BC4E9"/>
    <w:rsid w:val="3244E17B"/>
    <w:rsid w:val="32453272"/>
    <w:rsid w:val="3251FC64"/>
    <w:rsid w:val="3255E378"/>
    <w:rsid w:val="3257C349"/>
    <w:rsid w:val="3266E796"/>
    <w:rsid w:val="3270EFB5"/>
    <w:rsid w:val="3284CB7E"/>
    <w:rsid w:val="32852030"/>
    <w:rsid w:val="32887423"/>
    <w:rsid w:val="328B3930"/>
    <w:rsid w:val="3295D642"/>
    <w:rsid w:val="32A3656E"/>
    <w:rsid w:val="32A42620"/>
    <w:rsid w:val="32A76B8B"/>
    <w:rsid w:val="32A92B63"/>
    <w:rsid w:val="32A9D87A"/>
    <w:rsid w:val="32B9D622"/>
    <w:rsid w:val="32C33C0C"/>
    <w:rsid w:val="32C99EC5"/>
    <w:rsid w:val="32D5B681"/>
    <w:rsid w:val="32D9A99A"/>
    <w:rsid w:val="32DEB5A2"/>
    <w:rsid w:val="32E2353F"/>
    <w:rsid w:val="32E3A43E"/>
    <w:rsid w:val="32E43EA7"/>
    <w:rsid w:val="32E7F6BB"/>
    <w:rsid w:val="32F6C824"/>
    <w:rsid w:val="32F9FBDB"/>
    <w:rsid w:val="32FB3254"/>
    <w:rsid w:val="32FF74BF"/>
    <w:rsid w:val="330E44E6"/>
    <w:rsid w:val="331CEA73"/>
    <w:rsid w:val="331E3887"/>
    <w:rsid w:val="332A8156"/>
    <w:rsid w:val="332B01E9"/>
    <w:rsid w:val="333050FF"/>
    <w:rsid w:val="33334EFB"/>
    <w:rsid w:val="33535D87"/>
    <w:rsid w:val="3354B06F"/>
    <w:rsid w:val="335F9682"/>
    <w:rsid w:val="3366EB95"/>
    <w:rsid w:val="3376566F"/>
    <w:rsid w:val="337894FB"/>
    <w:rsid w:val="33792645"/>
    <w:rsid w:val="337A53C9"/>
    <w:rsid w:val="3385B1DA"/>
    <w:rsid w:val="33896127"/>
    <w:rsid w:val="338B3ECC"/>
    <w:rsid w:val="33928851"/>
    <w:rsid w:val="33955B3A"/>
    <w:rsid w:val="3397D3F7"/>
    <w:rsid w:val="3399F0A3"/>
    <w:rsid w:val="33A3B596"/>
    <w:rsid w:val="33B1EB51"/>
    <w:rsid w:val="33B53B68"/>
    <w:rsid w:val="33BA9774"/>
    <w:rsid w:val="33CE4E0B"/>
    <w:rsid w:val="33D0669B"/>
    <w:rsid w:val="33D6BA0E"/>
    <w:rsid w:val="33E0D120"/>
    <w:rsid w:val="33E3CE72"/>
    <w:rsid w:val="33E409EA"/>
    <w:rsid w:val="33EEC2D6"/>
    <w:rsid w:val="33F2F1C4"/>
    <w:rsid w:val="33F3461E"/>
    <w:rsid w:val="33F40B39"/>
    <w:rsid w:val="33F5AB59"/>
    <w:rsid w:val="33F62C7B"/>
    <w:rsid w:val="33FF14B6"/>
    <w:rsid w:val="340E1405"/>
    <w:rsid w:val="3412EA8F"/>
    <w:rsid w:val="341D31EB"/>
    <w:rsid w:val="341EB85F"/>
    <w:rsid w:val="342087B5"/>
    <w:rsid w:val="3427F11E"/>
    <w:rsid w:val="3429D3EA"/>
    <w:rsid w:val="342E1F7C"/>
    <w:rsid w:val="3431EB74"/>
    <w:rsid w:val="3435F520"/>
    <w:rsid w:val="3438C7A8"/>
    <w:rsid w:val="3438F5A2"/>
    <w:rsid w:val="343B0573"/>
    <w:rsid w:val="344EFF95"/>
    <w:rsid w:val="34577C57"/>
    <w:rsid w:val="346C6527"/>
    <w:rsid w:val="346DD40B"/>
    <w:rsid w:val="34751AB3"/>
    <w:rsid w:val="34778D72"/>
    <w:rsid w:val="34788ED3"/>
    <w:rsid w:val="3479706B"/>
    <w:rsid w:val="34797219"/>
    <w:rsid w:val="347E656C"/>
    <w:rsid w:val="348034C9"/>
    <w:rsid w:val="34836992"/>
    <w:rsid w:val="34A8827D"/>
    <w:rsid w:val="34A8E922"/>
    <w:rsid w:val="34AD6222"/>
    <w:rsid w:val="34ADB733"/>
    <w:rsid w:val="34B712FA"/>
    <w:rsid w:val="34BF0B18"/>
    <w:rsid w:val="34C66E49"/>
    <w:rsid w:val="34D36CFB"/>
    <w:rsid w:val="34D67F3C"/>
    <w:rsid w:val="34D8A572"/>
    <w:rsid w:val="34E6C775"/>
    <w:rsid w:val="34ED0932"/>
    <w:rsid w:val="34EEEBE4"/>
    <w:rsid w:val="34F2BFB3"/>
    <w:rsid w:val="35024A4F"/>
    <w:rsid w:val="350B08B8"/>
    <w:rsid w:val="350C8231"/>
    <w:rsid w:val="350C8A83"/>
    <w:rsid w:val="350F3C08"/>
    <w:rsid w:val="3510A68E"/>
    <w:rsid w:val="3515D806"/>
    <w:rsid w:val="35160727"/>
    <w:rsid w:val="351716E4"/>
    <w:rsid w:val="351B1A36"/>
    <w:rsid w:val="35244F1F"/>
    <w:rsid w:val="352B0D8B"/>
    <w:rsid w:val="35301356"/>
    <w:rsid w:val="353566DE"/>
    <w:rsid w:val="3543D69A"/>
    <w:rsid w:val="3550ABC2"/>
    <w:rsid w:val="35534170"/>
    <w:rsid w:val="356DF2CC"/>
    <w:rsid w:val="358372A9"/>
    <w:rsid w:val="358CFE4A"/>
    <w:rsid w:val="359205E0"/>
    <w:rsid w:val="35928A87"/>
    <w:rsid w:val="35950A58"/>
    <w:rsid w:val="35A53192"/>
    <w:rsid w:val="35B52C45"/>
    <w:rsid w:val="35BAED67"/>
    <w:rsid w:val="35BD3986"/>
    <w:rsid w:val="35C9868A"/>
    <w:rsid w:val="35CD64B2"/>
    <w:rsid w:val="35D0D0A5"/>
    <w:rsid w:val="35E7E97F"/>
    <w:rsid w:val="35EAAD70"/>
    <w:rsid w:val="35EE98DE"/>
    <w:rsid w:val="35F45311"/>
    <w:rsid w:val="35FB2C1C"/>
    <w:rsid w:val="3616A239"/>
    <w:rsid w:val="3619F1AC"/>
    <w:rsid w:val="361E93B3"/>
    <w:rsid w:val="362755CA"/>
    <w:rsid w:val="3632278C"/>
    <w:rsid w:val="36340748"/>
    <w:rsid w:val="36356623"/>
    <w:rsid w:val="3639A9BE"/>
    <w:rsid w:val="364C6329"/>
    <w:rsid w:val="364E1EAD"/>
    <w:rsid w:val="365CE7D9"/>
    <w:rsid w:val="365D9640"/>
    <w:rsid w:val="3663E561"/>
    <w:rsid w:val="3668FD40"/>
    <w:rsid w:val="36714E9D"/>
    <w:rsid w:val="3674055A"/>
    <w:rsid w:val="3674D71C"/>
    <w:rsid w:val="36770327"/>
    <w:rsid w:val="36825961"/>
    <w:rsid w:val="36834E5B"/>
    <w:rsid w:val="3691BEDC"/>
    <w:rsid w:val="36942923"/>
    <w:rsid w:val="36A28C87"/>
    <w:rsid w:val="36A4F83D"/>
    <w:rsid w:val="36A7F5FF"/>
    <w:rsid w:val="36A96296"/>
    <w:rsid w:val="36B20C50"/>
    <w:rsid w:val="36C0599D"/>
    <w:rsid w:val="36CE5959"/>
    <w:rsid w:val="36D1B7EC"/>
    <w:rsid w:val="36D61F54"/>
    <w:rsid w:val="36DF381F"/>
    <w:rsid w:val="36E075C4"/>
    <w:rsid w:val="36E52DFE"/>
    <w:rsid w:val="36F604AA"/>
    <w:rsid w:val="36FCCFCF"/>
    <w:rsid w:val="36FD844E"/>
    <w:rsid w:val="37048A9C"/>
    <w:rsid w:val="371CB694"/>
    <w:rsid w:val="372674B2"/>
    <w:rsid w:val="372D17CE"/>
    <w:rsid w:val="372D540F"/>
    <w:rsid w:val="372EC710"/>
    <w:rsid w:val="3739A6A3"/>
    <w:rsid w:val="373A76E2"/>
    <w:rsid w:val="373BC10E"/>
    <w:rsid w:val="373EB342"/>
    <w:rsid w:val="37423CDF"/>
    <w:rsid w:val="3748505A"/>
    <w:rsid w:val="374FCD5C"/>
    <w:rsid w:val="3751096F"/>
    <w:rsid w:val="3756EFAB"/>
    <w:rsid w:val="375B2B12"/>
    <w:rsid w:val="3764B7A0"/>
    <w:rsid w:val="376A1F8A"/>
    <w:rsid w:val="376C652E"/>
    <w:rsid w:val="376F5AE0"/>
    <w:rsid w:val="377F63DF"/>
    <w:rsid w:val="378209EC"/>
    <w:rsid w:val="37975770"/>
    <w:rsid w:val="379D770C"/>
    <w:rsid w:val="379E397A"/>
    <w:rsid w:val="379F1E2A"/>
    <w:rsid w:val="37A8F880"/>
    <w:rsid w:val="37ACE375"/>
    <w:rsid w:val="37C4738D"/>
    <w:rsid w:val="37C7AC57"/>
    <w:rsid w:val="37C95D47"/>
    <w:rsid w:val="37D47552"/>
    <w:rsid w:val="37D4D059"/>
    <w:rsid w:val="37D97569"/>
    <w:rsid w:val="37DCF148"/>
    <w:rsid w:val="37DDC5DF"/>
    <w:rsid w:val="37DE9F42"/>
    <w:rsid w:val="37E27351"/>
    <w:rsid w:val="37E752B7"/>
    <w:rsid w:val="37EC2564"/>
    <w:rsid w:val="37EFFB62"/>
    <w:rsid w:val="37F05769"/>
    <w:rsid w:val="37F707B6"/>
    <w:rsid w:val="37FC33A0"/>
    <w:rsid w:val="37FD0B2C"/>
    <w:rsid w:val="37FE3998"/>
    <w:rsid w:val="3800DBF3"/>
    <w:rsid w:val="3803E3F5"/>
    <w:rsid w:val="38054C72"/>
    <w:rsid w:val="380D1C39"/>
    <w:rsid w:val="38103A1E"/>
    <w:rsid w:val="3816C91C"/>
    <w:rsid w:val="38201F60"/>
    <w:rsid w:val="38202200"/>
    <w:rsid w:val="3827F948"/>
    <w:rsid w:val="383D8369"/>
    <w:rsid w:val="38536CE9"/>
    <w:rsid w:val="385A7C21"/>
    <w:rsid w:val="3865B980"/>
    <w:rsid w:val="386AFC3A"/>
    <w:rsid w:val="3870ABED"/>
    <w:rsid w:val="38816306"/>
    <w:rsid w:val="388ECA6C"/>
    <w:rsid w:val="388F28E8"/>
    <w:rsid w:val="3890E001"/>
    <w:rsid w:val="38922215"/>
    <w:rsid w:val="3895F7DC"/>
    <w:rsid w:val="389BE72B"/>
    <w:rsid w:val="38AEA2C7"/>
    <w:rsid w:val="38B84CA3"/>
    <w:rsid w:val="38CAE839"/>
    <w:rsid w:val="38CAFC8D"/>
    <w:rsid w:val="38CCC4BD"/>
    <w:rsid w:val="38D82E45"/>
    <w:rsid w:val="38DE7425"/>
    <w:rsid w:val="38DF42F8"/>
    <w:rsid w:val="38EFEFBF"/>
    <w:rsid w:val="38F4D567"/>
    <w:rsid w:val="38F55B57"/>
    <w:rsid w:val="38F90E03"/>
    <w:rsid w:val="390B5F02"/>
    <w:rsid w:val="390DEBFA"/>
    <w:rsid w:val="391185DB"/>
    <w:rsid w:val="3911A470"/>
    <w:rsid w:val="3912D9B5"/>
    <w:rsid w:val="391335C5"/>
    <w:rsid w:val="391BAAAD"/>
    <w:rsid w:val="391D74DB"/>
    <w:rsid w:val="391F28EA"/>
    <w:rsid w:val="39218862"/>
    <w:rsid w:val="39221A6B"/>
    <w:rsid w:val="392773E2"/>
    <w:rsid w:val="39280DAC"/>
    <w:rsid w:val="392B4388"/>
    <w:rsid w:val="392C2BE6"/>
    <w:rsid w:val="3935927A"/>
    <w:rsid w:val="3936F219"/>
    <w:rsid w:val="3937976F"/>
    <w:rsid w:val="3939BD4A"/>
    <w:rsid w:val="393E0454"/>
    <w:rsid w:val="394168EB"/>
    <w:rsid w:val="3943DE0C"/>
    <w:rsid w:val="3945FD68"/>
    <w:rsid w:val="39484427"/>
    <w:rsid w:val="394BE5A1"/>
    <w:rsid w:val="394FD597"/>
    <w:rsid w:val="39569D68"/>
    <w:rsid w:val="395F1A7C"/>
    <w:rsid w:val="396A637A"/>
    <w:rsid w:val="396B01D6"/>
    <w:rsid w:val="39719E54"/>
    <w:rsid w:val="39875AC9"/>
    <w:rsid w:val="398A8327"/>
    <w:rsid w:val="398C6225"/>
    <w:rsid w:val="398D243F"/>
    <w:rsid w:val="39940EDC"/>
    <w:rsid w:val="3999585B"/>
    <w:rsid w:val="399AEAC1"/>
    <w:rsid w:val="39A00B59"/>
    <w:rsid w:val="39A4F7E7"/>
    <w:rsid w:val="39A8B3B9"/>
    <w:rsid w:val="39AA7D8E"/>
    <w:rsid w:val="39AD588E"/>
    <w:rsid w:val="39B22CE4"/>
    <w:rsid w:val="39B4BDA2"/>
    <w:rsid w:val="39C39048"/>
    <w:rsid w:val="39DC04C0"/>
    <w:rsid w:val="39DD242C"/>
    <w:rsid w:val="39DFC589"/>
    <w:rsid w:val="39E2CF56"/>
    <w:rsid w:val="39E69891"/>
    <w:rsid w:val="39F6C1AA"/>
    <w:rsid w:val="3A03605F"/>
    <w:rsid w:val="3A0A54A9"/>
    <w:rsid w:val="3A1471FB"/>
    <w:rsid w:val="3A17D59C"/>
    <w:rsid w:val="3A195C6F"/>
    <w:rsid w:val="3A23BF2C"/>
    <w:rsid w:val="3A31512B"/>
    <w:rsid w:val="3A326EC6"/>
    <w:rsid w:val="3A3DC500"/>
    <w:rsid w:val="3A3F3A57"/>
    <w:rsid w:val="3A5D1B63"/>
    <w:rsid w:val="3A607F9E"/>
    <w:rsid w:val="3A655AA8"/>
    <w:rsid w:val="3A65F29E"/>
    <w:rsid w:val="3A68C439"/>
    <w:rsid w:val="3A6EA091"/>
    <w:rsid w:val="3A7A7BCA"/>
    <w:rsid w:val="3A7B0F46"/>
    <w:rsid w:val="3A804B61"/>
    <w:rsid w:val="3A8DE675"/>
    <w:rsid w:val="3AA6CB13"/>
    <w:rsid w:val="3AB51DCC"/>
    <w:rsid w:val="3AB6C1B6"/>
    <w:rsid w:val="3ACA5119"/>
    <w:rsid w:val="3ACB1EFC"/>
    <w:rsid w:val="3AD35579"/>
    <w:rsid w:val="3ADBDDF5"/>
    <w:rsid w:val="3AF28D96"/>
    <w:rsid w:val="3AFC5116"/>
    <w:rsid w:val="3AFF9B1D"/>
    <w:rsid w:val="3B013039"/>
    <w:rsid w:val="3B197A5D"/>
    <w:rsid w:val="3B1B68A2"/>
    <w:rsid w:val="3B1E0DE4"/>
    <w:rsid w:val="3B259A41"/>
    <w:rsid w:val="3B3054E6"/>
    <w:rsid w:val="3B39064E"/>
    <w:rsid w:val="3B3A3A7C"/>
    <w:rsid w:val="3B3C6482"/>
    <w:rsid w:val="3B3D78D2"/>
    <w:rsid w:val="3B3FD8B7"/>
    <w:rsid w:val="3B400C65"/>
    <w:rsid w:val="3B44D8BA"/>
    <w:rsid w:val="3B47F786"/>
    <w:rsid w:val="3B531BD9"/>
    <w:rsid w:val="3B58CA40"/>
    <w:rsid w:val="3B5CD31D"/>
    <w:rsid w:val="3B734749"/>
    <w:rsid w:val="3B8428CC"/>
    <w:rsid w:val="3B8675CD"/>
    <w:rsid w:val="3B8FD30A"/>
    <w:rsid w:val="3B9B47A4"/>
    <w:rsid w:val="3B9D02BE"/>
    <w:rsid w:val="3B9FCB15"/>
    <w:rsid w:val="3BA0A2D8"/>
    <w:rsid w:val="3BA1B93A"/>
    <w:rsid w:val="3BB790B7"/>
    <w:rsid w:val="3BC6EB19"/>
    <w:rsid w:val="3BCCD2D0"/>
    <w:rsid w:val="3BDE22DD"/>
    <w:rsid w:val="3BE19EF5"/>
    <w:rsid w:val="3BE9076D"/>
    <w:rsid w:val="3BE9A229"/>
    <w:rsid w:val="3BF08916"/>
    <w:rsid w:val="3BFC3359"/>
    <w:rsid w:val="3C05F7A3"/>
    <w:rsid w:val="3C0E224E"/>
    <w:rsid w:val="3C0EF72F"/>
    <w:rsid w:val="3C16A125"/>
    <w:rsid w:val="3C1A4D25"/>
    <w:rsid w:val="3C1F7FA2"/>
    <w:rsid w:val="3C1FD263"/>
    <w:rsid w:val="3C207C05"/>
    <w:rsid w:val="3C294A24"/>
    <w:rsid w:val="3C31BAE0"/>
    <w:rsid w:val="3C3299DC"/>
    <w:rsid w:val="3C411EE7"/>
    <w:rsid w:val="3C4CA499"/>
    <w:rsid w:val="3C4CFA9C"/>
    <w:rsid w:val="3C4D21F6"/>
    <w:rsid w:val="3C52C62B"/>
    <w:rsid w:val="3C556FBB"/>
    <w:rsid w:val="3C6811AE"/>
    <w:rsid w:val="3C6F601F"/>
    <w:rsid w:val="3C6F989F"/>
    <w:rsid w:val="3C787AA3"/>
    <w:rsid w:val="3C7B10FF"/>
    <w:rsid w:val="3C7D47A1"/>
    <w:rsid w:val="3C9DA341"/>
    <w:rsid w:val="3CA54DC4"/>
    <w:rsid w:val="3CA7053F"/>
    <w:rsid w:val="3CA7D4C3"/>
    <w:rsid w:val="3CA80E81"/>
    <w:rsid w:val="3CB438D6"/>
    <w:rsid w:val="3CB87137"/>
    <w:rsid w:val="3CBB9824"/>
    <w:rsid w:val="3CC21AE6"/>
    <w:rsid w:val="3CC36E79"/>
    <w:rsid w:val="3CCD477C"/>
    <w:rsid w:val="3CD65FA6"/>
    <w:rsid w:val="3CE46D4A"/>
    <w:rsid w:val="3CEE89F3"/>
    <w:rsid w:val="3CF7839F"/>
    <w:rsid w:val="3CF83142"/>
    <w:rsid w:val="3CF8A4E6"/>
    <w:rsid w:val="3D00802C"/>
    <w:rsid w:val="3D016054"/>
    <w:rsid w:val="3D0AF991"/>
    <w:rsid w:val="3D0CDC8E"/>
    <w:rsid w:val="3D0FAFDD"/>
    <w:rsid w:val="3D13C228"/>
    <w:rsid w:val="3D15ABD5"/>
    <w:rsid w:val="3D161BC4"/>
    <w:rsid w:val="3D177A23"/>
    <w:rsid w:val="3D18F739"/>
    <w:rsid w:val="3D205CE1"/>
    <w:rsid w:val="3D22FF00"/>
    <w:rsid w:val="3D241A27"/>
    <w:rsid w:val="3D24F15B"/>
    <w:rsid w:val="3D25D265"/>
    <w:rsid w:val="3D37FE51"/>
    <w:rsid w:val="3D3BCE77"/>
    <w:rsid w:val="3D4607C5"/>
    <w:rsid w:val="3D4D4C45"/>
    <w:rsid w:val="3D4EB598"/>
    <w:rsid w:val="3D60EF94"/>
    <w:rsid w:val="3D6EC7EF"/>
    <w:rsid w:val="3D7318AE"/>
    <w:rsid w:val="3D78B630"/>
    <w:rsid w:val="3D8BAAE6"/>
    <w:rsid w:val="3D957C9E"/>
    <w:rsid w:val="3DA12B39"/>
    <w:rsid w:val="3DA69FF4"/>
    <w:rsid w:val="3DA9E1B9"/>
    <w:rsid w:val="3DBA6EBA"/>
    <w:rsid w:val="3DBD3432"/>
    <w:rsid w:val="3DBE3122"/>
    <w:rsid w:val="3DC667B7"/>
    <w:rsid w:val="3DC77EF8"/>
    <w:rsid w:val="3DCAAD88"/>
    <w:rsid w:val="3DD2D348"/>
    <w:rsid w:val="3DD73D82"/>
    <w:rsid w:val="3DD76A7D"/>
    <w:rsid w:val="3DDCE9E4"/>
    <w:rsid w:val="3DDDF61E"/>
    <w:rsid w:val="3DDEB262"/>
    <w:rsid w:val="3DE32643"/>
    <w:rsid w:val="3DF00D59"/>
    <w:rsid w:val="3DF8FE32"/>
    <w:rsid w:val="3DFD78DD"/>
    <w:rsid w:val="3E097D59"/>
    <w:rsid w:val="3E0A2064"/>
    <w:rsid w:val="3E0C89D2"/>
    <w:rsid w:val="3E191C9D"/>
    <w:rsid w:val="3E1E0CC7"/>
    <w:rsid w:val="3E267B7D"/>
    <w:rsid w:val="3E26F8DA"/>
    <w:rsid w:val="3E2830C6"/>
    <w:rsid w:val="3E2E82AC"/>
    <w:rsid w:val="3E2EDDE4"/>
    <w:rsid w:val="3E30ED0A"/>
    <w:rsid w:val="3E3A6621"/>
    <w:rsid w:val="3E41D981"/>
    <w:rsid w:val="3E4344DF"/>
    <w:rsid w:val="3E5323E7"/>
    <w:rsid w:val="3E549A09"/>
    <w:rsid w:val="3E61E223"/>
    <w:rsid w:val="3E64239A"/>
    <w:rsid w:val="3E668E1C"/>
    <w:rsid w:val="3E6922A5"/>
    <w:rsid w:val="3E735E18"/>
    <w:rsid w:val="3E95E08D"/>
    <w:rsid w:val="3E9FB12D"/>
    <w:rsid w:val="3EA36CEB"/>
    <w:rsid w:val="3EA735CF"/>
    <w:rsid w:val="3EB58250"/>
    <w:rsid w:val="3EB66ACB"/>
    <w:rsid w:val="3EBAE844"/>
    <w:rsid w:val="3ECE17BB"/>
    <w:rsid w:val="3ED7CB6E"/>
    <w:rsid w:val="3ED894F7"/>
    <w:rsid w:val="3EE75053"/>
    <w:rsid w:val="3EEA7E23"/>
    <w:rsid w:val="3F03402C"/>
    <w:rsid w:val="3F1562AB"/>
    <w:rsid w:val="3F197080"/>
    <w:rsid w:val="3F1B16CF"/>
    <w:rsid w:val="3F29B2DF"/>
    <w:rsid w:val="3F2BC5C1"/>
    <w:rsid w:val="3F425855"/>
    <w:rsid w:val="3F447BFA"/>
    <w:rsid w:val="3F45A278"/>
    <w:rsid w:val="3F460367"/>
    <w:rsid w:val="3F493430"/>
    <w:rsid w:val="3F524FAB"/>
    <w:rsid w:val="3F530902"/>
    <w:rsid w:val="3F53F491"/>
    <w:rsid w:val="3F5802AC"/>
    <w:rsid w:val="3F662955"/>
    <w:rsid w:val="3F68B390"/>
    <w:rsid w:val="3F6A1F2B"/>
    <w:rsid w:val="3F70B5E1"/>
    <w:rsid w:val="3F79F486"/>
    <w:rsid w:val="3F825AFB"/>
    <w:rsid w:val="3F83ADE3"/>
    <w:rsid w:val="3F85290E"/>
    <w:rsid w:val="3F85EB4A"/>
    <w:rsid w:val="3F8E2B1F"/>
    <w:rsid w:val="3F918DC5"/>
    <w:rsid w:val="3F9A867E"/>
    <w:rsid w:val="3FA4846C"/>
    <w:rsid w:val="3FA4F980"/>
    <w:rsid w:val="3FA9B725"/>
    <w:rsid w:val="3FAF80BC"/>
    <w:rsid w:val="3FAFBAA1"/>
    <w:rsid w:val="3FB022F9"/>
    <w:rsid w:val="3FBBA5FE"/>
    <w:rsid w:val="3FBDA7E6"/>
    <w:rsid w:val="3FBE9C49"/>
    <w:rsid w:val="3FD66DB3"/>
    <w:rsid w:val="3FDA766A"/>
    <w:rsid w:val="3FE9C7D8"/>
    <w:rsid w:val="3FF1D9CE"/>
    <w:rsid w:val="3FF6F78C"/>
    <w:rsid w:val="3FFA75CF"/>
    <w:rsid w:val="40113329"/>
    <w:rsid w:val="40159E2E"/>
    <w:rsid w:val="4023F1A0"/>
    <w:rsid w:val="4038098D"/>
    <w:rsid w:val="4038E2CC"/>
    <w:rsid w:val="40507D58"/>
    <w:rsid w:val="40522CB1"/>
    <w:rsid w:val="405A4B74"/>
    <w:rsid w:val="405ADD8B"/>
    <w:rsid w:val="405B851E"/>
    <w:rsid w:val="405BC067"/>
    <w:rsid w:val="405C0F7D"/>
    <w:rsid w:val="405D92A4"/>
    <w:rsid w:val="40643FC1"/>
    <w:rsid w:val="4067A65B"/>
    <w:rsid w:val="4067FC67"/>
    <w:rsid w:val="406B2E2D"/>
    <w:rsid w:val="40718D6F"/>
    <w:rsid w:val="4074C9FF"/>
    <w:rsid w:val="407E7053"/>
    <w:rsid w:val="407EAF24"/>
    <w:rsid w:val="408CFAFC"/>
    <w:rsid w:val="408F059C"/>
    <w:rsid w:val="408F1F45"/>
    <w:rsid w:val="409212AF"/>
    <w:rsid w:val="409BADCA"/>
    <w:rsid w:val="409C81CD"/>
    <w:rsid w:val="40AEAB63"/>
    <w:rsid w:val="40B17007"/>
    <w:rsid w:val="40B17724"/>
    <w:rsid w:val="40BCBFE3"/>
    <w:rsid w:val="40BE90E3"/>
    <w:rsid w:val="40BE92D4"/>
    <w:rsid w:val="40C089E7"/>
    <w:rsid w:val="40C1A0F7"/>
    <w:rsid w:val="40C23CCB"/>
    <w:rsid w:val="40C26561"/>
    <w:rsid w:val="40C29188"/>
    <w:rsid w:val="40CC0F05"/>
    <w:rsid w:val="40CF5971"/>
    <w:rsid w:val="40D06332"/>
    <w:rsid w:val="40D81287"/>
    <w:rsid w:val="40E7DFAD"/>
    <w:rsid w:val="40E94C46"/>
    <w:rsid w:val="40EED7D5"/>
    <w:rsid w:val="40F2E569"/>
    <w:rsid w:val="40F68AEF"/>
    <w:rsid w:val="41081E82"/>
    <w:rsid w:val="4112AEC1"/>
    <w:rsid w:val="41142C2C"/>
    <w:rsid w:val="41158CF2"/>
    <w:rsid w:val="411A6DE9"/>
    <w:rsid w:val="411D5D2F"/>
    <w:rsid w:val="411F0170"/>
    <w:rsid w:val="412275B7"/>
    <w:rsid w:val="4129D53C"/>
    <w:rsid w:val="41350677"/>
    <w:rsid w:val="41365618"/>
    <w:rsid w:val="413686CF"/>
    <w:rsid w:val="413C53CA"/>
    <w:rsid w:val="413C9698"/>
    <w:rsid w:val="414212ED"/>
    <w:rsid w:val="41428A74"/>
    <w:rsid w:val="41453CB2"/>
    <w:rsid w:val="414A3AC3"/>
    <w:rsid w:val="4154AE8A"/>
    <w:rsid w:val="415EBAEB"/>
    <w:rsid w:val="416B64A9"/>
    <w:rsid w:val="416B8043"/>
    <w:rsid w:val="416D4AD5"/>
    <w:rsid w:val="417576D7"/>
    <w:rsid w:val="418AEE0D"/>
    <w:rsid w:val="419953B2"/>
    <w:rsid w:val="41A0A8C5"/>
    <w:rsid w:val="41A2EAF5"/>
    <w:rsid w:val="41A737DB"/>
    <w:rsid w:val="41A8A05D"/>
    <w:rsid w:val="41B8D503"/>
    <w:rsid w:val="41C41355"/>
    <w:rsid w:val="41C8547F"/>
    <w:rsid w:val="41C87B0C"/>
    <w:rsid w:val="41CDF4DB"/>
    <w:rsid w:val="41CE071A"/>
    <w:rsid w:val="41D69CED"/>
    <w:rsid w:val="41E92685"/>
    <w:rsid w:val="420CD27C"/>
    <w:rsid w:val="420D7C87"/>
    <w:rsid w:val="42184C64"/>
    <w:rsid w:val="4218F725"/>
    <w:rsid w:val="421B4613"/>
    <w:rsid w:val="4220BCDC"/>
    <w:rsid w:val="4226BFD3"/>
    <w:rsid w:val="4247A1EA"/>
    <w:rsid w:val="4255B55E"/>
    <w:rsid w:val="42579425"/>
    <w:rsid w:val="426D22C2"/>
    <w:rsid w:val="426EABD9"/>
    <w:rsid w:val="4277B0AA"/>
    <w:rsid w:val="427DDD6D"/>
    <w:rsid w:val="428F5E35"/>
    <w:rsid w:val="4293F122"/>
    <w:rsid w:val="42949FCA"/>
    <w:rsid w:val="42A04AA3"/>
    <w:rsid w:val="42B3A165"/>
    <w:rsid w:val="42B79282"/>
    <w:rsid w:val="42BA2F45"/>
    <w:rsid w:val="42BBBE2E"/>
    <w:rsid w:val="42BC357E"/>
    <w:rsid w:val="42C141FC"/>
    <w:rsid w:val="42C1D39D"/>
    <w:rsid w:val="42D71498"/>
    <w:rsid w:val="42DCF732"/>
    <w:rsid w:val="42E49A15"/>
    <w:rsid w:val="42E86042"/>
    <w:rsid w:val="42F7392A"/>
    <w:rsid w:val="42FACE9A"/>
    <w:rsid w:val="42FE1C61"/>
    <w:rsid w:val="4304D1BB"/>
    <w:rsid w:val="430A3A39"/>
    <w:rsid w:val="430A9A97"/>
    <w:rsid w:val="4314F061"/>
    <w:rsid w:val="431C9FB7"/>
    <w:rsid w:val="431F83E8"/>
    <w:rsid w:val="43436640"/>
    <w:rsid w:val="43481879"/>
    <w:rsid w:val="4357196A"/>
    <w:rsid w:val="435FF101"/>
    <w:rsid w:val="436328AB"/>
    <w:rsid w:val="436BBEAA"/>
    <w:rsid w:val="43700D0A"/>
    <w:rsid w:val="4382B626"/>
    <w:rsid w:val="4384250A"/>
    <w:rsid w:val="43842F84"/>
    <w:rsid w:val="438827B9"/>
    <w:rsid w:val="438859A0"/>
    <w:rsid w:val="439154BE"/>
    <w:rsid w:val="43916184"/>
    <w:rsid w:val="4398A755"/>
    <w:rsid w:val="439E0628"/>
    <w:rsid w:val="439E9065"/>
    <w:rsid w:val="439EDBB3"/>
    <w:rsid w:val="43A062C5"/>
    <w:rsid w:val="43A1BF5E"/>
    <w:rsid w:val="43A62769"/>
    <w:rsid w:val="43A76FAE"/>
    <w:rsid w:val="43AFF65D"/>
    <w:rsid w:val="43B0F68A"/>
    <w:rsid w:val="43C4FBDC"/>
    <w:rsid w:val="43C7B18E"/>
    <w:rsid w:val="43CBE362"/>
    <w:rsid w:val="43D47C53"/>
    <w:rsid w:val="43D94105"/>
    <w:rsid w:val="43E151D6"/>
    <w:rsid w:val="43E7000E"/>
    <w:rsid w:val="43F0AEE2"/>
    <w:rsid w:val="43F3DAA1"/>
    <w:rsid w:val="43F41F0D"/>
    <w:rsid w:val="4404142E"/>
    <w:rsid w:val="4409A31E"/>
    <w:rsid w:val="4413D659"/>
    <w:rsid w:val="4416AF48"/>
    <w:rsid w:val="443521A9"/>
    <w:rsid w:val="443833EC"/>
    <w:rsid w:val="4439264D"/>
    <w:rsid w:val="4443F06A"/>
    <w:rsid w:val="444771D3"/>
    <w:rsid w:val="44496C9A"/>
    <w:rsid w:val="446B5B78"/>
    <w:rsid w:val="446E1B5E"/>
    <w:rsid w:val="44761A35"/>
    <w:rsid w:val="447B8788"/>
    <w:rsid w:val="447E74B5"/>
    <w:rsid w:val="44864614"/>
    <w:rsid w:val="4494FE4B"/>
    <w:rsid w:val="4495254E"/>
    <w:rsid w:val="44966E22"/>
    <w:rsid w:val="449D6711"/>
    <w:rsid w:val="449FF917"/>
    <w:rsid w:val="44A1B3B9"/>
    <w:rsid w:val="44A20A42"/>
    <w:rsid w:val="44A89C1B"/>
    <w:rsid w:val="44AC9157"/>
    <w:rsid w:val="44B18793"/>
    <w:rsid w:val="44B6BE39"/>
    <w:rsid w:val="44C2218F"/>
    <w:rsid w:val="44C4B1CB"/>
    <w:rsid w:val="44C4E073"/>
    <w:rsid w:val="44D12CB9"/>
    <w:rsid w:val="44D171AD"/>
    <w:rsid w:val="44D9F42B"/>
    <w:rsid w:val="44DCAB38"/>
    <w:rsid w:val="44DEE48A"/>
    <w:rsid w:val="44E00FCF"/>
    <w:rsid w:val="44E8C0FE"/>
    <w:rsid w:val="44F7E57F"/>
    <w:rsid w:val="44FF7BDD"/>
    <w:rsid w:val="4502208D"/>
    <w:rsid w:val="450324B0"/>
    <w:rsid w:val="45084A1F"/>
    <w:rsid w:val="450A6022"/>
    <w:rsid w:val="451678D0"/>
    <w:rsid w:val="451EF132"/>
    <w:rsid w:val="45210A32"/>
    <w:rsid w:val="45226FA9"/>
    <w:rsid w:val="452F8B57"/>
    <w:rsid w:val="45302477"/>
    <w:rsid w:val="4530F04E"/>
    <w:rsid w:val="45342CC0"/>
    <w:rsid w:val="4534BD5D"/>
    <w:rsid w:val="4536F760"/>
    <w:rsid w:val="45426C80"/>
    <w:rsid w:val="4554568D"/>
    <w:rsid w:val="4560C917"/>
    <w:rsid w:val="4569D9F0"/>
    <w:rsid w:val="456BFD81"/>
    <w:rsid w:val="457658B0"/>
    <w:rsid w:val="45956617"/>
    <w:rsid w:val="459AC376"/>
    <w:rsid w:val="45AFF1B0"/>
    <w:rsid w:val="45B38878"/>
    <w:rsid w:val="45B3EDD5"/>
    <w:rsid w:val="45BBCDC2"/>
    <w:rsid w:val="45C88D2E"/>
    <w:rsid w:val="45DA2CAC"/>
    <w:rsid w:val="45E018E0"/>
    <w:rsid w:val="45EC001D"/>
    <w:rsid w:val="45EC66BA"/>
    <w:rsid w:val="45EE27F0"/>
    <w:rsid w:val="45F94E66"/>
    <w:rsid w:val="45FDBBA3"/>
    <w:rsid w:val="460442F4"/>
    <w:rsid w:val="460B4D7B"/>
    <w:rsid w:val="46142692"/>
    <w:rsid w:val="4615A379"/>
    <w:rsid w:val="46199248"/>
    <w:rsid w:val="461F7121"/>
    <w:rsid w:val="46260D00"/>
    <w:rsid w:val="46317347"/>
    <w:rsid w:val="4642FB0A"/>
    <w:rsid w:val="464F18A6"/>
    <w:rsid w:val="464FD329"/>
    <w:rsid w:val="46763765"/>
    <w:rsid w:val="46775CB0"/>
    <w:rsid w:val="46795170"/>
    <w:rsid w:val="4680A683"/>
    <w:rsid w:val="46821567"/>
    <w:rsid w:val="4685491B"/>
    <w:rsid w:val="46868F42"/>
    <w:rsid w:val="46941B7A"/>
    <w:rsid w:val="46943DBE"/>
    <w:rsid w:val="4698D2C1"/>
    <w:rsid w:val="46A027D4"/>
    <w:rsid w:val="46A03871"/>
    <w:rsid w:val="46BD667A"/>
    <w:rsid w:val="46C9B531"/>
    <w:rsid w:val="46CAC3A5"/>
    <w:rsid w:val="46CB77C8"/>
    <w:rsid w:val="46D013A4"/>
    <w:rsid w:val="46D06654"/>
    <w:rsid w:val="46D156C1"/>
    <w:rsid w:val="46D62F97"/>
    <w:rsid w:val="46EB17D3"/>
    <w:rsid w:val="46EFE879"/>
    <w:rsid w:val="46F1F18E"/>
    <w:rsid w:val="47024234"/>
    <w:rsid w:val="47025364"/>
    <w:rsid w:val="47058F88"/>
    <w:rsid w:val="470B1D8C"/>
    <w:rsid w:val="470E895B"/>
    <w:rsid w:val="47106D48"/>
    <w:rsid w:val="4713C2CE"/>
    <w:rsid w:val="471C8361"/>
    <w:rsid w:val="471E0865"/>
    <w:rsid w:val="472A15B2"/>
    <w:rsid w:val="472BBD1D"/>
    <w:rsid w:val="4732D9A9"/>
    <w:rsid w:val="473DBD7A"/>
    <w:rsid w:val="47436F76"/>
    <w:rsid w:val="474ADF38"/>
    <w:rsid w:val="4752BD16"/>
    <w:rsid w:val="4765FE49"/>
    <w:rsid w:val="47799AAE"/>
    <w:rsid w:val="477B79D6"/>
    <w:rsid w:val="4787DDDA"/>
    <w:rsid w:val="47919B05"/>
    <w:rsid w:val="47934316"/>
    <w:rsid w:val="47AB8670"/>
    <w:rsid w:val="47BADB07"/>
    <w:rsid w:val="47BAEDC3"/>
    <w:rsid w:val="47BF7BBE"/>
    <w:rsid w:val="47CB91EA"/>
    <w:rsid w:val="47D8E3CD"/>
    <w:rsid w:val="47E1F0A8"/>
    <w:rsid w:val="47E4E83C"/>
    <w:rsid w:val="47E514BE"/>
    <w:rsid w:val="47EB6809"/>
    <w:rsid w:val="47EE0328"/>
    <w:rsid w:val="47EF618A"/>
    <w:rsid w:val="47F61383"/>
    <w:rsid w:val="47FB4C59"/>
    <w:rsid w:val="4802294A"/>
    <w:rsid w:val="4816F55C"/>
    <w:rsid w:val="4828ECF0"/>
    <w:rsid w:val="48312AD6"/>
    <w:rsid w:val="48333CE1"/>
    <w:rsid w:val="4836050B"/>
    <w:rsid w:val="48486C74"/>
    <w:rsid w:val="48486CB9"/>
    <w:rsid w:val="486808A9"/>
    <w:rsid w:val="48773F00"/>
    <w:rsid w:val="487C9CCC"/>
    <w:rsid w:val="488FDA39"/>
    <w:rsid w:val="48919283"/>
    <w:rsid w:val="4892E7BB"/>
    <w:rsid w:val="4897BC16"/>
    <w:rsid w:val="48981382"/>
    <w:rsid w:val="489B3463"/>
    <w:rsid w:val="489D48B6"/>
    <w:rsid w:val="489D5B37"/>
    <w:rsid w:val="48A1A797"/>
    <w:rsid w:val="48B4786B"/>
    <w:rsid w:val="48BB8F1F"/>
    <w:rsid w:val="48BE363B"/>
    <w:rsid w:val="48C74E14"/>
    <w:rsid w:val="48CB4E9C"/>
    <w:rsid w:val="48CC80E9"/>
    <w:rsid w:val="48D1506A"/>
    <w:rsid w:val="48DCCCDA"/>
    <w:rsid w:val="48E008B0"/>
    <w:rsid w:val="48E267D6"/>
    <w:rsid w:val="48E31D80"/>
    <w:rsid w:val="48E49A5D"/>
    <w:rsid w:val="48F1A917"/>
    <w:rsid w:val="48FA2DBD"/>
    <w:rsid w:val="490184C9"/>
    <w:rsid w:val="49080DF2"/>
    <w:rsid w:val="490FD9A9"/>
    <w:rsid w:val="491D4060"/>
    <w:rsid w:val="491DBB17"/>
    <w:rsid w:val="49209F3E"/>
    <w:rsid w:val="4921B4A2"/>
    <w:rsid w:val="4927439C"/>
    <w:rsid w:val="49308A2D"/>
    <w:rsid w:val="4930D4F3"/>
    <w:rsid w:val="49337418"/>
    <w:rsid w:val="4936B8DE"/>
    <w:rsid w:val="4937D16E"/>
    <w:rsid w:val="493C0710"/>
    <w:rsid w:val="49404D74"/>
    <w:rsid w:val="49433284"/>
    <w:rsid w:val="4945EE2D"/>
    <w:rsid w:val="494D3768"/>
    <w:rsid w:val="4951AF35"/>
    <w:rsid w:val="49542755"/>
    <w:rsid w:val="495C0F8B"/>
    <w:rsid w:val="495D2E1C"/>
    <w:rsid w:val="4961CCB1"/>
    <w:rsid w:val="49632ECF"/>
    <w:rsid w:val="49637B3C"/>
    <w:rsid w:val="496382FF"/>
    <w:rsid w:val="496608F8"/>
    <w:rsid w:val="4969E2BD"/>
    <w:rsid w:val="496C8D0B"/>
    <w:rsid w:val="496C9734"/>
    <w:rsid w:val="49715C91"/>
    <w:rsid w:val="4974D2DA"/>
    <w:rsid w:val="498CF260"/>
    <w:rsid w:val="4998614D"/>
    <w:rsid w:val="499C463B"/>
    <w:rsid w:val="49A00725"/>
    <w:rsid w:val="49A4C623"/>
    <w:rsid w:val="49ADDF41"/>
    <w:rsid w:val="49AE536C"/>
    <w:rsid w:val="49B069CB"/>
    <w:rsid w:val="49C28087"/>
    <w:rsid w:val="49C3691C"/>
    <w:rsid w:val="49C8A7F8"/>
    <w:rsid w:val="49D21F26"/>
    <w:rsid w:val="49E8EE8F"/>
    <w:rsid w:val="49E9B8E7"/>
    <w:rsid w:val="49EEC5E4"/>
    <w:rsid w:val="49EF4643"/>
    <w:rsid w:val="49F4A1C8"/>
    <w:rsid w:val="49FB176A"/>
    <w:rsid w:val="49FDDB90"/>
    <w:rsid w:val="4A0152B1"/>
    <w:rsid w:val="4A07B22E"/>
    <w:rsid w:val="4A0B2007"/>
    <w:rsid w:val="4A1A902B"/>
    <w:rsid w:val="4A1AF827"/>
    <w:rsid w:val="4A1F563A"/>
    <w:rsid w:val="4A222166"/>
    <w:rsid w:val="4A34635C"/>
    <w:rsid w:val="4A3A4898"/>
    <w:rsid w:val="4A3B231A"/>
    <w:rsid w:val="4A4059B2"/>
    <w:rsid w:val="4A41DF8D"/>
    <w:rsid w:val="4A471F49"/>
    <w:rsid w:val="4A48EDBE"/>
    <w:rsid w:val="4A596BEC"/>
    <w:rsid w:val="4A5C4B1C"/>
    <w:rsid w:val="4A63F5ED"/>
    <w:rsid w:val="4A6CD93E"/>
    <w:rsid w:val="4A6D0C0F"/>
    <w:rsid w:val="4A715BE1"/>
    <w:rsid w:val="4A763A2E"/>
    <w:rsid w:val="4A7791F5"/>
    <w:rsid w:val="4A7BD8FF"/>
    <w:rsid w:val="4A842463"/>
    <w:rsid w:val="4A88598F"/>
    <w:rsid w:val="4A8E7073"/>
    <w:rsid w:val="4A92AF1C"/>
    <w:rsid w:val="4A9412C3"/>
    <w:rsid w:val="4A94AC19"/>
    <w:rsid w:val="4A9C8C51"/>
    <w:rsid w:val="4AA4257A"/>
    <w:rsid w:val="4AABB473"/>
    <w:rsid w:val="4AB0E4E7"/>
    <w:rsid w:val="4AB24067"/>
    <w:rsid w:val="4ABD157D"/>
    <w:rsid w:val="4AC4BD54"/>
    <w:rsid w:val="4AE7710C"/>
    <w:rsid w:val="4AE89ED0"/>
    <w:rsid w:val="4AEDD332"/>
    <w:rsid w:val="4AEE0556"/>
    <w:rsid w:val="4AEFBC73"/>
    <w:rsid w:val="4AF2DB95"/>
    <w:rsid w:val="4AFA7E72"/>
    <w:rsid w:val="4B0043C0"/>
    <w:rsid w:val="4B00ABD0"/>
    <w:rsid w:val="4B056668"/>
    <w:rsid w:val="4B066ADE"/>
    <w:rsid w:val="4B0842DC"/>
    <w:rsid w:val="4B08B943"/>
    <w:rsid w:val="4B0907B7"/>
    <w:rsid w:val="4B1384F3"/>
    <w:rsid w:val="4B19085D"/>
    <w:rsid w:val="4B286AFA"/>
    <w:rsid w:val="4B32B110"/>
    <w:rsid w:val="4B32DBA0"/>
    <w:rsid w:val="4B3860D1"/>
    <w:rsid w:val="4B3A0627"/>
    <w:rsid w:val="4B584911"/>
    <w:rsid w:val="4B5B7AD7"/>
    <w:rsid w:val="4B5DB20C"/>
    <w:rsid w:val="4B6A9384"/>
    <w:rsid w:val="4B6F2120"/>
    <w:rsid w:val="4B739110"/>
    <w:rsid w:val="4B7C05CC"/>
    <w:rsid w:val="4B808F0F"/>
    <w:rsid w:val="4B84FA16"/>
    <w:rsid w:val="4B85A8AF"/>
    <w:rsid w:val="4B9A0F2A"/>
    <w:rsid w:val="4BAAC445"/>
    <w:rsid w:val="4BAEF5D2"/>
    <w:rsid w:val="4BBB8D4B"/>
    <w:rsid w:val="4BC08191"/>
    <w:rsid w:val="4BD41E61"/>
    <w:rsid w:val="4BDC541A"/>
    <w:rsid w:val="4BE8A057"/>
    <w:rsid w:val="4BEB81B5"/>
    <w:rsid w:val="4BF18726"/>
    <w:rsid w:val="4BF89474"/>
    <w:rsid w:val="4BFD5361"/>
    <w:rsid w:val="4C04EA06"/>
    <w:rsid w:val="4C0B1124"/>
    <w:rsid w:val="4C1EA655"/>
    <w:rsid w:val="4C2CAD7D"/>
    <w:rsid w:val="4C3010D8"/>
    <w:rsid w:val="4C390AC5"/>
    <w:rsid w:val="4C421652"/>
    <w:rsid w:val="4C4356A4"/>
    <w:rsid w:val="4C4AF7B3"/>
    <w:rsid w:val="4C4F9049"/>
    <w:rsid w:val="4C500906"/>
    <w:rsid w:val="4C650C70"/>
    <w:rsid w:val="4C6A933C"/>
    <w:rsid w:val="4C6AB5E9"/>
    <w:rsid w:val="4C70B759"/>
    <w:rsid w:val="4C7D0595"/>
    <w:rsid w:val="4C817EC9"/>
    <w:rsid w:val="4C819FB7"/>
    <w:rsid w:val="4C846611"/>
    <w:rsid w:val="4C90F6F0"/>
    <w:rsid w:val="4CA22EB6"/>
    <w:rsid w:val="4CACEE8E"/>
    <w:rsid w:val="4CB1582A"/>
    <w:rsid w:val="4CB87AFC"/>
    <w:rsid w:val="4CBC2EE8"/>
    <w:rsid w:val="4CBF39FD"/>
    <w:rsid w:val="4CC411BB"/>
    <w:rsid w:val="4CD90295"/>
    <w:rsid w:val="4CDA017C"/>
    <w:rsid w:val="4CDD2FC4"/>
    <w:rsid w:val="4CE2B406"/>
    <w:rsid w:val="4CEA33AE"/>
    <w:rsid w:val="4CEBDFE0"/>
    <w:rsid w:val="4CECBFCF"/>
    <w:rsid w:val="4CEEEBE8"/>
    <w:rsid w:val="4CF11C20"/>
    <w:rsid w:val="4CF74E1F"/>
    <w:rsid w:val="4CF9D610"/>
    <w:rsid w:val="4D03FE1B"/>
    <w:rsid w:val="4D04F7D7"/>
    <w:rsid w:val="4D221088"/>
    <w:rsid w:val="4D272547"/>
    <w:rsid w:val="4D2A4204"/>
    <w:rsid w:val="4D43E82C"/>
    <w:rsid w:val="4D478C5F"/>
    <w:rsid w:val="4D4DA4AE"/>
    <w:rsid w:val="4D516F68"/>
    <w:rsid w:val="4D66FA31"/>
    <w:rsid w:val="4D7B3998"/>
    <w:rsid w:val="4D8404DE"/>
    <w:rsid w:val="4D87A427"/>
    <w:rsid w:val="4D880299"/>
    <w:rsid w:val="4D89C896"/>
    <w:rsid w:val="4D90E900"/>
    <w:rsid w:val="4D9275DB"/>
    <w:rsid w:val="4D946A33"/>
    <w:rsid w:val="4D94C2D5"/>
    <w:rsid w:val="4D99C9FB"/>
    <w:rsid w:val="4D9A46A9"/>
    <w:rsid w:val="4DA5922F"/>
    <w:rsid w:val="4DA72A70"/>
    <w:rsid w:val="4DAC4F6C"/>
    <w:rsid w:val="4DB55D33"/>
    <w:rsid w:val="4DB8C748"/>
    <w:rsid w:val="4DB9270E"/>
    <w:rsid w:val="4DD5A3FD"/>
    <w:rsid w:val="4DEB0108"/>
    <w:rsid w:val="4DEF6EE1"/>
    <w:rsid w:val="4DF2561B"/>
    <w:rsid w:val="4DF63B09"/>
    <w:rsid w:val="4DF67A10"/>
    <w:rsid w:val="4E00D2E4"/>
    <w:rsid w:val="4E029C1F"/>
    <w:rsid w:val="4E075F74"/>
    <w:rsid w:val="4E0B9E53"/>
    <w:rsid w:val="4E0E8A3D"/>
    <w:rsid w:val="4E20FFCE"/>
    <w:rsid w:val="4E24B99C"/>
    <w:rsid w:val="4E29D0D9"/>
    <w:rsid w:val="4E349319"/>
    <w:rsid w:val="4E3632A3"/>
    <w:rsid w:val="4E3B57FE"/>
    <w:rsid w:val="4E42CAF6"/>
    <w:rsid w:val="4E4BB08E"/>
    <w:rsid w:val="4E4BDFEF"/>
    <w:rsid w:val="4E55F400"/>
    <w:rsid w:val="4E5AF216"/>
    <w:rsid w:val="4E5AF3D3"/>
    <w:rsid w:val="4E651446"/>
    <w:rsid w:val="4E6DF2CD"/>
    <w:rsid w:val="4E6EAECA"/>
    <w:rsid w:val="4E7A8607"/>
    <w:rsid w:val="4E7BE91C"/>
    <w:rsid w:val="4E838717"/>
    <w:rsid w:val="4E8559F6"/>
    <w:rsid w:val="4E871583"/>
    <w:rsid w:val="4E8FB555"/>
    <w:rsid w:val="4E92E181"/>
    <w:rsid w:val="4E947A4D"/>
    <w:rsid w:val="4E973047"/>
    <w:rsid w:val="4E97702A"/>
    <w:rsid w:val="4E9C97B8"/>
    <w:rsid w:val="4EA10952"/>
    <w:rsid w:val="4EA18695"/>
    <w:rsid w:val="4EB0283E"/>
    <w:rsid w:val="4EB20572"/>
    <w:rsid w:val="4ECF1CF7"/>
    <w:rsid w:val="4ED55D93"/>
    <w:rsid w:val="4EDA978C"/>
    <w:rsid w:val="4EDEDC6A"/>
    <w:rsid w:val="4EE11A99"/>
    <w:rsid w:val="4EE6DA6D"/>
    <w:rsid w:val="4EF10814"/>
    <w:rsid w:val="4EF865B3"/>
    <w:rsid w:val="4EFB4461"/>
    <w:rsid w:val="4F05833E"/>
    <w:rsid w:val="4F100179"/>
    <w:rsid w:val="4F1F4E08"/>
    <w:rsid w:val="4F29D484"/>
    <w:rsid w:val="4F2B464C"/>
    <w:rsid w:val="4F2D4A1D"/>
    <w:rsid w:val="4F30A0DA"/>
    <w:rsid w:val="4F3241E2"/>
    <w:rsid w:val="4F349E3D"/>
    <w:rsid w:val="4F3AB73D"/>
    <w:rsid w:val="4F3BBA29"/>
    <w:rsid w:val="4F3C3DA8"/>
    <w:rsid w:val="4F42C771"/>
    <w:rsid w:val="4F4501A8"/>
    <w:rsid w:val="4F598D59"/>
    <w:rsid w:val="4F5E2B3C"/>
    <w:rsid w:val="4F645A95"/>
    <w:rsid w:val="4F66C542"/>
    <w:rsid w:val="4F6F09D2"/>
    <w:rsid w:val="4F6F17F0"/>
    <w:rsid w:val="4F7166E5"/>
    <w:rsid w:val="4F7F59F4"/>
    <w:rsid w:val="4F817E21"/>
    <w:rsid w:val="4F8419B1"/>
    <w:rsid w:val="4F87033F"/>
    <w:rsid w:val="4F896F60"/>
    <w:rsid w:val="4F8BE583"/>
    <w:rsid w:val="4F8FD524"/>
    <w:rsid w:val="4F934325"/>
    <w:rsid w:val="4F9C3A6B"/>
    <w:rsid w:val="4FA3CBE8"/>
    <w:rsid w:val="4FC365EA"/>
    <w:rsid w:val="4FC3714A"/>
    <w:rsid w:val="4FC774C5"/>
    <w:rsid w:val="4FC87BAE"/>
    <w:rsid w:val="4FD38212"/>
    <w:rsid w:val="4FD76C95"/>
    <w:rsid w:val="4FDB73C6"/>
    <w:rsid w:val="4FEA4B99"/>
    <w:rsid w:val="4FFD1B9B"/>
    <w:rsid w:val="500673E1"/>
    <w:rsid w:val="5009E425"/>
    <w:rsid w:val="500F48A6"/>
    <w:rsid w:val="500FA7C7"/>
    <w:rsid w:val="50141DD9"/>
    <w:rsid w:val="5016022F"/>
    <w:rsid w:val="501A1730"/>
    <w:rsid w:val="501C988A"/>
    <w:rsid w:val="50219386"/>
    <w:rsid w:val="502B6DB7"/>
    <w:rsid w:val="50331CF0"/>
    <w:rsid w:val="5035C193"/>
    <w:rsid w:val="503E1913"/>
    <w:rsid w:val="504393ED"/>
    <w:rsid w:val="504B35A3"/>
    <w:rsid w:val="504F8E1D"/>
    <w:rsid w:val="5051FC55"/>
    <w:rsid w:val="505629EE"/>
    <w:rsid w:val="50585988"/>
    <w:rsid w:val="50653C8A"/>
    <w:rsid w:val="50686C38"/>
    <w:rsid w:val="506DDF88"/>
    <w:rsid w:val="506FA289"/>
    <w:rsid w:val="50728223"/>
    <w:rsid w:val="50744613"/>
    <w:rsid w:val="5089947B"/>
    <w:rsid w:val="509C868B"/>
    <w:rsid w:val="50A81DC3"/>
    <w:rsid w:val="50B30948"/>
    <w:rsid w:val="50B63A6C"/>
    <w:rsid w:val="50B6D312"/>
    <w:rsid w:val="50CDEC5E"/>
    <w:rsid w:val="50D4AF81"/>
    <w:rsid w:val="50D79159"/>
    <w:rsid w:val="50DAC66C"/>
    <w:rsid w:val="50F351DB"/>
    <w:rsid w:val="50F50564"/>
    <w:rsid w:val="50F52C0B"/>
    <w:rsid w:val="5103E9C7"/>
    <w:rsid w:val="511708C4"/>
    <w:rsid w:val="511AF6B9"/>
    <w:rsid w:val="512085CC"/>
    <w:rsid w:val="51219A18"/>
    <w:rsid w:val="51253C45"/>
    <w:rsid w:val="5125CEAE"/>
    <w:rsid w:val="51356235"/>
    <w:rsid w:val="513B0EA7"/>
    <w:rsid w:val="513B6485"/>
    <w:rsid w:val="513CFD4C"/>
    <w:rsid w:val="513D319C"/>
    <w:rsid w:val="513E698C"/>
    <w:rsid w:val="513FD50A"/>
    <w:rsid w:val="51401608"/>
    <w:rsid w:val="514170CE"/>
    <w:rsid w:val="514785A4"/>
    <w:rsid w:val="51624D4E"/>
    <w:rsid w:val="51682AC5"/>
    <w:rsid w:val="516853BD"/>
    <w:rsid w:val="516E17F5"/>
    <w:rsid w:val="5170508A"/>
    <w:rsid w:val="5175BB96"/>
    <w:rsid w:val="51771446"/>
    <w:rsid w:val="517F2B8E"/>
    <w:rsid w:val="519BDCCF"/>
    <w:rsid w:val="51AA28C2"/>
    <w:rsid w:val="51B2BAE2"/>
    <w:rsid w:val="51B38014"/>
    <w:rsid w:val="51C89F38"/>
    <w:rsid w:val="51D2F446"/>
    <w:rsid w:val="51DE6FBA"/>
    <w:rsid w:val="51DECF18"/>
    <w:rsid w:val="51E7E0C7"/>
    <w:rsid w:val="51EA625F"/>
    <w:rsid w:val="51EFB7CB"/>
    <w:rsid w:val="51FFEE1B"/>
    <w:rsid w:val="5202BEF7"/>
    <w:rsid w:val="520753FA"/>
    <w:rsid w:val="5212FFE3"/>
    <w:rsid w:val="52179EFA"/>
    <w:rsid w:val="52296501"/>
    <w:rsid w:val="522F7EE4"/>
    <w:rsid w:val="5236EB3B"/>
    <w:rsid w:val="5238E97C"/>
    <w:rsid w:val="52401F6B"/>
    <w:rsid w:val="52524E47"/>
    <w:rsid w:val="525E5F1A"/>
    <w:rsid w:val="526D76F1"/>
    <w:rsid w:val="52714210"/>
    <w:rsid w:val="52760F71"/>
    <w:rsid w:val="527C43D2"/>
    <w:rsid w:val="527F8C87"/>
    <w:rsid w:val="527FFDB9"/>
    <w:rsid w:val="528A78C7"/>
    <w:rsid w:val="528C899E"/>
    <w:rsid w:val="52949777"/>
    <w:rsid w:val="52A88585"/>
    <w:rsid w:val="52AC3A3A"/>
    <w:rsid w:val="52BE3F5A"/>
    <w:rsid w:val="52C121FD"/>
    <w:rsid w:val="52D04C71"/>
    <w:rsid w:val="52D2A472"/>
    <w:rsid w:val="52DB7E6C"/>
    <w:rsid w:val="52F14E6E"/>
    <w:rsid w:val="52F1D91A"/>
    <w:rsid w:val="530796FA"/>
    <w:rsid w:val="53092F0F"/>
    <w:rsid w:val="530E0789"/>
    <w:rsid w:val="530E9E8C"/>
    <w:rsid w:val="5312A285"/>
    <w:rsid w:val="5313A182"/>
    <w:rsid w:val="53253B93"/>
    <w:rsid w:val="5325455F"/>
    <w:rsid w:val="532A5852"/>
    <w:rsid w:val="532B2CF8"/>
    <w:rsid w:val="532E246C"/>
    <w:rsid w:val="5331A3A2"/>
    <w:rsid w:val="53333E2E"/>
    <w:rsid w:val="533857B4"/>
    <w:rsid w:val="53410931"/>
    <w:rsid w:val="53433B35"/>
    <w:rsid w:val="53513880"/>
    <w:rsid w:val="53523245"/>
    <w:rsid w:val="535BACC7"/>
    <w:rsid w:val="535C9D9D"/>
    <w:rsid w:val="53668375"/>
    <w:rsid w:val="536BCFE5"/>
    <w:rsid w:val="53710C56"/>
    <w:rsid w:val="53783A7C"/>
    <w:rsid w:val="537E5BDE"/>
    <w:rsid w:val="538C3A14"/>
    <w:rsid w:val="5392D105"/>
    <w:rsid w:val="5397C4AC"/>
    <w:rsid w:val="53A6D360"/>
    <w:rsid w:val="53AE41B6"/>
    <w:rsid w:val="53B29B2C"/>
    <w:rsid w:val="53BA30BA"/>
    <w:rsid w:val="53C3CF40"/>
    <w:rsid w:val="53C56C36"/>
    <w:rsid w:val="53CD64A8"/>
    <w:rsid w:val="53D3E8EC"/>
    <w:rsid w:val="53D90338"/>
    <w:rsid w:val="53E552D4"/>
    <w:rsid w:val="53E71472"/>
    <w:rsid w:val="53FB945E"/>
    <w:rsid w:val="54009D1E"/>
    <w:rsid w:val="5400F916"/>
    <w:rsid w:val="5401B571"/>
    <w:rsid w:val="5401F9D6"/>
    <w:rsid w:val="5402178D"/>
    <w:rsid w:val="54029217"/>
    <w:rsid w:val="540CAC40"/>
    <w:rsid w:val="540CB3F4"/>
    <w:rsid w:val="542358AD"/>
    <w:rsid w:val="542D018D"/>
    <w:rsid w:val="54300FCB"/>
    <w:rsid w:val="54321978"/>
    <w:rsid w:val="5440400D"/>
    <w:rsid w:val="544230F2"/>
    <w:rsid w:val="5445CD19"/>
    <w:rsid w:val="544BA67C"/>
    <w:rsid w:val="5452E7B9"/>
    <w:rsid w:val="54531A2A"/>
    <w:rsid w:val="545577F9"/>
    <w:rsid w:val="54577A51"/>
    <w:rsid w:val="545AADA1"/>
    <w:rsid w:val="545B2B28"/>
    <w:rsid w:val="545F37B6"/>
    <w:rsid w:val="5464E2D5"/>
    <w:rsid w:val="546896F5"/>
    <w:rsid w:val="546E7CED"/>
    <w:rsid w:val="546E9895"/>
    <w:rsid w:val="546EAF29"/>
    <w:rsid w:val="5476E629"/>
    <w:rsid w:val="54874449"/>
    <w:rsid w:val="54935E04"/>
    <w:rsid w:val="549D773B"/>
    <w:rsid w:val="54A12B47"/>
    <w:rsid w:val="54A38E9E"/>
    <w:rsid w:val="54A6380F"/>
    <w:rsid w:val="54A92166"/>
    <w:rsid w:val="54B681D8"/>
    <w:rsid w:val="54B8CD32"/>
    <w:rsid w:val="54BB43A0"/>
    <w:rsid w:val="54C317B1"/>
    <w:rsid w:val="54C4D86E"/>
    <w:rsid w:val="54D099C5"/>
    <w:rsid w:val="54D6AEAC"/>
    <w:rsid w:val="54DA1E54"/>
    <w:rsid w:val="54DC405C"/>
    <w:rsid w:val="54E252E1"/>
    <w:rsid w:val="54ECFEA6"/>
    <w:rsid w:val="54EFE8BE"/>
    <w:rsid w:val="54F1DE71"/>
    <w:rsid w:val="54F71D17"/>
    <w:rsid w:val="54F8D0A5"/>
    <w:rsid w:val="5504DE68"/>
    <w:rsid w:val="5505F6E0"/>
    <w:rsid w:val="550990FC"/>
    <w:rsid w:val="550F8D0A"/>
    <w:rsid w:val="55129C42"/>
    <w:rsid w:val="5513F9F4"/>
    <w:rsid w:val="551715B0"/>
    <w:rsid w:val="55187676"/>
    <w:rsid w:val="552C19A1"/>
    <w:rsid w:val="553420F7"/>
    <w:rsid w:val="55367060"/>
    <w:rsid w:val="554DA327"/>
    <w:rsid w:val="555568AE"/>
    <w:rsid w:val="555DDE95"/>
    <w:rsid w:val="555F4D79"/>
    <w:rsid w:val="55644BD7"/>
    <w:rsid w:val="556C8685"/>
    <w:rsid w:val="5572717A"/>
    <w:rsid w:val="5577BFE9"/>
    <w:rsid w:val="55789A89"/>
    <w:rsid w:val="557BFF20"/>
    <w:rsid w:val="557DA0EA"/>
    <w:rsid w:val="557E9BF9"/>
    <w:rsid w:val="5581DC03"/>
    <w:rsid w:val="55917B4C"/>
    <w:rsid w:val="55951E13"/>
    <w:rsid w:val="55956BA8"/>
    <w:rsid w:val="5595C966"/>
    <w:rsid w:val="55ABD8EC"/>
    <w:rsid w:val="55B1C099"/>
    <w:rsid w:val="55B2BF39"/>
    <w:rsid w:val="55CDF79F"/>
    <w:rsid w:val="55CFFF1D"/>
    <w:rsid w:val="55D3ED7C"/>
    <w:rsid w:val="55DF1159"/>
    <w:rsid w:val="55E487C3"/>
    <w:rsid w:val="55EA92C5"/>
    <w:rsid w:val="55F2D182"/>
    <w:rsid w:val="55F7D4E1"/>
    <w:rsid w:val="55FD4022"/>
    <w:rsid w:val="55FE08A0"/>
    <w:rsid w:val="56206151"/>
    <w:rsid w:val="562B3CB5"/>
    <w:rsid w:val="562E6191"/>
    <w:rsid w:val="562EA4B2"/>
    <w:rsid w:val="562F5127"/>
    <w:rsid w:val="564DBF22"/>
    <w:rsid w:val="5653E640"/>
    <w:rsid w:val="5663C427"/>
    <w:rsid w:val="566949D5"/>
    <w:rsid w:val="56698C05"/>
    <w:rsid w:val="566D68EA"/>
    <w:rsid w:val="567D4EEB"/>
    <w:rsid w:val="56866DE5"/>
    <w:rsid w:val="56869151"/>
    <w:rsid w:val="56884155"/>
    <w:rsid w:val="5688607F"/>
    <w:rsid w:val="569ED17C"/>
    <w:rsid w:val="56A69072"/>
    <w:rsid w:val="56A982AF"/>
    <w:rsid w:val="56C1C469"/>
    <w:rsid w:val="56C762B2"/>
    <w:rsid w:val="56C797C5"/>
    <w:rsid w:val="56C7F4FF"/>
    <w:rsid w:val="56CB06BC"/>
    <w:rsid w:val="56CDB4CB"/>
    <w:rsid w:val="56D81D0D"/>
    <w:rsid w:val="56D955A0"/>
    <w:rsid w:val="56D96457"/>
    <w:rsid w:val="56E3C86B"/>
    <w:rsid w:val="56EAEC15"/>
    <w:rsid w:val="56F2109C"/>
    <w:rsid w:val="56F24A30"/>
    <w:rsid w:val="56F5A3BC"/>
    <w:rsid w:val="56F866F9"/>
    <w:rsid w:val="57006212"/>
    <w:rsid w:val="570782C4"/>
    <w:rsid w:val="570794C7"/>
    <w:rsid w:val="570EACA7"/>
    <w:rsid w:val="57139F12"/>
    <w:rsid w:val="5728BF5A"/>
    <w:rsid w:val="572A43E0"/>
    <w:rsid w:val="572F15D6"/>
    <w:rsid w:val="5730E561"/>
    <w:rsid w:val="57326885"/>
    <w:rsid w:val="5732EEFF"/>
    <w:rsid w:val="5736CE80"/>
    <w:rsid w:val="5738AC37"/>
    <w:rsid w:val="573D325D"/>
    <w:rsid w:val="57430BAD"/>
    <w:rsid w:val="5747C160"/>
    <w:rsid w:val="574C485E"/>
    <w:rsid w:val="574DE1C1"/>
    <w:rsid w:val="575737DE"/>
    <w:rsid w:val="575A4593"/>
    <w:rsid w:val="57683262"/>
    <w:rsid w:val="576BE2B3"/>
    <w:rsid w:val="576F84DD"/>
    <w:rsid w:val="5773A385"/>
    <w:rsid w:val="577711CE"/>
    <w:rsid w:val="577B68F9"/>
    <w:rsid w:val="577B8A34"/>
    <w:rsid w:val="577C1CDC"/>
    <w:rsid w:val="578A2899"/>
    <w:rsid w:val="57907E7A"/>
    <w:rsid w:val="5795FB99"/>
    <w:rsid w:val="579D98BC"/>
    <w:rsid w:val="579EBED7"/>
    <w:rsid w:val="579F1D01"/>
    <w:rsid w:val="57A34027"/>
    <w:rsid w:val="57A65456"/>
    <w:rsid w:val="57AAEB24"/>
    <w:rsid w:val="57B0777D"/>
    <w:rsid w:val="57B10D1B"/>
    <w:rsid w:val="57B20FEB"/>
    <w:rsid w:val="57C13C8D"/>
    <w:rsid w:val="57C65B1C"/>
    <w:rsid w:val="57C6E90B"/>
    <w:rsid w:val="57C871D3"/>
    <w:rsid w:val="57D175C5"/>
    <w:rsid w:val="57DF6B63"/>
    <w:rsid w:val="57E3E694"/>
    <w:rsid w:val="57E6E3AD"/>
    <w:rsid w:val="57FCD922"/>
    <w:rsid w:val="57FF7829"/>
    <w:rsid w:val="5800A890"/>
    <w:rsid w:val="580138F4"/>
    <w:rsid w:val="58032B2D"/>
    <w:rsid w:val="5811211F"/>
    <w:rsid w:val="5811EB68"/>
    <w:rsid w:val="581F6821"/>
    <w:rsid w:val="58278260"/>
    <w:rsid w:val="582D54E1"/>
    <w:rsid w:val="583110C6"/>
    <w:rsid w:val="5834ACD1"/>
    <w:rsid w:val="58368DDF"/>
    <w:rsid w:val="583698D1"/>
    <w:rsid w:val="58397B40"/>
    <w:rsid w:val="58400116"/>
    <w:rsid w:val="5855B576"/>
    <w:rsid w:val="5859D583"/>
    <w:rsid w:val="585F4ACE"/>
    <w:rsid w:val="58629899"/>
    <w:rsid w:val="586B2D3B"/>
    <w:rsid w:val="586C3555"/>
    <w:rsid w:val="587201F7"/>
    <w:rsid w:val="5875759F"/>
    <w:rsid w:val="58884D36"/>
    <w:rsid w:val="58885B44"/>
    <w:rsid w:val="5888AD74"/>
    <w:rsid w:val="588D92CC"/>
    <w:rsid w:val="58A39779"/>
    <w:rsid w:val="58AB8F4C"/>
    <w:rsid w:val="58B4ABE4"/>
    <w:rsid w:val="58CCB4A6"/>
    <w:rsid w:val="58CFA259"/>
    <w:rsid w:val="58D275F1"/>
    <w:rsid w:val="58DA06AB"/>
    <w:rsid w:val="58DC4678"/>
    <w:rsid w:val="58E2F953"/>
    <w:rsid w:val="58E2FC92"/>
    <w:rsid w:val="58FB02C7"/>
    <w:rsid w:val="58FDFDF5"/>
    <w:rsid w:val="58FE02B7"/>
    <w:rsid w:val="58FEDB9C"/>
    <w:rsid w:val="58FF4C72"/>
    <w:rsid w:val="5901FD37"/>
    <w:rsid w:val="5902D0D6"/>
    <w:rsid w:val="5908281E"/>
    <w:rsid w:val="59096C06"/>
    <w:rsid w:val="590C923E"/>
    <w:rsid w:val="591A8596"/>
    <w:rsid w:val="591C8D3C"/>
    <w:rsid w:val="592DD5B7"/>
    <w:rsid w:val="5930A742"/>
    <w:rsid w:val="59396A80"/>
    <w:rsid w:val="5939CA4A"/>
    <w:rsid w:val="5939CAF4"/>
    <w:rsid w:val="59407901"/>
    <w:rsid w:val="59425819"/>
    <w:rsid w:val="59598241"/>
    <w:rsid w:val="59608E31"/>
    <w:rsid w:val="5968C9A6"/>
    <w:rsid w:val="5971B174"/>
    <w:rsid w:val="59751186"/>
    <w:rsid w:val="59782B42"/>
    <w:rsid w:val="59821E17"/>
    <w:rsid w:val="5982245F"/>
    <w:rsid w:val="5986275D"/>
    <w:rsid w:val="598A3ECA"/>
    <w:rsid w:val="598AFD1B"/>
    <w:rsid w:val="598E277F"/>
    <w:rsid w:val="5993F066"/>
    <w:rsid w:val="599642B3"/>
    <w:rsid w:val="5999C0F6"/>
    <w:rsid w:val="59A6C670"/>
    <w:rsid w:val="59A9E602"/>
    <w:rsid w:val="59AB5A01"/>
    <w:rsid w:val="59AC8153"/>
    <w:rsid w:val="59B6A37D"/>
    <w:rsid w:val="59BF3694"/>
    <w:rsid w:val="59C54F94"/>
    <w:rsid w:val="59C8F890"/>
    <w:rsid w:val="59D692B2"/>
    <w:rsid w:val="59E04BB0"/>
    <w:rsid w:val="59F400D6"/>
    <w:rsid w:val="59F40720"/>
    <w:rsid w:val="59F572C8"/>
    <w:rsid w:val="59F9B047"/>
    <w:rsid w:val="5A02F170"/>
    <w:rsid w:val="5A1301D0"/>
    <w:rsid w:val="5A16DA49"/>
    <w:rsid w:val="5A25D0E5"/>
    <w:rsid w:val="5A38793F"/>
    <w:rsid w:val="5A41A758"/>
    <w:rsid w:val="5A51604F"/>
    <w:rsid w:val="5A517B78"/>
    <w:rsid w:val="5A527C7C"/>
    <w:rsid w:val="5A551451"/>
    <w:rsid w:val="5A56D374"/>
    <w:rsid w:val="5A5C79DA"/>
    <w:rsid w:val="5A5D9398"/>
    <w:rsid w:val="5A614292"/>
    <w:rsid w:val="5A61F213"/>
    <w:rsid w:val="5A6B4602"/>
    <w:rsid w:val="5A70BE6D"/>
    <w:rsid w:val="5A711305"/>
    <w:rsid w:val="5A7EB997"/>
    <w:rsid w:val="5A8CAA8C"/>
    <w:rsid w:val="5A8E4014"/>
    <w:rsid w:val="5A900420"/>
    <w:rsid w:val="5A9A600B"/>
    <w:rsid w:val="5AA0C086"/>
    <w:rsid w:val="5AA49338"/>
    <w:rsid w:val="5AA4D6CA"/>
    <w:rsid w:val="5AA77594"/>
    <w:rsid w:val="5ABF8851"/>
    <w:rsid w:val="5AD83687"/>
    <w:rsid w:val="5AE17FAF"/>
    <w:rsid w:val="5AE73256"/>
    <w:rsid w:val="5AEDF8CA"/>
    <w:rsid w:val="5B24A53E"/>
    <w:rsid w:val="5B271907"/>
    <w:rsid w:val="5B3535BB"/>
    <w:rsid w:val="5B396BC8"/>
    <w:rsid w:val="5B3ABC56"/>
    <w:rsid w:val="5B4A8504"/>
    <w:rsid w:val="5B513F58"/>
    <w:rsid w:val="5B5E7A2A"/>
    <w:rsid w:val="5B608210"/>
    <w:rsid w:val="5B69EAC3"/>
    <w:rsid w:val="5B781B52"/>
    <w:rsid w:val="5B7C2C50"/>
    <w:rsid w:val="5B7C86E0"/>
    <w:rsid w:val="5B7F2895"/>
    <w:rsid w:val="5B838A15"/>
    <w:rsid w:val="5B8B292E"/>
    <w:rsid w:val="5B8B9CD2"/>
    <w:rsid w:val="5B8BC092"/>
    <w:rsid w:val="5B94E7B9"/>
    <w:rsid w:val="5B990D78"/>
    <w:rsid w:val="5B99F9B4"/>
    <w:rsid w:val="5B9B6938"/>
    <w:rsid w:val="5BB7F85F"/>
    <w:rsid w:val="5BB9780B"/>
    <w:rsid w:val="5BBA7D3F"/>
    <w:rsid w:val="5BBF648E"/>
    <w:rsid w:val="5BC5A653"/>
    <w:rsid w:val="5BCF5E3A"/>
    <w:rsid w:val="5BD41D07"/>
    <w:rsid w:val="5BD68AD3"/>
    <w:rsid w:val="5BEECADE"/>
    <w:rsid w:val="5BEEF157"/>
    <w:rsid w:val="5BF33ABC"/>
    <w:rsid w:val="5BF8F0DB"/>
    <w:rsid w:val="5C03454C"/>
    <w:rsid w:val="5C1FDB1D"/>
    <w:rsid w:val="5C218A81"/>
    <w:rsid w:val="5C3158FF"/>
    <w:rsid w:val="5C38D7C5"/>
    <w:rsid w:val="5C396031"/>
    <w:rsid w:val="5C3B2866"/>
    <w:rsid w:val="5C3F547E"/>
    <w:rsid w:val="5C45F73C"/>
    <w:rsid w:val="5C4A6F62"/>
    <w:rsid w:val="5C4B236C"/>
    <w:rsid w:val="5C55955A"/>
    <w:rsid w:val="5C5FCFDA"/>
    <w:rsid w:val="5C6AE31C"/>
    <w:rsid w:val="5C6F25F3"/>
    <w:rsid w:val="5C713116"/>
    <w:rsid w:val="5C7B69D3"/>
    <w:rsid w:val="5C7D1E91"/>
    <w:rsid w:val="5C7E244F"/>
    <w:rsid w:val="5C8A646D"/>
    <w:rsid w:val="5C9DFBA8"/>
    <w:rsid w:val="5CAD25A2"/>
    <w:rsid w:val="5CB31CE9"/>
    <w:rsid w:val="5CB39786"/>
    <w:rsid w:val="5CB761EF"/>
    <w:rsid w:val="5CCA3A17"/>
    <w:rsid w:val="5CD4BD02"/>
    <w:rsid w:val="5CDF05B1"/>
    <w:rsid w:val="5CE86F9D"/>
    <w:rsid w:val="5CF19F34"/>
    <w:rsid w:val="5CF2B661"/>
    <w:rsid w:val="5CFD7F82"/>
    <w:rsid w:val="5D0B0878"/>
    <w:rsid w:val="5D15FC5E"/>
    <w:rsid w:val="5D269233"/>
    <w:rsid w:val="5D2D2CC5"/>
    <w:rsid w:val="5D2DF3B8"/>
    <w:rsid w:val="5D3B47F2"/>
    <w:rsid w:val="5D44ACAC"/>
    <w:rsid w:val="5D4D8094"/>
    <w:rsid w:val="5D4EFECF"/>
    <w:rsid w:val="5D4F4B5F"/>
    <w:rsid w:val="5D55944D"/>
    <w:rsid w:val="5D5D8786"/>
    <w:rsid w:val="5D6A55C9"/>
    <w:rsid w:val="5D6C579C"/>
    <w:rsid w:val="5D6E5C60"/>
    <w:rsid w:val="5D6EF9B7"/>
    <w:rsid w:val="5D72F8AF"/>
    <w:rsid w:val="5D7AEE1B"/>
    <w:rsid w:val="5D826380"/>
    <w:rsid w:val="5D82B98E"/>
    <w:rsid w:val="5D895E79"/>
    <w:rsid w:val="5D89F341"/>
    <w:rsid w:val="5D8E7499"/>
    <w:rsid w:val="5D901F5A"/>
    <w:rsid w:val="5D9026E2"/>
    <w:rsid w:val="5D9C182D"/>
    <w:rsid w:val="5DA2695D"/>
    <w:rsid w:val="5DAC9D71"/>
    <w:rsid w:val="5DAEBED5"/>
    <w:rsid w:val="5DC17751"/>
    <w:rsid w:val="5DC4609B"/>
    <w:rsid w:val="5DCEA3B3"/>
    <w:rsid w:val="5DF613AA"/>
    <w:rsid w:val="5DF6E978"/>
    <w:rsid w:val="5DFB8383"/>
    <w:rsid w:val="5E04E635"/>
    <w:rsid w:val="5E07D139"/>
    <w:rsid w:val="5E07DE76"/>
    <w:rsid w:val="5E0D33B4"/>
    <w:rsid w:val="5E140119"/>
    <w:rsid w:val="5E1707F4"/>
    <w:rsid w:val="5E1949C7"/>
    <w:rsid w:val="5E1AF542"/>
    <w:rsid w:val="5E1B31ED"/>
    <w:rsid w:val="5E3CD79A"/>
    <w:rsid w:val="5E3F93AF"/>
    <w:rsid w:val="5E43319C"/>
    <w:rsid w:val="5E437487"/>
    <w:rsid w:val="5E49AE39"/>
    <w:rsid w:val="5E4ADF2D"/>
    <w:rsid w:val="5E4B7DC6"/>
    <w:rsid w:val="5E541DFC"/>
    <w:rsid w:val="5E56E49F"/>
    <w:rsid w:val="5E5AF17E"/>
    <w:rsid w:val="5E5B2FE8"/>
    <w:rsid w:val="5E5DAB61"/>
    <w:rsid w:val="5E628AB5"/>
    <w:rsid w:val="5E808F8A"/>
    <w:rsid w:val="5E875563"/>
    <w:rsid w:val="5E91A28E"/>
    <w:rsid w:val="5E9CB7DD"/>
    <w:rsid w:val="5EA856B2"/>
    <w:rsid w:val="5EA94BE9"/>
    <w:rsid w:val="5EAAA124"/>
    <w:rsid w:val="5EAF0D77"/>
    <w:rsid w:val="5EAF8B02"/>
    <w:rsid w:val="5EB9A1D8"/>
    <w:rsid w:val="5EC2D517"/>
    <w:rsid w:val="5ECDCBE9"/>
    <w:rsid w:val="5ECEC8CB"/>
    <w:rsid w:val="5ED0719D"/>
    <w:rsid w:val="5EDCFD65"/>
    <w:rsid w:val="5EDF815D"/>
    <w:rsid w:val="5EE66D2E"/>
    <w:rsid w:val="5EEDC38D"/>
    <w:rsid w:val="5EEF1CC1"/>
    <w:rsid w:val="5EF3DC64"/>
    <w:rsid w:val="5EF6D60E"/>
    <w:rsid w:val="5EF871A9"/>
    <w:rsid w:val="5EF9E27E"/>
    <w:rsid w:val="5F0CBB89"/>
    <w:rsid w:val="5F0F89D1"/>
    <w:rsid w:val="5F146DC1"/>
    <w:rsid w:val="5F153264"/>
    <w:rsid w:val="5F16F1F5"/>
    <w:rsid w:val="5F199793"/>
    <w:rsid w:val="5F2868B3"/>
    <w:rsid w:val="5F2FDA02"/>
    <w:rsid w:val="5F3038E4"/>
    <w:rsid w:val="5F370885"/>
    <w:rsid w:val="5F3DE2AE"/>
    <w:rsid w:val="5F46084D"/>
    <w:rsid w:val="5F46D238"/>
    <w:rsid w:val="5F4F69D5"/>
    <w:rsid w:val="5F643EFC"/>
    <w:rsid w:val="5F7C3A5A"/>
    <w:rsid w:val="5F7F3F5B"/>
    <w:rsid w:val="5F86638F"/>
    <w:rsid w:val="5F8895B9"/>
    <w:rsid w:val="5F908DCC"/>
    <w:rsid w:val="5F9293A7"/>
    <w:rsid w:val="5F96667B"/>
    <w:rsid w:val="5F979C5E"/>
    <w:rsid w:val="5FA942C9"/>
    <w:rsid w:val="5FB274D6"/>
    <w:rsid w:val="5FB8190D"/>
    <w:rsid w:val="5FC0C6FE"/>
    <w:rsid w:val="5FC1AEA6"/>
    <w:rsid w:val="5FC2A184"/>
    <w:rsid w:val="5FC43229"/>
    <w:rsid w:val="5FC45282"/>
    <w:rsid w:val="5FC6B031"/>
    <w:rsid w:val="5FCC1DC4"/>
    <w:rsid w:val="5FCD10A2"/>
    <w:rsid w:val="5FD96DE7"/>
    <w:rsid w:val="5FE8B1B6"/>
    <w:rsid w:val="5FECC1E1"/>
    <w:rsid w:val="5FF08F86"/>
    <w:rsid w:val="6001DF3D"/>
    <w:rsid w:val="60068C83"/>
    <w:rsid w:val="60128F22"/>
    <w:rsid w:val="6015953D"/>
    <w:rsid w:val="6015C5FF"/>
    <w:rsid w:val="6019FC52"/>
    <w:rsid w:val="601A51C6"/>
    <w:rsid w:val="601F062B"/>
    <w:rsid w:val="601FFC68"/>
    <w:rsid w:val="603394F9"/>
    <w:rsid w:val="6034D10C"/>
    <w:rsid w:val="603A499A"/>
    <w:rsid w:val="603B89A7"/>
    <w:rsid w:val="603E2146"/>
    <w:rsid w:val="6049E4B6"/>
    <w:rsid w:val="60516EB5"/>
    <w:rsid w:val="605983AD"/>
    <w:rsid w:val="605C9575"/>
    <w:rsid w:val="6061918B"/>
    <w:rsid w:val="6064F6B7"/>
    <w:rsid w:val="60662754"/>
    <w:rsid w:val="60717B46"/>
    <w:rsid w:val="607E1B8E"/>
    <w:rsid w:val="607E549E"/>
    <w:rsid w:val="608392C3"/>
    <w:rsid w:val="6086DE8C"/>
    <w:rsid w:val="6096227E"/>
    <w:rsid w:val="609997C2"/>
    <w:rsid w:val="60A0D130"/>
    <w:rsid w:val="60A1D19D"/>
    <w:rsid w:val="60A21781"/>
    <w:rsid w:val="60A288AE"/>
    <w:rsid w:val="60A404E4"/>
    <w:rsid w:val="60A4A800"/>
    <w:rsid w:val="60A91337"/>
    <w:rsid w:val="60AA346D"/>
    <w:rsid w:val="60B3059B"/>
    <w:rsid w:val="60BA8BD9"/>
    <w:rsid w:val="60BBF351"/>
    <w:rsid w:val="60BC73B4"/>
    <w:rsid w:val="60C608DC"/>
    <w:rsid w:val="60C8EFA9"/>
    <w:rsid w:val="60CAFDDC"/>
    <w:rsid w:val="60D0086B"/>
    <w:rsid w:val="60DB2E08"/>
    <w:rsid w:val="60DEFFA2"/>
    <w:rsid w:val="60E0307F"/>
    <w:rsid w:val="60F49F4A"/>
    <w:rsid w:val="60F59CAB"/>
    <w:rsid w:val="60F91EF1"/>
    <w:rsid w:val="6106FF23"/>
    <w:rsid w:val="610B593B"/>
    <w:rsid w:val="610DE698"/>
    <w:rsid w:val="6112B538"/>
    <w:rsid w:val="6114AE36"/>
    <w:rsid w:val="6117D63D"/>
    <w:rsid w:val="612369FB"/>
    <w:rsid w:val="612C12B1"/>
    <w:rsid w:val="613DE488"/>
    <w:rsid w:val="614236B2"/>
    <w:rsid w:val="61436A28"/>
    <w:rsid w:val="61439027"/>
    <w:rsid w:val="61440A2D"/>
    <w:rsid w:val="6150A2C3"/>
    <w:rsid w:val="61533D8A"/>
    <w:rsid w:val="61566B72"/>
    <w:rsid w:val="6156BBDC"/>
    <w:rsid w:val="61591033"/>
    <w:rsid w:val="616BBB14"/>
    <w:rsid w:val="616D1733"/>
    <w:rsid w:val="61729FA5"/>
    <w:rsid w:val="617A015B"/>
    <w:rsid w:val="617F0628"/>
    <w:rsid w:val="618630B4"/>
    <w:rsid w:val="618B17C4"/>
    <w:rsid w:val="618BCE71"/>
    <w:rsid w:val="619DC91A"/>
    <w:rsid w:val="61B12F70"/>
    <w:rsid w:val="61BD55A2"/>
    <w:rsid w:val="61BE31E0"/>
    <w:rsid w:val="61C6311A"/>
    <w:rsid w:val="61C6B928"/>
    <w:rsid w:val="61D127F3"/>
    <w:rsid w:val="61D4F407"/>
    <w:rsid w:val="61DA837E"/>
    <w:rsid w:val="61DC6744"/>
    <w:rsid w:val="61DE14E4"/>
    <w:rsid w:val="61E638C3"/>
    <w:rsid w:val="61E99A78"/>
    <w:rsid w:val="61EC545E"/>
    <w:rsid w:val="61EEDAC7"/>
    <w:rsid w:val="61FAA667"/>
    <w:rsid w:val="61FF028B"/>
    <w:rsid w:val="62042D0D"/>
    <w:rsid w:val="621E91E6"/>
    <w:rsid w:val="62202DC2"/>
    <w:rsid w:val="62226115"/>
    <w:rsid w:val="622607AF"/>
    <w:rsid w:val="622AAAFE"/>
    <w:rsid w:val="622CE034"/>
    <w:rsid w:val="62305D65"/>
    <w:rsid w:val="6233B8E7"/>
    <w:rsid w:val="623F7886"/>
    <w:rsid w:val="62414B5F"/>
    <w:rsid w:val="62423E2F"/>
    <w:rsid w:val="62581EC8"/>
    <w:rsid w:val="62639278"/>
    <w:rsid w:val="62794841"/>
    <w:rsid w:val="627AA814"/>
    <w:rsid w:val="627D5C7D"/>
    <w:rsid w:val="628291BF"/>
    <w:rsid w:val="628DCC15"/>
    <w:rsid w:val="629B4A37"/>
    <w:rsid w:val="62A801C6"/>
    <w:rsid w:val="62B1974E"/>
    <w:rsid w:val="62B2D603"/>
    <w:rsid w:val="62B6A83B"/>
    <w:rsid w:val="62B73BCE"/>
    <w:rsid w:val="62B797D1"/>
    <w:rsid w:val="62C1C691"/>
    <w:rsid w:val="62C2A151"/>
    <w:rsid w:val="62D1D17D"/>
    <w:rsid w:val="62D279ED"/>
    <w:rsid w:val="62DF4F9F"/>
    <w:rsid w:val="62E089BA"/>
    <w:rsid w:val="62E446BC"/>
    <w:rsid w:val="62E8306B"/>
    <w:rsid w:val="62F5F757"/>
    <w:rsid w:val="62F87FF3"/>
    <w:rsid w:val="62FA0CA8"/>
    <w:rsid w:val="62FA5E10"/>
    <w:rsid w:val="62FB801F"/>
    <w:rsid w:val="62FEE806"/>
    <w:rsid w:val="630BFD1B"/>
    <w:rsid w:val="6317ECC4"/>
    <w:rsid w:val="6319C9B4"/>
    <w:rsid w:val="631B5A9B"/>
    <w:rsid w:val="6326DABD"/>
    <w:rsid w:val="63271861"/>
    <w:rsid w:val="632A49B7"/>
    <w:rsid w:val="632AFC8E"/>
    <w:rsid w:val="633073B7"/>
    <w:rsid w:val="633756A2"/>
    <w:rsid w:val="6339F4DE"/>
    <w:rsid w:val="633F63D4"/>
    <w:rsid w:val="63433347"/>
    <w:rsid w:val="634E2633"/>
    <w:rsid w:val="6352E5C5"/>
    <w:rsid w:val="635A901B"/>
    <w:rsid w:val="635DBBEE"/>
    <w:rsid w:val="635EE4DE"/>
    <w:rsid w:val="6361F9B3"/>
    <w:rsid w:val="63658E1A"/>
    <w:rsid w:val="636DB809"/>
    <w:rsid w:val="637193FB"/>
    <w:rsid w:val="63868836"/>
    <w:rsid w:val="6389ECC3"/>
    <w:rsid w:val="638B533C"/>
    <w:rsid w:val="638F7D19"/>
    <w:rsid w:val="63981E6B"/>
    <w:rsid w:val="639E5CA2"/>
    <w:rsid w:val="63AD0520"/>
    <w:rsid w:val="63AD54FD"/>
    <w:rsid w:val="63B37200"/>
    <w:rsid w:val="63BA2387"/>
    <w:rsid w:val="63BBB09D"/>
    <w:rsid w:val="63C1A834"/>
    <w:rsid w:val="63C8E7E7"/>
    <w:rsid w:val="63CD8765"/>
    <w:rsid w:val="63D0B77E"/>
    <w:rsid w:val="63D92E1D"/>
    <w:rsid w:val="63DA8355"/>
    <w:rsid w:val="63E428B6"/>
    <w:rsid w:val="63EB314C"/>
    <w:rsid w:val="63EE864C"/>
    <w:rsid w:val="63EFBA0B"/>
    <w:rsid w:val="63F1586A"/>
    <w:rsid w:val="63FA04A6"/>
    <w:rsid w:val="63FE2945"/>
    <w:rsid w:val="6405D646"/>
    <w:rsid w:val="64148FE2"/>
    <w:rsid w:val="6417737E"/>
    <w:rsid w:val="6421CFB2"/>
    <w:rsid w:val="6422A9BA"/>
    <w:rsid w:val="64274EA5"/>
    <w:rsid w:val="64280A64"/>
    <w:rsid w:val="642A05FF"/>
    <w:rsid w:val="6432398F"/>
    <w:rsid w:val="6436C37A"/>
    <w:rsid w:val="64459250"/>
    <w:rsid w:val="64486007"/>
    <w:rsid w:val="6448A0F6"/>
    <w:rsid w:val="64547B72"/>
    <w:rsid w:val="64559DD9"/>
    <w:rsid w:val="645B54BD"/>
    <w:rsid w:val="6468EBCB"/>
    <w:rsid w:val="647B84A7"/>
    <w:rsid w:val="647CA1CE"/>
    <w:rsid w:val="647FE1E4"/>
    <w:rsid w:val="6481AE17"/>
    <w:rsid w:val="648C911F"/>
    <w:rsid w:val="648D197B"/>
    <w:rsid w:val="64900B3C"/>
    <w:rsid w:val="6493024C"/>
    <w:rsid w:val="6494A07B"/>
    <w:rsid w:val="64991045"/>
    <w:rsid w:val="649C5B3C"/>
    <w:rsid w:val="649CF6F7"/>
    <w:rsid w:val="64A201B9"/>
    <w:rsid w:val="64A5886B"/>
    <w:rsid w:val="64A75F91"/>
    <w:rsid w:val="64B28290"/>
    <w:rsid w:val="64B97A7C"/>
    <w:rsid w:val="64C1CEED"/>
    <w:rsid w:val="64D7488E"/>
    <w:rsid w:val="64D7F93B"/>
    <w:rsid w:val="64F2C5BC"/>
    <w:rsid w:val="64FDBB56"/>
    <w:rsid w:val="64FF6C30"/>
    <w:rsid w:val="64FFD848"/>
    <w:rsid w:val="6502F4D5"/>
    <w:rsid w:val="650368AA"/>
    <w:rsid w:val="6508CD9D"/>
    <w:rsid w:val="650F4128"/>
    <w:rsid w:val="65124F2C"/>
    <w:rsid w:val="651334E0"/>
    <w:rsid w:val="6516C90C"/>
    <w:rsid w:val="652928C9"/>
    <w:rsid w:val="652F6F21"/>
    <w:rsid w:val="6537CD3E"/>
    <w:rsid w:val="65491C46"/>
    <w:rsid w:val="654D1621"/>
    <w:rsid w:val="6551F158"/>
    <w:rsid w:val="6553307F"/>
    <w:rsid w:val="656B0D2C"/>
    <w:rsid w:val="65733645"/>
    <w:rsid w:val="657C4BEF"/>
    <w:rsid w:val="657D34D7"/>
    <w:rsid w:val="6582E802"/>
    <w:rsid w:val="6587985C"/>
    <w:rsid w:val="65883F20"/>
    <w:rsid w:val="6588F95A"/>
    <w:rsid w:val="658A7AD1"/>
    <w:rsid w:val="658B1244"/>
    <w:rsid w:val="659979FF"/>
    <w:rsid w:val="65A7AC6D"/>
    <w:rsid w:val="65A840E3"/>
    <w:rsid w:val="65ADB1CD"/>
    <w:rsid w:val="65B88694"/>
    <w:rsid w:val="65B90E4C"/>
    <w:rsid w:val="65B93649"/>
    <w:rsid w:val="65B99E9E"/>
    <w:rsid w:val="65C46BD6"/>
    <w:rsid w:val="65C693A9"/>
    <w:rsid w:val="65C7BDE0"/>
    <w:rsid w:val="65E3C5FE"/>
    <w:rsid w:val="65ED548F"/>
    <w:rsid w:val="65F0148E"/>
    <w:rsid w:val="660014A7"/>
    <w:rsid w:val="660D79E7"/>
    <w:rsid w:val="6613FF32"/>
    <w:rsid w:val="6620EE99"/>
    <w:rsid w:val="662DFA76"/>
    <w:rsid w:val="662F6F04"/>
    <w:rsid w:val="6632A683"/>
    <w:rsid w:val="6641C65A"/>
    <w:rsid w:val="66437AA8"/>
    <w:rsid w:val="6644EFD9"/>
    <w:rsid w:val="6646F568"/>
    <w:rsid w:val="664E0D26"/>
    <w:rsid w:val="664F6ADD"/>
    <w:rsid w:val="66562B18"/>
    <w:rsid w:val="66599535"/>
    <w:rsid w:val="6663D17F"/>
    <w:rsid w:val="6664F17B"/>
    <w:rsid w:val="66677672"/>
    <w:rsid w:val="66693BCB"/>
    <w:rsid w:val="666CB63F"/>
    <w:rsid w:val="6673EC42"/>
    <w:rsid w:val="66784F99"/>
    <w:rsid w:val="66891671"/>
    <w:rsid w:val="668C7366"/>
    <w:rsid w:val="668F344B"/>
    <w:rsid w:val="6695A4D6"/>
    <w:rsid w:val="669F4159"/>
    <w:rsid w:val="66A1B69E"/>
    <w:rsid w:val="66A396C2"/>
    <w:rsid w:val="66A76064"/>
    <w:rsid w:val="66A79F60"/>
    <w:rsid w:val="66A810C6"/>
    <w:rsid w:val="66AF8258"/>
    <w:rsid w:val="66AFEA09"/>
    <w:rsid w:val="66B11185"/>
    <w:rsid w:val="66BCC732"/>
    <w:rsid w:val="66BDA75F"/>
    <w:rsid w:val="66D4DF2F"/>
    <w:rsid w:val="66DF4626"/>
    <w:rsid w:val="66E1E85A"/>
    <w:rsid w:val="66E21913"/>
    <w:rsid w:val="66E2DFD6"/>
    <w:rsid w:val="66E9C4B4"/>
    <w:rsid w:val="66EA5509"/>
    <w:rsid w:val="66F07D34"/>
    <w:rsid w:val="66F67358"/>
    <w:rsid w:val="67019A64"/>
    <w:rsid w:val="670908E3"/>
    <w:rsid w:val="670983AD"/>
    <w:rsid w:val="670C44FA"/>
    <w:rsid w:val="6714C88C"/>
    <w:rsid w:val="671C2FE4"/>
    <w:rsid w:val="6721E36F"/>
    <w:rsid w:val="6723DC4D"/>
    <w:rsid w:val="67284984"/>
    <w:rsid w:val="6729DC44"/>
    <w:rsid w:val="673EDF56"/>
    <w:rsid w:val="67486253"/>
    <w:rsid w:val="67529EA0"/>
    <w:rsid w:val="67593659"/>
    <w:rsid w:val="67709320"/>
    <w:rsid w:val="6770BF2B"/>
    <w:rsid w:val="67719709"/>
    <w:rsid w:val="678461A9"/>
    <w:rsid w:val="6784F6F7"/>
    <w:rsid w:val="678B497D"/>
    <w:rsid w:val="679285A1"/>
    <w:rsid w:val="679BE5B7"/>
    <w:rsid w:val="67A0B014"/>
    <w:rsid w:val="67A14F91"/>
    <w:rsid w:val="67AF8EFC"/>
    <w:rsid w:val="67B0C1AB"/>
    <w:rsid w:val="67BE6BF3"/>
    <w:rsid w:val="67C4286E"/>
    <w:rsid w:val="67C81ED5"/>
    <w:rsid w:val="67CE18CC"/>
    <w:rsid w:val="67CEAAAB"/>
    <w:rsid w:val="67D08D2D"/>
    <w:rsid w:val="67DF3039"/>
    <w:rsid w:val="67E21FA2"/>
    <w:rsid w:val="67EA3B80"/>
    <w:rsid w:val="67EB508F"/>
    <w:rsid w:val="67EB8632"/>
    <w:rsid w:val="67F42049"/>
    <w:rsid w:val="67F78959"/>
    <w:rsid w:val="67F7B7B1"/>
    <w:rsid w:val="67FE494F"/>
    <w:rsid w:val="680F0285"/>
    <w:rsid w:val="681A4C3C"/>
    <w:rsid w:val="6832B9FA"/>
    <w:rsid w:val="68364D85"/>
    <w:rsid w:val="683CAEA0"/>
    <w:rsid w:val="6844A147"/>
    <w:rsid w:val="6849FB86"/>
    <w:rsid w:val="684B8009"/>
    <w:rsid w:val="684C230F"/>
    <w:rsid w:val="685944C8"/>
    <w:rsid w:val="685ACC0D"/>
    <w:rsid w:val="68753A1C"/>
    <w:rsid w:val="6877A9A2"/>
    <w:rsid w:val="6882CFB5"/>
    <w:rsid w:val="6887D14A"/>
    <w:rsid w:val="688CC9AE"/>
    <w:rsid w:val="68927A44"/>
    <w:rsid w:val="6895136C"/>
    <w:rsid w:val="68969C7E"/>
    <w:rsid w:val="68B76708"/>
    <w:rsid w:val="68BA8113"/>
    <w:rsid w:val="68BB8E1B"/>
    <w:rsid w:val="68BF391E"/>
    <w:rsid w:val="68D0B418"/>
    <w:rsid w:val="68D7BB36"/>
    <w:rsid w:val="68E16114"/>
    <w:rsid w:val="68E47EA5"/>
    <w:rsid w:val="68FF8713"/>
    <w:rsid w:val="690AB23B"/>
    <w:rsid w:val="69126CB8"/>
    <w:rsid w:val="6914BDC8"/>
    <w:rsid w:val="6918D312"/>
    <w:rsid w:val="693BB183"/>
    <w:rsid w:val="693EA0A9"/>
    <w:rsid w:val="6945911D"/>
    <w:rsid w:val="694B5157"/>
    <w:rsid w:val="694F542A"/>
    <w:rsid w:val="6952DAB8"/>
    <w:rsid w:val="69535A06"/>
    <w:rsid w:val="695A1BB0"/>
    <w:rsid w:val="695D6382"/>
    <w:rsid w:val="695E83A7"/>
    <w:rsid w:val="696107DF"/>
    <w:rsid w:val="696D6CF9"/>
    <w:rsid w:val="69732FF9"/>
    <w:rsid w:val="69771F3E"/>
    <w:rsid w:val="69787A2E"/>
    <w:rsid w:val="698BB63C"/>
    <w:rsid w:val="698DEA49"/>
    <w:rsid w:val="698E21B9"/>
    <w:rsid w:val="698E5518"/>
    <w:rsid w:val="698F3552"/>
    <w:rsid w:val="699FD9CC"/>
    <w:rsid w:val="69A4B54F"/>
    <w:rsid w:val="69A5F1D9"/>
    <w:rsid w:val="69A8818F"/>
    <w:rsid w:val="69AE485E"/>
    <w:rsid w:val="69B0A7B1"/>
    <w:rsid w:val="69BF76FA"/>
    <w:rsid w:val="69BFA3F4"/>
    <w:rsid w:val="69CB6777"/>
    <w:rsid w:val="69CF56C6"/>
    <w:rsid w:val="69D75F22"/>
    <w:rsid w:val="69D87278"/>
    <w:rsid w:val="69DA0062"/>
    <w:rsid w:val="69DEC348"/>
    <w:rsid w:val="69E02183"/>
    <w:rsid w:val="69E145DB"/>
    <w:rsid w:val="69EAE8C8"/>
    <w:rsid w:val="69F0AA44"/>
    <w:rsid w:val="69F5AACE"/>
    <w:rsid w:val="69F9A10C"/>
    <w:rsid w:val="6A03679F"/>
    <w:rsid w:val="6A0401EE"/>
    <w:rsid w:val="6A0AFE7A"/>
    <w:rsid w:val="6A1177CD"/>
    <w:rsid w:val="6A1A7600"/>
    <w:rsid w:val="6A39657C"/>
    <w:rsid w:val="6A3A08BA"/>
    <w:rsid w:val="6A3E97FB"/>
    <w:rsid w:val="6A41FE80"/>
    <w:rsid w:val="6A477382"/>
    <w:rsid w:val="6A82C5CC"/>
    <w:rsid w:val="6A831A2F"/>
    <w:rsid w:val="6A843767"/>
    <w:rsid w:val="6A8512E7"/>
    <w:rsid w:val="6A8FB783"/>
    <w:rsid w:val="6A8FD381"/>
    <w:rsid w:val="6A927FD7"/>
    <w:rsid w:val="6AA1D7B0"/>
    <w:rsid w:val="6AA4D31D"/>
    <w:rsid w:val="6AB37A66"/>
    <w:rsid w:val="6AB4AFB9"/>
    <w:rsid w:val="6ABFF2C2"/>
    <w:rsid w:val="6AC3ECA3"/>
    <w:rsid w:val="6AC67252"/>
    <w:rsid w:val="6ACD62A8"/>
    <w:rsid w:val="6AD00DBD"/>
    <w:rsid w:val="6AD6519F"/>
    <w:rsid w:val="6AD9C085"/>
    <w:rsid w:val="6ADFDB18"/>
    <w:rsid w:val="6AE89FE6"/>
    <w:rsid w:val="6B13B07D"/>
    <w:rsid w:val="6B16096B"/>
    <w:rsid w:val="6B227244"/>
    <w:rsid w:val="6B346F0F"/>
    <w:rsid w:val="6B3E7176"/>
    <w:rsid w:val="6B4557B1"/>
    <w:rsid w:val="6B4FA312"/>
    <w:rsid w:val="6B52F3FE"/>
    <w:rsid w:val="6B5532B8"/>
    <w:rsid w:val="6B57C3DD"/>
    <w:rsid w:val="6B58FCF8"/>
    <w:rsid w:val="6B690B63"/>
    <w:rsid w:val="6B6C395A"/>
    <w:rsid w:val="6B729B16"/>
    <w:rsid w:val="6B7BA971"/>
    <w:rsid w:val="6B7C621D"/>
    <w:rsid w:val="6B7FA4FD"/>
    <w:rsid w:val="6B825873"/>
    <w:rsid w:val="6B8A30E5"/>
    <w:rsid w:val="6B8B75F2"/>
    <w:rsid w:val="6B9B9461"/>
    <w:rsid w:val="6B9FA0A0"/>
    <w:rsid w:val="6B9FBB98"/>
    <w:rsid w:val="6BA9CC16"/>
    <w:rsid w:val="6BB55765"/>
    <w:rsid w:val="6BC5BFCE"/>
    <w:rsid w:val="6BD05EF9"/>
    <w:rsid w:val="6BE2BF52"/>
    <w:rsid w:val="6BE70300"/>
    <w:rsid w:val="6BEAC3A8"/>
    <w:rsid w:val="6BEDD2E5"/>
    <w:rsid w:val="6BEE933E"/>
    <w:rsid w:val="6BF8D3E2"/>
    <w:rsid w:val="6BFBEB4B"/>
    <w:rsid w:val="6C007572"/>
    <w:rsid w:val="6C0772D3"/>
    <w:rsid w:val="6C09F59D"/>
    <w:rsid w:val="6C16FD84"/>
    <w:rsid w:val="6C1AAA0C"/>
    <w:rsid w:val="6C21EA39"/>
    <w:rsid w:val="6C222EC5"/>
    <w:rsid w:val="6C2A7F8A"/>
    <w:rsid w:val="6C2C06F2"/>
    <w:rsid w:val="6C2D0CDC"/>
    <w:rsid w:val="6C390F11"/>
    <w:rsid w:val="6C3E372E"/>
    <w:rsid w:val="6C6F4F35"/>
    <w:rsid w:val="6C72543B"/>
    <w:rsid w:val="6C780C52"/>
    <w:rsid w:val="6C78DE3F"/>
    <w:rsid w:val="6C82E015"/>
    <w:rsid w:val="6C87B759"/>
    <w:rsid w:val="6C8D6F48"/>
    <w:rsid w:val="6C8D7779"/>
    <w:rsid w:val="6C8E8790"/>
    <w:rsid w:val="6C92128C"/>
    <w:rsid w:val="6C92F23B"/>
    <w:rsid w:val="6C95F4D5"/>
    <w:rsid w:val="6CA87FC4"/>
    <w:rsid w:val="6CAA7414"/>
    <w:rsid w:val="6CAC85A2"/>
    <w:rsid w:val="6CAE62D6"/>
    <w:rsid w:val="6CB7556E"/>
    <w:rsid w:val="6CBEAD3B"/>
    <w:rsid w:val="6CC15EC0"/>
    <w:rsid w:val="6CC37298"/>
    <w:rsid w:val="6CC7EB2A"/>
    <w:rsid w:val="6CCC1A5B"/>
    <w:rsid w:val="6CE45E54"/>
    <w:rsid w:val="6CE63D1E"/>
    <w:rsid w:val="6CE7901A"/>
    <w:rsid w:val="6CEE3B23"/>
    <w:rsid w:val="6CF24CBA"/>
    <w:rsid w:val="6CFFE1FA"/>
    <w:rsid w:val="6D01C228"/>
    <w:rsid w:val="6D0FF043"/>
    <w:rsid w:val="6D115BD6"/>
    <w:rsid w:val="6D1E5DF5"/>
    <w:rsid w:val="6D1E6320"/>
    <w:rsid w:val="6D20D607"/>
    <w:rsid w:val="6D22CF6F"/>
    <w:rsid w:val="6D2305F8"/>
    <w:rsid w:val="6D2F6E43"/>
    <w:rsid w:val="6D35FA08"/>
    <w:rsid w:val="6D404473"/>
    <w:rsid w:val="6D438E77"/>
    <w:rsid w:val="6D4932A3"/>
    <w:rsid w:val="6D4BC30B"/>
    <w:rsid w:val="6D566641"/>
    <w:rsid w:val="6D5A8971"/>
    <w:rsid w:val="6D69395D"/>
    <w:rsid w:val="6D6EA3E9"/>
    <w:rsid w:val="6D6F5FB2"/>
    <w:rsid w:val="6D705163"/>
    <w:rsid w:val="6D7282DC"/>
    <w:rsid w:val="6D789653"/>
    <w:rsid w:val="6D7A3207"/>
    <w:rsid w:val="6D7D2929"/>
    <w:rsid w:val="6D82063E"/>
    <w:rsid w:val="6D866A52"/>
    <w:rsid w:val="6D8A0373"/>
    <w:rsid w:val="6D8D43E1"/>
    <w:rsid w:val="6D8F7536"/>
    <w:rsid w:val="6D93E82F"/>
    <w:rsid w:val="6D979F96"/>
    <w:rsid w:val="6D992C37"/>
    <w:rsid w:val="6D9F7857"/>
    <w:rsid w:val="6DAA7808"/>
    <w:rsid w:val="6DAE304C"/>
    <w:rsid w:val="6DB444BD"/>
    <w:rsid w:val="6DBA1BBD"/>
    <w:rsid w:val="6DBACB05"/>
    <w:rsid w:val="6DC3D76C"/>
    <w:rsid w:val="6DC5BC38"/>
    <w:rsid w:val="6DCA2E33"/>
    <w:rsid w:val="6DCB1529"/>
    <w:rsid w:val="6DCB4B11"/>
    <w:rsid w:val="6DDD6C52"/>
    <w:rsid w:val="6DE197D2"/>
    <w:rsid w:val="6DE48D06"/>
    <w:rsid w:val="6DE6DC79"/>
    <w:rsid w:val="6DE7C97A"/>
    <w:rsid w:val="6DEBDDB6"/>
    <w:rsid w:val="6DED02D4"/>
    <w:rsid w:val="6DF0A197"/>
    <w:rsid w:val="6DFD60CE"/>
    <w:rsid w:val="6E0C0212"/>
    <w:rsid w:val="6E121461"/>
    <w:rsid w:val="6E190C4A"/>
    <w:rsid w:val="6E1946E4"/>
    <w:rsid w:val="6E1ACA8C"/>
    <w:rsid w:val="6E1D25C8"/>
    <w:rsid w:val="6E1EEA99"/>
    <w:rsid w:val="6E22423A"/>
    <w:rsid w:val="6E32D876"/>
    <w:rsid w:val="6E36C8F2"/>
    <w:rsid w:val="6E453473"/>
    <w:rsid w:val="6E476D4C"/>
    <w:rsid w:val="6E48E200"/>
    <w:rsid w:val="6E60F08D"/>
    <w:rsid w:val="6E683381"/>
    <w:rsid w:val="6E6E4402"/>
    <w:rsid w:val="6E6EBC25"/>
    <w:rsid w:val="6E6F54CC"/>
    <w:rsid w:val="6E70F8F0"/>
    <w:rsid w:val="6E760194"/>
    <w:rsid w:val="6E7677DC"/>
    <w:rsid w:val="6E768F9B"/>
    <w:rsid w:val="6E839199"/>
    <w:rsid w:val="6E8FD7E3"/>
    <w:rsid w:val="6EA34A66"/>
    <w:rsid w:val="6EAF8C38"/>
    <w:rsid w:val="6EB420DD"/>
    <w:rsid w:val="6EB56F50"/>
    <w:rsid w:val="6EB780D7"/>
    <w:rsid w:val="6EBE3538"/>
    <w:rsid w:val="6EC168EC"/>
    <w:rsid w:val="6ED271F7"/>
    <w:rsid w:val="6EE05630"/>
    <w:rsid w:val="6EE292A0"/>
    <w:rsid w:val="6EF06A87"/>
    <w:rsid w:val="6EF14BBA"/>
    <w:rsid w:val="6EF691EA"/>
    <w:rsid w:val="6EFCE770"/>
    <w:rsid w:val="6F0D1E4B"/>
    <w:rsid w:val="6F15DFEE"/>
    <w:rsid w:val="6F2FBF7B"/>
    <w:rsid w:val="6F3119FD"/>
    <w:rsid w:val="6F32D89E"/>
    <w:rsid w:val="6F352309"/>
    <w:rsid w:val="6F35613F"/>
    <w:rsid w:val="6F3C07AB"/>
    <w:rsid w:val="6F42CB92"/>
    <w:rsid w:val="6F4C84BA"/>
    <w:rsid w:val="6F4C9834"/>
    <w:rsid w:val="6F4ED6FB"/>
    <w:rsid w:val="6F5274ED"/>
    <w:rsid w:val="6F550F09"/>
    <w:rsid w:val="6F57000D"/>
    <w:rsid w:val="6F5B3285"/>
    <w:rsid w:val="6F6AD62D"/>
    <w:rsid w:val="6F7CD8EA"/>
    <w:rsid w:val="6F8592E8"/>
    <w:rsid w:val="6F8EF820"/>
    <w:rsid w:val="6F965F85"/>
    <w:rsid w:val="6F9D9786"/>
    <w:rsid w:val="6F9DC230"/>
    <w:rsid w:val="6F9F8BD0"/>
    <w:rsid w:val="6FA11588"/>
    <w:rsid w:val="6FA485AF"/>
    <w:rsid w:val="6FA91E2E"/>
    <w:rsid w:val="6FBCC9FF"/>
    <w:rsid w:val="6FC19F6B"/>
    <w:rsid w:val="6FC57B4E"/>
    <w:rsid w:val="6FC8AE09"/>
    <w:rsid w:val="6FCDA4FC"/>
    <w:rsid w:val="6FCF0D7E"/>
    <w:rsid w:val="6FD2A0A2"/>
    <w:rsid w:val="6FD670AF"/>
    <w:rsid w:val="6FDA7968"/>
    <w:rsid w:val="6FE00EEE"/>
    <w:rsid w:val="6FEEA9E0"/>
    <w:rsid w:val="6FF27CDD"/>
    <w:rsid w:val="6FF4359C"/>
    <w:rsid w:val="6FFAA3C8"/>
    <w:rsid w:val="6FFEA7DA"/>
    <w:rsid w:val="70053687"/>
    <w:rsid w:val="700CD00B"/>
    <w:rsid w:val="700D40A8"/>
    <w:rsid w:val="70277871"/>
    <w:rsid w:val="702C1783"/>
    <w:rsid w:val="702D7813"/>
    <w:rsid w:val="7031AE18"/>
    <w:rsid w:val="7031B6B5"/>
    <w:rsid w:val="703C49B5"/>
    <w:rsid w:val="704101EF"/>
    <w:rsid w:val="70441820"/>
    <w:rsid w:val="705612F3"/>
    <w:rsid w:val="70561422"/>
    <w:rsid w:val="705F2089"/>
    <w:rsid w:val="70660ABE"/>
    <w:rsid w:val="706C3C8F"/>
    <w:rsid w:val="706E3F08"/>
    <w:rsid w:val="706E753D"/>
    <w:rsid w:val="7077CF59"/>
    <w:rsid w:val="7080AC37"/>
    <w:rsid w:val="708311A4"/>
    <w:rsid w:val="70908FC3"/>
    <w:rsid w:val="70982C2D"/>
    <w:rsid w:val="709D48C5"/>
    <w:rsid w:val="70A725D9"/>
    <w:rsid w:val="70AB7D8D"/>
    <w:rsid w:val="70B159CD"/>
    <w:rsid w:val="70B171DA"/>
    <w:rsid w:val="70B3983F"/>
    <w:rsid w:val="70B62358"/>
    <w:rsid w:val="70BA5538"/>
    <w:rsid w:val="70C21EC9"/>
    <w:rsid w:val="70C69B83"/>
    <w:rsid w:val="70C6E2A2"/>
    <w:rsid w:val="70CA4134"/>
    <w:rsid w:val="70CA4B03"/>
    <w:rsid w:val="70D6F562"/>
    <w:rsid w:val="70D7EEF6"/>
    <w:rsid w:val="70DCACEE"/>
    <w:rsid w:val="70DFA420"/>
    <w:rsid w:val="70E2A825"/>
    <w:rsid w:val="70E43D3F"/>
    <w:rsid w:val="70F611E1"/>
    <w:rsid w:val="70F83FBB"/>
    <w:rsid w:val="70FCCF5D"/>
    <w:rsid w:val="70FEF40C"/>
    <w:rsid w:val="70FF8351"/>
    <w:rsid w:val="7102CAE4"/>
    <w:rsid w:val="7102F0C3"/>
    <w:rsid w:val="710408BA"/>
    <w:rsid w:val="71077442"/>
    <w:rsid w:val="710A8BA4"/>
    <w:rsid w:val="711D93CD"/>
    <w:rsid w:val="7129B1DE"/>
    <w:rsid w:val="712CB43D"/>
    <w:rsid w:val="712FF94B"/>
    <w:rsid w:val="713A20CE"/>
    <w:rsid w:val="713A9A5E"/>
    <w:rsid w:val="713CF34F"/>
    <w:rsid w:val="71400A76"/>
    <w:rsid w:val="7148C735"/>
    <w:rsid w:val="71516257"/>
    <w:rsid w:val="71535426"/>
    <w:rsid w:val="71666C16"/>
    <w:rsid w:val="716C2480"/>
    <w:rsid w:val="71707EBD"/>
    <w:rsid w:val="7173543D"/>
    <w:rsid w:val="7179BF83"/>
    <w:rsid w:val="717C780A"/>
    <w:rsid w:val="7181C91F"/>
    <w:rsid w:val="7183E2D8"/>
    <w:rsid w:val="719410A7"/>
    <w:rsid w:val="719875BE"/>
    <w:rsid w:val="7199D2A9"/>
    <w:rsid w:val="719B7742"/>
    <w:rsid w:val="719C7173"/>
    <w:rsid w:val="71AA3F00"/>
    <w:rsid w:val="71AEB7DA"/>
    <w:rsid w:val="71B37959"/>
    <w:rsid w:val="71B7F18A"/>
    <w:rsid w:val="71BE5FF3"/>
    <w:rsid w:val="71C694B3"/>
    <w:rsid w:val="71DB6D20"/>
    <w:rsid w:val="71F77A4A"/>
    <w:rsid w:val="7206C454"/>
    <w:rsid w:val="72101D38"/>
    <w:rsid w:val="721D7D76"/>
    <w:rsid w:val="721DC87A"/>
    <w:rsid w:val="722F70C7"/>
    <w:rsid w:val="7235C4E2"/>
    <w:rsid w:val="723B16E9"/>
    <w:rsid w:val="7241019D"/>
    <w:rsid w:val="72431E1B"/>
    <w:rsid w:val="72452BBE"/>
    <w:rsid w:val="724C45CB"/>
    <w:rsid w:val="724D1C09"/>
    <w:rsid w:val="724DFD73"/>
    <w:rsid w:val="7259A287"/>
    <w:rsid w:val="726C28F4"/>
    <w:rsid w:val="7283B894"/>
    <w:rsid w:val="7287E239"/>
    <w:rsid w:val="7287F160"/>
    <w:rsid w:val="728B48BE"/>
    <w:rsid w:val="728CCD44"/>
    <w:rsid w:val="728E65E0"/>
    <w:rsid w:val="72968983"/>
    <w:rsid w:val="729EEC0D"/>
    <w:rsid w:val="72B6E38C"/>
    <w:rsid w:val="72BEE84A"/>
    <w:rsid w:val="72C20B6C"/>
    <w:rsid w:val="72C472D1"/>
    <w:rsid w:val="72C6D5C7"/>
    <w:rsid w:val="72CCCCA7"/>
    <w:rsid w:val="72D5C11A"/>
    <w:rsid w:val="72DB6401"/>
    <w:rsid w:val="72DB66E5"/>
    <w:rsid w:val="72DD106C"/>
    <w:rsid w:val="72EA48DE"/>
    <w:rsid w:val="72ED1118"/>
    <w:rsid w:val="72F14584"/>
    <w:rsid w:val="72FBAC2C"/>
    <w:rsid w:val="72FFBDD4"/>
    <w:rsid w:val="730487AA"/>
    <w:rsid w:val="73053B6F"/>
    <w:rsid w:val="730AD908"/>
    <w:rsid w:val="730DACCA"/>
    <w:rsid w:val="7325A637"/>
    <w:rsid w:val="73274CD6"/>
    <w:rsid w:val="733A6E90"/>
    <w:rsid w:val="7344A83A"/>
    <w:rsid w:val="7344E04D"/>
    <w:rsid w:val="734D2082"/>
    <w:rsid w:val="734EE596"/>
    <w:rsid w:val="735E7C6B"/>
    <w:rsid w:val="73641B5B"/>
    <w:rsid w:val="736A9D26"/>
    <w:rsid w:val="73726252"/>
    <w:rsid w:val="738BBD69"/>
    <w:rsid w:val="738E114B"/>
    <w:rsid w:val="739552C6"/>
    <w:rsid w:val="73B8207D"/>
    <w:rsid w:val="73B9A4C8"/>
    <w:rsid w:val="73C262F9"/>
    <w:rsid w:val="73C29E47"/>
    <w:rsid w:val="73CBD391"/>
    <w:rsid w:val="73CC0FE6"/>
    <w:rsid w:val="73E1DD20"/>
    <w:rsid w:val="73E23967"/>
    <w:rsid w:val="73E853A6"/>
    <w:rsid w:val="73F56C7C"/>
    <w:rsid w:val="73FFF387"/>
    <w:rsid w:val="74086F37"/>
    <w:rsid w:val="74144567"/>
    <w:rsid w:val="7414EDCD"/>
    <w:rsid w:val="741923B5"/>
    <w:rsid w:val="741E38B2"/>
    <w:rsid w:val="7422C2B7"/>
    <w:rsid w:val="7426A2A3"/>
    <w:rsid w:val="74273B7D"/>
    <w:rsid w:val="74297F28"/>
    <w:rsid w:val="742F7F65"/>
    <w:rsid w:val="7430FF0B"/>
    <w:rsid w:val="74340D2B"/>
    <w:rsid w:val="74341EA6"/>
    <w:rsid w:val="7434F9F7"/>
    <w:rsid w:val="743FCBD3"/>
    <w:rsid w:val="74492138"/>
    <w:rsid w:val="74661E54"/>
    <w:rsid w:val="7468AB3B"/>
    <w:rsid w:val="746B8403"/>
    <w:rsid w:val="746E084C"/>
    <w:rsid w:val="7470BBC2"/>
    <w:rsid w:val="7473612E"/>
    <w:rsid w:val="74767E94"/>
    <w:rsid w:val="748C28D7"/>
    <w:rsid w:val="74A0ACAB"/>
    <w:rsid w:val="74ADD812"/>
    <w:rsid w:val="74C1DB3F"/>
    <w:rsid w:val="74C79175"/>
    <w:rsid w:val="74C8B928"/>
    <w:rsid w:val="74D0B34B"/>
    <w:rsid w:val="74D355DA"/>
    <w:rsid w:val="74DC169F"/>
    <w:rsid w:val="74DD37F8"/>
    <w:rsid w:val="74DE6664"/>
    <w:rsid w:val="74DF95FD"/>
    <w:rsid w:val="74EEC29F"/>
    <w:rsid w:val="74F63382"/>
    <w:rsid w:val="75088982"/>
    <w:rsid w:val="750E1A1E"/>
    <w:rsid w:val="75168508"/>
    <w:rsid w:val="751EC14C"/>
    <w:rsid w:val="7521FD61"/>
    <w:rsid w:val="7526E5B3"/>
    <w:rsid w:val="752F0607"/>
    <w:rsid w:val="7531583E"/>
    <w:rsid w:val="7539F6CE"/>
    <w:rsid w:val="754414FA"/>
    <w:rsid w:val="75461EC8"/>
    <w:rsid w:val="75488010"/>
    <w:rsid w:val="755AE696"/>
    <w:rsid w:val="75665671"/>
    <w:rsid w:val="756C1BD7"/>
    <w:rsid w:val="757619A9"/>
    <w:rsid w:val="757A2054"/>
    <w:rsid w:val="757D2B8F"/>
    <w:rsid w:val="7587AE2B"/>
    <w:rsid w:val="7595BAFA"/>
    <w:rsid w:val="7596CD9A"/>
    <w:rsid w:val="759BFF95"/>
    <w:rsid w:val="75A577A4"/>
    <w:rsid w:val="75A5B603"/>
    <w:rsid w:val="75ACA1C1"/>
    <w:rsid w:val="75ACE592"/>
    <w:rsid w:val="75B26069"/>
    <w:rsid w:val="75B3069E"/>
    <w:rsid w:val="75BC8C28"/>
    <w:rsid w:val="75C1B990"/>
    <w:rsid w:val="75C1E1CE"/>
    <w:rsid w:val="75C25B8F"/>
    <w:rsid w:val="75C4C624"/>
    <w:rsid w:val="75CA8133"/>
    <w:rsid w:val="75CB6C90"/>
    <w:rsid w:val="75D2D246"/>
    <w:rsid w:val="75D86973"/>
    <w:rsid w:val="75DCC389"/>
    <w:rsid w:val="75E402EE"/>
    <w:rsid w:val="75EB6FA1"/>
    <w:rsid w:val="75EF7D6B"/>
    <w:rsid w:val="75F0D89F"/>
    <w:rsid w:val="75F2AADC"/>
    <w:rsid w:val="75F845D0"/>
    <w:rsid w:val="76020F02"/>
    <w:rsid w:val="76089AAC"/>
    <w:rsid w:val="760B9D27"/>
    <w:rsid w:val="761AFD09"/>
    <w:rsid w:val="761B02F7"/>
    <w:rsid w:val="761B3210"/>
    <w:rsid w:val="761BBE7C"/>
    <w:rsid w:val="761DDFC6"/>
    <w:rsid w:val="7620C4F9"/>
    <w:rsid w:val="76227536"/>
    <w:rsid w:val="7625F2AE"/>
    <w:rsid w:val="76283F61"/>
    <w:rsid w:val="762A51C4"/>
    <w:rsid w:val="76312659"/>
    <w:rsid w:val="763B7DCC"/>
    <w:rsid w:val="763BF44F"/>
    <w:rsid w:val="763DEE62"/>
    <w:rsid w:val="7647DF30"/>
    <w:rsid w:val="76538A61"/>
    <w:rsid w:val="76577BF1"/>
    <w:rsid w:val="766166A6"/>
    <w:rsid w:val="7661E717"/>
    <w:rsid w:val="7667C33F"/>
    <w:rsid w:val="7678253F"/>
    <w:rsid w:val="767E8DC9"/>
    <w:rsid w:val="768138F4"/>
    <w:rsid w:val="76899D0D"/>
    <w:rsid w:val="7697E02E"/>
    <w:rsid w:val="769B6AED"/>
    <w:rsid w:val="76AE65EA"/>
    <w:rsid w:val="76B2C2E2"/>
    <w:rsid w:val="76B58358"/>
    <w:rsid w:val="76B7CA04"/>
    <w:rsid w:val="76CE1295"/>
    <w:rsid w:val="76D004B8"/>
    <w:rsid w:val="76D2723B"/>
    <w:rsid w:val="76D63FC3"/>
    <w:rsid w:val="76D97292"/>
    <w:rsid w:val="76DB53B4"/>
    <w:rsid w:val="76E4CD52"/>
    <w:rsid w:val="76E6C212"/>
    <w:rsid w:val="76EA8F71"/>
    <w:rsid w:val="76F92819"/>
    <w:rsid w:val="77013731"/>
    <w:rsid w:val="77036C91"/>
    <w:rsid w:val="7706E281"/>
    <w:rsid w:val="770C46C1"/>
    <w:rsid w:val="770E706B"/>
    <w:rsid w:val="770E88FE"/>
    <w:rsid w:val="7710488D"/>
    <w:rsid w:val="7713D6AF"/>
    <w:rsid w:val="77156C68"/>
    <w:rsid w:val="77197DC2"/>
    <w:rsid w:val="77213938"/>
    <w:rsid w:val="772700C7"/>
    <w:rsid w:val="7727ED22"/>
    <w:rsid w:val="7729F7BA"/>
    <w:rsid w:val="772D27E5"/>
    <w:rsid w:val="7731DE2E"/>
    <w:rsid w:val="773330B5"/>
    <w:rsid w:val="7733A447"/>
    <w:rsid w:val="77442C43"/>
    <w:rsid w:val="77462EE8"/>
    <w:rsid w:val="7756F494"/>
    <w:rsid w:val="775F034D"/>
    <w:rsid w:val="7765D549"/>
    <w:rsid w:val="7766D72A"/>
    <w:rsid w:val="77687EA7"/>
    <w:rsid w:val="7773004C"/>
    <w:rsid w:val="7776D51D"/>
    <w:rsid w:val="777851A4"/>
    <w:rsid w:val="77842F7F"/>
    <w:rsid w:val="7792BF06"/>
    <w:rsid w:val="77976B7E"/>
    <w:rsid w:val="779E0CE1"/>
    <w:rsid w:val="77A523F6"/>
    <w:rsid w:val="77A53DA9"/>
    <w:rsid w:val="77A8AF6E"/>
    <w:rsid w:val="77AC4C0A"/>
    <w:rsid w:val="77AC9887"/>
    <w:rsid w:val="77C2E3DD"/>
    <w:rsid w:val="77C742B9"/>
    <w:rsid w:val="77C9266E"/>
    <w:rsid w:val="77CA8D7D"/>
    <w:rsid w:val="77D34B53"/>
    <w:rsid w:val="77D4C28E"/>
    <w:rsid w:val="77DF0578"/>
    <w:rsid w:val="77E7450B"/>
    <w:rsid w:val="77E92245"/>
    <w:rsid w:val="77EA2C45"/>
    <w:rsid w:val="77EF8348"/>
    <w:rsid w:val="77F6C70C"/>
    <w:rsid w:val="77F905E5"/>
    <w:rsid w:val="77FFF61F"/>
    <w:rsid w:val="7817CEF0"/>
    <w:rsid w:val="781B8A4F"/>
    <w:rsid w:val="781D228D"/>
    <w:rsid w:val="781DF3CB"/>
    <w:rsid w:val="781E8CF8"/>
    <w:rsid w:val="782A0F44"/>
    <w:rsid w:val="782BEC39"/>
    <w:rsid w:val="782C4CA4"/>
    <w:rsid w:val="782D4C78"/>
    <w:rsid w:val="782EA3B8"/>
    <w:rsid w:val="78322869"/>
    <w:rsid w:val="78354861"/>
    <w:rsid w:val="784424E4"/>
    <w:rsid w:val="7852DE5F"/>
    <w:rsid w:val="78722563"/>
    <w:rsid w:val="787FE4DC"/>
    <w:rsid w:val="78812BD2"/>
    <w:rsid w:val="78818E38"/>
    <w:rsid w:val="78840FD7"/>
    <w:rsid w:val="78845AF0"/>
    <w:rsid w:val="7896ACD7"/>
    <w:rsid w:val="789723DD"/>
    <w:rsid w:val="78988D66"/>
    <w:rsid w:val="78A378DE"/>
    <w:rsid w:val="78A84236"/>
    <w:rsid w:val="78B5BB88"/>
    <w:rsid w:val="78BAF190"/>
    <w:rsid w:val="78BD46EE"/>
    <w:rsid w:val="78D0B200"/>
    <w:rsid w:val="78D608F4"/>
    <w:rsid w:val="78D6992A"/>
    <w:rsid w:val="78D77912"/>
    <w:rsid w:val="78ED81D4"/>
    <w:rsid w:val="78F0BEB8"/>
    <w:rsid w:val="78F7BB81"/>
    <w:rsid w:val="78FAA179"/>
    <w:rsid w:val="7907E041"/>
    <w:rsid w:val="790BB512"/>
    <w:rsid w:val="791FEA2E"/>
    <w:rsid w:val="792BED5C"/>
    <w:rsid w:val="7930C5EC"/>
    <w:rsid w:val="7932D318"/>
    <w:rsid w:val="79330092"/>
    <w:rsid w:val="793F995E"/>
    <w:rsid w:val="794010D4"/>
    <w:rsid w:val="7944D1B8"/>
    <w:rsid w:val="7947C28B"/>
    <w:rsid w:val="7951371D"/>
    <w:rsid w:val="79641C7F"/>
    <w:rsid w:val="796878BC"/>
    <w:rsid w:val="79696EBE"/>
    <w:rsid w:val="796C25B0"/>
    <w:rsid w:val="796C95EA"/>
    <w:rsid w:val="7982DE58"/>
    <w:rsid w:val="79834926"/>
    <w:rsid w:val="798E2205"/>
    <w:rsid w:val="799A049C"/>
    <w:rsid w:val="799EA104"/>
    <w:rsid w:val="79AADF01"/>
    <w:rsid w:val="79B61F65"/>
    <w:rsid w:val="79B851A3"/>
    <w:rsid w:val="79BB299C"/>
    <w:rsid w:val="79BECBA1"/>
    <w:rsid w:val="79C24CED"/>
    <w:rsid w:val="79C5CD99"/>
    <w:rsid w:val="79DF0BB9"/>
    <w:rsid w:val="79DFB2C5"/>
    <w:rsid w:val="79DFF493"/>
    <w:rsid w:val="79E4D185"/>
    <w:rsid w:val="79EC15A0"/>
    <w:rsid w:val="79EDDEA7"/>
    <w:rsid w:val="79F7B03E"/>
    <w:rsid w:val="79FAB290"/>
    <w:rsid w:val="7A0E4972"/>
    <w:rsid w:val="7A11CECE"/>
    <w:rsid w:val="7A1274AF"/>
    <w:rsid w:val="7A13856A"/>
    <w:rsid w:val="7A1553E3"/>
    <w:rsid w:val="7A17919A"/>
    <w:rsid w:val="7A28DCB2"/>
    <w:rsid w:val="7A2CE0A2"/>
    <w:rsid w:val="7A3A32C3"/>
    <w:rsid w:val="7A48EDA8"/>
    <w:rsid w:val="7A4E6376"/>
    <w:rsid w:val="7A51A0D1"/>
    <w:rsid w:val="7A521C40"/>
    <w:rsid w:val="7A545BD5"/>
    <w:rsid w:val="7A65B52C"/>
    <w:rsid w:val="7A77C660"/>
    <w:rsid w:val="7A92F35E"/>
    <w:rsid w:val="7A9A8332"/>
    <w:rsid w:val="7A9E3CBF"/>
    <w:rsid w:val="7A9F4AF4"/>
    <w:rsid w:val="7AC537D9"/>
    <w:rsid w:val="7AC7AEC0"/>
    <w:rsid w:val="7ACA6FAD"/>
    <w:rsid w:val="7AD07FF3"/>
    <w:rsid w:val="7AE51BDB"/>
    <w:rsid w:val="7AE70BB8"/>
    <w:rsid w:val="7AE945DC"/>
    <w:rsid w:val="7AEF7FD3"/>
    <w:rsid w:val="7AF72BAE"/>
    <w:rsid w:val="7AF7A5EC"/>
    <w:rsid w:val="7AFF543D"/>
    <w:rsid w:val="7B01E982"/>
    <w:rsid w:val="7B04C99A"/>
    <w:rsid w:val="7B1BB1BD"/>
    <w:rsid w:val="7B1DCF07"/>
    <w:rsid w:val="7B1F1D2C"/>
    <w:rsid w:val="7B2DFD0A"/>
    <w:rsid w:val="7B33CD64"/>
    <w:rsid w:val="7B4CAE8B"/>
    <w:rsid w:val="7B518E30"/>
    <w:rsid w:val="7B564CF8"/>
    <w:rsid w:val="7B660738"/>
    <w:rsid w:val="7B6C1153"/>
    <w:rsid w:val="7B6E149C"/>
    <w:rsid w:val="7B6EF546"/>
    <w:rsid w:val="7B706F7D"/>
    <w:rsid w:val="7B7438AF"/>
    <w:rsid w:val="7B7E23FA"/>
    <w:rsid w:val="7B82D53A"/>
    <w:rsid w:val="7B83CFA7"/>
    <w:rsid w:val="7B95550F"/>
    <w:rsid w:val="7B9A7B83"/>
    <w:rsid w:val="7B9BDC13"/>
    <w:rsid w:val="7B9C0FDD"/>
    <w:rsid w:val="7B9F456B"/>
    <w:rsid w:val="7BA0CDA0"/>
    <w:rsid w:val="7BA0D902"/>
    <w:rsid w:val="7BA35CB8"/>
    <w:rsid w:val="7BB70F48"/>
    <w:rsid w:val="7BB86F69"/>
    <w:rsid w:val="7BBC901A"/>
    <w:rsid w:val="7BBFE61F"/>
    <w:rsid w:val="7BC5C1CA"/>
    <w:rsid w:val="7BD30F66"/>
    <w:rsid w:val="7BD7BD53"/>
    <w:rsid w:val="7BE25987"/>
    <w:rsid w:val="7BEA0F2F"/>
    <w:rsid w:val="7BEBAB81"/>
    <w:rsid w:val="7BF2EA06"/>
    <w:rsid w:val="7C035CD4"/>
    <w:rsid w:val="7C04C7E1"/>
    <w:rsid w:val="7C05702C"/>
    <w:rsid w:val="7C16E189"/>
    <w:rsid w:val="7C18C863"/>
    <w:rsid w:val="7C1B5E99"/>
    <w:rsid w:val="7C1F683A"/>
    <w:rsid w:val="7C262607"/>
    <w:rsid w:val="7C2EC22E"/>
    <w:rsid w:val="7C35A020"/>
    <w:rsid w:val="7C3DE9EB"/>
    <w:rsid w:val="7C3EE98B"/>
    <w:rsid w:val="7C4B15AA"/>
    <w:rsid w:val="7C5131FC"/>
    <w:rsid w:val="7C540132"/>
    <w:rsid w:val="7C55EBAB"/>
    <w:rsid w:val="7C57DD64"/>
    <w:rsid w:val="7C5F1975"/>
    <w:rsid w:val="7C60A11D"/>
    <w:rsid w:val="7C6309F1"/>
    <w:rsid w:val="7C6538BB"/>
    <w:rsid w:val="7C66B284"/>
    <w:rsid w:val="7C6A9B59"/>
    <w:rsid w:val="7C72EC26"/>
    <w:rsid w:val="7C7D0C9E"/>
    <w:rsid w:val="7C7DB95C"/>
    <w:rsid w:val="7C7FC895"/>
    <w:rsid w:val="7C89DD5A"/>
    <w:rsid w:val="7C905E75"/>
    <w:rsid w:val="7C9B09DC"/>
    <w:rsid w:val="7CA0ABCD"/>
    <w:rsid w:val="7CA5B27C"/>
    <w:rsid w:val="7CAA59FA"/>
    <w:rsid w:val="7CAAAE59"/>
    <w:rsid w:val="7CB50115"/>
    <w:rsid w:val="7CB91479"/>
    <w:rsid w:val="7CBFDA65"/>
    <w:rsid w:val="7CD1C7F4"/>
    <w:rsid w:val="7CDE67BF"/>
    <w:rsid w:val="7CDF416A"/>
    <w:rsid w:val="7CE5A9A1"/>
    <w:rsid w:val="7CEE0D70"/>
    <w:rsid w:val="7CEF1D9B"/>
    <w:rsid w:val="7CF57B50"/>
    <w:rsid w:val="7CFBC938"/>
    <w:rsid w:val="7D05240D"/>
    <w:rsid w:val="7D08B878"/>
    <w:rsid w:val="7D206F98"/>
    <w:rsid w:val="7D2351BB"/>
    <w:rsid w:val="7D25563B"/>
    <w:rsid w:val="7D323E59"/>
    <w:rsid w:val="7D3DE99A"/>
    <w:rsid w:val="7D4A4B4E"/>
    <w:rsid w:val="7D4A8EB4"/>
    <w:rsid w:val="7D50C0DA"/>
    <w:rsid w:val="7D51D2C6"/>
    <w:rsid w:val="7D621278"/>
    <w:rsid w:val="7D622B53"/>
    <w:rsid w:val="7D6251AE"/>
    <w:rsid w:val="7D6815D9"/>
    <w:rsid w:val="7D685435"/>
    <w:rsid w:val="7D7109EF"/>
    <w:rsid w:val="7D8D5786"/>
    <w:rsid w:val="7D9433B0"/>
    <w:rsid w:val="7DA7DC94"/>
    <w:rsid w:val="7DB4AFD1"/>
    <w:rsid w:val="7DC2C724"/>
    <w:rsid w:val="7DC95317"/>
    <w:rsid w:val="7DCA75AF"/>
    <w:rsid w:val="7DCB5A63"/>
    <w:rsid w:val="7DD74C93"/>
    <w:rsid w:val="7DDC677F"/>
    <w:rsid w:val="7DDD478D"/>
    <w:rsid w:val="7DE12BDC"/>
    <w:rsid w:val="7DE2FF99"/>
    <w:rsid w:val="7DE7120A"/>
    <w:rsid w:val="7DEC6F95"/>
    <w:rsid w:val="7E027589"/>
    <w:rsid w:val="7E0BA410"/>
    <w:rsid w:val="7E122AEB"/>
    <w:rsid w:val="7E183A1C"/>
    <w:rsid w:val="7E1DDCEE"/>
    <w:rsid w:val="7E26BBEE"/>
    <w:rsid w:val="7E2889FF"/>
    <w:rsid w:val="7E2CC15A"/>
    <w:rsid w:val="7E307C32"/>
    <w:rsid w:val="7E32D84C"/>
    <w:rsid w:val="7E336944"/>
    <w:rsid w:val="7E3EA4BF"/>
    <w:rsid w:val="7E44A511"/>
    <w:rsid w:val="7E4A2D25"/>
    <w:rsid w:val="7E53B970"/>
    <w:rsid w:val="7E54E0FD"/>
    <w:rsid w:val="7E5B5166"/>
    <w:rsid w:val="7E5FCF5B"/>
    <w:rsid w:val="7E703655"/>
    <w:rsid w:val="7E709FA6"/>
    <w:rsid w:val="7E750BC1"/>
    <w:rsid w:val="7E768BB4"/>
    <w:rsid w:val="7E856F2C"/>
    <w:rsid w:val="7E8B3FB9"/>
    <w:rsid w:val="7E8CD25D"/>
    <w:rsid w:val="7E956921"/>
    <w:rsid w:val="7E9C5DA8"/>
    <w:rsid w:val="7E9D3FB0"/>
    <w:rsid w:val="7EA0D056"/>
    <w:rsid w:val="7EA12D90"/>
    <w:rsid w:val="7EAAE2D9"/>
    <w:rsid w:val="7EBE1663"/>
    <w:rsid w:val="7EC05C27"/>
    <w:rsid w:val="7EC43EFD"/>
    <w:rsid w:val="7EC584B5"/>
    <w:rsid w:val="7EC9E6C2"/>
    <w:rsid w:val="7EE10746"/>
    <w:rsid w:val="7EF450CE"/>
    <w:rsid w:val="7EF627A7"/>
    <w:rsid w:val="7EFA730B"/>
    <w:rsid w:val="7EFCF5CE"/>
    <w:rsid w:val="7EFFF4C3"/>
    <w:rsid w:val="7F00795D"/>
    <w:rsid w:val="7F00A0A8"/>
    <w:rsid w:val="7F048373"/>
    <w:rsid w:val="7F083B8F"/>
    <w:rsid w:val="7F0A1217"/>
    <w:rsid w:val="7F17A1B3"/>
    <w:rsid w:val="7F18BB54"/>
    <w:rsid w:val="7F1A5BC2"/>
    <w:rsid w:val="7F221221"/>
    <w:rsid w:val="7F23BE14"/>
    <w:rsid w:val="7F24611F"/>
    <w:rsid w:val="7F2567EE"/>
    <w:rsid w:val="7F27CAC2"/>
    <w:rsid w:val="7F294163"/>
    <w:rsid w:val="7F2AB075"/>
    <w:rsid w:val="7F2C51E7"/>
    <w:rsid w:val="7F3EF765"/>
    <w:rsid w:val="7F451F76"/>
    <w:rsid w:val="7F4EBBA7"/>
    <w:rsid w:val="7F4FC302"/>
    <w:rsid w:val="7F50BAA0"/>
    <w:rsid w:val="7F55D365"/>
    <w:rsid w:val="7F5B4873"/>
    <w:rsid w:val="7F622744"/>
    <w:rsid w:val="7F6330F0"/>
    <w:rsid w:val="7F63E55F"/>
    <w:rsid w:val="7F7F7116"/>
    <w:rsid w:val="7F82D904"/>
    <w:rsid w:val="7F941360"/>
    <w:rsid w:val="7F979D21"/>
    <w:rsid w:val="7FA6CD5F"/>
    <w:rsid w:val="7FACCAB5"/>
    <w:rsid w:val="7FB2FDA3"/>
    <w:rsid w:val="7FC3DAEE"/>
    <w:rsid w:val="7FC51068"/>
    <w:rsid w:val="7FCC2848"/>
    <w:rsid w:val="7FD09C72"/>
    <w:rsid w:val="7FD23801"/>
    <w:rsid w:val="7FD818EF"/>
    <w:rsid w:val="7FD9D515"/>
    <w:rsid w:val="7FDF1544"/>
    <w:rsid w:val="7FDFED4F"/>
    <w:rsid w:val="7FE23062"/>
    <w:rsid w:val="7FE557C8"/>
    <w:rsid w:val="7FEFEF6B"/>
    <w:rsid w:val="7FF216B2"/>
    <w:rsid w:val="7FF84139"/>
    <w:rsid w:val="7FFF3BA9"/>
  </w:rsids>
  <m:mathPr>
    <m:mathFont m:val="Cambria Math"/>
    <m:brkBin m:val="before"/>
    <m:brkBinSub m:val="--"/>
    <m:smallFrac m:val="0"/>
    <m:dispDef/>
    <m:lMargin m:val="0"/>
    <m:rMargin m:val="0"/>
    <m:defJc m:val="centerGroup"/>
    <m:wrapIndent m:val="1440"/>
    <m:intLim m:val="subSup"/>
    <m:naryLim m:val="undOvr"/>
  </m:mathPr>
  <w:themeFontLang w:val="es-B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5364"/>
  <w15:docId w15:val="{D89FC1BE-63B3-4DCA-BD8D-4CB6973C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MS Mincho"/>
        <w:lang w:val="es-BO" w:eastAsia="es-B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38"/>
  </w:style>
  <w:style w:type="paragraph" w:styleId="Heading1">
    <w:name w:val="heading 1"/>
    <w:basedOn w:val="Normal"/>
    <w:next w:val="Normal"/>
    <w:link w:val="Heading1Char"/>
    <w:uiPriority w:val="9"/>
    <w:qFormat/>
    <w:rsid w:val="00C24B4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4B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24B4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24B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24B4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24B4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24B4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24B4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24B4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C24B4F"/>
    <w:pPr>
      <w:spacing w:after="0" w:line="240" w:lineRule="auto"/>
      <w:contextualSpacing/>
    </w:pPr>
    <w:rPr>
      <w:rFonts w:asciiTheme="majorHAnsi" w:eastAsiaTheme="majorEastAsia" w:hAnsiTheme="majorHAnsi" w:cstheme="majorBidi"/>
      <w:color w:val="4F81BD" w:themeColor="accent1"/>
      <w:spacing w:val="-10"/>
      <w:sz w:val="56"/>
      <w:szCs w:val="56"/>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Header">
    <w:name w:val="header"/>
    <w:basedOn w:val="Normal"/>
    <w:link w:val="HeaderChar"/>
    <w:uiPriority w:val="99"/>
    <w:rsid w:val="00D9153B"/>
    <w:pPr>
      <w:widowControl w:val="0"/>
      <w:tabs>
        <w:tab w:val="center" w:pos="4320"/>
        <w:tab w:val="right" w:pos="8640"/>
      </w:tabs>
    </w:pPr>
    <w:rPr>
      <w:sz w:val="22"/>
      <w:lang w:val="x-none" w:eastAsia="x-none"/>
    </w:rPr>
  </w:style>
  <w:style w:type="paragraph" w:styleId="FootnoteText">
    <w:name w:val="footnote text"/>
    <w:aliases w:val="Footnote Text Char1 Char,Footnote Text Char Char Char,Footnote Text Char1,Footnote Text Char Char Char Char,Footnote Text Char2,Footnote Text Char Char1,Footnote Text Char1 Char Char Char Char,Footnote Text Char Char,fn,Footnote Text Char"/>
    <w:basedOn w:val="Normal"/>
    <w:link w:val="FootnoteTextChar3"/>
    <w:uiPriority w:val="99"/>
    <w:rsid w:val="00D9153B"/>
    <w:pPr>
      <w:widowControl w:val="0"/>
    </w:pPr>
  </w:style>
  <w:style w:type="paragraph" w:styleId="Subtitle">
    <w:name w:val="Subtitle"/>
    <w:basedOn w:val="Normal"/>
    <w:next w:val="Normal"/>
    <w:link w:val="SubtitleChar"/>
    <w:uiPriority w:val="11"/>
    <w:qFormat/>
    <w:pPr>
      <w:spacing w:line="240" w:lineRule="auto"/>
    </w:pPr>
    <w:rPr>
      <w:sz w:val="24"/>
      <w:szCs w:val="24"/>
    </w:rPr>
  </w:style>
  <w:style w:type="character" w:styleId="FootnoteReference">
    <w:name w:val="footnote reference"/>
    <w:aliases w:val="Ref,de nota al pie,Ref. de nota al pie.,Fußnotenzeichen DISS,referencia nota al pie,Texto de nota al pie,Footnotes refss,Appel note de bas de page,BVI fnr,Footnote Text Char1 Car Car Car Car,ftref,16 Point,Superscript 6 Point,fr,SUPE"/>
    <w:link w:val="16PointCharCharChar"/>
    <w:uiPriority w:val="99"/>
    <w:qFormat/>
    <w:rsid w:val="02970D9E"/>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sz w:val="16"/>
      <w:szCs w:val="16"/>
    </w:rPr>
  </w:style>
  <w:style w:type="character" w:styleId="Hyperlink">
    <w:name w:val="Hyperlink"/>
    <w:uiPriority w:val="99"/>
    <w:rsid w:val="02970D9E"/>
    <w:rPr>
      <w:rFonts w:cs="Times New Roman"/>
      <w:color w:val="336699"/>
      <w:u w:val="none"/>
    </w:rPr>
  </w:style>
  <w:style w:type="paragraph" w:styleId="ListParagraph">
    <w:name w:val="List Paragraph"/>
    <w:aliases w:val="List Paragraph (numbered (a))"/>
    <w:basedOn w:val="Normal"/>
    <w:link w:val="ListParagraphChar"/>
    <w:uiPriority w:val="34"/>
    <w:qFormat/>
    <w:rsid w:val="00896815"/>
    <w:pPr>
      <w:ind w:left="720"/>
      <w:contextualSpacing/>
    </w:pPr>
  </w:style>
  <w:style w:type="paragraph" w:styleId="DocumentMap">
    <w:name w:val="Document Map"/>
    <w:basedOn w:val="Normal"/>
    <w:link w:val="DocumentMapChar"/>
    <w:semiHidden/>
    <w:rsid w:val="00993912"/>
    <w:rPr>
      <w:sz w:val="16"/>
      <w:szCs w:val="16"/>
      <w:lang w:val="x-none" w:eastAsia="x-none"/>
    </w:rPr>
  </w:style>
  <w:style w:type="character" w:customStyle="1" w:styleId="DocumentMapChar">
    <w:name w:val="Document Map Char"/>
    <w:link w:val="DocumentMap"/>
    <w:rsid w:val="02970D9E"/>
    <w:rPr>
      <w:sz w:val="16"/>
      <w:szCs w:val="16"/>
    </w:rPr>
  </w:style>
  <w:style w:type="character" w:styleId="CommentReference">
    <w:name w:val="annotation reference"/>
    <w:semiHidden/>
    <w:rsid w:val="02970D9E"/>
    <w:rPr>
      <w:rFonts w:cs="Times New Roman"/>
      <w:sz w:val="6"/>
      <w:szCs w:val="6"/>
    </w:rPr>
  </w:style>
  <w:style w:type="character" w:customStyle="1" w:styleId="FooterChar">
    <w:name w:val="Footer Char"/>
    <w:link w:val="Footer"/>
    <w:uiPriority w:val="99"/>
    <w:rsid w:val="02970D9E"/>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basedOn w:val="DefaultParagraphFont"/>
    <w:link w:val="Heading1"/>
    <w:uiPriority w:val="9"/>
    <w:rsid w:val="00C24B4F"/>
    <w:rPr>
      <w:rFonts w:asciiTheme="majorHAnsi" w:eastAsiaTheme="majorEastAsia" w:hAnsiTheme="majorHAnsi" w:cstheme="majorBidi"/>
      <w:color w:val="365F91" w:themeColor="accent1" w:themeShade="BF"/>
      <w:sz w:val="32"/>
      <w:szCs w:val="32"/>
    </w:rPr>
  </w:style>
  <w:style w:type="character" w:customStyle="1" w:styleId="HeaderChar">
    <w:name w:val="Header Char"/>
    <w:link w:val="Header"/>
    <w:uiPriority w:val="99"/>
    <w:rsid w:val="02970D9E"/>
    <w:rPr>
      <w:sz w:val="22"/>
      <w:szCs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uiPriority w:val="11"/>
    <w:rsid w:val="00C24B4F"/>
    <w:rPr>
      <w:rFonts w:asciiTheme="majorHAnsi" w:eastAsiaTheme="majorEastAsia" w:hAnsiTheme="majorHAnsi" w:cstheme="majorBidi"/>
      <w:sz w:val="24"/>
      <w:szCs w:val="24"/>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3">
    <w:name w:val="Footnote Text Char3"/>
    <w:aliases w:val="Footnote Text Char1 Char Char,Footnote Text Char Char Char Char1,Footnote Text Char1 Char1,Footnote Text Char Char Char Char Char,Footnote Text Char2 Char,Footnote Text Char Char1 Char,Footnote Text Char1 Char Char Char Char Char"/>
    <w:basedOn w:val="DefaultParagraphFont"/>
    <w:link w:val="FootnoteText"/>
    <w:uiPriority w:val="99"/>
    <w:rsid w:val="02970D9E"/>
    <w:rPr>
      <w:lang w:val="en-US" w:eastAsia="en-US"/>
    </w:rPr>
  </w:style>
  <w:style w:type="character" w:customStyle="1" w:styleId="ListParagraphChar">
    <w:name w:val="List Paragraph Char"/>
    <w:aliases w:val="List Paragraph (numbered (a)) Char"/>
    <w:link w:val="ListParagraph"/>
    <w:uiPriority w:val="34"/>
    <w:locked/>
    <w:rsid w:val="009A4543"/>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PlaceholderText">
    <w:name w:val="Placeholder Text"/>
    <w:basedOn w:val="DefaultParagraphFont"/>
    <w:uiPriority w:val="99"/>
    <w:semiHidden/>
    <w:rsid w:val="00F3406E"/>
    <w:rPr>
      <w:color w:val="808080"/>
    </w:rPr>
  </w:style>
  <w:style w:type="paragraph" w:customStyle="1" w:styleId="16PointCharCharChar">
    <w:name w:val="16 Point Char Char Char"/>
    <w:aliases w:val="Superscript 6 Point Char Char Char,Appel note de bas de page Char Char Char,ftref Char Char Char,BVI fnr Char Char Char,BVI fnr Car Car Char Char Char,BVI fnr Car Char Char Char"/>
    <w:basedOn w:val="Normal"/>
    <w:link w:val="FootnoteReference"/>
    <w:uiPriority w:val="99"/>
    <w:rsid w:val="00FD24FD"/>
    <w:pPr>
      <w:spacing w:after="160" w:line="240" w:lineRule="exact"/>
    </w:pPr>
    <w:rPr>
      <w:vertAlign w:val="superscript"/>
      <w:lang w:val="en-GB" w:eastAsia="en-GB"/>
    </w:rPr>
  </w:style>
  <w:style w:type="paragraph" w:styleId="HTMLPreformatted">
    <w:name w:val="HTML Preformatted"/>
    <w:basedOn w:val="Normal"/>
    <w:link w:val="HTMLPreformattedChar"/>
    <w:uiPriority w:val="99"/>
    <w:semiHidden/>
    <w:unhideWhenUsed/>
    <w:rsid w:val="00A4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sid w:val="02970D9E"/>
    <w:rPr>
      <w:lang w:val="es-BO" w:eastAsia="es-BO"/>
    </w:rPr>
  </w:style>
  <w:style w:type="character" w:customStyle="1" w:styleId="y2iqfc">
    <w:name w:val="y2iqfc"/>
    <w:basedOn w:val="DefaultParagraphFont"/>
    <w:rsid w:val="00A447E9"/>
  </w:style>
  <w:style w:type="paragraph" w:styleId="NormalWeb">
    <w:name w:val="Normal (Web)"/>
    <w:basedOn w:val="Normal"/>
    <w:uiPriority w:val="99"/>
    <w:semiHidden/>
    <w:unhideWhenUsed/>
    <w:rsid w:val="009F0926"/>
    <w:pPr>
      <w:spacing w:before="100" w:beforeAutospacing="1" w:after="100" w:afterAutospacing="1"/>
    </w:pPr>
    <w:rPr>
      <w:sz w:val="24"/>
      <w:szCs w:val="24"/>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29" w:type="dxa"/>
        <w:right w:w="29"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72" w:type="dxa"/>
        <w:right w:w="72" w:type="dxa"/>
      </w:tblCellMar>
    </w:tblPr>
  </w:style>
  <w:style w:type="table" w:customStyle="1" w:styleId="a3">
    <w:basedOn w:val="TableNormal4"/>
    <w:tblPr>
      <w:tblStyleRowBandSize w:val="1"/>
      <w:tblStyleColBandSize w:val="1"/>
    </w:tblPr>
  </w:style>
  <w:style w:type="table" w:customStyle="1" w:styleId="a4">
    <w:basedOn w:val="TableNormal4"/>
    <w:tblPr>
      <w:tblStyleRowBandSize w:val="1"/>
      <w:tblStyleColBandSize w:val="1"/>
    </w:tblPr>
  </w:style>
  <w:style w:type="table" w:customStyle="1" w:styleId="a5">
    <w:basedOn w:val="TableNormal4"/>
    <w:tblPr>
      <w:tblStyleRowBandSize w:val="1"/>
      <w:tblStyleColBandSize w:val="1"/>
    </w:tblPr>
  </w:style>
  <w:style w:type="table" w:customStyle="1" w:styleId="a6">
    <w:basedOn w:val="TableNormal4"/>
    <w:tblPr>
      <w:tblStyleRowBandSize w:val="1"/>
      <w:tblStyleColBandSize w:val="1"/>
    </w:tblPr>
  </w:style>
  <w:style w:type="table" w:customStyle="1" w:styleId="a7">
    <w:basedOn w:val="TableNormal4"/>
    <w:tblPr>
      <w:tblStyleRowBandSize w:val="1"/>
      <w:tblStyleColBandSize w:val="1"/>
    </w:tblPr>
  </w:style>
  <w:style w:type="table" w:customStyle="1" w:styleId="a8">
    <w:basedOn w:val="TableNormal4"/>
    <w:tblPr>
      <w:tblStyleRowBandSize w:val="1"/>
      <w:tblStyleColBandSize w:val="1"/>
    </w:tblPr>
  </w:style>
  <w:style w:type="table" w:customStyle="1" w:styleId="a9">
    <w:basedOn w:val="TableNormal4"/>
    <w:tblPr>
      <w:tblStyleRowBandSize w:val="1"/>
      <w:tblStyleColBandSize w:val="1"/>
    </w:tblPr>
  </w:style>
  <w:style w:type="table" w:customStyle="1" w:styleId="aa">
    <w:basedOn w:val="TableNormal4"/>
    <w:tblPr>
      <w:tblStyleRowBandSize w:val="1"/>
      <w:tblStyleColBandSize w:val="1"/>
    </w:tblPr>
  </w:style>
  <w:style w:type="table" w:customStyle="1" w:styleId="ab">
    <w:basedOn w:val="TableNormal4"/>
    <w:tblPr>
      <w:tblStyleRowBandSize w:val="1"/>
      <w:tblStyleColBandSize w:val="1"/>
    </w:tblPr>
  </w:style>
  <w:style w:type="table" w:customStyle="1" w:styleId="ac">
    <w:basedOn w:val="TableNormal4"/>
    <w:tblPr>
      <w:tblStyleRowBandSize w:val="1"/>
      <w:tblStyleColBandSize w:val="1"/>
    </w:tblPr>
  </w:style>
  <w:style w:type="paragraph" w:customStyle="1" w:styleId="xmsonormal">
    <w:name w:val="x_msonormal"/>
    <w:basedOn w:val="Normal"/>
    <w:rsid w:val="00C34060"/>
    <w:pPr>
      <w:spacing w:before="100" w:beforeAutospacing="1" w:after="100" w:afterAutospacing="1"/>
    </w:pPr>
    <w:rPr>
      <w:sz w:val="24"/>
      <w:szCs w:val="24"/>
    </w:rPr>
  </w:style>
  <w:style w:type="character" w:customStyle="1" w:styleId="xmsofootnotereference">
    <w:name w:val="x_msofootnotereference"/>
    <w:basedOn w:val="DefaultParagraphFont"/>
    <w:rsid w:val="00C34060"/>
  </w:style>
  <w:style w:type="character" w:styleId="Emphasis">
    <w:name w:val="Emphasis"/>
    <w:basedOn w:val="DefaultParagraphFont"/>
    <w:uiPriority w:val="20"/>
    <w:qFormat/>
    <w:rsid w:val="00C24B4F"/>
    <w:rPr>
      <w:i/>
      <w:iCs/>
    </w:rPr>
  </w:style>
  <w:style w:type="table" w:customStyle="1" w:styleId="ad">
    <w:basedOn w:val="TableNormal3"/>
    <w:tblPr>
      <w:tblStyleRowBandSize w:val="1"/>
      <w:tblStyleColBandSize w:val="1"/>
      <w:tblCellMar>
        <w:left w:w="72" w:type="dxa"/>
        <w:right w:w="72" w:type="dxa"/>
      </w:tblCellMar>
    </w:tblPr>
  </w:style>
  <w:style w:type="table" w:customStyle="1" w:styleId="ae">
    <w:basedOn w:val="TableNormal3"/>
    <w:tblPr>
      <w:tblStyleRowBandSize w:val="1"/>
      <w:tblStyleColBandSize w:val="1"/>
      <w:tblCellMar>
        <w:left w:w="72" w:type="dxa"/>
        <w:right w:w="72" w:type="dxa"/>
      </w:tblCellMar>
    </w:tblPr>
  </w:style>
  <w:style w:type="table" w:customStyle="1" w:styleId="af">
    <w:basedOn w:val="TableNormal3"/>
    <w:tblPr>
      <w:tblStyleRowBandSize w:val="1"/>
      <w:tblStyleColBandSize w:val="1"/>
      <w:tblCellMar>
        <w:left w:w="72" w:type="dxa"/>
        <w:right w:w="72" w:type="dxa"/>
      </w:tblCellMar>
    </w:tblPr>
  </w:style>
  <w:style w:type="table" w:customStyle="1" w:styleId="af0">
    <w:basedOn w:val="TableNormal3"/>
    <w:tblPr>
      <w:tblStyleRowBandSize w:val="1"/>
      <w:tblStyleColBandSize w:val="1"/>
      <w:tblCellMar>
        <w:left w:w="72" w:type="dxa"/>
        <w:right w:w="72" w:type="dxa"/>
      </w:tblCellMar>
    </w:tblPr>
  </w:style>
  <w:style w:type="table" w:customStyle="1" w:styleId="af1">
    <w:basedOn w:val="TableNormal3"/>
    <w:tblPr>
      <w:tblStyleRowBandSize w:val="1"/>
      <w:tblStyleColBandSize w:val="1"/>
      <w:tblCellMar>
        <w:left w:w="72" w:type="dxa"/>
        <w:right w:w="72" w:type="dxa"/>
      </w:tblCellMar>
    </w:tblPr>
  </w:style>
  <w:style w:type="table" w:customStyle="1" w:styleId="af2">
    <w:basedOn w:val="TableNormal3"/>
    <w:tblPr>
      <w:tblStyleRowBandSize w:val="1"/>
      <w:tblStyleColBandSize w:val="1"/>
      <w:tblCellMar>
        <w:left w:w="72" w:type="dxa"/>
        <w:right w:w="72" w:type="dxa"/>
      </w:tblCellMar>
    </w:tblPr>
  </w:style>
  <w:style w:type="table" w:customStyle="1" w:styleId="af3">
    <w:basedOn w:val="TableNormal3"/>
    <w:tblPr>
      <w:tblStyleRowBandSize w:val="1"/>
      <w:tblStyleColBandSize w:val="1"/>
      <w:tblCellMar>
        <w:left w:w="72" w:type="dxa"/>
        <w:right w:w="72" w:type="dxa"/>
      </w:tblCellMar>
    </w:tblPr>
  </w:style>
  <w:style w:type="paragraph" w:styleId="TOCHeading">
    <w:name w:val="TOC Heading"/>
    <w:basedOn w:val="Heading1"/>
    <w:next w:val="Normal"/>
    <w:uiPriority w:val="39"/>
    <w:unhideWhenUsed/>
    <w:qFormat/>
    <w:rsid w:val="00C24B4F"/>
    <w:pPr>
      <w:outlineLvl w:val="9"/>
    </w:pPr>
  </w:style>
  <w:style w:type="paragraph" w:styleId="TOC1">
    <w:name w:val="toc 1"/>
    <w:basedOn w:val="Normal"/>
    <w:next w:val="Normal"/>
    <w:autoRedefine/>
    <w:uiPriority w:val="39"/>
    <w:unhideWhenUsed/>
    <w:rsid w:val="002D1A42"/>
    <w:pPr>
      <w:tabs>
        <w:tab w:val="right" w:leader="dot" w:pos="9840"/>
      </w:tabs>
      <w:spacing w:after="100"/>
      <w:ind w:left="1843"/>
    </w:pPr>
  </w:style>
  <w:style w:type="paragraph" w:styleId="TOC2">
    <w:name w:val="toc 2"/>
    <w:basedOn w:val="Normal"/>
    <w:next w:val="Normal"/>
    <w:autoRedefine/>
    <w:uiPriority w:val="39"/>
    <w:unhideWhenUsed/>
    <w:rsid w:val="00FC6250"/>
    <w:pPr>
      <w:spacing w:after="100"/>
      <w:ind w:left="200"/>
    </w:pPr>
  </w:style>
  <w:style w:type="character" w:customStyle="1" w:styleId="Heading2Char">
    <w:name w:val="Heading 2 Char"/>
    <w:basedOn w:val="DefaultParagraphFont"/>
    <w:link w:val="Heading2"/>
    <w:uiPriority w:val="9"/>
    <w:rsid w:val="00C24B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24B4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24B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24B4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24B4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24B4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24B4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24B4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24B4F"/>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24B4F"/>
    <w:rPr>
      <w:rFonts w:asciiTheme="majorHAnsi" w:eastAsiaTheme="majorEastAsia" w:hAnsiTheme="majorHAnsi" w:cstheme="majorBidi"/>
      <w:color w:val="4F81BD" w:themeColor="accent1"/>
      <w:spacing w:val="-10"/>
      <w:sz w:val="56"/>
      <w:szCs w:val="56"/>
    </w:rPr>
  </w:style>
  <w:style w:type="character" w:styleId="Strong">
    <w:name w:val="Strong"/>
    <w:basedOn w:val="DefaultParagraphFont"/>
    <w:uiPriority w:val="22"/>
    <w:qFormat/>
    <w:rsid w:val="00C24B4F"/>
    <w:rPr>
      <w:b/>
      <w:bCs/>
    </w:rPr>
  </w:style>
  <w:style w:type="paragraph" w:styleId="NoSpacing">
    <w:name w:val="No Spacing"/>
    <w:uiPriority w:val="1"/>
    <w:qFormat/>
    <w:rsid w:val="00C24B4F"/>
    <w:pPr>
      <w:spacing w:after="0" w:line="240" w:lineRule="auto"/>
    </w:pPr>
  </w:style>
  <w:style w:type="paragraph" w:styleId="Quote">
    <w:name w:val="Quote"/>
    <w:basedOn w:val="Normal"/>
    <w:next w:val="Normal"/>
    <w:link w:val="QuoteChar"/>
    <w:uiPriority w:val="29"/>
    <w:qFormat/>
    <w:rsid w:val="00C24B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24B4F"/>
    <w:rPr>
      <w:i/>
      <w:iCs/>
      <w:color w:val="404040" w:themeColor="text1" w:themeTint="BF"/>
    </w:rPr>
  </w:style>
  <w:style w:type="paragraph" w:styleId="IntenseQuote">
    <w:name w:val="Intense Quote"/>
    <w:basedOn w:val="Normal"/>
    <w:next w:val="Normal"/>
    <w:link w:val="IntenseQuoteChar"/>
    <w:uiPriority w:val="30"/>
    <w:qFormat/>
    <w:rsid w:val="00C24B4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24B4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24B4F"/>
    <w:rPr>
      <w:i/>
      <w:iCs/>
      <w:color w:val="404040" w:themeColor="text1" w:themeTint="BF"/>
    </w:rPr>
  </w:style>
  <w:style w:type="character" w:styleId="IntenseEmphasis">
    <w:name w:val="Intense Emphasis"/>
    <w:basedOn w:val="DefaultParagraphFont"/>
    <w:uiPriority w:val="21"/>
    <w:qFormat/>
    <w:rsid w:val="00C24B4F"/>
    <w:rPr>
      <w:b/>
      <w:bCs/>
      <w:i/>
      <w:iCs/>
    </w:rPr>
  </w:style>
  <w:style w:type="character" w:styleId="SubtleReference">
    <w:name w:val="Subtle Reference"/>
    <w:basedOn w:val="DefaultParagraphFont"/>
    <w:uiPriority w:val="31"/>
    <w:qFormat/>
    <w:rsid w:val="00C24B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4B4F"/>
    <w:rPr>
      <w:b/>
      <w:bCs/>
      <w:smallCaps/>
      <w:spacing w:val="5"/>
      <w:u w:val="single"/>
    </w:rPr>
  </w:style>
  <w:style w:type="character" w:styleId="BookTitle">
    <w:name w:val="Book Title"/>
    <w:basedOn w:val="DefaultParagraphFont"/>
    <w:uiPriority w:val="33"/>
    <w:qFormat/>
    <w:rsid w:val="00C24B4F"/>
    <w:rPr>
      <w:b/>
      <w:bCs/>
      <w:smallCaps/>
    </w:rPr>
  </w:style>
  <w:style w:type="table" w:customStyle="1" w:styleId="af4">
    <w:basedOn w:val="TableNormal2"/>
    <w:tblPr>
      <w:tblStyleRowBandSize w:val="1"/>
      <w:tblStyleColBandSize w:val="1"/>
      <w:tblCellMar>
        <w:left w:w="29" w:type="dxa"/>
        <w:right w:w="29" w:type="dxa"/>
      </w:tblCellMar>
    </w:tblPr>
  </w:style>
  <w:style w:type="table" w:customStyle="1" w:styleId="af5">
    <w:basedOn w:val="TableNormal2"/>
    <w:tblPr>
      <w:tblStyleRowBandSize w:val="1"/>
      <w:tblStyleColBandSize w:val="1"/>
      <w:tblCellMar>
        <w:left w:w="29" w:type="dxa"/>
        <w:right w:w="29" w:type="dxa"/>
      </w:tblCellMar>
    </w:tblPr>
  </w:style>
  <w:style w:type="table" w:customStyle="1" w:styleId="af6">
    <w:basedOn w:val="TableNormal2"/>
    <w:tblPr>
      <w:tblStyleRowBandSize w:val="1"/>
      <w:tblStyleColBandSize w:val="1"/>
      <w:tblCellMar>
        <w:left w:w="29" w:type="dxa"/>
        <w:right w:w="29" w:type="dxa"/>
      </w:tblCellMar>
    </w:tblPr>
  </w:style>
  <w:style w:type="table" w:customStyle="1" w:styleId="af7">
    <w:basedOn w:val="TableNormal2"/>
    <w:tblPr>
      <w:tblStyleRowBandSize w:val="1"/>
      <w:tblStyleColBandSize w:val="1"/>
      <w:tblCellMar>
        <w:left w:w="72" w:type="dxa"/>
        <w:right w:w="72" w:type="dxa"/>
      </w:tblCellMar>
    </w:tblPr>
  </w:style>
  <w:style w:type="table" w:customStyle="1" w:styleId="af8">
    <w:basedOn w:val="TableNormal2"/>
    <w:tblPr>
      <w:tblStyleRowBandSize w:val="1"/>
      <w:tblStyleColBandSize w:val="1"/>
      <w:tblCellMar>
        <w:left w:w="72" w:type="dxa"/>
        <w:right w:w="72" w:type="dxa"/>
      </w:tblCellMar>
    </w:tblPr>
  </w:style>
  <w:style w:type="table" w:customStyle="1" w:styleId="af9">
    <w:basedOn w:val="TableNormal2"/>
    <w:tblPr>
      <w:tblStyleRowBandSize w:val="1"/>
      <w:tblStyleColBandSize w:val="1"/>
      <w:tblCellMar>
        <w:left w:w="72" w:type="dxa"/>
        <w:right w:w="72" w:type="dxa"/>
      </w:tblCellMar>
    </w:tblPr>
  </w:style>
  <w:style w:type="paragraph" w:styleId="TOC4">
    <w:name w:val="toc 4"/>
    <w:basedOn w:val="Normal"/>
    <w:next w:val="Normal"/>
    <w:autoRedefine/>
    <w:uiPriority w:val="39"/>
    <w:unhideWhenUsed/>
    <w:rsid w:val="00FF7A2F"/>
    <w:pPr>
      <w:spacing w:after="100"/>
      <w:ind w:left="60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eferred">
    <w:name w:val="preferred"/>
    <w:basedOn w:val="DefaultParagraphFont"/>
    <w:rsid w:val="00497DB5"/>
  </w:style>
  <w:style w:type="character" w:customStyle="1" w:styleId="admitted">
    <w:name w:val="admitted"/>
    <w:basedOn w:val="DefaultParagraphFont"/>
    <w:rsid w:val="0049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98249">
      <w:bodyDiv w:val="1"/>
      <w:marLeft w:val="0"/>
      <w:marRight w:val="0"/>
      <w:marTop w:val="0"/>
      <w:marBottom w:val="0"/>
      <w:divBdr>
        <w:top w:val="none" w:sz="0" w:space="0" w:color="auto"/>
        <w:left w:val="none" w:sz="0" w:space="0" w:color="auto"/>
        <w:bottom w:val="none" w:sz="0" w:space="0" w:color="auto"/>
        <w:right w:val="none" w:sz="0" w:space="0" w:color="auto"/>
      </w:divBdr>
    </w:div>
    <w:div w:id="1121875058">
      <w:bodyDiv w:val="1"/>
      <w:marLeft w:val="0"/>
      <w:marRight w:val="0"/>
      <w:marTop w:val="0"/>
      <w:marBottom w:val="0"/>
      <w:divBdr>
        <w:top w:val="none" w:sz="0" w:space="0" w:color="auto"/>
        <w:left w:val="none" w:sz="0" w:space="0" w:color="auto"/>
        <w:bottom w:val="none" w:sz="0" w:space="0" w:color="auto"/>
        <w:right w:val="none" w:sz="0" w:space="0" w:color="auto"/>
      </w:divBdr>
    </w:div>
    <w:div w:id="1474172685">
      <w:bodyDiv w:val="1"/>
      <w:marLeft w:val="0"/>
      <w:marRight w:val="0"/>
      <w:marTop w:val="0"/>
      <w:marBottom w:val="0"/>
      <w:divBdr>
        <w:top w:val="none" w:sz="0" w:space="0" w:color="auto"/>
        <w:left w:val="none" w:sz="0" w:space="0" w:color="auto"/>
        <w:bottom w:val="none" w:sz="0" w:space="0" w:color="auto"/>
        <w:right w:val="none" w:sz="0" w:space="0" w:color="auto"/>
      </w:divBdr>
    </w:div>
    <w:div w:id="1485930324">
      <w:bodyDiv w:val="1"/>
      <w:marLeft w:val="0"/>
      <w:marRight w:val="0"/>
      <w:marTop w:val="0"/>
      <w:marBottom w:val="0"/>
      <w:divBdr>
        <w:top w:val="none" w:sz="0" w:space="0" w:color="auto"/>
        <w:left w:val="none" w:sz="0" w:space="0" w:color="auto"/>
        <w:bottom w:val="none" w:sz="0" w:space="0" w:color="auto"/>
        <w:right w:val="none" w:sz="0" w:space="0" w:color="auto"/>
      </w:divBdr>
    </w:div>
    <w:div w:id="1836454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pp.undp.org/SitePages/POPPSubject.aspx?SBJID=7&amp;Menu=BusinessUni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UNITOFFICE-440-2425</_dlc_DocId>
    <_dlc_DocIdUrl xmlns="5ebeba3d-fd60-4dcb-8548-a9fd3c51d9ff">
      <Url>https://intranet.undp.org/unit/office/exo/sp2014/SP201417/_layouts/15/DocIdRedir.aspx?ID=UNITOFFICE-440-2425</Url>
      <Description>UNITOFFICE-440-2425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bYVFCFoUuuZZHF3M9a1oF+nIMIA==">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E1893A-9A46-4E07-A41D-328CD00D321F}">
  <ds:schemaRefs>
    <ds:schemaRef ds:uri="http://purl.org/dc/dcmitype/"/>
    <ds:schemaRef ds:uri="5ebeba3d-fd60-4dcb-8548-a9fd3c51d9f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0E172B-412D-49B4-9759-D2717EFB8C02}">
  <ds:schemaRefs>
    <ds:schemaRef ds:uri="http://schemas.openxmlformats.org/officeDocument/2006/bibliography"/>
  </ds:schemaRefs>
</ds:datastoreItem>
</file>

<file path=customXml/itemProps3.xml><?xml version="1.0" encoding="utf-8"?>
<ds:datastoreItem xmlns:ds="http://schemas.openxmlformats.org/officeDocument/2006/customXml" ds:itemID="{F6BC9348-0B67-48FA-A878-AC4B9FDF2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22A3569-92DC-4BC0-80C9-AB2EC634EFC5}">
  <ds:schemaRefs>
    <ds:schemaRef ds:uri="http://schemas.microsoft.com/sharepoint/v3/contenttype/forms"/>
  </ds:schemaRefs>
</ds:datastoreItem>
</file>

<file path=customXml/itemProps6.xml><?xml version="1.0" encoding="utf-8"?>
<ds:datastoreItem xmlns:ds="http://schemas.openxmlformats.org/officeDocument/2006/customXml" ds:itemID="{B487348C-2A5F-4D31-B1FC-0A1DB9D6C2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6253</Words>
  <Characters>35646</Characters>
  <Application>Microsoft Office Word</Application>
  <DocSecurity>4</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41816</CharactersWithSpaces>
  <SharedDoc>false</SharedDoc>
  <HLinks>
    <vt:vector size="114" baseType="variant">
      <vt:variant>
        <vt:i4>6881317</vt:i4>
      </vt:variant>
      <vt:variant>
        <vt:i4>69</vt:i4>
      </vt:variant>
      <vt:variant>
        <vt:i4>0</vt:i4>
      </vt:variant>
      <vt:variant>
        <vt:i4>5</vt:i4>
      </vt:variant>
      <vt:variant>
        <vt:lpwstr>https://popp.undp.org/SitePages/POPPSubject.aspx?SBJID=7&amp;Menu=BusinessUnit</vt:lpwstr>
      </vt:variant>
      <vt:variant>
        <vt:lpwstr/>
      </vt:variant>
      <vt:variant>
        <vt:i4>7078008</vt:i4>
      </vt:variant>
      <vt:variant>
        <vt:i4>66</vt:i4>
      </vt:variant>
      <vt:variant>
        <vt:i4>0</vt:i4>
      </vt:variant>
      <vt:variant>
        <vt:i4>5</vt:i4>
      </vt:variant>
      <vt:variant>
        <vt:lpwstr>https://popp.undp.org/</vt:lpwstr>
      </vt:variant>
      <vt:variant>
        <vt:lpwstr/>
      </vt:variant>
      <vt:variant>
        <vt:i4>4128788</vt:i4>
      </vt:variant>
      <vt:variant>
        <vt:i4>62</vt:i4>
      </vt:variant>
      <vt:variant>
        <vt:i4>0</vt:i4>
      </vt:variant>
      <vt:variant>
        <vt:i4>5</vt:i4>
      </vt:variant>
      <vt:variant>
        <vt:lpwstr/>
      </vt:variant>
      <vt:variant>
        <vt:lpwstr>_heading=h.4d34og8</vt:lpwstr>
      </vt:variant>
      <vt:variant>
        <vt:i4>4128788</vt:i4>
      </vt:variant>
      <vt:variant>
        <vt:i4>59</vt:i4>
      </vt:variant>
      <vt:variant>
        <vt:i4>0</vt:i4>
      </vt:variant>
      <vt:variant>
        <vt:i4>5</vt:i4>
      </vt:variant>
      <vt:variant>
        <vt:lpwstr/>
      </vt:variant>
      <vt:variant>
        <vt:lpwstr>_heading=h.4d34og8</vt:lpwstr>
      </vt:variant>
      <vt:variant>
        <vt:i4>4128788</vt:i4>
      </vt:variant>
      <vt:variant>
        <vt:i4>56</vt:i4>
      </vt:variant>
      <vt:variant>
        <vt:i4>0</vt:i4>
      </vt:variant>
      <vt:variant>
        <vt:i4>5</vt:i4>
      </vt:variant>
      <vt:variant>
        <vt:lpwstr/>
      </vt:variant>
      <vt:variant>
        <vt:lpwstr>_heading=h.4d34og8</vt:lpwstr>
      </vt:variant>
      <vt:variant>
        <vt:i4>4063308</vt:i4>
      </vt:variant>
      <vt:variant>
        <vt:i4>53</vt:i4>
      </vt:variant>
      <vt:variant>
        <vt:i4>0</vt:i4>
      </vt:variant>
      <vt:variant>
        <vt:i4>5</vt:i4>
      </vt:variant>
      <vt:variant>
        <vt:lpwstr/>
      </vt:variant>
      <vt:variant>
        <vt:lpwstr>_heading=h.1t3h5sf</vt:lpwstr>
      </vt:variant>
      <vt:variant>
        <vt:i4>4063308</vt:i4>
      </vt:variant>
      <vt:variant>
        <vt:i4>50</vt:i4>
      </vt:variant>
      <vt:variant>
        <vt:i4>0</vt:i4>
      </vt:variant>
      <vt:variant>
        <vt:i4>5</vt:i4>
      </vt:variant>
      <vt:variant>
        <vt:lpwstr/>
      </vt:variant>
      <vt:variant>
        <vt:lpwstr>_heading=h.1t3h5sf</vt:lpwstr>
      </vt:variant>
      <vt:variant>
        <vt:i4>4063308</vt:i4>
      </vt:variant>
      <vt:variant>
        <vt:i4>47</vt:i4>
      </vt:variant>
      <vt:variant>
        <vt:i4>0</vt:i4>
      </vt:variant>
      <vt:variant>
        <vt:i4>5</vt:i4>
      </vt:variant>
      <vt:variant>
        <vt:lpwstr/>
      </vt:variant>
      <vt:variant>
        <vt:lpwstr>_heading=h.1t3h5sf</vt:lpwstr>
      </vt:variant>
      <vt:variant>
        <vt:i4>4063258</vt:i4>
      </vt:variant>
      <vt:variant>
        <vt:i4>44</vt:i4>
      </vt:variant>
      <vt:variant>
        <vt:i4>0</vt:i4>
      </vt:variant>
      <vt:variant>
        <vt:i4>5</vt:i4>
      </vt:variant>
      <vt:variant>
        <vt:lpwstr/>
      </vt:variant>
      <vt:variant>
        <vt:lpwstr>_heading=h.3dy6vkm</vt:lpwstr>
      </vt:variant>
      <vt:variant>
        <vt:i4>393273</vt:i4>
      </vt:variant>
      <vt:variant>
        <vt:i4>41</vt:i4>
      </vt:variant>
      <vt:variant>
        <vt:i4>0</vt:i4>
      </vt:variant>
      <vt:variant>
        <vt:i4>5</vt:i4>
      </vt:variant>
      <vt:variant>
        <vt:lpwstr/>
      </vt:variant>
      <vt:variant>
        <vt:lpwstr>_heading=h.tyjcwt</vt:lpwstr>
      </vt:variant>
      <vt:variant>
        <vt:i4>393273</vt:i4>
      </vt:variant>
      <vt:variant>
        <vt:i4>38</vt:i4>
      </vt:variant>
      <vt:variant>
        <vt:i4>0</vt:i4>
      </vt:variant>
      <vt:variant>
        <vt:i4>5</vt:i4>
      </vt:variant>
      <vt:variant>
        <vt:lpwstr/>
      </vt:variant>
      <vt:variant>
        <vt:lpwstr>_heading=h.tyjcwt</vt:lpwstr>
      </vt:variant>
      <vt:variant>
        <vt:i4>393273</vt:i4>
      </vt:variant>
      <vt:variant>
        <vt:i4>35</vt:i4>
      </vt:variant>
      <vt:variant>
        <vt:i4>0</vt:i4>
      </vt:variant>
      <vt:variant>
        <vt:i4>5</vt:i4>
      </vt:variant>
      <vt:variant>
        <vt:lpwstr/>
      </vt:variant>
      <vt:variant>
        <vt:lpwstr>_heading=h.tyjcwt</vt:lpwstr>
      </vt:variant>
      <vt:variant>
        <vt:i4>2818063</vt:i4>
      </vt:variant>
      <vt:variant>
        <vt:i4>32</vt:i4>
      </vt:variant>
      <vt:variant>
        <vt:i4>0</vt:i4>
      </vt:variant>
      <vt:variant>
        <vt:i4>5</vt:i4>
      </vt:variant>
      <vt:variant>
        <vt:lpwstr/>
      </vt:variant>
      <vt:variant>
        <vt:lpwstr>_heading=h.2et92p0</vt:lpwstr>
      </vt:variant>
      <vt:variant>
        <vt:i4>2818063</vt:i4>
      </vt:variant>
      <vt:variant>
        <vt:i4>29</vt:i4>
      </vt:variant>
      <vt:variant>
        <vt:i4>0</vt:i4>
      </vt:variant>
      <vt:variant>
        <vt:i4>5</vt:i4>
      </vt:variant>
      <vt:variant>
        <vt:lpwstr/>
      </vt:variant>
      <vt:variant>
        <vt:lpwstr>_heading=h.2et92p0</vt:lpwstr>
      </vt:variant>
      <vt:variant>
        <vt:i4>2818063</vt:i4>
      </vt:variant>
      <vt:variant>
        <vt:i4>26</vt:i4>
      </vt:variant>
      <vt:variant>
        <vt:i4>0</vt:i4>
      </vt:variant>
      <vt:variant>
        <vt:i4>5</vt:i4>
      </vt:variant>
      <vt:variant>
        <vt:lpwstr/>
      </vt:variant>
      <vt:variant>
        <vt:lpwstr>_heading=h.2et92p0</vt:lpwstr>
      </vt:variant>
      <vt:variant>
        <vt:i4>1245240</vt:i4>
      </vt:variant>
      <vt:variant>
        <vt:i4>20</vt:i4>
      </vt:variant>
      <vt:variant>
        <vt:i4>0</vt:i4>
      </vt:variant>
      <vt:variant>
        <vt:i4>5</vt:i4>
      </vt:variant>
      <vt:variant>
        <vt:lpwstr/>
      </vt:variant>
      <vt:variant>
        <vt:lpwstr>_Toc109395921</vt:lpwstr>
      </vt:variant>
      <vt:variant>
        <vt:i4>1245240</vt:i4>
      </vt:variant>
      <vt:variant>
        <vt:i4>14</vt:i4>
      </vt:variant>
      <vt:variant>
        <vt:i4>0</vt:i4>
      </vt:variant>
      <vt:variant>
        <vt:i4>5</vt:i4>
      </vt:variant>
      <vt:variant>
        <vt:lpwstr/>
      </vt:variant>
      <vt:variant>
        <vt:lpwstr>_Toc109395920</vt:lpwstr>
      </vt:variant>
      <vt:variant>
        <vt:i4>1048632</vt:i4>
      </vt:variant>
      <vt:variant>
        <vt:i4>8</vt:i4>
      </vt:variant>
      <vt:variant>
        <vt:i4>0</vt:i4>
      </vt:variant>
      <vt:variant>
        <vt:i4>5</vt:i4>
      </vt:variant>
      <vt:variant>
        <vt:lpwstr/>
      </vt:variant>
      <vt:variant>
        <vt:lpwstr>_Toc109395919</vt:lpwstr>
      </vt:variant>
      <vt:variant>
        <vt:i4>1048632</vt:i4>
      </vt:variant>
      <vt:variant>
        <vt:i4>2</vt:i4>
      </vt:variant>
      <vt:variant>
        <vt:i4>0</vt:i4>
      </vt:variant>
      <vt:variant>
        <vt:i4>5</vt:i4>
      </vt:variant>
      <vt:variant>
        <vt:lpwstr/>
      </vt:variant>
      <vt:variant>
        <vt:lpwstr>_Toc109395918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Magoha</dc:creator>
  <cp:keywords/>
  <dc:description/>
  <cp:lastModifiedBy>Svetlana Iazykova</cp:lastModifiedBy>
  <cp:revision>2</cp:revision>
  <cp:lastPrinted>2022-10-21T23:56:00Z</cp:lastPrinted>
  <dcterms:created xsi:type="dcterms:W3CDTF">2022-10-27T13:40:00Z</dcterms:created>
  <dcterms:modified xsi:type="dcterms:W3CDTF">2022-10-27T13:40:00Z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6ddd288c-0ab7-48cd-9ff7-ec75a44fd957</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