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0C3CA" w14:textId="77777777" w:rsidR="00841AA6" w:rsidRDefault="00841AA6" w:rsidP="00841AA6">
      <w:pPr>
        <w:pStyle w:val="paragraph"/>
        <w:spacing w:before="0" w:beforeAutospacing="0" w:after="0" w:afterAutospacing="0"/>
        <w:jc w:val="center"/>
        <w:textAlignment w:val="baseline"/>
        <w:rPr>
          <w:rFonts w:ascii="Segoe UI" w:hAnsi="Segoe UI" w:cs="Segoe UI"/>
          <w:sz w:val="18"/>
          <w:szCs w:val="18"/>
        </w:rPr>
      </w:pPr>
      <w:r>
        <w:rPr>
          <w:rStyle w:val="normaltextrun"/>
          <w:b/>
          <w:bCs/>
          <w:lang w:val="en-GB"/>
        </w:rPr>
        <w:t>Fully Costed Evaluation Plan </w:t>
      </w:r>
      <w:r>
        <w:rPr>
          <w:rStyle w:val="eop"/>
        </w:rPr>
        <w:t> </w:t>
      </w:r>
    </w:p>
    <w:p w14:paraId="348419AA" w14:textId="77777777" w:rsidR="00841AA6" w:rsidRDefault="00841AA6" w:rsidP="00841AA6">
      <w:pPr>
        <w:pStyle w:val="paragraph"/>
        <w:spacing w:before="0" w:beforeAutospacing="0" w:after="0" w:afterAutospacing="0"/>
        <w:jc w:val="center"/>
        <w:textAlignment w:val="baseline"/>
        <w:rPr>
          <w:rFonts w:ascii="Segoe UI" w:hAnsi="Segoe UI" w:cs="Segoe UI"/>
          <w:sz w:val="18"/>
          <w:szCs w:val="18"/>
        </w:rPr>
      </w:pPr>
      <w:r>
        <w:rPr>
          <w:rStyle w:val="normaltextrun"/>
          <w:b/>
          <w:bCs/>
          <w:lang w:val="en-GB"/>
        </w:rPr>
        <w:t>CPD South Sudan (2023 – 2025)</w:t>
      </w:r>
      <w:r>
        <w:rPr>
          <w:rStyle w:val="eop"/>
        </w:rPr>
        <w:t> </w:t>
      </w:r>
    </w:p>
    <w:p w14:paraId="50D3B702" w14:textId="77777777" w:rsidR="00841AA6" w:rsidRDefault="00841AA6" w:rsidP="00841AA6">
      <w:pPr>
        <w:pStyle w:val="paragraph"/>
        <w:spacing w:before="0" w:beforeAutospacing="0" w:after="0" w:afterAutospacing="0"/>
        <w:jc w:val="both"/>
        <w:textAlignment w:val="baseline"/>
        <w:rPr>
          <w:rStyle w:val="normaltextrun"/>
          <w:lang w:val="en-GB"/>
        </w:rPr>
      </w:pPr>
    </w:p>
    <w:p w14:paraId="326FAE2B" w14:textId="6D49B0C6" w:rsidR="00A90855" w:rsidRPr="008B72BD" w:rsidRDefault="00841AA6" w:rsidP="00841AA6">
      <w:pPr>
        <w:pStyle w:val="paragraph"/>
        <w:spacing w:before="0" w:beforeAutospacing="0" w:after="0" w:afterAutospacing="0"/>
        <w:jc w:val="both"/>
        <w:textAlignment w:val="baseline"/>
        <w:rPr>
          <w:rStyle w:val="normaltextrun"/>
          <w:sz w:val="20"/>
          <w:szCs w:val="20"/>
        </w:rPr>
      </w:pPr>
      <w:r w:rsidRPr="00CD7C97">
        <w:rPr>
          <w:rStyle w:val="normaltextrun"/>
          <w:sz w:val="20"/>
          <w:szCs w:val="20"/>
          <w:lang w:val="en-GB"/>
        </w:rPr>
        <w:t xml:space="preserve">The </w:t>
      </w:r>
      <w:r w:rsidR="006C5C75">
        <w:rPr>
          <w:rStyle w:val="normaltextrun"/>
          <w:sz w:val="20"/>
          <w:szCs w:val="20"/>
          <w:lang w:val="en-GB"/>
        </w:rPr>
        <w:t xml:space="preserve">UNDP </w:t>
      </w:r>
      <w:r w:rsidR="00577E5A">
        <w:rPr>
          <w:rStyle w:val="normaltextrun"/>
          <w:sz w:val="20"/>
          <w:szCs w:val="20"/>
          <w:lang w:val="en-GB"/>
        </w:rPr>
        <w:t xml:space="preserve">South Sudan </w:t>
      </w:r>
      <w:r w:rsidRPr="00CD7C97">
        <w:rPr>
          <w:rStyle w:val="normaltextrun"/>
          <w:sz w:val="20"/>
          <w:szCs w:val="20"/>
          <w:lang w:val="en-GB"/>
        </w:rPr>
        <w:t xml:space="preserve"> </w:t>
      </w:r>
      <w:r w:rsidR="006C5C75">
        <w:rPr>
          <w:rStyle w:val="normaltextrun"/>
          <w:sz w:val="20"/>
          <w:szCs w:val="20"/>
          <w:lang w:val="en-GB"/>
        </w:rPr>
        <w:t xml:space="preserve">CPD Evaluation Plan </w:t>
      </w:r>
      <w:r w:rsidRPr="00CD7C97">
        <w:rPr>
          <w:rStyle w:val="normaltextrun"/>
          <w:sz w:val="20"/>
          <w:szCs w:val="20"/>
          <w:lang w:val="en-GB"/>
        </w:rPr>
        <w:t xml:space="preserve">is designed to assist </w:t>
      </w:r>
      <w:r w:rsidR="005D4109">
        <w:rPr>
          <w:rStyle w:val="normaltextrun"/>
          <w:sz w:val="20"/>
          <w:szCs w:val="20"/>
          <w:lang w:val="en-GB"/>
        </w:rPr>
        <w:t xml:space="preserve">the </w:t>
      </w:r>
      <w:r w:rsidRPr="00CD7C97">
        <w:rPr>
          <w:rStyle w:val="normaltextrun"/>
          <w:sz w:val="20"/>
          <w:szCs w:val="20"/>
          <w:lang w:val="en-GB"/>
        </w:rPr>
        <w:t>CO and its partners to improve accountability, knowledge management and learning</w:t>
      </w:r>
      <w:r w:rsidR="00136C89" w:rsidRPr="00CD7C97">
        <w:rPr>
          <w:rStyle w:val="normaltextrun"/>
          <w:sz w:val="20"/>
          <w:szCs w:val="20"/>
          <w:lang w:val="en-GB"/>
        </w:rPr>
        <w:t>.</w:t>
      </w:r>
      <w:r w:rsidRPr="00CD7C97">
        <w:rPr>
          <w:rStyle w:val="normaltextrun"/>
          <w:sz w:val="20"/>
          <w:szCs w:val="20"/>
          <w:lang w:val="en-GB"/>
        </w:rPr>
        <w:t xml:space="preserve"> These evaluations will ultimately support strategic decision making at programme and project levels as well as </w:t>
      </w:r>
      <w:r w:rsidR="00CE03FF">
        <w:rPr>
          <w:rStyle w:val="normaltextrun"/>
          <w:sz w:val="20"/>
          <w:szCs w:val="20"/>
          <w:lang w:val="en-GB"/>
        </w:rPr>
        <w:t xml:space="preserve"> help </w:t>
      </w:r>
      <w:r w:rsidRPr="00CD7C97">
        <w:rPr>
          <w:rStyle w:val="normaltextrun"/>
          <w:sz w:val="20"/>
          <w:szCs w:val="20"/>
          <w:lang w:val="en-GB"/>
        </w:rPr>
        <w:t>kee</w:t>
      </w:r>
      <w:r w:rsidR="00CE03FF">
        <w:rPr>
          <w:rStyle w:val="normaltextrun"/>
          <w:sz w:val="20"/>
          <w:szCs w:val="20"/>
          <w:lang w:val="en-GB"/>
        </w:rPr>
        <w:t>p</w:t>
      </w:r>
      <w:r w:rsidRPr="00CD7C97">
        <w:rPr>
          <w:rStyle w:val="normaltextrun"/>
          <w:sz w:val="20"/>
          <w:szCs w:val="20"/>
          <w:lang w:val="en-GB"/>
        </w:rPr>
        <w:t xml:space="preserve"> track</w:t>
      </w:r>
      <w:r w:rsidR="00CE03FF">
        <w:rPr>
          <w:rStyle w:val="normaltextrun"/>
          <w:sz w:val="20"/>
          <w:szCs w:val="20"/>
          <w:lang w:val="en-GB"/>
        </w:rPr>
        <w:t xml:space="preserve"> of the CPD implementation </w:t>
      </w:r>
      <w:r w:rsidRPr="00CD7C97">
        <w:rPr>
          <w:rStyle w:val="normaltextrun"/>
          <w:sz w:val="20"/>
          <w:szCs w:val="20"/>
          <w:lang w:val="en-GB"/>
        </w:rPr>
        <w:t xml:space="preserve"> to ensure contribution to intended development results in the country. This plan includes different types of evaluations that are to take place during the CPD cycle</w:t>
      </w:r>
      <w:r w:rsidR="00844FD9">
        <w:rPr>
          <w:rStyle w:val="normaltextrun"/>
          <w:sz w:val="20"/>
          <w:szCs w:val="20"/>
          <w:lang w:val="en-GB"/>
        </w:rPr>
        <w:t xml:space="preserve"> from 2023 to 2025</w:t>
      </w:r>
      <w:r w:rsidRPr="00CD7C97">
        <w:rPr>
          <w:rStyle w:val="normaltextrun"/>
          <w:sz w:val="20"/>
          <w:szCs w:val="20"/>
          <w:lang w:val="en-GB"/>
        </w:rPr>
        <w:t xml:space="preserve">. The plan includes </w:t>
      </w:r>
      <w:r w:rsidR="00136C89" w:rsidRPr="00CD7C97">
        <w:rPr>
          <w:rStyle w:val="normaltextrun"/>
          <w:sz w:val="20"/>
          <w:szCs w:val="20"/>
          <w:lang w:val="en-GB"/>
        </w:rPr>
        <w:t>seven project evaluations of which</w:t>
      </w:r>
      <w:r w:rsidR="005279B8">
        <w:rPr>
          <w:rStyle w:val="normaltextrun"/>
          <w:sz w:val="20"/>
          <w:szCs w:val="20"/>
          <w:lang w:val="en-GB"/>
        </w:rPr>
        <w:t xml:space="preserve"> </w:t>
      </w:r>
      <w:r w:rsidRPr="00CD7C97">
        <w:rPr>
          <w:rStyle w:val="normaltextrun"/>
          <w:sz w:val="20"/>
          <w:szCs w:val="20"/>
          <w:lang w:val="en-GB"/>
        </w:rPr>
        <w:t xml:space="preserve">three </w:t>
      </w:r>
      <w:r w:rsidR="00844FD9">
        <w:rPr>
          <w:rStyle w:val="normaltextrun"/>
          <w:sz w:val="20"/>
          <w:szCs w:val="20"/>
          <w:lang w:val="en-GB"/>
        </w:rPr>
        <w:t xml:space="preserve">are </w:t>
      </w:r>
      <w:r w:rsidR="00136C89" w:rsidRPr="00CD7C97">
        <w:rPr>
          <w:rStyle w:val="normaltextrun"/>
          <w:sz w:val="20"/>
          <w:szCs w:val="20"/>
          <w:lang w:val="en-GB"/>
        </w:rPr>
        <w:t xml:space="preserve">midterm </w:t>
      </w:r>
      <w:r w:rsidR="005279B8">
        <w:rPr>
          <w:rStyle w:val="normaltextrun"/>
          <w:sz w:val="20"/>
          <w:szCs w:val="20"/>
          <w:lang w:val="en-GB"/>
        </w:rPr>
        <w:t xml:space="preserve">and </w:t>
      </w:r>
      <w:r w:rsidRPr="00CD7C97">
        <w:rPr>
          <w:rStyle w:val="normaltextrun"/>
          <w:sz w:val="20"/>
          <w:szCs w:val="20"/>
          <w:lang w:val="en-GB"/>
        </w:rPr>
        <w:t xml:space="preserve">four </w:t>
      </w:r>
      <w:r w:rsidR="00136C89" w:rsidRPr="00CD7C97">
        <w:rPr>
          <w:rStyle w:val="normaltextrun"/>
          <w:sz w:val="20"/>
          <w:szCs w:val="20"/>
          <w:lang w:val="en-GB"/>
        </w:rPr>
        <w:t>final</w:t>
      </w:r>
      <w:r w:rsidR="005279B8">
        <w:rPr>
          <w:rStyle w:val="normaltextrun"/>
          <w:sz w:val="20"/>
          <w:szCs w:val="20"/>
          <w:lang w:val="en-GB"/>
        </w:rPr>
        <w:t>. A</w:t>
      </w:r>
      <w:r w:rsidR="005279B8" w:rsidRPr="00CD7C97">
        <w:rPr>
          <w:rStyle w:val="normaltextrun"/>
          <w:sz w:val="20"/>
          <w:szCs w:val="20"/>
          <w:lang w:val="en-GB"/>
        </w:rPr>
        <w:t>dditionally,</w:t>
      </w:r>
      <w:r w:rsidR="00136C89" w:rsidRPr="00CD7C97">
        <w:rPr>
          <w:rStyle w:val="normaltextrun"/>
          <w:sz w:val="20"/>
          <w:szCs w:val="20"/>
          <w:lang w:val="en-GB"/>
        </w:rPr>
        <w:t xml:space="preserve"> </w:t>
      </w:r>
      <w:r w:rsidR="005279B8">
        <w:rPr>
          <w:rStyle w:val="normaltextrun"/>
          <w:sz w:val="20"/>
          <w:szCs w:val="20"/>
          <w:lang w:val="en-GB"/>
        </w:rPr>
        <w:t xml:space="preserve">the </w:t>
      </w:r>
      <w:r w:rsidR="00136C89" w:rsidRPr="00CD7C97">
        <w:rPr>
          <w:rStyle w:val="normaltextrun"/>
          <w:sz w:val="20"/>
          <w:szCs w:val="20"/>
          <w:lang w:val="en-GB"/>
        </w:rPr>
        <w:t xml:space="preserve">plan also </w:t>
      </w:r>
      <w:r w:rsidR="005279B8" w:rsidRPr="00CD7C97">
        <w:rPr>
          <w:rStyle w:val="normaltextrun"/>
          <w:sz w:val="20"/>
          <w:szCs w:val="20"/>
          <w:lang w:val="en-GB"/>
        </w:rPr>
        <w:t>includes</w:t>
      </w:r>
      <w:r w:rsidR="00136C89" w:rsidRPr="00CD7C97">
        <w:rPr>
          <w:rStyle w:val="normaltextrun"/>
          <w:sz w:val="20"/>
          <w:szCs w:val="20"/>
          <w:lang w:val="en-GB"/>
        </w:rPr>
        <w:t xml:space="preserve"> </w:t>
      </w:r>
      <w:r w:rsidR="007E0591">
        <w:rPr>
          <w:rStyle w:val="normaltextrun"/>
          <w:sz w:val="20"/>
          <w:szCs w:val="20"/>
          <w:lang w:val="en-GB"/>
        </w:rPr>
        <w:t xml:space="preserve">the mid-term </w:t>
      </w:r>
      <w:r w:rsidR="00136C89" w:rsidRPr="00CD7C97">
        <w:rPr>
          <w:rStyle w:val="normaltextrun"/>
          <w:sz w:val="20"/>
          <w:szCs w:val="20"/>
          <w:lang w:val="en-GB"/>
        </w:rPr>
        <w:t xml:space="preserve">evaluation of the CPD which will be led by </w:t>
      </w:r>
      <w:r w:rsidR="005279B8">
        <w:rPr>
          <w:rStyle w:val="normaltextrun"/>
          <w:sz w:val="20"/>
          <w:szCs w:val="20"/>
          <w:lang w:val="en-GB"/>
        </w:rPr>
        <w:t xml:space="preserve">the </w:t>
      </w:r>
      <w:r w:rsidR="00136C89" w:rsidRPr="00CD7C97">
        <w:rPr>
          <w:rStyle w:val="normaltextrun"/>
          <w:sz w:val="20"/>
          <w:szCs w:val="20"/>
          <w:lang w:val="en-GB"/>
        </w:rPr>
        <w:t>CO</w:t>
      </w:r>
      <w:r w:rsidRPr="00CD7C97">
        <w:rPr>
          <w:rStyle w:val="normaltextrun"/>
          <w:sz w:val="20"/>
          <w:szCs w:val="20"/>
          <w:lang w:val="en-GB"/>
        </w:rPr>
        <w:t xml:space="preserve">.  </w:t>
      </w:r>
      <w:r w:rsidR="005279B8">
        <w:rPr>
          <w:rStyle w:val="normaltextrun"/>
          <w:sz w:val="20"/>
          <w:szCs w:val="20"/>
          <w:lang w:val="en-GB"/>
        </w:rPr>
        <w:t>Additional</w:t>
      </w:r>
      <w:r w:rsidRPr="00CD7C97">
        <w:rPr>
          <w:rStyle w:val="normaltextrun"/>
          <w:sz w:val="20"/>
          <w:szCs w:val="20"/>
          <w:lang w:val="en-GB"/>
        </w:rPr>
        <w:t xml:space="preserve"> evaluations will be </w:t>
      </w:r>
      <w:r w:rsidR="005279B8">
        <w:rPr>
          <w:rStyle w:val="normaltextrun"/>
          <w:sz w:val="20"/>
          <w:szCs w:val="20"/>
          <w:lang w:val="en-GB"/>
        </w:rPr>
        <w:t>added during the CPD cycle whenever new</w:t>
      </w:r>
      <w:r w:rsidRPr="00CD7C97">
        <w:rPr>
          <w:rStyle w:val="normaltextrun"/>
          <w:sz w:val="20"/>
          <w:szCs w:val="20"/>
          <w:lang w:val="en-GB"/>
        </w:rPr>
        <w:t xml:space="preserve"> projects are developed/finalized</w:t>
      </w:r>
      <w:r w:rsidR="00A71984">
        <w:rPr>
          <w:rStyle w:val="normaltextrun"/>
          <w:sz w:val="20"/>
          <w:szCs w:val="20"/>
          <w:lang w:val="en-GB"/>
        </w:rPr>
        <w:t xml:space="preserve"> </w:t>
      </w:r>
      <w:r w:rsidR="00C31893">
        <w:rPr>
          <w:rStyle w:val="normaltextrun"/>
          <w:sz w:val="20"/>
          <w:szCs w:val="20"/>
          <w:lang w:val="en-GB"/>
        </w:rPr>
        <w:t>and as required b</w:t>
      </w:r>
      <w:r w:rsidR="008D7904">
        <w:rPr>
          <w:rStyle w:val="normaltextrun"/>
          <w:sz w:val="20"/>
          <w:szCs w:val="20"/>
          <w:lang w:val="en-GB"/>
        </w:rPr>
        <w:t>y</w:t>
      </w:r>
      <w:r w:rsidR="00C31893">
        <w:rPr>
          <w:rStyle w:val="normaltextrun"/>
          <w:sz w:val="20"/>
          <w:szCs w:val="20"/>
          <w:lang w:val="en-GB"/>
        </w:rPr>
        <w:t xml:space="preserve"> do</w:t>
      </w:r>
      <w:r w:rsidR="008D7904">
        <w:rPr>
          <w:rStyle w:val="normaltextrun"/>
          <w:sz w:val="20"/>
          <w:szCs w:val="20"/>
          <w:lang w:val="en-GB"/>
        </w:rPr>
        <w:t>nors</w:t>
      </w:r>
      <w:r w:rsidRPr="00CD7C97">
        <w:rPr>
          <w:rStyle w:val="normaltextrun"/>
          <w:sz w:val="20"/>
          <w:szCs w:val="20"/>
          <w:lang w:val="en-GB"/>
        </w:rPr>
        <w:t>. </w:t>
      </w:r>
      <w:r w:rsidRPr="00CD7C97">
        <w:rPr>
          <w:rStyle w:val="eop"/>
          <w:sz w:val="20"/>
          <w:szCs w:val="20"/>
        </w:rPr>
        <w:t> </w:t>
      </w:r>
      <w:r w:rsidRPr="00CD7C97">
        <w:rPr>
          <w:rStyle w:val="normaltextrun"/>
          <w:sz w:val="20"/>
          <w:szCs w:val="20"/>
          <w:lang w:val="en-GB"/>
        </w:rPr>
        <w:t xml:space="preserve">Project mid-term evaluations will facilitate learning and establish the basis for course correction and adjustments in ongoing projects, while project terminal evaluations will build knowledge and learning in the respective portfolios as well as the whole CPD. </w:t>
      </w:r>
      <w:r w:rsidR="007249C6" w:rsidRPr="00CD7C97">
        <w:rPr>
          <w:rStyle w:val="normaltextrun"/>
          <w:sz w:val="20"/>
          <w:szCs w:val="20"/>
          <w:lang w:val="en-GB"/>
        </w:rPr>
        <w:t>The CO will also be fully engaged in</w:t>
      </w:r>
      <w:r w:rsidR="009E3F0C">
        <w:rPr>
          <w:rStyle w:val="normaltextrun"/>
          <w:sz w:val="20"/>
          <w:szCs w:val="20"/>
          <w:lang w:val="en-GB"/>
        </w:rPr>
        <w:t xml:space="preserve"> the </w:t>
      </w:r>
      <w:r w:rsidR="007249C6" w:rsidRPr="00CD7C97">
        <w:rPr>
          <w:rStyle w:val="normaltextrun"/>
          <w:sz w:val="20"/>
          <w:szCs w:val="20"/>
          <w:lang w:val="en-GB"/>
        </w:rPr>
        <w:t>IEO</w:t>
      </w:r>
      <w:r w:rsidR="009E3F0C">
        <w:rPr>
          <w:rStyle w:val="normaltextrun"/>
          <w:sz w:val="20"/>
          <w:szCs w:val="20"/>
          <w:lang w:val="en-GB"/>
        </w:rPr>
        <w:t>-</w:t>
      </w:r>
      <w:r w:rsidR="007249C6" w:rsidRPr="00CD7C97">
        <w:rPr>
          <w:rStyle w:val="normaltextrun"/>
          <w:sz w:val="20"/>
          <w:szCs w:val="20"/>
          <w:lang w:val="en-GB"/>
        </w:rPr>
        <w:t>led ICPE which will inform the design of the next Country Programme</w:t>
      </w:r>
      <w:r w:rsidR="008852D3" w:rsidRPr="00CD7C97">
        <w:rPr>
          <w:rStyle w:val="normaltextrun"/>
          <w:sz w:val="20"/>
          <w:szCs w:val="20"/>
          <w:lang w:val="en-GB"/>
        </w:rPr>
        <w:t xml:space="preserve"> and support </w:t>
      </w:r>
      <w:r w:rsidR="00BB3324">
        <w:rPr>
          <w:rStyle w:val="normaltextrun"/>
          <w:sz w:val="20"/>
          <w:szCs w:val="20"/>
          <w:lang w:val="en-GB"/>
        </w:rPr>
        <w:t xml:space="preserve">the </w:t>
      </w:r>
      <w:r w:rsidR="008852D3" w:rsidRPr="00CD7C97">
        <w:rPr>
          <w:rStyle w:val="normaltextrun"/>
          <w:sz w:val="20"/>
          <w:szCs w:val="20"/>
          <w:lang w:val="en-GB"/>
        </w:rPr>
        <w:t xml:space="preserve">development of next </w:t>
      </w:r>
      <w:r w:rsidR="00BB3324">
        <w:rPr>
          <w:rStyle w:val="normaltextrun"/>
          <w:sz w:val="20"/>
          <w:szCs w:val="20"/>
          <w:lang w:val="en-GB"/>
        </w:rPr>
        <w:t>UN</w:t>
      </w:r>
      <w:r w:rsidR="008852D3" w:rsidRPr="00CD7C97">
        <w:rPr>
          <w:rStyle w:val="normaltextrun"/>
          <w:sz w:val="20"/>
          <w:szCs w:val="20"/>
          <w:lang w:val="en-GB"/>
        </w:rPr>
        <w:t xml:space="preserve"> </w:t>
      </w:r>
      <w:r w:rsidR="008B72BD">
        <w:rPr>
          <w:rStyle w:val="normaltextrun"/>
          <w:sz w:val="20"/>
          <w:szCs w:val="20"/>
          <w:lang w:val="en-GB"/>
        </w:rPr>
        <w:t xml:space="preserve">Sustainable Development </w:t>
      </w:r>
      <w:r w:rsidR="008852D3" w:rsidRPr="00CD7C97">
        <w:rPr>
          <w:rStyle w:val="normaltextrun"/>
          <w:sz w:val="20"/>
          <w:szCs w:val="20"/>
          <w:lang w:val="en-GB"/>
        </w:rPr>
        <w:t>Cooperation framework</w:t>
      </w:r>
      <w:r w:rsidR="008B72BD">
        <w:rPr>
          <w:rStyle w:val="normaltextrun"/>
          <w:sz w:val="20"/>
          <w:szCs w:val="20"/>
          <w:lang w:val="en-GB"/>
        </w:rPr>
        <w:t xml:space="preserve"> (UNSDCF)</w:t>
      </w:r>
      <w:r w:rsidR="008852D3" w:rsidRPr="00CD7C97">
        <w:rPr>
          <w:rStyle w:val="normaltextrun"/>
          <w:sz w:val="20"/>
          <w:szCs w:val="20"/>
          <w:lang w:val="en-GB"/>
        </w:rPr>
        <w:t xml:space="preserve">. </w:t>
      </w:r>
      <w:r w:rsidR="00A90855" w:rsidRPr="00CD7C97">
        <w:rPr>
          <w:rStyle w:val="normaltextrun"/>
          <w:sz w:val="20"/>
          <w:szCs w:val="20"/>
          <w:lang w:val="en-GB"/>
        </w:rPr>
        <w:t>UNDP will</w:t>
      </w:r>
      <w:r w:rsidRPr="00CD7C97">
        <w:rPr>
          <w:rStyle w:val="normaltextrun"/>
          <w:sz w:val="20"/>
          <w:szCs w:val="20"/>
          <w:lang w:val="en-GB"/>
        </w:rPr>
        <w:t xml:space="preserve"> </w:t>
      </w:r>
      <w:r w:rsidR="00097C12" w:rsidRPr="00CD7C97">
        <w:rPr>
          <w:rStyle w:val="normaltextrun"/>
          <w:sz w:val="20"/>
          <w:szCs w:val="20"/>
          <w:lang w:val="en-GB"/>
        </w:rPr>
        <w:t xml:space="preserve">also </w:t>
      </w:r>
      <w:r w:rsidRPr="00CD7C97">
        <w:rPr>
          <w:rStyle w:val="normaltextrun"/>
          <w:sz w:val="20"/>
          <w:szCs w:val="20"/>
          <w:lang w:val="en-GB"/>
        </w:rPr>
        <w:t>actively contribute to UNSDCF evaluation</w:t>
      </w:r>
      <w:r w:rsidR="00097C12" w:rsidRPr="00CD7C97">
        <w:rPr>
          <w:rStyle w:val="normaltextrun"/>
          <w:sz w:val="20"/>
          <w:szCs w:val="20"/>
          <w:lang w:val="en-GB"/>
        </w:rPr>
        <w:t xml:space="preserve">s </w:t>
      </w:r>
      <w:r w:rsidRPr="00CD7C97">
        <w:rPr>
          <w:rStyle w:val="normaltextrun"/>
          <w:sz w:val="20"/>
          <w:szCs w:val="20"/>
          <w:lang w:val="en-GB"/>
        </w:rPr>
        <w:t>jointly with other UN agencies</w:t>
      </w:r>
      <w:r w:rsidR="00097C12" w:rsidRPr="00CD7C97">
        <w:rPr>
          <w:rStyle w:val="normaltextrun"/>
          <w:sz w:val="20"/>
          <w:szCs w:val="20"/>
          <w:lang w:val="en-GB"/>
        </w:rPr>
        <w:t xml:space="preserve"> </w:t>
      </w:r>
      <w:r w:rsidRPr="00CD7C97">
        <w:rPr>
          <w:rStyle w:val="normaltextrun"/>
          <w:sz w:val="20"/>
          <w:szCs w:val="20"/>
          <w:lang w:val="en-GB"/>
        </w:rPr>
        <w:t>to consolidat</w:t>
      </w:r>
      <w:r w:rsidR="008B72BD">
        <w:rPr>
          <w:rStyle w:val="normaltextrun"/>
          <w:sz w:val="20"/>
          <w:szCs w:val="20"/>
          <w:lang w:val="en-GB"/>
        </w:rPr>
        <w:t>e</w:t>
      </w:r>
      <w:r w:rsidRPr="00CD7C97">
        <w:rPr>
          <w:rStyle w:val="normaltextrun"/>
          <w:sz w:val="20"/>
          <w:szCs w:val="20"/>
          <w:lang w:val="en-GB"/>
        </w:rPr>
        <w:t xml:space="preserve"> knowledge and learning </w:t>
      </w:r>
      <w:r w:rsidR="00097C12" w:rsidRPr="00CD7C97">
        <w:rPr>
          <w:rStyle w:val="normaltextrun"/>
          <w:sz w:val="20"/>
          <w:szCs w:val="20"/>
          <w:lang w:val="en-GB"/>
        </w:rPr>
        <w:t xml:space="preserve">on </w:t>
      </w:r>
      <w:r w:rsidRPr="00CD7C97">
        <w:rPr>
          <w:rStyle w:val="normaltextrun"/>
          <w:sz w:val="20"/>
          <w:szCs w:val="20"/>
          <w:lang w:val="en-GB"/>
        </w:rPr>
        <w:t xml:space="preserve">how the UN in </w:t>
      </w:r>
      <w:r w:rsidR="00A90855" w:rsidRPr="00CD7C97">
        <w:rPr>
          <w:rStyle w:val="normaltextrun"/>
          <w:sz w:val="20"/>
          <w:szCs w:val="20"/>
          <w:lang w:val="en-GB"/>
        </w:rPr>
        <w:t>South Sudan can</w:t>
      </w:r>
      <w:r w:rsidRPr="00CD7C97">
        <w:rPr>
          <w:rStyle w:val="normaltextrun"/>
          <w:sz w:val="20"/>
          <w:szCs w:val="20"/>
          <w:lang w:val="en-GB"/>
        </w:rPr>
        <w:t xml:space="preserve"> more effectively support the Government for targeted development efforts</w:t>
      </w:r>
      <w:r w:rsidR="00A90855" w:rsidRPr="00CD7C97">
        <w:rPr>
          <w:rStyle w:val="normaltextrun"/>
          <w:sz w:val="20"/>
          <w:szCs w:val="20"/>
          <w:lang w:val="en-GB"/>
        </w:rPr>
        <w:t>.</w:t>
      </w:r>
      <w:r w:rsidRPr="00CD7C97">
        <w:rPr>
          <w:rStyle w:val="eop"/>
          <w:sz w:val="20"/>
          <w:szCs w:val="20"/>
        </w:rPr>
        <w:t> </w:t>
      </w:r>
      <w:r w:rsidR="000216DF" w:rsidRPr="00CD7C97">
        <w:rPr>
          <w:rStyle w:val="eop"/>
          <w:sz w:val="20"/>
          <w:szCs w:val="20"/>
        </w:rPr>
        <w:t xml:space="preserve"> </w:t>
      </w:r>
      <w:r w:rsidRPr="00CD7C97">
        <w:rPr>
          <w:rStyle w:val="normaltextrun"/>
          <w:sz w:val="20"/>
          <w:szCs w:val="20"/>
          <w:lang w:val="en-GB"/>
        </w:rPr>
        <w:t xml:space="preserve">Evaluations are distributed in a balanced way </w:t>
      </w:r>
      <w:r w:rsidR="00A90855" w:rsidRPr="00CD7C97">
        <w:rPr>
          <w:rStyle w:val="normaltextrun"/>
          <w:sz w:val="20"/>
          <w:szCs w:val="20"/>
          <w:lang w:val="en-GB"/>
        </w:rPr>
        <w:t xml:space="preserve">in </w:t>
      </w:r>
      <w:r w:rsidRPr="00CD7C97">
        <w:rPr>
          <w:rStyle w:val="normaltextrun"/>
          <w:sz w:val="20"/>
          <w:szCs w:val="20"/>
          <w:lang w:val="en-GB"/>
        </w:rPr>
        <w:t>three years of CPD implementation</w:t>
      </w:r>
      <w:r w:rsidR="00DF2341">
        <w:rPr>
          <w:rStyle w:val="normaltextrun"/>
          <w:sz w:val="20"/>
          <w:szCs w:val="20"/>
          <w:lang w:val="en-GB"/>
        </w:rPr>
        <w:t xml:space="preserve">. </w:t>
      </w:r>
      <w:r w:rsidR="00A6366E" w:rsidRPr="00CD7C97">
        <w:rPr>
          <w:rStyle w:val="normaltextrun"/>
          <w:sz w:val="20"/>
          <w:szCs w:val="20"/>
          <w:lang w:val="en-GB"/>
        </w:rPr>
        <w:t>M</w:t>
      </w:r>
      <w:r w:rsidR="008B72BD">
        <w:rPr>
          <w:rStyle w:val="normaltextrun"/>
          <w:sz w:val="20"/>
          <w:szCs w:val="20"/>
          <w:lang w:val="en-GB"/>
        </w:rPr>
        <w:t>i</w:t>
      </w:r>
      <w:r w:rsidR="00A6366E" w:rsidRPr="00CD7C97">
        <w:rPr>
          <w:rStyle w:val="normaltextrun"/>
          <w:sz w:val="20"/>
          <w:szCs w:val="20"/>
          <w:lang w:val="en-GB"/>
        </w:rPr>
        <w:t>dterm evaluations will be conducted in</w:t>
      </w:r>
      <w:r w:rsidR="00DF2341">
        <w:rPr>
          <w:rStyle w:val="normaltextrun"/>
          <w:sz w:val="20"/>
          <w:szCs w:val="20"/>
          <w:lang w:val="en-GB"/>
        </w:rPr>
        <w:t xml:space="preserve"> half-way through the </w:t>
      </w:r>
      <w:r w:rsidR="002E3FBF">
        <w:rPr>
          <w:rStyle w:val="normaltextrun"/>
          <w:sz w:val="20"/>
          <w:szCs w:val="20"/>
          <w:lang w:val="en-GB"/>
        </w:rPr>
        <w:t>project cycle</w:t>
      </w:r>
      <w:r w:rsidR="009A54FA">
        <w:rPr>
          <w:rStyle w:val="normaltextrun"/>
          <w:sz w:val="20"/>
          <w:szCs w:val="20"/>
          <w:lang w:val="en-GB"/>
        </w:rPr>
        <w:t xml:space="preserve"> to </w:t>
      </w:r>
      <w:r w:rsidRPr="00CD7C97">
        <w:rPr>
          <w:rStyle w:val="normaltextrun"/>
          <w:sz w:val="20"/>
          <w:szCs w:val="20"/>
          <w:lang w:val="en-GB"/>
        </w:rPr>
        <w:t xml:space="preserve">give enough time for incorporation of lessons learned and recommendations into UNDP’s projects and programme during the remainder of the cycle. ICPE will </w:t>
      </w:r>
      <w:r w:rsidR="002E69F5">
        <w:rPr>
          <w:rStyle w:val="normaltextrun"/>
          <w:sz w:val="20"/>
          <w:szCs w:val="20"/>
          <w:lang w:val="en-GB"/>
        </w:rPr>
        <w:t>be conducted</w:t>
      </w:r>
      <w:r w:rsidRPr="00CD7C97">
        <w:rPr>
          <w:rStyle w:val="normaltextrun"/>
          <w:sz w:val="20"/>
          <w:szCs w:val="20"/>
          <w:lang w:val="en-GB"/>
        </w:rPr>
        <w:t xml:space="preserve"> in </w:t>
      </w:r>
      <w:r w:rsidR="00637150">
        <w:rPr>
          <w:rStyle w:val="normaltextrun"/>
          <w:sz w:val="20"/>
          <w:szCs w:val="20"/>
          <w:lang w:val="en-GB"/>
        </w:rPr>
        <w:t xml:space="preserve">the </w:t>
      </w:r>
      <w:r w:rsidR="00A90855" w:rsidRPr="00CD7C97">
        <w:rPr>
          <w:rStyle w:val="normaltextrun"/>
          <w:sz w:val="20"/>
          <w:szCs w:val="20"/>
          <w:lang w:val="en-GB"/>
        </w:rPr>
        <w:t xml:space="preserve">last year </w:t>
      </w:r>
      <w:r w:rsidRPr="00CD7C97">
        <w:rPr>
          <w:rStyle w:val="normaltextrun"/>
          <w:sz w:val="20"/>
          <w:szCs w:val="20"/>
          <w:lang w:val="en-GB"/>
        </w:rPr>
        <w:t>so the lessons learned, and recommendations will inform</w:t>
      </w:r>
      <w:r w:rsidR="00637150">
        <w:rPr>
          <w:rStyle w:val="normaltextrun"/>
          <w:sz w:val="20"/>
          <w:szCs w:val="20"/>
          <w:lang w:val="en-GB"/>
        </w:rPr>
        <w:t xml:space="preserve"> the </w:t>
      </w:r>
      <w:r w:rsidRPr="00CD7C97">
        <w:rPr>
          <w:rStyle w:val="normaltextrun"/>
          <w:sz w:val="20"/>
          <w:szCs w:val="20"/>
          <w:lang w:val="en-GB"/>
        </w:rPr>
        <w:t xml:space="preserve"> design of the next programme.</w:t>
      </w:r>
      <w:r w:rsidR="00874DD7" w:rsidRPr="00CD7C97">
        <w:rPr>
          <w:rStyle w:val="normaltextrun"/>
          <w:sz w:val="20"/>
          <w:szCs w:val="20"/>
          <w:lang w:val="en-GB"/>
        </w:rPr>
        <w:t xml:space="preserve"> </w:t>
      </w:r>
    </w:p>
    <w:p w14:paraId="2D571E51" w14:textId="0232D52F" w:rsidR="00A90855" w:rsidRPr="002F59E4" w:rsidRDefault="00A90855" w:rsidP="00841AA6">
      <w:pPr>
        <w:pStyle w:val="paragraph"/>
        <w:spacing w:before="0" w:beforeAutospacing="0" w:after="0" w:afterAutospacing="0"/>
        <w:jc w:val="both"/>
        <w:textAlignment w:val="baseline"/>
        <w:rPr>
          <w:rStyle w:val="normaltextrun"/>
          <w:sz w:val="22"/>
          <w:szCs w:val="22"/>
          <w:lang w:val="en-GB"/>
        </w:rPr>
      </w:pPr>
    </w:p>
    <w:p w14:paraId="73291D30" w14:textId="0B51A9F9" w:rsidR="00A90855" w:rsidRDefault="00A90855" w:rsidP="00841AA6">
      <w:pPr>
        <w:pStyle w:val="paragraph"/>
        <w:spacing w:before="0" w:beforeAutospacing="0" w:after="0" w:afterAutospacing="0"/>
        <w:jc w:val="both"/>
        <w:textAlignment w:val="baseline"/>
        <w:rPr>
          <w:rStyle w:val="normaltextrun"/>
          <w:lang w:val="en-GB"/>
        </w:rPr>
      </w:pPr>
    </w:p>
    <w:p w14:paraId="56F27B10" w14:textId="2F680B33" w:rsidR="00A90855" w:rsidRDefault="00A90855" w:rsidP="00841AA6">
      <w:pPr>
        <w:pStyle w:val="paragraph"/>
        <w:spacing w:before="0" w:beforeAutospacing="0" w:after="0" w:afterAutospacing="0"/>
        <w:jc w:val="both"/>
        <w:textAlignment w:val="baseline"/>
        <w:rPr>
          <w:rStyle w:val="normaltextrun"/>
          <w:lang w:val="en-GB"/>
        </w:rPr>
      </w:pPr>
    </w:p>
    <w:p w14:paraId="45827D11" w14:textId="3A04D157" w:rsidR="00A90855" w:rsidRDefault="00A90855" w:rsidP="00841AA6">
      <w:pPr>
        <w:pStyle w:val="paragraph"/>
        <w:spacing w:before="0" w:beforeAutospacing="0" w:after="0" w:afterAutospacing="0"/>
        <w:jc w:val="both"/>
        <w:textAlignment w:val="baseline"/>
        <w:rPr>
          <w:rStyle w:val="normaltextrun"/>
          <w:lang w:val="en-GB"/>
        </w:rPr>
      </w:pPr>
    </w:p>
    <w:p w14:paraId="65DFBA1D" w14:textId="52F3DDA0" w:rsidR="00A90855" w:rsidRDefault="00A90855" w:rsidP="00841AA6">
      <w:pPr>
        <w:pStyle w:val="paragraph"/>
        <w:spacing w:before="0" w:beforeAutospacing="0" w:after="0" w:afterAutospacing="0"/>
        <w:jc w:val="both"/>
        <w:textAlignment w:val="baseline"/>
        <w:rPr>
          <w:rStyle w:val="normaltextrun"/>
          <w:lang w:val="en-GB"/>
        </w:rPr>
      </w:pPr>
    </w:p>
    <w:p w14:paraId="708A1CF6" w14:textId="7D860166" w:rsidR="00A90855" w:rsidRDefault="00A90855" w:rsidP="00841AA6">
      <w:pPr>
        <w:pStyle w:val="paragraph"/>
        <w:spacing w:before="0" w:beforeAutospacing="0" w:after="0" w:afterAutospacing="0"/>
        <w:jc w:val="both"/>
        <w:textAlignment w:val="baseline"/>
        <w:rPr>
          <w:rStyle w:val="normaltextrun"/>
          <w:lang w:val="en-GB"/>
        </w:rPr>
      </w:pPr>
    </w:p>
    <w:p w14:paraId="18F0A5F6" w14:textId="631B843D" w:rsidR="00A90855" w:rsidRDefault="00A90855" w:rsidP="00841AA6">
      <w:pPr>
        <w:pStyle w:val="paragraph"/>
        <w:spacing w:before="0" w:beforeAutospacing="0" w:after="0" w:afterAutospacing="0"/>
        <w:jc w:val="both"/>
        <w:textAlignment w:val="baseline"/>
        <w:rPr>
          <w:rStyle w:val="normaltextrun"/>
          <w:lang w:val="en-GB"/>
        </w:rPr>
      </w:pPr>
    </w:p>
    <w:p w14:paraId="2AD23B49" w14:textId="77777777" w:rsidR="00A90855" w:rsidRDefault="00A90855" w:rsidP="00841AA6">
      <w:pPr>
        <w:pStyle w:val="paragraph"/>
        <w:spacing w:before="0" w:beforeAutospacing="0" w:after="0" w:afterAutospacing="0"/>
        <w:jc w:val="both"/>
        <w:textAlignment w:val="baseline"/>
        <w:rPr>
          <w:rStyle w:val="normaltextrun"/>
          <w:lang w:val="en-GB"/>
        </w:rPr>
        <w:sectPr w:rsidR="00A90855">
          <w:pgSz w:w="12240" w:h="15840"/>
          <w:pgMar w:top="1440" w:right="1440" w:bottom="1440" w:left="1440" w:header="708" w:footer="708" w:gutter="0"/>
          <w:cols w:space="708"/>
          <w:docGrid w:linePitch="360"/>
        </w:sectPr>
      </w:pPr>
    </w:p>
    <w:p w14:paraId="5F70EE17" w14:textId="59BACEBA" w:rsidR="00A90855" w:rsidRDefault="00A90855" w:rsidP="00A90855">
      <w:pPr>
        <w:spacing w:after="160" w:line="259" w:lineRule="auto"/>
        <w:rPr>
          <w:rFonts w:ascii="Corbel" w:hAnsi="Corbel" w:cstheme="minorHAnsi"/>
          <w:b/>
          <w:bCs/>
          <w:sz w:val="20"/>
          <w:szCs w:val="20"/>
        </w:rPr>
      </w:pPr>
      <w:r w:rsidRPr="004D059F">
        <w:rPr>
          <w:rFonts w:ascii="Corbel" w:hAnsi="Corbel" w:cstheme="minorHAnsi"/>
          <w:b/>
          <w:bCs/>
          <w:sz w:val="20"/>
          <w:szCs w:val="20"/>
        </w:rPr>
        <w:lastRenderedPageBreak/>
        <w:t>ANNEX. FULLY COSTED EVALUATION PLAN</w:t>
      </w:r>
      <w:r>
        <w:rPr>
          <w:rFonts w:ascii="Corbel" w:hAnsi="Corbel" w:cstheme="minorHAnsi"/>
          <w:b/>
          <w:bCs/>
          <w:sz w:val="20"/>
          <w:szCs w:val="20"/>
        </w:rPr>
        <w:t xml:space="preserve"> </w:t>
      </w:r>
    </w:p>
    <w:tbl>
      <w:tblPr>
        <w:tblStyle w:val="TableGrid"/>
        <w:tblpPr w:leftFromText="180" w:rightFromText="180" w:vertAnchor="text" w:horzAnchor="margin" w:tblpY="143"/>
        <w:tblW w:w="5296" w:type="pct"/>
        <w:tblBorders>
          <w:insideH w:val="single" w:sz="6" w:space="0" w:color="auto"/>
          <w:insideV w:val="single" w:sz="6" w:space="0" w:color="auto"/>
        </w:tblBorders>
        <w:tblLayout w:type="fixed"/>
        <w:tblLook w:val="01E0" w:firstRow="1" w:lastRow="1" w:firstColumn="1" w:lastColumn="1" w:noHBand="0" w:noVBand="0"/>
      </w:tblPr>
      <w:tblGrid>
        <w:gridCol w:w="2200"/>
        <w:gridCol w:w="2011"/>
        <w:gridCol w:w="2477"/>
        <w:gridCol w:w="1306"/>
        <w:gridCol w:w="1141"/>
        <w:gridCol w:w="1021"/>
        <w:gridCol w:w="1108"/>
        <w:gridCol w:w="1026"/>
        <w:gridCol w:w="1427"/>
      </w:tblGrid>
      <w:tr w:rsidR="00A90855" w:rsidRPr="00EE115A" w14:paraId="0E1E3DBD" w14:textId="77777777" w:rsidTr="0089630C">
        <w:trPr>
          <w:trHeight w:val="844"/>
        </w:trPr>
        <w:tc>
          <w:tcPr>
            <w:tcW w:w="802" w:type="pct"/>
            <w:shd w:val="clear" w:color="auto" w:fill="B8CCE4" w:themeFill="accent1" w:themeFillTint="66"/>
            <w:vAlign w:val="center"/>
          </w:tcPr>
          <w:p w14:paraId="0A6AD9E0" w14:textId="77777777" w:rsidR="00A90855" w:rsidRPr="0089630C" w:rsidRDefault="00A90855" w:rsidP="00557363">
            <w:pPr>
              <w:tabs>
                <w:tab w:val="left" w:pos="2430"/>
              </w:tabs>
              <w:jc w:val="center"/>
              <w:rPr>
                <w:rFonts w:ascii="Corbel" w:hAnsi="Corbel" w:cs="Times New Roman"/>
                <w:b/>
                <w:bCs/>
                <w:sz w:val="16"/>
                <w:szCs w:val="16"/>
              </w:rPr>
            </w:pPr>
            <w:r w:rsidRPr="0089630C">
              <w:rPr>
                <w:rFonts w:ascii="Corbel" w:hAnsi="Corbel" w:cs="Times New Roman"/>
                <w:b/>
                <w:bCs/>
                <w:sz w:val="16"/>
                <w:szCs w:val="16"/>
              </w:rPr>
              <w:t>UNSDCF</w:t>
            </w:r>
          </w:p>
          <w:p w14:paraId="403520F8" w14:textId="77777777" w:rsidR="00A90855" w:rsidRPr="0089630C" w:rsidRDefault="00A90855" w:rsidP="00557363">
            <w:pPr>
              <w:jc w:val="center"/>
              <w:rPr>
                <w:rFonts w:ascii="Corbel" w:hAnsi="Corbel" w:cs="Times New Roman"/>
                <w:b/>
                <w:bCs/>
                <w:sz w:val="16"/>
                <w:szCs w:val="16"/>
              </w:rPr>
            </w:pPr>
            <w:r w:rsidRPr="0089630C">
              <w:rPr>
                <w:rFonts w:ascii="Corbel" w:hAnsi="Corbel" w:cs="Times New Roman"/>
                <w:b/>
                <w:bCs/>
                <w:sz w:val="16"/>
                <w:szCs w:val="16"/>
              </w:rPr>
              <w:t>(or equivalent)</w:t>
            </w:r>
          </w:p>
          <w:p w14:paraId="513EA595" w14:textId="77777777" w:rsidR="00A90855" w:rsidRPr="0089630C" w:rsidRDefault="00A90855" w:rsidP="00557363">
            <w:pPr>
              <w:tabs>
                <w:tab w:val="left" w:pos="2430"/>
              </w:tabs>
              <w:jc w:val="center"/>
              <w:rPr>
                <w:rFonts w:ascii="Corbel" w:hAnsi="Corbel" w:cs="Times New Roman"/>
                <w:b/>
                <w:bCs/>
                <w:sz w:val="16"/>
                <w:szCs w:val="16"/>
              </w:rPr>
            </w:pPr>
            <w:r w:rsidRPr="0089630C">
              <w:rPr>
                <w:rFonts w:ascii="Corbel" w:hAnsi="Corbel" w:cs="Times New Roman"/>
                <w:b/>
                <w:bCs/>
                <w:sz w:val="16"/>
                <w:szCs w:val="16"/>
              </w:rPr>
              <w:t>outcome</w:t>
            </w:r>
          </w:p>
        </w:tc>
        <w:tc>
          <w:tcPr>
            <w:tcW w:w="733" w:type="pct"/>
            <w:shd w:val="clear" w:color="auto" w:fill="B8CCE4" w:themeFill="accent1" w:themeFillTint="66"/>
            <w:vAlign w:val="center"/>
          </w:tcPr>
          <w:p w14:paraId="6B6316A6" w14:textId="77777777" w:rsidR="00A90855" w:rsidRPr="0089630C" w:rsidRDefault="00A90855" w:rsidP="00557363">
            <w:pPr>
              <w:tabs>
                <w:tab w:val="left" w:pos="2430"/>
              </w:tabs>
              <w:jc w:val="center"/>
              <w:rPr>
                <w:rFonts w:ascii="Corbel" w:hAnsi="Corbel" w:cs="Times New Roman"/>
                <w:b/>
                <w:bCs/>
                <w:sz w:val="16"/>
                <w:szCs w:val="16"/>
              </w:rPr>
            </w:pPr>
            <w:r w:rsidRPr="0089630C">
              <w:rPr>
                <w:rFonts w:ascii="Corbel" w:hAnsi="Corbel" w:cs="Times New Roman"/>
                <w:b/>
                <w:bCs/>
                <w:sz w:val="16"/>
                <w:szCs w:val="16"/>
              </w:rPr>
              <w:t>UNDP Strategic Plan outcome</w:t>
            </w:r>
          </w:p>
        </w:tc>
        <w:tc>
          <w:tcPr>
            <w:tcW w:w="903" w:type="pct"/>
            <w:shd w:val="clear" w:color="auto" w:fill="B8CCE4" w:themeFill="accent1" w:themeFillTint="66"/>
            <w:vAlign w:val="center"/>
          </w:tcPr>
          <w:p w14:paraId="5368D01F" w14:textId="77777777" w:rsidR="00A90855" w:rsidRPr="0089630C" w:rsidRDefault="00A90855" w:rsidP="00557363">
            <w:pPr>
              <w:tabs>
                <w:tab w:val="left" w:pos="2430"/>
              </w:tabs>
              <w:jc w:val="center"/>
              <w:rPr>
                <w:rFonts w:ascii="Corbel" w:hAnsi="Corbel" w:cs="Times New Roman"/>
                <w:b/>
                <w:bCs/>
                <w:sz w:val="16"/>
                <w:szCs w:val="16"/>
              </w:rPr>
            </w:pPr>
            <w:r w:rsidRPr="0089630C">
              <w:rPr>
                <w:rFonts w:ascii="Corbel" w:hAnsi="Corbel" w:cs="Times New Roman"/>
                <w:b/>
                <w:bCs/>
                <w:sz w:val="16"/>
                <w:szCs w:val="16"/>
              </w:rPr>
              <w:t>Evaluation title</w:t>
            </w:r>
          </w:p>
        </w:tc>
        <w:tc>
          <w:tcPr>
            <w:tcW w:w="476" w:type="pct"/>
            <w:shd w:val="clear" w:color="auto" w:fill="B8CCE4" w:themeFill="accent1" w:themeFillTint="66"/>
            <w:vAlign w:val="center"/>
          </w:tcPr>
          <w:p w14:paraId="77050BCD" w14:textId="77777777" w:rsidR="00A90855" w:rsidRPr="0089630C" w:rsidDel="00BA628C" w:rsidRDefault="00A90855" w:rsidP="00557363">
            <w:pPr>
              <w:tabs>
                <w:tab w:val="left" w:pos="2430"/>
              </w:tabs>
              <w:jc w:val="center"/>
              <w:rPr>
                <w:rFonts w:ascii="Corbel" w:hAnsi="Corbel" w:cs="Times New Roman"/>
                <w:b/>
                <w:bCs/>
                <w:sz w:val="16"/>
                <w:szCs w:val="16"/>
              </w:rPr>
            </w:pPr>
            <w:r w:rsidRPr="0089630C">
              <w:rPr>
                <w:rFonts w:ascii="Corbel" w:hAnsi="Corbel" w:cs="Times New Roman"/>
                <w:b/>
                <w:bCs/>
                <w:sz w:val="16"/>
                <w:szCs w:val="16"/>
              </w:rPr>
              <w:t>Partners (joint evaluation)</w:t>
            </w:r>
          </w:p>
        </w:tc>
        <w:tc>
          <w:tcPr>
            <w:tcW w:w="416" w:type="pct"/>
            <w:shd w:val="clear" w:color="auto" w:fill="B8CCE4" w:themeFill="accent1" w:themeFillTint="66"/>
            <w:vAlign w:val="center"/>
          </w:tcPr>
          <w:p w14:paraId="17A2AFCF" w14:textId="77777777" w:rsidR="00A90855" w:rsidRPr="0089630C" w:rsidRDefault="00A90855" w:rsidP="00557363">
            <w:pPr>
              <w:tabs>
                <w:tab w:val="left" w:pos="2430"/>
              </w:tabs>
              <w:jc w:val="center"/>
              <w:rPr>
                <w:rFonts w:ascii="Corbel" w:hAnsi="Corbel" w:cs="Times New Roman"/>
                <w:b/>
                <w:bCs/>
                <w:sz w:val="16"/>
                <w:szCs w:val="16"/>
              </w:rPr>
            </w:pPr>
            <w:r w:rsidRPr="0089630C">
              <w:rPr>
                <w:rFonts w:ascii="Corbel" w:hAnsi="Corbel" w:cs="Times New Roman"/>
                <w:b/>
                <w:bCs/>
                <w:sz w:val="16"/>
                <w:szCs w:val="16"/>
              </w:rPr>
              <w:t>Evaluation commissioned by</w:t>
            </w:r>
          </w:p>
          <w:p w14:paraId="573F673F" w14:textId="77777777" w:rsidR="00A90855" w:rsidRPr="0089630C" w:rsidRDefault="00A90855" w:rsidP="00557363">
            <w:pPr>
              <w:tabs>
                <w:tab w:val="left" w:pos="2430"/>
              </w:tabs>
              <w:jc w:val="center"/>
              <w:rPr>
                <w:rFonts w:ascii="Corbel" w:hAnsi="Corbel" w:cs="Times New Roman"/>
                <w:b/>
                <w:bCs/>
                <w:sz w:val="16"/>
                <w:szCs w:val="16"/>
              </w:rPr>
            </w:pPr>
            <w:r w:rsidRPr="0089630C">
              <w:rPr>
                <w:rFonts w:ascii="Corbel" w:hAnsi="Corbel" w:cs="Times New Roman"/>
                <w:b/>
                <w:bCs/>
                <w:sz w:val="16"/>
                <w:szCs w:val="16"/>
              </w:rPr>
              <w:t>(if not UNDP)</w:t>
            </w:r>
          </w:p>
        </w:tc>
        <w:tc>
          <w:tcPr>
            <w:tcW w:w="372" w:type="pct"/>
            <w:shd w:val="clear" w:color="auto" w:fill="B8CCE4" w:themeFill="accent1" w:themeFillTint="66"/>
            <w:vAlign w:val="center"/>
          </w:tcPr>
          <w:p w14:paraId="3668CDEE" w14:textId="77777777" w:rsidR="00A90855" w:rsidRPr="0089630C" w:rsidRDefault="00A90855" w:rsidP="00557363">
            <w:pPr>
              <w:tabs>
                <w:tab w:val="left" w:pos="2430"/>
              </w:tabs>
              <w:jc w:val="center"/>
              <w:rPr>
                <w:rFonts w:ascii="Corbel" w:hAnsi="Corbel" w:cs="Times New Roman"/>
                <w:b/>
                <w:bCs/>
                <w:sz w:val="16"/>
                <w:szCs w:val="16"/>
              </w:rPr>
            </w:pPr>
            <w:r w:rsidRPr="0089630C">
              <w:rPr>
                <w:rFonts w:ascii="Corbel" w:hAnsi="Corbel" w:cs="Times New Roman"/>
                <w:b/>
                <w:bCs/>
                <w:sz w:val="16"/>
                <w:szCs w:val="16"/>
              </w:rPr>
              <w:t>Type of evaluation</w:t>
            </w:r>
          </w:p>
        </w:tc>
        <w:tc>
          <w:tcPr>
            <w:tcW w:w="404" w:type="pct"/>
            <w:shd w:val="clear" w:color="auto" w:fill="B8CCE4" w:themeFill="accent1" w:themeFillTint="66"/>
            <w:vAlign w:val="center"/>
          </w:tcPr>
          <w:p w14:paraId="6DB0E878" w14:textId="77777777" w:rsidR="00A90855" w:rsidRPr="0089630C" w:rsidRDefault="00A90855" w:rsidP="00557363">
            <w:pPr>
              <w:tabs>
                <w:tab w:val="left" w:pos="2430"/>
              </w:tabs>
              <w:jc w:val="center"/>
              <w:rPr>
                <w:rFonts w:ascii="Corbel" w:hAnsi="Corbel" w:cs="Times New Roman"/>
                <w:b/>
                <w:bCs/>
                <w:sz w:val="16"/>
                <w:szCs w:val="16"/>
              </w:rPr>
            </w:pPr>
            <w:r w:rsidRPr="0089630C">
              <w:rPr>
                <w:rFonts w:ascii="Corbel" w:hAnsi="Corbel" w:cs="Times New Roman"/>
                <w:b/>
                <w:bCs/>
                <w:sz w:val="16"/>
                <w:szCs w:val="16"/>
              </w:rPr>
              <w:t>Planned evaluation completion date</w:t>
            </w:r>
          </w:p>
        </w:tc>
        <w:tc>
          <w:tcPr>
            <w:tcW w:w="374" w:type="pct"/>
            <w:shd w:val="clear" w:color="auto" w:fill="B8CCE4" w:themeFill="accent1" w:themeFillTint="66"/>
            <w:vAlign w:val="center"/>
          </w:tcPr>
          <w:p w14:paraId="36D32899" w14:textId="77777777" w:rsidR="00A90855" w:rsidRPr="0089630C" w:rsidRDefault="00A90855" w:rsidP="00557363">
            <w:pPr>
              <w:tabs>
                <w:tab w:val="left" w:pos="2430"/>
              </w:tabs>
              <w:jc w:val="center"/>
              <w:rPr>
                <w:rFonts w:ascii="Corbel" w:hAnsi="Corbel" w:cs="Times New Roman"/>
                <w:b/>
                <w:bCs/>
                <w:sz w:val="16"/>
                <w:szCs w:val="16"/>
              </w:rPr>
            </w:pPr>
            <w:r w:rsidRPr="0089630C">
              <w:rPr>
                <w:rFonts w:ascii="Corbel" w:hAnsi="Corbel" w:cs="Times New Roman"/>
                <w:b/>
                <w:bCs/>
                <w:sz w:val="16"/>
                <w:szCs w:val="16"/>
              </w:rPr>
              <w:t>Estimated cost</w:t>
            </w:r>
          </w:p>
        </w:tc>
        <w:tc>
          <w:tcPr>
            <w:tcW w:w="520" w:type="pct"/>
            <w:shd w:val="clear" w:color="auto" w:fill="B8CCE4" w:themeFill="accent1" w:themeFillTint="66"/>
            <w:vAlign w:val="center"/>
          </w:tcPr>
          <w:p w14:paraId="5DC949BA" w14:textId="77777777" w:rsidR="00A90855" w:rsidRPr="0089630C" w:rsidRDefault="00A90855" w:rsidP="00557363">
            <w:pPr>
              <w:tabs>
                <w:tab w:val="left" w:pos="2430"/>
              </w:tabs>
              <w:jc w:val="center"/>
              <w:rPr>
                <w:rFonts w:ascii="Corbel" w:hAnsi="Corbel" w:cs="Times New Roman"/>
                <w:b/>
                <w:bCs/>
                <w:sz w:val="16"/>
                <w:szCs w:val="16"/>
              </w:rPr>
            </w:pPr>
            <w:r w:rsidRPr="0089630C">
              <w:rPr>
                <w:rFonts w:ascii="Corbel" w:hAnsi="Corbel" w:cs="Times New Roman"/>
                <w:b/>
                <w:bCs/>
                <w:sz w:val="16"/>
                <w:szCs w:val="16"/>
              </w:rPr>
              <w:t>Provisional source of funding</w:t>
            </w:r>
          </w:p>
        </w:tc>
      </w:tr>
      <w:tr w:rsidR="0089630C" w:rsidRPr="00EE115A" w14:paraId="577FC802" w14:textId="77777777" w:rsidTr="0089630C">
        <w:trPr>
          <w:trHeight w:val="844"/>
        </w:trPr>
        <w:tc>
          <w:tcPr>
            <w:tcW w:w="802" w:type="pct"/>
            <w:vMerge w:val="restart"/>
            <w:vAlign w:val="center"/>
          </w:tcPr>
          <w:p w14:paraId="393334FB" w14:textId="1BCF6BF9" w:rsidR="00A90855" w:rsidRPr="00EE115A" w:rsidRDefault="00A90855" w:rsidP="00557363">
            <w:pPr>
              <w:tabs>
                <w:tab w:val="left" w:pos="2430"/>
              </w:tabs>
              <w:rPr>
                <w:rFonts w:ascii="Corbel" w:hAnsi="Corbel" w:cs="Times New Roman"/>
                <w:sz w:val="16"/>
                <w:szCs w:val="16"/>
              </w:rPr>
            </w:pPr>
            <w:r w:rsidRPr="00EE115A">
              <w:rPr>
                <w:rFonts w:ascii="Corbel" w:hAnsi="Corbel" w:cs="Times New Roman"/>
                <w:b/>
                <w:bCs/>
                <w:sz w:val="16"/>
                <w:szCs w:val="16"/>
                <w:u w:val="single"/>
              </w:rPr>
              <w:t xml:space="preserve">Outcome </w:t>
            </w:r>
            <w:r w:rsidR="00B07B27" w:rsidRPr="00EE115A">
              <w:rPr>
                <w:rFonts w:ascii="Corbel" w:hAnsi="Corbel" w:cs="Times New Roman"/>
                <w:b/>
                <w:bCs/>
                <w:sz w:val="16"/>
                <w:szCs w:val="16"/>
                <w:u w:val="single"/>
              </w:rPr>
              <w:t>1</w:t>
            </w:r>
            <w:r w:rsidR="00B07B27" w:rsidRPr="00EE115A">
              <w:rPr>
                <w:rFonts w:ascii="Corbel" w:hAnsi="Corbel" w:cs="Times New Roman"/>
                <w:b/>
                <w:bCs/>
                <w:sz w:val="16"/>
                <w:szCs w:val="16"/>
              </w:rPr>
              <w:t>:</w:t>
            </w:r>
            <w:r w:rsidRPr="00EE115A">
              <w:rPr>
                <w:rFonts w:ascii="Corbel" w:hAnsi="Corbel" w:cs="Times New Roman"/>
                <w:b/>
                <w:bCs/>
                <w:sz w:val="16"/>
                <w:szCs w:val="16"/>
              </w:rPr>
              <w:t xml:space="preserve"> </w:t>
            </w:r>
            <w:r w:rsidRPr="00EE115A">
              <w:rPr>
                <w:rFonts w:ascii="Corbel" w:hAnsi="Corbel" w:cs="Times New Roman"/>
                <w:sz w:val="16"/>
                <w:szCs w:val="16"/>
              </w:rPr>
              <w:t xml:space="preserve">  </w:t>
            </w:r>
          </w:p>
          <w:p w14:paraId="7C84594C" w14:textId="77777777" w:rsidR="00A90855" w:rsidRPr="00EE115A" w:rsidRDefault="00A90855" w:rsidP="00557363">
            <w:pPr>
              <w:tabs>
                <w:tab w:val="left" w:pos="2430"/>
              </w:tabs>
              <w:rPr>
                <w:rFonts w:ascii="Corbel" w:hAnsi="Corbel" w:cs="Times New Roman"/>
                <w:sz w:val="16"/>
                <w:szCs w:val="16"/>
              </w:rPr>
            </w:pPr>
          </w:p>
          <w:p w14:paraId="7C62A9D3" w14:textId="77777777" w:rsidR="00A90855" w:rsidRPr="00EE115A" w:rsidRDefault="00A90855" w:rsidP="00557363">
            <w:pPr>
              <w:tabs>
                <w:tab w:val="left" w:pos="2430"/>
              </w:tabs>
              <w:rPr>
                <w:rFonts w:ascii="Corbel" w:hAnsi="Corbel" w:cs="Times New Roman"/>
                <w:b/>
                <w:bCs/>
                <w:sz w:val="16"/>
                <w:szCs w:val="16"/>
              </w:rPr>
            </w:pPr>
            <w:r w:rsidRPr="00EE115A">
              <w:rPr>
                <w:rFonts w:ascii="Corbel" w:hAnsi="Corbel" w:cs="Times New Roman"/>
                <w:sz w:val="16"/>
                <w:szCs w:val="16"/>
              </w:rPr>
              <w:t>Women and men in South Sudan, particularly youth and vulnerable groups, benefit from and participate in more transparent, accountable, and inclusive governance that protects and promotes human rights, enables the consolidation of peace, establishes the rule of law, and ensures access to justice for all</w:t>
            </w:r>
          </w:p>
        </w:tc>
        <w:tc>
          <w:tcPr>
            <w:tcW w:w="733" w:type="pct"/>
            <w:vMerge w:val="restart"/>
            <w:vAlign w:val="center"/>
          </w:tcPr>
          <w:p w14:paraId="7019EF2C" w14:textId="77777777" w:rsidR="00A90855" w:rsidRPr="00EE115A" w:rsidRDefault="00A90855" w:rsidP="00557363">
            <w:pPr>
              <w:tabs>
                <w:tab w:val="left" w:pos="2430"/>
              </w:tabs>
              <w:rPr>
                <w:rFonts w:ascii="Corbel" w:hAnsi="Corbel" w:cs="Times New Roman"/>
                <w:b/>
                <w:bCs/>
                <w:sz w:val="16"/>
                <w:szCs w:val="16"/>
              </w:rPr>
            </w:pPr>
            <w:r w:rsidRPr="00EE115A">
              <w:rPr>
                <w:rFonts w:ascii="Corbel" w:hAnsi="Corbel" w:cs="Times New Roman"/>
                <w:b/>
                <w:bCs/>
                <w:sz w:val="16"/>
                <w:szCs w:val="16"/>
              </w:rPr>
              <w:t>Outcome 3</w:t>
            </w:r>
            <w:r w:rsidRPr="00EE115A">
              <w:rPr>
                <w:rFonts w:ascii="Corbel" w:hAnsi="Corbel" w:cs="Times New Roman"/>
                <w:sz w:val="16"/>
                <w:szCs w:val="16"/>
              </w:rPr>
              <w:t>: Resilience built to respond to systemic uncertainty and risk</w:t>
            </w:r>
          </w:p>
          <w:p w14:paraId="2DF95E00" w14:textId="77777777" w:rsidR="00A90855" w:rsidRPr="00EE115A" w:rsidRDefault="00A90855" w:rsidP="00557363">
            <w:pPr>
              <w:tabs>
                <w:tab w:val="left" w:pos="2430"/>
              </w:tabs>
              <w:rPr>
                <w:rFonts w:ascii="Corbel" w:hAnsi="Corbel" w:cs="Times New Roman"/>
                <w:b/>
                <w:bCs/>
                <w:sz w:val="16"/>
                <w:szCs w:val="16"/>
              </w:rPr>
            </w:pPr>
          </w:p>
        </w:tc>
        <w:tc>
          <w:tcPr>
            <w:tcW w:w="903" w:type="pct"/>
            <w:vAlign w:val="center"/>
          </w:tcPr>
          <w:p w14:paraId="5297F8F2" w14:textId="77777777" w:rsidR="00A90855" w:rsidRPr="00EE115A" w:rsidRDefault="00A90855" w:rsidP="00557363">
            <w:pPr>
              <w:tabs>
                <w:tab w:val="left" w:pos="2430"/>
              </w:tabs>
              <w:rPr>
                <w:rFonts w:ascii="Corbel" w:hAnsi="Corbel" w:cs="Times New Roman"/>
                <w:b/>
                <w:bCs/>
                <w:sz w:val="16"/>
                <w:szCs w:val="16"/>
              </w:rPr>
            </w:pPr>
            <w:r w:rsidRPr="00EE115A">
              <w:rPr>
                <w:rFonts w:ascii="Corbel" w:hAnsi="Corbel" w:cs="Times New Roman"/>
                <w:sz w:val="16"/>
                <w:szCs w:val="16"/>
              </w:rPr>
              <w:t xml:space="preserve">Final Evaluation:  UNDP Peace and Community Cohesion Phase II </w:t>
            </w:r>
          </w:p>
        </w:tc>
        <w:tc>
          <w:tcPr>
            <w:tcW w:w="476" w:type="pct"/>
          </w:tcPr>
          <w:p w14:paraId="2B3638AD" w14:textId="77777777" w:rsidR="00A90855" w:rsidRPr="00EE115A" w:rsidRDefault="00A90855" w:rsidP="00557363">
            <w:pPr>
              <w:tabs>
                <w:tab w:val="left" w:pos="2430"/>
              </w:tabs>
              <w:rPr>
                <w:rFonts w:ascii="Corbel" w:hAnsi="Corbel" w:cs="Times New Roman"/>
                <w:b/>
                <w:bCs/>
                <w:sz w:val="16"/>
                <w:szCs w:val="16"/>
              </w:rPr>
            </w:pPr>
          </w:p>
        </w:tc>
        <w:tc>
          <w:tcPr>
            <w:tcW w:w="416" w:type="pct"/>
          </w:tcPr>
          <w:p w14:paraId="5A2919BD" w14:textId="77777777" w:rsidR="00A90855" w:rsidRPr="00EE115A" w:rsidRDefault="00A90855" w:rsidP="00557363">
            <w:pPr>
              <w:tabs>
                <w:tab w:val="left" w:pos="2430"/>
              </w:tabs>
              <w:rPr>
                <w:rFonts w:ascii="Corbel" w:hAnsi="Corbel" w:cs="Times New Roman"/>
                <w:b/>
                <w:bCs/>
                <w:sz w:val="16"/>
                <w:szCs w:val="16"/>
              </w:rPr>
            </w:pPr>
          </w:p>
        </w:tc>
        <w:tc>
          <w:tcPr>
            <w:tcW w:w="372" w:type="pct"/>
            <w:vAlign w:val="center"/>
          </w:tcPr>
          <w:p w14:paraId="75CD6024" w14:textId="77777777" w:rsidR="00A90855" w:rsidRPr="00EE115A" w:rsidRDefault="00A90855" w:rsidP="00557363">
            <w:pPr>
              <w:tabs>
                <w:tab w:val="left" w:pos="2430"/>
              </w:tabs>
              <w:rPr>
                <w:rFonts w:ascii="Corbel" w:hAnsi="Corbel" w:cs="Times New Roman"/>
                <w:b/>
                <w:bCs/>
                <w:sz w:val="16"/>
                <w:szCs w:val="16"/>
              </w:rPr>
            </w:pPr>
            <w:r w:rsidRPr="00EE115A">
              <w:rPr>
                <w:rFonts w:ascii="Corbel" w:hAnsi="Corbel" w:cs="Times New Roman"/>
                <w:sz w:val="16"/>
                <w:szCs w:val="16"/>
              </w:rPr>
              <w:t>Project Evaluation</w:t>
            </w:r>
          </w:p>
        </w:tc>
        <w:tc>
          <w:tcPr>
            <w:tcW w:w="404" w:type="pct"/>
            <w:vAlign w:val="center"/>
          </w:tcPr>
          <w:p w14:paraId="62EE4847" w14:textId="77777777" w:rsidR="00A90855" w:rsidRPr="00EE115A" w:rsidRDefault="00A90855" w:rsidP="00557363">
            <w:pPr>
              <w:tabs>
                <w:tab w:val="left" w:pos="2430"/>
              </w:tabs>
              <w:rPr>
                <w:rFonts w:ascii="Corbel" w:hAnsi="Corbel" w:cs="Times New Roman"/>
                <w:b/>
                <w:bCs/>
                <w:sz w:val="16"/>
                <w:szCs w:val="16"/>
              </w:rPr>
            </w:pPr>
            <w:r w:rsidRPr="00EE115A">
              <w:rPr>
                <w:rFonts w:ascii="Corbel" w:hAnsi="Corbel" w:cs="Times New Roman"/>
                <w:sz w:val="16"/>
                <w:szCs w:val="16"/>
              </w:rPr>
              <w:t>June 2025</w:t>
            </w:r>
          </w:p>
        </w:tc>
        <w:tc>
          <w:tcPr>
            <w:tcW w:w="374" w:type="pct"/>
            <w:vAlign w:val="center"/>
          </w:tcPr>
          <w:p w14:paraId="6A57A7BA" w14:textId="77777777" w:rsidR="00A90855" w:rsidRPr="00EE115A" w:rsidRDefault="00A90855" w:rsidP="00557363">
            <w:pPr>
              <w:tabs>
                <w:tab w:val="left" w:pos="2430"/>
              </w:tabs>
              <w:jc w:val="center"/>
              <w:rPr>
                <w:rFonts w:ascii="Corbel" w:hAnsi="Corbel" w:cs="Times New Roman"/>
                <w:b/>
                <w:bCs/>
                <w:sz w:val="16"/>
                <w:szCs w:val="16"/>
              </w:rPr>
            </w:pPr>
            <w:r w:rsidRPr="00EE115A">
              <w:rPr>
                <w:rFonts w:ascii="Corbel" w:hAnsi="Corbel" w:cs="Times New Roman"/>
                <w:sz w:val="16"/>
                <w:szCs w:val="16"/>
              </w:rPr>
              <w:t>$ 40,000</w:t>
            </w:r>
          </w:p>
        </w:tc>
        <w:tc>
          <w:tcPr>
            <w:tcW w:w="520" w:type="pct"/>
            <w:vAlign w:val="center"/>
          </w:tcPr>
          <w:p w14:paraId="3FCA85E7" w14:textId="77777777" w:rsidR="00A90855" w:rsidRPr="00EE115A" w:rsidRDefault="00A90855" w:rsidP="00557363">
            <w:pPr>
              <w:tabs>
                <w:tab w:val="left" w:pos="2430"/>
              </w:tabs>
              <w:rPr>
                <w:rFonts w:ascii="Corbel" w:hAnsi="Corbel" w:cs="Times New Roman"/>
                <w:b/>
                <w:bCs/>
                <w:sz w:val="16"/>
                <w:szCs w:val="16"/>
              </w:rPr>
            </w:pPr>
            <w:r w:rsidRPr="00EE115A">
              <w:rPr>
                <w:rFonts w:ascii="Corbel" w:hAnsi="Corbel" w:cs="Times New Roman"/>
                <w:color w:val="000000" w:themeColor="text1"/>
                <w:sz w:val="16"/>
                <w:szCs w:val="16"/>
              </w:rPr>
              <w:t>Project Budget</w:t>
            </w:r>
          </w:p>
        </w:tc>
      </w:tr>
      <w:tr w:rsidR="0089630C" w:rsidRPr="00EE115A" w14:paraId="64CE2E37" w14:textId="77777777" w:rsidTr="0089630C">
        <w:trPr>
          <w:trHeight w:val="828"/>
        </w:trPr>
        <w:tc>
          <w:tcPr>
            <w:tcW w:w="802" w:type="pct"/>
            <w:vMerge/>
            <w:vAlign w:val="center"/>
          </w:tcPr>
          <w:p w14:paraId="5C28CD71" w14:textId="77777777" w:rsidR="00A90855" w:rsidRPr="00EE115A" w:rsidRDefault="00A90855" w:rsidP="00557363">
            <w:pPr>
              <w:tabs>
                <w:tab w:val="left" w:pos="2430"/>
              </w:tabs>
              <w:rPr>
                <w:rFonts w:ascii="Corbel" w:hAnsi="Corbel" w:cs="Times New Roman"/>
                <w:sz w:val="16"/>
                <w:szCs w:val="16"/>
              </w:rPr>
            </w:pPr>
          </w:p>
        </w:tc>
        <w:tc>
          <w:tcPr>
            <w:tcW w:w="733" w:type="pct"/>
            <w:vMerge/>
          </w:tcPr>
          <w:p w14:paraId="245E444A" w14:textId="77777777" w:rsidR="00A90855" w:rsidRPr="00EE115A" w:rsidRDefault="00A90855" w:rsidP="00557363">
            <w:pPr>
              <w:tabs>
                <w:tab w:val="left" w:pos="2430"/>
              </w:tabs>
              <w:rPr>
                <w:rFonts w:ascii="Corbel" w:hAnsi="Corbel" w:cs="Times New Roman"/>
                <w:sz w:val="16"/>
                <w:szCs w:val="16"/>
              </w:rPr>
            </w:pPr>
          </w:p>
        </w:tc>
        <w:tc>
          <w:tcPr>
            <w:tcW w:w="903" w:type="pct"/>
            <w:vAlign w:val="center"/>
          </w:tcPr>
          <w:p w14:paraId="4F6E955C" w14:textId="77777777" w:rsidR="00A90855" w:rsidRPr="00EE115A" w:rsidRDefault="00A90855" w:rsidP="00557363">
            <w:pPr>
              <w:tabs>
                <w:tab w:val="left" w:pos="2430"/>
              </w:tabs>
              <w:rPr>
                <w:rFonts w:ascii="Corbel" w:hAnsi="Corbel" w:cs="Times New Roman"/>
                <w:sz w:val="16"/>
                <w:szCs w:val="16"/>
              </w:rPr>
            </w:pPr>
            <w:r w:rsidRPr="00EE115A">
              <w:rPr>
                <w:rFonts w:ascii="Corbel" w:hAnsi="Corbel" w:cs="Times New Roman"/>
                <w:sz w:val="16"/>
                <w:szCs w:val="16"/>
              </w:rPr>
              <w:t>Midterm Evaluation: Access to Justice, Security and Human Rights Strengthening Programme</w:t>
            </w:r>
          </w:p>
        </w:tc>
        <w:tc>
          <w:tcPr>
            <w:tcW w:w="476" w:type="pct"/>
          </w:tcPr>
          <w:p w14:paraId="6064D964" w14:textId="77777777" w:rsidR="00A90855" w:rsidRPr="00EE115A" w:rsidRDefault="00A90855" w:rsidP="00557363">
            <w:pPr>
              <w:tabs>
                <w:tab w:val="left" w:pos="2430"/>
              </w:tabs>
              <w:rPr>
                <w:rFonts w:ascii="Corbel" w:hAnsi="Corbel" w:cs="Times New Roman"/>
                <w:sz w:val="16"/>
                <w:szCs w:val="16"/>
              </w:rPr>
            </w:pPr>
          </w:p>
        </w:tc>
        <w:tc>
          <w:tcPr>
            <w:tcW w:w="416" w:type="pct"/>
          </w:tcPr>
          <w:p w14:paraId="17F4AB8B" w14:textId="77777777" w:rsidR="00A90855" w:rsidRPr="00EE115A" w:rsidRDefault="00A90855" w:rsidP="00557363">
            <w:pPr>
              <w:tabs>
                <w:tab w:val="left" w:pos="2430"/>
              </w:tabs>
              <w:rPr>
                <w:rFonts w:ascii="Corbel" w:hAnsi="Corbel" w:cs="Times New Roman"/>
                <w:sz w:val="16"/>
                <w:szCs w:val="16"/>
              </w:rPr>
            </w:pPr>
          </w:p>
        </w:tc>
        <w:tc>
          <w:tcPr>
            <w:tcW w:w="372" w:type="pct"/>
            <w:vAlign w:val="center"/>
          </w:tcPr>
          <w:p w14:paraId="2065C1A6" w14:textId="77777777" w:rsidR="00A90855" w:rsidRPr="00EE115A" w:rsidRDefault="00A90855" w:rsidP="00557363">
            <w:pPr>
              <w:tabs>
                <w:tab w:val="left" w:pos="2430"/>
              </w:tabs>
              <w:rPr>
                <w:rFonts w:ascii="Corbel" w:hAnsi="Corbel" w:cs="Times New Roman"/>
                <w:sz w:val="16"/>
                <w:szCs w:val="16"/>
              </w:rPr>
            </w:pPr>
            <w:r w:rsidRPr="00EE115A">
              <w:rPr>
                <w:rFonts w:ascii="Corbel" w:hAnsi="Corbel" w:cs="Times New Roman"/>
                <w:sz w:val="16"/>
                <w:szCs w:val="16"/>
              </w:rPr>
              <w:t>Midterm Evaluation</w:t>
            </w:r>
          </w:p>
        </w:tc>
        <w:tc>
          <w:tcPr>
            <w:tcW w:w="404" w:type="pct"/>
            <w:vAlign w:val="center"/>
          </w:tcPr>
          <w:p w14:paraId="7AC2C216" w14:textId="77777777" w:rsidR="00A90855" w:rsidRPr="00EE115A" w:rsidRDefault="00A90855" w:rsidP="00557363">
            <w:pPr>
              <w:tabs>
                <w:tab w:val="left" w:pos="2430"/>
              </w:tabs>
              <w:spacing w:before="40" w:after="40"/>
              <w:rPr>
                <w:rFonts w:ascii="Corbel" w:hAnsi="Corbel" w:cs="Times New Roman"/>
                <w:sz w:val="16"/>
                <w:szCs w:val="16"/>
              </w:rPr>
            </w:pPr>
            <w:r w:rsidRPr="00EE115A">
              <w:rPr>
                <w:rFonts w:ascii="Corbel" w:hAnsi="Corbel" w:cs="Times New Roman"/>
                <w:sz w:val="16"/>
                <w:szCs w:val="16"/>
              </w:rPr>
              <w:t>November 2023</w:t>
            </w:r>
          </w:p>
        </w:tc>
        <w:tc>
          <w:tcPr>
            <w:tcW w:w="374" w:type="pct"/>
            <w:vAlign w:val="center"/>
          </w:tcPr>
          <w:p w14:paraId="1C9CBC75" w14:textId="77777777" w:rsidR="00A90855" w:rsidRPr="00EE115A" w:rsidRDefault="00A90855" w:rsidP="00557363">
            <w:pPr>
              <w:tabs>
                <w:tab w:val="left" w:pos="2430"/>
              </w:tabs>
              <w:jc w:val="center"/>
              <w:rPr>
                <w:rFonts w:ascii="Corbel" w:hAnsi="Corbel" w:cs="Times New Roman"/>
                <w:sz w:val="16"/>
                <w:szCs w:val="16"/>
              </w:rPr>
            </w:pPr>
            <w:r w:rsidRPr="00EE115A">
              <w:rPr>
                <w:rFonts w:ascii="Corbel" w:hAnsi="Corbel" w:cs="Times New Roman"/>
                <w:sz w:val="16"/>
                <w:szCs w:val="16"/>
              </w:rPr>
              <w:t>$75,000</w:t>
            </w:r>
          </w:p>
        </w:tc>
        <w:tc>
          <w:tcPr>
            <w:tcW w:w="520" w:type="pct"/>
            <w:vAlign w:val="center"/>
          </w:tcPr>
          <w:p w14:paraId="43F68EB9" w14:textId="77777777" w:rsidR="00A90855" w:rsidRPr="00EE115A" w:rsidRDefault="00A90855" w:rsidP="00557363">
            <w:pPr>
              <w:tabs>
                <w:tab w:val="left" w:pos="2430"/>
              </w:tabs>
              <w:rPr>
                <w:rStyle w:val="CommentReference"/>
                <w:rFonts w:ascii="Corbel" w:hAnsi="Corbel" w:cs="Times New Roman"/>
                <w:lang w:eastAsia="uk-UA"/>
              </w:rPr>
            </w:pPr>
            <w:r w:rsidRPr="00EE115A">
              <w:rPr>
                <w:rFonts w:ascii="Corbel" w:hAnsi="Corbel" w:cs="Times New Roman"/>
                <w:color w:val="000000" w:themeColor="text1"/>
                <w:sz w:val="16"/>
                <w:szCs w:val="16"/>
              </w:rPr>
              <w:t>Project Budget</w:t>
            </w:r>
          </w:p>
        </w:tc>
      </w:tr>
      <w:tr w:rsidR="0089630C" w:rsidRPr="00EE115A" w14:paraId="1E3853E3" w14:textId="77777777" w:rsidTr="0089630C">
        <w:trPr>
          <w:trHeight w:val="368"/>
        </w:trPr>
        <w:tc>
          <w:tcPr>
            <w:tcW w:w="802" w:type="pct"/>
            <w:vMerge/>
            <w:vAlign w:val="center"/>
          </w:tcPr>
          <w:p w14:paraId="54CFDA1B" w14:textId="77777777" w:rsidR="00A90855" w:rsidRPr="00EE115A" w:rsidRDefault="00A90855" w:rsidP="00557363">
            <w:pPr>
              <w:tabs>
                <w:tab w:val="left" w:pos="2430"/>
              </w:tabs>
              <w:rPr>
                <w:rFonts w:ascii="Corbel" w:hAnsi="Corbel" w:cs="Times New Roman"/>
                <w:sz w:val="16"/>
                <w:szCs w:val="16"/>
              </w:rPr>
            </w:pPr>
          </w:p>
        </w:tc>
        <w:tc>
          <w:tcPr>
            <w:tcW w:w="733" w:type="pct"/>
            <w:vMerge/>
          </w:tcPr>
          <w:p w14:paraId="44EF2DC0" w14:textId="77777777" w:rsidR="00A90855" w:rsidRPr="00EE115A" w:rsidRDefault="00A90855" w:rsidP="00557363">
            <w:pPr>
              <w:tabs>
                <w:tab w:val="left" w:pos="2430"/>
              </w:tabs>
              <w:rPr>
                <w:rFonts w:ascii="Corbel" w:hAnsi="Corbel" w:cs="Times New Roman"/>
                <w:sz w:val="16"/>
                <w:szCs w:val="16"/>
              </w:rPr>
            </w:pPr>
          </w:p>
        </w:tc>
        <w:tc>
          <w:tcPr>
            <w:tcW w:w="903" w:type="pct"/>
            <w:vAlign w:val="center"/>
          </w:tcPr>
          <w:p w14:paraId="26BB06D4" w14:textId="77777777" w:rsidR="00A90855" w:rsidRPr="00EE115A" w:rsidRDefault="00A90855" w:rsidP="00557363">
            <w:pPr>
              <w:tabs>
                <w:tab w:val="left" w:pos="2430"/>
              </w:tabs>
              <w:rPr>
                <w:rFonts w:ascii="Corbel" w:hAnsi="Corbel" w:cs="Times New Roman"/>
                <w:sz w:val="16"/>
                <w:szCs w:val="16"/>
              </w:rPr>
            </w:pPr>
            <w:r w:rsidRPr="00EE115A">
              <w:rPr>
                <w:rFonts w:ascii="Corbel" w:hAnsi="Corbel" w:cs="Times New Roman"/>
                <w:sz w:val="16"/>
                <w:szCs w:val="16"/>
              </w:rPr>
              <w:t>Final Evaluation: Access to Justice, Security and Human Rights Strengthening Programme</w:t>
            </w:r>
          </w:p>
          <w:p w14:paraId="7001B1F4" w14:textId="77777777" w:rsidR="00A90855" w:rsidRPr="00EE115A" w:rsidRDefault="00A90855" w:rsidP="00557363">
            <w:pPr>
              <w:tabs>
                <w:tab w:val="left" w:pos="2430"/>
              </w:tabs>
              <w:rPr>
                <w:rFonts w:ascii="Corbel" w:hAnsi="Corbel" w:cs="Times New Roman"/>
                <w:sz w:val="16"/>
                <w:szCs w:val="16"/>
              </w:rPr>
            </w:pPr>
          </w:p>
        </w:tc>
        <w:tc>
          <w:tcPr>
            <w:tcW w:w="476" w:type="pct"/>
          </w:tcPr>
          <w:p w14:paraId="0C14CDA9" w14:textId="77777777" w:rsidR="00A90855" w:rsidRPr="00EE115A" w:rsidRDefault="00A90855" w:rsidP="00557363">
            <w:pPr>
              <w:tabs>
                <w:tab w:val="left" w:pos="2430"/>
              </w:tabs>
              <w:rPr>
                <w:rFonts w:ascii="Corbel" w:hAnsi="Corbel" w:cs="Times New Roman"/>
                <w:sz w:val="16"/>
                <w:szCs w:val="16"/>
              </w:rPr>
            </w:pPr>
          </w:p>
        </w:tc>
        <w:tc>
          <w:tcPr>
            <w:tcW w:w="416" w:type="pct"/>
          </w:tcPr>
          <w:p w14:paraId="15229527" w14:textId="77777777" w:rsidR="00A90855" w:rsidRPr="00EE115A" w:rsidRDefault="00A90855" w:rsidP="00557363">
            <w:pPr>
              <w:tabs>
                <w:tab w:val="left" w:pos="2430"/>
              </w:tabs>
              <w:rPr>
                <w:rFonts w:ascii="Corbel" w:hAnsi="Corbel" w:cs="Times New Roman"/>
                <w:sz w:val="16"/>
                <w:szCs w:val="16"/>
              </w:rPr>
            </w:pPr>
          </w:p>
        </w:tc>
        <w:tc>
          <w:tcPr>
            <w:tcW w:w="372" w:type="pct"/>
            <w:vAlign w:val="center"/>
          </w:tcPr>
          <w:p w14:paraId="6AC0BAF4" w14:textId="77777777" w:rsidR="00A90855" w:rsidRPr="00EE115A" w:rsidRDefault="00A90855" w:rsidP="00557363">
            <w:pPr>
              <w:tabs>
                <w:tab w:val="left" w:pos="2430"/>
              </w:tabs>
              <w:rPr>
                <w:rFonts w:ascii="Corbel" w:hAnsi="Corbel" w:cs="Times New Roman"/>
                <w:sz w:val="16"/>
                <w:szCs w:val="16"/>
              </w:rPr>
            </w:pPr>
            <w:r w:rsidRPr="00EE115A">
              <w:rPr>
                <w:rFonts w:ascii="Corbel" w:hAnsi="Corbel" w:cs="Times New Roman"/>
                <w:sz w:val="16"/>
                <w:szCs w:val="16"/>
              </w:rPr>
              <w:t>Project Evaluation</w:t>
            </w:r>
          </w:p>
        </w:tc>
        <w:tc>
          <w:tcPr>
            <w:tcW w:w="404" w:type="pct"/>
            <w:vAlign w:val="center"/>
          </w:tcPr>
          <w:p w14:paraId="7ED10EE9" w14:textId="77777777" w:rsidR="00A90855" w:rsidRPr="00EE115A" w:rsidRDefault="00A90855" w:rsidP="00557363">
            <w:pPr>
              <w:tabs>
                <w:tab w:val="left" w:pos="2430"/>
              </w:tabs>
              <w:spacing w:before="40" w:after="40"/>
              <w:rPr>
                <w:rFonts w:ascii="Corbel" w:hAnsi="Corbel" w:cs="Times New Roman"/>
                <w:sz w:val="16"/>
                <w:szCs w:val="16"/>
              </w:rPr>
            </w:pPr>
            <w:r w:rsidRPr="00EE115A">
              <w:rPr>
                <w:rFonts w:ascii="Corbel" w:hAnsi="Corbel" w:cs="Times New Roman"/>
                <w:sz w:val="16"/>
                <w:szCs w:val="16"/>
              </w:rPr>
              <w:t>October 2025</w:t>
            </w:r>
          </w:p>
        </w:tc>
        <w:tc>
          <w:tcPr>
            <w:tcW w:w="374" w:type="pct"/>
            <w:vAlign w:val="center"/>
          </w:tcPr>
          <w:p w14:paraId="3535EC8B" w14:textId="77777777" w:rsidR="00A90855" w:rsidRPr="00EE115A" w:rsidRDefault="00A90855" w:rsidP="00557363">
            <w:pPr>
              <w:tabs>
                <w:tab w:val="left" w:pos="2430"/>
              </w:tabs>
              <w:jc w:val="center"/>
              <w:rPr>
                <w:rFonts w:ascii="Corbel" w:hAnsi="Corbel" w:cs="Times New Roman"/>
                <w:sz w:val="16"/>
                <w:szCs w:val="16"/>
              </w:rPr>
            </w:pPr>
            <w:r w:rsidRPr="00EE115A">
              <w:rPr>
                <w:rFonts w:ascii="Corbel" w:hAnsi="Corbel" w:cs="Times New Roman"/>
                <w:sz w:val="16"/>
                <w:szCs w:val="16"/>
              </w:rPr>
              <w:t>$75,000</w:t>
            </w:r>
          </w:p>
        </w:tc>
        <w:tc>
          <w:tcPr>
            <w:tcW w:w="520" w:type="pct"/>
            <w:vAlign w:val="center"/>
          </w:tcPr>
          <w:p w14:paraId="70C0598C" w14:textId="77777777" w:rsidR="00A90855" w:rsidRPr="00EE115A" w:rsidRDefault="00A90855" w:rsidP="00557363">
            <w:pPr>
              <w:tabs>
                <w:tab w:val="left" w:pos="2430"/>
              </w:tabs>
              <w:rPr>
                <w:rStyle w:val="CommentReference"/>
                <w:rFonts w:ascii="Corbel" w:hAnsi="Corbel" w:cs="Times New Roman"/>
                <w:lang w:eastAsia="uk-UA"/>
              </w:rPr>
            </w:pPr>
            <w:r w:rsidRPr="00EE115A">
              <w:rPr>
                <w:rFonts w:ascii="Corbel" w:hAnsi="Corbel" w:cs="Times New Roman"/>
                <w:color w:val="000000" w:themeColor="text1"/>
                <w:sz w:val="16"/>
                <w:szCs w:val="16"/>
              </w:rPr>
              <w:t>Project Budget</w:t>
            </w:r>
          </w:p>
        </w:tc>
      </w:tr>
      <w:tr w:rsidR="0089630C" w:rsidRPr="00EE115A" w14:paraId="564B5D04" w14:textId="77777777" w:rsidTr="0089630C">
        <w:trPr>
          <w:trHeight w:val="832"/>
        </w:trPr>
        <w:tc>
          <w:tcPr>
            <w:tcW w:w="802" w:type="pct"/>
            <w:vMerge w:val="restart"/>
            <w:vAlign w:val="center"/>
          </w:tcPr>
          <w:p w14:paraId="71F6E109" w14:textId="4D375518" w:rsidR="00A90855" w:rsidRPr="00EE115A" w:rsidRDefault="00A90855" w:rsidP="00557363">
            <w:pPr>
              <w:tabs>
                <w:tab w:val="left" w:pos="2430"/>
              </w:tabs>
              <w:rPr>
                <w:rFonts w:ascii="Corbel" w:hAnsi="Corbel" w:cs="Times New Roman"/>
                <w:b/>
                <w:bCs/>
                <w:sz w:val="16"/>
                <w:szCs w:val="16"/>
              </w:rPr>
            </w:pPr>
            <w:r w:rsidRPr="00EE115A">
              <w:rPr>
                <w:rFonts w:ascii="Corbel" w:hAnsi="Corbel" w:cs="Times New Roman"/>
                <w:b/>
                <w:bCs/>
                <w:sz w:val="16"/>
                <w:szCs w:val="16"/>
                <w:u w:val="single"/>
              </w:rPr>
              <w:t xml:space="preserve">Outcome </w:t>
            </w:r>
            <w:r w:rsidR="00B07B27" w:rsidRPr="00EE115A">
              <w:rPr>
                <w:rFonts w:ascii="Corbel" w:hAnsi="Corbel" w:cs="Times New Roman"/>
                <w:b/>
                <w:bCs/>
                <w:sz w:val="16"/>
                <w:szCs w:val="16"/>
                <w:u w:val="single"/>
              </w:rPr>
              <w:t>2</w:t>
            </w:r>
            <w:r w:rsidR="00B07B27" w:rsidRPr="00EE115A">
              <w:rPr>
                <w:rFonts w:ascii="Corbel" w:hAnsi="Corbel" w:cs="Times New Roman"/>
                <w:b/>
                <w:bCs/>
                <w:sz w:val="16"/>
                <w:szCs w:val="16"/>
              </w:rPr>
              <w:t>:</w:t>
            </w:r>
            <w:r w:rsidRPr="00EE115A">
              <w:rPr>
                <w:rFonts w:ascii="Corbel" w:hAnsi="Corbel" w:cs="Times New Roman"/>
                <w:b/>
                <w:bCs/>
                <w:sz w:val="16"/>
                <w:szCs w:val="16"/>
              </w:rPr>
              <w:t xml:space="preserve"> </w:t>
            </w:r>
          </w:p>
          <w:p w14:paraId="2724119A" w14:textId="77777777" w:rsidR="00A90855" w:rsidRPr="00EE115A" w:rsidRDefault="00A90855" w:rsidP="00557363">
            <w:pPr>
              <w:tabs>
                <w:tab w:val="left" w:pos="2430"/>
              </w:tabs>
              <w:rPr>
                <w:rFonts w:ascii="Corbel" w:hAnsi="Corbel" w:cs="Times New Roman"/>
                <w:b/>
                <w:bCs/>
                <w:sz w:val="16"/>
                <w:szCs w:val="16"/>
              </w:rPr>
            </w:pPr>
          </w:p>
          <w:p w14:paraId="2DC41A30" w14:textId="77777777" w:rsidR="00A90855" w:rsidRPr="00EE115A" w:rsidRDefault="00A90855" w:rsidP="00557363">
            <w:pPr>
              <w:tabs>
                <w:tab w:val="left" w:pos="2430"/>
              </w:tabs>
              <w:rPr>
                <w:rFonts w:ascii="Corbel" w:hAnsi="Corbel" w:cs="Times New Roman"/>
                <w:sz w:val="16"/>
                <w:szCs w:val="16"/>
              </w:rPr>
            </w:pPr>
            <w:r w:rsidRPr="00EE115A">
              <w:rPr>
                <w:rFonts w:ascii="Corbel" w:hAnsi="Corbel" w:cs="Times New Roman"/>
                <w:sz w:val="16"/>
                <w:szCs w:val="16"/>
              </w:rPr>
              <w:t>Women and men in South Sudan, particularly youth and vulnerable groups, benefit from and contribute to more sustainable and inclusive economic development, with reduced dependence on oil, improved climate change adaptation and greater resilience to economic shocks</w:t>
            </w:r>
          </w:p>
        </w:tc>
        <w:tc>
          <w:tcPr>
            <w:tcW w:w="733" w:type="pct"/>
            <w:vMerge w:val="restart"/>
            <w:vAlign w:val="center"/>
          </w:tcPr>
          <w:p w14:paraId="572D63BA" w14:textId="77777777" w:rsidR="00A90855" w:rsidRPr="00EE115A" w:rsidRDefault="00A90855" w:rsidP="00557363">
            <w:pPr>
              <w:tabs>
                <w:tab w:val="left" w:pos="2430"/>
              </w:tabs>
              <w:rPr>
                <w:rFonts w:ascii="Corbel" w:hAnsi="Corbel" w:cs="Times New Roman"/>
                <w:sz w:val="16"/>
                <w:szCs w:val="16"/>
              </w:rPr>
            </w:pPr>
            <w:r w:rsidRPr="00EE115A">
              <w:rPr>
                <w:rFonts w:ascii="Corbel" w:hAnsi="Corbel" w:cs="Times New Roman"/>
                <w:b/>
                <w:color w:val="000000"/>
                <w:sz w:val="16"/>
                <w:szCs w:val="16"/>
              </w:rPr>
              <w:t>Outcome 2</w:t>
            </w:r>
            <w:r w:rsidRPr="00EE115A">
              <w:rPr>
                <w:rFonts w:ascii="Corbel" w:hAnsi="Corbel" w:cs="Times New Roman"/>
                <w:bCs/>
                <w:color w:val="000000"/>
                <w:sz w:val="16"/>
                <w:szCs w:val="16"/>
              </w:rPr>
              <w:t>: No-one left behind centring on equitable access to opportunities and a rights-based approach to human agency and human development</w:t>
            </w:r>
            <w:r w:rsidRPr="00EE115A">
              <w:rPr>
                <w:rFonts w:ascii="Corbel" w:hAnsi="Corbel" w:cs="Times New Roman"/>
                <w:sz w:val="16"/>
                <w:szCs w:val="16"/>
              </w:rPr>
              <w:t xml:space="preserve"> </w:t>
            </w:r>
          </w:p>
        </w:tc>
        <w:tc>
          <w:tcPr>
            <w:tcW w:w="903" w:type="pct"/>
            <w:vAlign w:val="center"/>
          </w:tcPr>
          <w:p w14:paraId="0357AA92" w14:textId="77777777" w:rsidR="00A90855" w:rsidRPr="00EE115A" w:rsidRDefault="00A90855" w:rsidP="00557363">
            <w:pPr>
              <w:tabs>
                <w:tab w:val="left" w:pos="2430"/>
              </w:tabs>
              <w:spacing w:after="160" w:line="259" w:lineRule="auto"/>
              <w:rPr>
                <w:rFonts w:ascii="Corbel" w:hAnsi="Corbel" w:cs="Times New Roman"/>
                <w:sz w:val="16"/>
                <w:szCs w:val="16"/>
              </w:rPr>
            </w:pPr>
            <w:r w:rsidRPr="00EE115A">
              <w:rPr>
                <w:rFonts w:ascii="Corbel" w:hAnsi="Corbel" w:cs="Times New Roman"/>
                <w:sz w:val="16"/>
                <w:szCs w:val="16"/>
              </w:rPr>
              <w:t>Final Evaluation: of Youth Enterprise Development and Capacity Building Project</w:t>
            </w:r>
          </w:p>
        </w:tc>
        <w:tc>
          <w:tcPr>
            <w:tcW w:w="476" w:type="pct"/>
          </w:tcPr>
          <w:p w14:paraId="553747E7" w14:textId="77777777" w:rsidR="00A90855" w:rsidRPr="00EE115A" w:rsidRDefault="00A90855" w:rsidP="00557363">
            <w:pPr>
              <w:tabs>
                <w:tab w:val="left" w:pos="2430"/>
              </w:tabs>
              <w:rPr>
                <w:rFonts w:ascii="Corbel" w:hAnsi="Corbel" w:cs="Times New Roman"/>
                <w:sz w:val="16"/>
                <w:szCs w:val="16"/>
              </w:rPr>
            </w:pPr>
          </w:p>
        </w:tc>
        <w:tc>
          <w:tcPr>
            <w:tcW w:w="416" w:type="pct"/>
          </w:tcPr>
          <w:p w14:paraId="44CE50D8" w14:textId="77777777" w:rsidR="00A90855" w:rsidRPr="00EE115A" w:rsidRDefault="00A90855" w:rsidP="00557363">
            <w:pPr>
              <w:tabs>
                <w:tab w:val="left" w:pos="2430"/>
              </w:tabs>
              <w:rPr>
                <w:rFonts w:ascii="Corbel" w:hAnsi="Corbel" w:cs="Times New Roman"/>
                <w:sz w:val="16"/>
                <w:szCs w:val="16"/>
              </w:rPr>
            </w:pPr>
          </w:p>
        </w:tc>
        <w:tc>
          <w:tcPr>
            <w:tcW w:w="372" w:type="pct"/>
            <w:vAlign w:val="center"/>
          </w:tcPr>
          <w:p w14:paraId="3A0045D6" w14:textId="77777777" w:rsidR="00A90855" w:rsidRPr="00EE115A" w:rsidRDefault="00A90855" w:rsidP="00557363">
            <w:pPr>
              <w:tabs>
                <w:tab w:val="left" w:pos="2430"/>
              </w:tabs>
              <w:spacing w:after="160" w:line="259" w:lineRule="auto"/>
              <w:rPr>
                <w:rFonts w:ascii="Corbel" w:hAnsi="Corbel" w:cs="Times New Roman"/>
                <w:sz w:val="16"/>
                <w:szCs w:val="16"/>
              </w:rPr>
            </w:pPr>
            <w:r w:rsidRPr="00EE115A">
              <w:rPr>
                <w:rFonts w:ascii="Corbel" w:hAnsi="Corbel" w:cs="Times New Roman"/>
                <w:sz w:val="16"/>
                <w:szCs w:val="16"/>
              </w:rPr>
              <w:t>Project Evaluation</w:t>
            </w:r>
          </w:p>
        </w:tc>
        <w:tc>
          <w:tcPr>
            <w:tcW w:w="404" w:type="pct"/>
            <w:vAlign w:val="center"/>
          </w:tcPr>
          <w:p w14:paraId="3783F4A4" w14:textId="77777777" w:rsidR="00A90855" w:rsidRPr="00EE115A" w:rsidRDefault="00A90855" w:rsidP="00557363">
            <w:pPr>
              <w:tabs>
                <w:tab w:val="left" w:pos="2430"/>
              </w:tabs>
              <w:spacing w:before="40" w:after="40" w:line="259" w:lineRule="auto"/>
              <w:rPr>
                <w:rFonts w:ascii="Corbel" w:hAnsi="Corbel" w:cs="Times New Roman"/>
                <w:sz w:val="16"/>
                <w:szCs w:val="16"/>
              </w:rPr>
            </w:pPr>
            <w:r w:rsidRPr="00EE115A">
              <w:rPr>
                <w:rFonts w:ascii="Corbel" w:hAnsi="Corbel" w:cs="Times New Roman"/>
                <w:sz w:val="16"/>
                <w:szCs w:val="16"/>
              </w:rPr>
              <w:t>December 2025</w:t>
            </w:r>
          </w:p>
        </w:tc>
        <w:tc>
          <w:tcPr>
            <w:tcW w:w="374" w:type="pct"/>
            <w:vAlign w:val="center"/>
          </w:tcPr>
          <w:p w14:paraId="5C4CFF82" w14:textId="77777777" w:rsidR="00A90855" w:rsidRPr="00EE115A" w:rsidRDefault="00A90855" w:rsidP="00557363">
            <w:pPr>
              <w:tabs>
                <w:tab w:val="left" w:pos="2430"/>
              </w:tabs>
              <w:spacing w:after="160" w:line="259" w:lineRule="auto"/>
              <w:jc w:val="center"/>
              <w:rPr>
                <w:rFonts w:ascii="Corbel" w:hAnsi="Corbel" w:cs="Times New Roman"/>
                <w:sz w:val="16"/>
                <w:szCs w:val="16"/>
              </w:rPr>
            </w:pPr>
            <w:r w:rsidRPr="00EE115A">
              <w:rPr>
                <w:rFonts w:ascii="Corbel" w:hAnsi="Corbel" w:cs="Times New Roman"/>
                <w:sz w:val="16"/>
                <w:szCs w:val="16"/>
              </w:rPr>
              <w:t>$ 40,000</w:t>
            </w:r>
          </w:p>
        </w:tc>
        <w:tc>
          <w:tcPr>
            <w:tcW w:w="520" w:type="pct"/>
            <w:vAlign w:val="center"/>
          </w:tcPr>
          <w:p w14:paraId="10F30674" w14:textId="77777777" w:rsidR="00A90855" w:rsidRPr="00EE115A" w:rsidRDefault="00A90855" w:rsidP="00557363">
            <w:pPr>
              <w:tabs>
                <w:tab w:val="left" w:pos="2430"/>
              </w:tabs>
              <w:spacing w:after="160" w:line="259" w:lineRule="auto"/>
              <w:rPr>
                <w:rFonts w:ascii="Corbel" w:hAnsi="Corbel" w:cs="Times New Roman"/>
                <w:sz w:val="16"/>
                <w:szCs w:val="16"/>
              </w:rPr>
            </w:pPr>
            <w:r w:rsidRPr="00EE115A">
              <w:rPr>
                <w:rFonts w:ascii="Corbel" w:hAnsi="Corbel" w:cs="Times New Roman"/>
                <w:color w:val="000000" w:themeColor="text1"/>
                <w:sz w:val="16"/>
                <w:szCs w:val="16"/>
              </w:rPr>
              <w:t>Project Budget</w:t>
            </w:r>
          </w:p>
        </w:tc>
      </w:tr>
      <w:tr w:rsidR="0089630C" w:rsidRPr="00EE115A" w14:paraId="337FDDB9" w14:textId="77777777" w:rsidTr="0089630C">
        <w:trPr>
          <w:trHeight w:val="371"/>
        </w:trPr>
        <w:tc>
          <w:tcPr>
            <w:tcW w:w="802" w:type="pct"/>
            <w:vMerge/>
            <w:vAlign w:val="center"/>
          </w:tcPr>
          <w:p w14:paraId="243C4A3B" w14:textId="77777777" w:rsidR="00A90855" w:rsidRPr="00EE115A" w:rsidRDefault="00A90855" w:rsidP="00557363">
            <w:pPr>
              <w:tabs>
                <w:tab w:val="left" w:pos="2430"/>
              </w:tabs>
              <w:rPr>
                <w:rFonts w:ascii="Corbel" w:hAnsi="Corbel" w:cs="Times New Roman"/>
                <w:sz w:val="16"/>
                <w:szCs w:val="16"/>
              </w:rPr>
            </w:pPr>
          </w:p>
        </w:tc>
        <w:tc>
          <w:tcPr>
            <w:tcW w:w="733" w:type="pct"/>
            <w:vMerge/>
          </w:tcPr>
          <w:p w14:paraId="37F882DD" w14:textId="77777777" w:rsidR="00A90855" w:rsidRPr="00EE115A" w:rsidRDefault="00A90855" w:rsidP="00557363">
            <w:pPr>
              <w:tabs>
                <w:tab w:val="left" w:pos="2430"/>
              </w:tabs>
              <w:rPr>
                <w:rFonts w:ascii="Corbel" w:hAnsi="Corbel" w:cs="Times New Roman"/>
                <w:sz w:val="16"/>
                <w:szCs w:val="16"/>
              </w:rPr>
            </w:pPr>
          </w:p>
        </w:tc>
        <w:tc>
          <w:tcPr>
            <w:tcW w:w="903" w:type="pct"/>
            <w:vAlign w:val="center"/>
          </w:tcPr>
          <w:p w14:paraId="53C1326C" w14:textId="77777777" w:rsidR="00A90855" w:rsidRPr="00EE115A" w:rsidRDefault="00A90855" w:rsidP="00557363">
            <w:pPr>
              <w:tabs>
                <w:tab w:val="left" w:pos="2430"/>
              </w:tabs>
              <w:spacing w:after="160" w:line="259" w:lineRule="auto"/>
              <w:rPr>
                <w:rFonts w:ascii="Corbel" w:hAnsi="Corbel" w:cs="Times New Roman"/>
                <w:sz w:val="16"/>
                <w:szCs w:val="16"/>
              </w:rPr>
            </w:pPr>
            <w:r w:rsidRPr="00EE115A">
              <w:rPr>
                <w:rFonts w:ascii="Corbel" w:hAnsi="Corbel" w:cs="Times New Roman"/>
                <w:sz w:val="16"/>
                <w:szCs w:val="16"/>
              </w:rPr>
              <w:t>Final Evaluation: Scaling Solar Application for agriculture use</w:t>
            </w:r>
          </w:p>
        </w:tc>
        <w:tc>
          <w:tcPr>
            <w:tcW w:w="476" w:type="pct"/>
          </w:tcPr>
          <w:p w14:paraId="35B846C8" w14:textId="77777777" w:rsidR="00A90855" w:rsidRPr="00EE115A" w:rsidRDefault="00A90855" w:rsidP="00557363">
            <w:pPr>
              <w:tabs>
                <w:tab w:val="left" w:pos="2430"/>
              </w:tabs>
              <w:rPr>
                <w:rFonts w:ascii="Corbel" w:hAnsi="Corbel" w:cs="Times New Roman"/>
                <w:sz w:val="16"/>
                <w:szCs w:val="16"/>
              </w:rPr>
            </w:pPr>
          </w:p>
        </w:tc>
        <w:tc>
          <w:tcPr>
            <w:tcW w:w="416" w:type="pct"/>
            <w:vAlign w:val="center"/>
          </w:tcPr>
          <w:p w14:paraId="79802F8F" w14:textId="77777777" w:rsidR="00A90855" w:rsidRPr="00EE115A" w:rsidRDefault="00A90855" w:rsidP="00557363">
            <w:pPr>
              <w:tabs>
                <w:tab w:val="left" w:pos="2430"/>
              </w:tabs>
              <w:spacing w:after="160" w:line="259" w:lineRule="auto"/>
              <w:jc w:val="center"/>
              <w:rPr>
                <w:rFonts w:ascii="Corbel" w:hAnsi="Corbel" w:cs="Times New Roman"/>
                <w:sz w:val="16"/>
                <w:szCs w:val="16"/>
              </w:rPr>
            </w:pPr>
          </w:p>
        </w:tc>
        <w:tc>
          <w:tcPr>
            <w:tcW w:w="372" w:type="pct"/>
            <w:vAlign w:val="center"/>
          </w:tcPr>
          <w:p w14:paraId="45AD7709" w14:textId="77777777" w:rsidR="00A90855" w:rsidRPr="00EE115A" w:rsidRDefault="00A90855" w:rsidP="00557363">
            <w:pPr>
              <w:tabs>
                <w:tab w:val="left" w:pos="2430"/>
              </w:tabs>
              <w:spacing w:after="160" w:line="259" w:lineRule="auto"/>
              <w:rPr>
                <w:rFonts w:ascii="Corbel" w:hAnsi="Corbel" w:cs="Times New Roman"/>
                <w:sz w:val="16"/>
                <w:szCs w:val="16"/>
              </w:rPr>
            </w:pPr>
            <w:r w:rsidRPr="00EE115A">
              <w:rPr>
                <w:rFonts w:ascii="Corbel" w:hAnsi="Corbel" w:cs="Times New Roman"/>
                <w:sz w:val="16"/>
                <w:szCs w:val="16"/>
              </w:rPr>
              <w:t xml:space="preserve">Terminal Evaluation </w:t>
            </w:r>
          </w:p>
        </w:tc>
        <w:tc>
          <w:tcPr>
            <w:tcW w:w="404" w:type="pct"/>
            <w:vAlign w:val="center"/>
          </w:tcPr>
          <w:p w14:paraId="2ABC784D" w14:textId="77777777" w:rsidR="00A90855" w:rsidRPr="00EE115A" w:rsidRDefault="00A90855" w:rsidP="00557363">
            <w:pPr>
              <w:tabs>
                <w:tab w:val="left" w:pos="2430"/>
              </w:tabs>
              <w:spacing w:before="40" w:after="40" w:line="259" w:lineRule="auto"/>
              <w:rPr>
                <w:rFonts w:ascii="Corbel" w:hAnsi="Corbel" w:cs="Times New Roman"/>
                <w:sz w:val="16"/>
                <w:szCs w:val="16"/>
              </w:rPr>
            </w:pPr>
            <w:r w:rsidRPr="00EE115A">
              <w:rPr>
                <w:rFonts w:ascii="Corbel" w:hAnsi="Corbel" w:cs="Times New Roman"/>
                <w:sz w:val="16"/>
                <w:szCs w:val="16"/>
              </w:rPr>
              <w:t xml:space="preserve">September 2024 </w:t>
            </w:r>
          </w:p>
        </w:tc>
        <w:tc>
          <w:tcPr>
            <w:tcW w:w="374" w:type="pct"/>
            <w:vAlign w:val="center"/>
          </w:tcPr>
          <w:p w14:paraId="1B5FE842" w14:textId="77777777" w:rsidR="00A90855" w:rsidRPr="00EE115A" w:rsidRDefault="00A90855" w:rsidP="00557363">
            <w:pPr>
              <w:tabs>
                <w:tab w:val="left" w:pos="2430"/>
              </w:tabs>
              <w:jc w:val="center"/>
              <w:rPr>
                <w:rFonts w:ascii="Corbel" w:hAnsi="Corbel" w:cs="Times New Roman"/>
                <w:sz w:val="16"/>
                <w:szCs w:val="16"/>
              </w:rPr>
            </w:pPr>
            <w:r w:rsidRPr="00EE115A">
              <w:rPr>
                <w:rFonts w:ascii="Corbel" w:hAnsi="Corbel" w:cs="Times New Roman"/>
                <w:sz w:val="16"/>
                <w:szCs w:val="16"/>
              </w:rPr>
              <w:t>$ 40,000</w:t>
            </w:r>
          </w:p>
        </w:tc>
        <w:tc>
          <w:tcPr>
            <w:tcW w:w="520" w:type="pct"/>
            <w:vAlign w:val="center"/>
          </w:tcPr>
          <w:p w14:paraId="495DEDFD" w14:textId="77777777" w:rsidR="00A90855" w:rsidRPr="00EE115A" w:rsidRDefault="00A90855" w:rsidP="00557363">
            <w:pPr>
              <w:tabs>
                <w:tab w:val="left" w:pos="2430"/>
              </w:tabs>
              <w:spacing w:after="160" w:line="259" w:lineRule="auto"/>
              <w:rPr>
                <w:rStyle w:val="CommentReference"/>
                <w:rFonts w:ascii="Corbel" w:hAnsi="Corbel" w:cs="Times New Roman"/>
                <w:lang w:eastAsia="uk-UA"/>
              </w:rPr>
            </w:pPr>
            <w:r w:rsidRPr="00EE115A">
              <w:rPr>
                <w:rFonts w:ascii="Corbel" w:hAnsi="Corbel" w:cs="Times New Roman"/>
                <w:color w:val="000000" w:themeColor="text1"/>
                <w:sz w:val="16"/>
                <w:szCs w:val="16"/>
              </w:rPr>
              <w:t>Project Budget</w:t>
            </w:r>
          </w:p>
        </w:tc>
      </w:tr>
      <w:tr w:rsidR="0089630C" w:rsidRPr="00EE115A" w14:paraId="30DE51E8" w14:textId="77777777" w:rsidTr="0089630C">
        <w:trPr>
          <w:trHeight w:val="730"/>
        </w:trPr>
        <w:tc>
          <w:tcPr>
            <w:tcW w:w="802" w:type="pct"/>
            <w:vMerge/>
            <w:vAlign w:val="center"/>
          </w:tcPr>
          <w:p w14:paraId="4B69E1BD" w14:textId="77777777" w:rsidR="00A90855" w:rsidRPr="00EE115A" w:rsidRDefault="00A90855" w:rsidP="00557363">
            <w:pPr>
              <w:tabs>
                <w:tab w:val="left" w:pos="2430"/>
              </w:tabs>
              <w:rPr>
                <w:rFonts w:ascii="Corbel" w:hAnsi="Corbel" w:cs="Times New Roman"/>
                <w:sz w:val="16"/>
                <w:szCs w:val="16"/>
              </w:rPr>
            </w:pPr>
          </w:p>
        </w:tc>
        <w:tc>
          <w:tcPr>
            <w:tcW w:w="733" w:type="pct"/>
            <w:vMerge/>
          </w:tcPr>
          <w:p w14:paraId="38060034" w14:textId="77777777" w:rsidR="00A90855" w:rsidRPr="00EE115A" w:rsidRDefault="00A90855" w:rsidP="00557363">
            <w:pPr>
              <w:tabs>
                <w:tab w:val="left" w:pos="2430"/>
              </w:tabs>
              <w:rPr>
                <w:rFonts w:ascii="Corbel" w:hAnsi="Corbel" w:cs="Times New Roman"/>
                <w:sz w:val="16"/>
                <w:szCs w:val="16"/>
              </w:rPr>
            </w:pPr>
          </w:p>
        </w:tc>
        <w:tc>
          <w:tcPr>
            <w:tcW w:w="903" w:type="pct"/>
            <w:vAlign w:val="center"/>
          </w:tcPr>
          <w:p w14:paraId="59429DFC" w14:textId="77777777" w:rsidR="00A90855" w:rsidRPr="00EE115A" w:rsidRDefault="00A90855" w:rsidP="00557363">
            <w:pPr>
              <w:tabs>
                <w:tab w:val="left" w:pos="2430"/>
              </w:tabs>
              <w:spacing w:after="160" w:line="259" w:lineRule="auto"/>
              <w:rPr>
                <w:rFonts w:ascii="Corbel" w:hAnsi="Corbel" w:cs="Times New Roman"/>
                <w:sz w:val="16"/>
                <w:szCs w:val="16"/>
              </w:rPr>
            </w:pPr>
            <w:r w:rsidRPr="00EE115A">
              <w:rPr>
                <w:rFonts w:ascii="Corbel" w:hAnsi="Corbel" w:cs="Times New Roman"/>
                <w:sz w:val="16"/>
                <w:szCs w:val="16"/>
              </w:rPr>
              <w:t>Midterm Evaluation: Watershed Approaches for Climate Resilience in Agro-pastoral Landscapes Midterm review</w:t>
            </w:r>
          </w:p>
        </w:tc>
        <w:tc>
          <w:tcPr>
            <w:tcW w:w="476" w:type="pct"/>
          </w:tcPr>
          <w:p w14:paraId="6BB3B73E" w14:textId="77777777" w:rsidR="00A90855" w:rsidRPr="00EE115A" w:rsidRDefault="00A90855" w:rsidP="00557363">
            <w:pPr>
              <w:tabs>
                <w:tab w:val="left" w:pos="2430"/>
              </w:tabs>
              <w:rPr>
                <w:rFonts w:ascii="Corbel" w:hAnsi="Corbel" w:cs="Times New Roman"/>
                <w:sz w:val="16"/>
                <w:szCs w:val="16"/>
              </w:rPr>
            </w:pPr>
          </w:p>
        </w:tc>
        <w:tc>
          <w:tcPr>
            <w:tcW w:w="416" w:type="pct"/>
          </w:tcPr>
          <w:p w14:paraId="6889B889" w14:textId="77777777" w:rsidR="00A90855" w:rsidRPr="00EE115A" w:rsidRDefault="00A90855" w:rsidP="00557363">
            <w:pPr>
              <w:tabs>
                <w:tab w:val="left" w:pos="2430"/>
              </w:tabs>
              <w:rPr>
                <w:rFonts w:ascii="Corbel" w:hAnsi="Corbel" w:cs="Times New Roman"/>
                <w:sz w:val="16"/>
                <w:szCs w:val="16"/>
              </w:rPr>
            </w:pPr>
          </w:p>
        </w:tc>
        <w:tc>
          <w:tcPr>
            <w:tcW w:w="372" w:type="pct"/>
            <w:vAlign w:val="center"/>
          </w:tcPr>
          <w:p w14:paraId="06795915" w14:textId="2E364015" w:rsidR="00A90855" w:rsidRPr="00EE115A" w:rsidRDefault="00D16D87" w:rsidP="00557363">
            <w:pPr>
              <w:tabs>
                <w:tab w:val="left" w:pos="2430"/>
              </w:tabs>
              <w:spacing w:after="160" w:line="259" w:lineRule="auto"/>
              <w:rPr>
                <w:rFonts w:ascii="Corbel" w:hAnsi="Corbel" w:cs="Times New Roman"/>
                <w:sz w:val="16"/>
                <w:szCs w:val="16"/>
              </w:rPr>
            </w:pPr>
            <w:r>
              <w:rPr>
                <w:rFonts w:ascii="Corbel" w:hAnsi="Corbel" w:cs="Times New Roman"/>
                <w:sz w:val="16"/>
                <w:szCs w:val="16"/>
              </w:rPr>
              <w:t xml:space="preserve">GEF </w:t>
            </w:r>
            <w:r w:rsidR="00A90855" w:rsidRPr="00EE115A">
              <w:rPr>
                <w:rFonts w:ascii="Corbel" w:hAnsi="Corbel" w:cs="Times New Roman"/>
                <w:sz w:val="16"/>
                <w:szCs w:val="16"/>
              </w:rPr>
              <w:t>Midterm Evaluation</w:t>
            </w:r>
          </w:p>
        </w:tc>
        <w:tc>
          <w:tcPr>
            <w:tcW w:w="404" w:type="pct"/>
            <w:vAlign w:val="center"/>
          </w:tcPr>
          <w:p w14:paraId="785B3106" w14:textId="77777777" w:rsidR="00A90855" w:rsidRPr="00EE115A" w:rsidRDefault="00A90855" w:rsidP="00557363">
            <w:pPr>
              <w:tabs>
                <w:tab w:val="left" w:pos="2430"/>
              </w:tabs>
              <w:spacing w:before="40" w:after="40" w:line="259" w:lineRule="auto"/>
              <w:rPr>
                <w:rFonts w:ascii="Corbel" w:hAnsi="Corbel" w:cs="Times New Roman"/>
                <w:sz w:val="16"/>
                <w:szCs w:val="16"/>
              </w:rPr>
            </w:pPr>
            <w:r w:rsidRPr="00EE115A">
              <w:rPr>
                <w:rFonts w:ascii="Corbel" w:hAnsi="Corbel" w:cs="Times New Roman"/>
                <w:sz w:val="16"/>
                <w:szCs w:val="16"/>
              </w:rPr>
              <w:t>December 2024</w:t>
            </w:r>
          </w:p>
        </w:tc>
        <w:tc>
          <w:tcPr>
            <w:tcW w:w="374" w:type="pct"/>
            <w:vAlign w:val="center"/>
          </w:tcPr>
          <w:p w14:paraId="5D74AE6F" w14:textId="77777777" w:rsidR="00A90855" w:rsidRPr="00EE115A" w:rsidRDefault="00A90855" w:rsidP="00557363">
            <w:pPr>
              <w:tabs>
                <w:tab w:val="left" w:pos="2430"/>
              </w:tabs>
              <w:spacing w:after="160" w:line="259" w:lineRule="auto"/>
              <w:jc w:val="center"/>
              <w:rPr>
                <w:rFonts w:ascii="Corbel" w:hAnsi="Corbel" w:cs="Times New Roman"/>
                <w:sz w:val="16"/>
                <w:szCs w:val="16"/>
              </w:rPr>
            </w:pPr>
            <w:r w:rsidRPr="00EE115A">
              <w:rPr>
                <w:rFonts w:ascii="Corbel" w:hAnsi="Corbel" w:cs="Times New Roman"/>
                <w:sz w:val="16"/>
                <w:szCs w:val="16"/>
              </w:rPr>
              <w:t>$ 40,000</w:t>
            </w:r>
          </w:p>
        </w:tc>
        <w:tc>
          <w:tcPr>
            <w:tcW w:w="520" w:type="pct"/>
            <w:vAlign w:val="center"/>
          </w:tcPr>
          <w:p w14:paraId="6054D0E2" w14:textId="171D5D4F" w:rsidR="00A90855" w:rsidRPr="00EE115A" w:rsidRDefault="00A90855" w:rsidP="00557363">
            <w:pPr>
              <w:tabs>
                <w:tab w:val="left" w:pos="2430"/>
              </w:tabs>
              <w:spacing w:after="160" w:line="259" w:lineRule="auto"/>
              <w:rPr>
                <w:rStyle w:val="CommentReference"/>
                <w:rFonts w:ascii="Corbel" w:hAnsi="Corbel" w:cs="Times New Roman"/>
                <w:lang w:eastAsia="uk-UA"/>
              </w:rPr>
            </w:pPr>
            <w:r w:rsidRPr="00EE115A">
              <w:rPr>
                <w:rFonts w:ascii="Corbel" w:hAnsi="Corbel" w:cs="Times New Roman"/>
                <w:color w:val="000000" w:themeColor="text1"/>
                <w:sz w:val="16"/>
                <w:szCs w:val="16"/>
              </w:rPr>
              <w:t>Project Budget</w:t>
            </w:r>
            <w:r w:rsidR="006E19C3">
              <w:rPr>
                <w:rFonts w:ascii="Corbel" w:hAnsi="Corbel" w:cs="Times New Roman"/>
                <w:color w:val="000000" w:themeColor="text1"/>
                <w:sz w:val="16"/>
                <w:szCs w:val="16"/>
              </w:rPr>
              <w:t xml:space="preserve"> (GEF)</w:t>
            </w:r>
          </w:p>
        </w:tc>
      </w:tr>
      <w:tr w:rsidR="0089630C" w:rsidRPr="00EE115A" w14:paraId="4832A56C" w14:textId="77777777" w:rsidTr="0089630C">
        <w:trPr>
          <w:trHeight w:val="1128"/>
        </w:trPr>
        <w:tc>
          <w:tcPr>
            <w:tcW w:w="802" w:type="pct"/>
            <w:vAlign w:val="center"/>
          </w:tcPr>
          <w:p w14:paraId="5BF90905" w14:textId="77777777" w:rsidR="00A90855" w:rsidRPr="00EE115A" w:rsidRDefault="00A90855" w:rsidP="00557363">
            <w:pPr>
              <w:tabs>
                <w:tab w:val="left" w:pos="2430"/>
              </w:tabs>
              <w:rPr>
                <w:rFonts w:ascii="Corbel" w:hAnsi="Corbel" w:cs="Times New Roman"/>
                <w:sz w:val="16"/>
                <w:szCs w:val="16"/>
              </w:rPr>
            </w:pPr>
            <w:r w:rsidRPr="00EE115A">
              <w:rPr>
                <w:rFonts w:ascii="Corbel" w:hAnsi="Corbel" w:cs="Times New Roman"/>
                <w:b/>
                <w:bCs/>
                <w:sz w:val="16"/>
                <w:szCs w:val="16"/>
                <w:u w:val="single"/>
              </w:rPr>
              <w:t>Outcome 3:</w:t>
            </w:r>
            <w:r w:rsidRPr="00EE115A">
              <w:rPr>
                <w:rFonts w:ascii="Corbel" w:hAnsi="Corbel" w:cs="Times New Roman"/>
                <w:b/>
                <w:bCs/>
                <w:sz w:val="16"/>
                <w:szCs w:val="16"/>
              </w:rPr>
              <w:t xml:space="preserve"> </w:t>
            </w:r>
            <w:r w:rsidRPr="00EE115A">
              <w:rPr>
                <w:rFonts w:ascii="Corbel" w:hAnsi="Corbel" w:cs="Times New Roman"/>
                <w:sz w:val="16"/>
                <w:szCs w:val="16"/>
              </w:rPr>
              <w:t xml:space="preserve">  </w:t>
            </w:r>
          </w:p>
          <w:p w14:paraId="7BDBF98D" w14:textId="77777777" w:rsidR="00A90855" w:rsidRPr="00EE115A" w:rsidRDefault="00A90855" w:rsidP="00557363">
            <w:pPr>
              <w:tabs>
                <w:tab w:val="left" w:pos="2430"/>
              </w:tabs>
              <w:rPr>
                <w:rFonts w:ascii="Corbel" w:hAnsi="Corbel" w:cs="Times New Roman"/>
                <w:sz w:val="16"/>
                <w:szCs w:val="16"/>
              </w:rPr>
            </w:pPr>
          </w:p>
          <w:p w14:paraId="41019646" w14:textId="77777777" w:rsidR="00A90855" w:rsidRPr="00EE115A" w:rsidRDefault="00A90855" w:rsidP="00557363">
            <w:pPr>
              <w:tabs>
                <w:tab w:val="left" w:pos="2430"/>
              </w:tabs>
              <w:rPr>
                <w:rFonts w:ascii="Corbel" w:hAnsi="Corbel" w:cs="Times New Roman"/>
                <w:sz w:val="16"/>
                <w:szCs w:val="16"/>
              </w:rPr>
            </w:pPr>
            <w:r w:rsidRPr="00EE115A">
              <w:rPr>
                <w:rFonts w:ascii="Corbel" w:hAnsi="Corbel" w:cs="Times New Roman"/>
                <w:sz w:val="16"/>
                <w:szCs w:val="16"/>
              </w:rPr>
              <w:t>Children, women, and men in South Sudan, particularly youth and vulnerable groups, enjoy improved coverage of inclusive, responsive, quality social services and social protection</w:t>
            </w:r>
          </w:p>
        </w:tc>
        <w:tc>
          <w:tcPr>
            <w:tcW w:w="733" w:type="pct"/>
            <w:vAlign w:val="center"/>
          </w:tcPr>
          <w:p w14:paraId="74EEE59A" w14:textId="77777777" w:rsidR="00A90855" w:rsidRPr="00EE115A" w:rsidRDefault="00A90855" w:rsidP="00557363">
            <w:pPr>
              <w:tabs>
                <w:tab w:val="left" w:pos="2430"/>
              </w:tabs>
              <w:rPr>
                <w:rFonts w:ascii="Corbel" w:hAnsi="Corbel" w:cs="Times New Roman"/>
                <w:sz w:val="16"/>
                <w:szCs w:val="16"/>
              </w:rPr>
            </w:pPr>
            <w:r w:rsidRPr="00EE115A">
              <w:rPr>
                <w:rFonts w:ascii="Corbel" w:hAnsi="Corbel" w:cs="Times New Roman"/>
                <w:b/>
                <w:color w:val="000000"/>
                <w:sz w:val="16"/>
                <w:szCs w:val="16"/>
              </w:rPr>
              <w:t>Outcome 2</w:t>
            </w:r>
            <w:r w:rsidRPr="00EE115A">
              <w:rPr>
                <w:rFonts w:ascii="Corbel" w:hAnsi="Corbel" w:cs="Times New Roman"/>
                <w:bCs/>
                <w:color w:val="000000"/>
                <w:sz w:val="16"/>
                <w:szCs w:val="16"/>
              </w:rPr>
              <w:t>: No-one left behind centring on equitable access to opportunities and a rights-based approach to human agency and human development</w:t>
            </w:r>
          </w:p>
        </w:tc>
        <w:tc>
          <w:tcPr>
            <w:tcW w:w="903" w:type="pct"/>
            <w:vAlign w:val="center"/>
          </w:tcPr>
          <w:p w14:paraId="0BEB2D8C" w14:textId="77777777" w:rsidR="00A90855" w:rsidRPr="00EE115A" w:rsidRDefault="00A90855" w:rsidP="00557363">
            <w:pPr>
              <w:tabs>
                <w:tab w:val="left" w:pos="2430"/>
              </w:tabs>
              <w:rPr>
                <w:rFonts w:ascii="Corbel" w:hAnsi="Corbel" w:cs="Times New Roman"/>
                <w:sz w:val="16"/>
                <w:szCs w:val="16"/>
              </w:rPr>
            </w:pPr>
            <w:r w:rsidRPr="00EE115A">
              <w:rPr>
                <w:rFonts w:ascii="Corbel" w:hAnsi="Corbel" w:cs="Times New Roman"/>
                <w:sz w:val="16"/>
                <w:szCs w:val="16"/>
              </w:rPr>
              <w:t xml:space="preserve">Midterm Evaluation: </w:t>
            </w:r>
          </w:p>
          <w:p w14:paraId="583F1D37" w14:textId="77777777" w:rsidR="00A90855" w:rsidRPr="00EE115A" w:rsidRDefault="00A90855" w:rsidP="00557363">
            <w:pPr>
              <w:tabs>
                <w:tab w:val="left" w:pos="2430"/>
              </w:tabs>
              <w:rPr>
                <w:rFonts w:ascii="Corbel" w:hAnsi="Corbel" w:cs="Times New Roman"/>
                <w:sz w:val="16"/>
                <w:szCs w:val="16"/>
              </w:rPr>
            </w:pPr>
            <w:r w:rsidRPr="00EE115A">
              <w:rPr>
                <w:rFonts w:ascii="Corbel" w:hAnsi="Corbel" w:cs="Times New Roman"/>
                <w:sz w:val="16"/>
                <w:szCs w:val="16"/>
              </w:rPr>
              <w:t>Global Fund to Fight AIDS, Tuberculosis and Malaria Project</w:t>
            </w:r>
          </w:p>
        </w:tc>
        <w:tc>
          <w:tcPr>
            <w:tcW w:w="476" w:type="pct"/>
          </w:tcPr>
          <w:p w14:paraId="08509A28" w14:textId="77777777" w:rsidR="00A90855" w:rsidRPr="00EE115A" w:rsidRDefault="00A90855" w:rsidP="00557363">
            <w:pPr>
              <w:tabs>
                <w:tab w:val="left" w:pos="2430"/>
              </w:tabs>
              <w:rPr>
                <w:rFonts w:ascii="Corbel" w:hAnsi="Corbel" w:cs="Times New Roman"/>
                <w:sz w:val="16"/>
                <w:szCs w:val="16"/>
              </w:rPr>
            </w:pPr>
          </w:p>
          <w:p w14:paraId="17369579" w14:textId="77777777" w:rsidR="00A90855" w:rsidRPr="00EE115A" w:rsidRDefault="00A90855" w:rsidP="00557363">
            <w:pPr>
              <w:tabs>
                <w:tab w:val="left" w:pos="2430"/>
              </w:tabs>
              <w:rPr>
                <w:rFonts w:ascii="Corbel" w:hAnsi="Corbel" w:cs="Times New Roman"/>
                <w:sz w:val="16"/>
                <w:szCs w:val="16"/>
              </w:rPr>
            </w:pPr>
          </w:p>
          <w:p w14:paraId="24110B7D" w14:textId="77777777" w:rsidR="00A90855" w:rsidRPr="00EE115A" w:rsidRDefault="00A90855" w:rsidP="00557363">
            <w:pPr>
              <w:tabs>
                <w:tab w:val="left" w:pos="2430"/>
              </w:tabs>
              <w:rPr>
                <w:rFonts w:ascii="Corbel" w:hAnsi="Corbel" w:cs="Times New Roman"/>
                <w:sz w:val="16"/>
                <w:szCs w:val="16"/>
              </w:rPr>
            </w:pPr>
            <w:r w:rsidRPr="00EE115A">
              <w:rPr>
                <w:rFonts w:ascii="Corbel" w:hAnsi="Corbel" w:cs="Times New Roman"/>
                <w:sz w:val="16"/>
                <w:szCs w:val="16"/>
              </w:rPr>
              <w:t>Global Fund</w:t>
            </w:r>
          </w:p>
        </w:tc>
        <w:tc>
          <w:tcPr>
            <w:tcW w:w="416" w:type="pct"/>
          </w:tcPr>
          <w:p w14:paraId="3CF28DA8" w14:textId="77777777" w:rsidR="00A90855" w:rsidRPr="00EE115A" w:rsidRDefault="00A90855" w:rsidP="00557363">
            <w:pPr>
              <w:tabs>
                <w:tab w:val="left" w:pos="2430"/>
              </w:tabs>
              <w:rPr>
                <w:rFonts w:ascii="Corbel" w:hAnsi="Corbel" w:cs="Times New Roman"/>
                <w:sz w:val="16"/>
                <w:szCs w:val="16"/>
              </w:rPr>
            </w:pPr>
          </w:p>
        </w:tc>
        <w:tc>
          <w:tcPr>
            <w:tcW w:w="372" w:type="pct"/>
            <w:vAlign w:val="center"/>
          </w:tcPr>
          <w:p w14:paraId="4031384E" w14:textId="77777777" w:rsidR="00A90855" w:rsidRPr="00EE115A" w:rsidRDefault="00A90855" w:rsidP="00557363">
            <w:pPr>
              <w:tabs>
                <w:tab w:val="left" w:pos="2430"/>
              </w:tabs>
              <w:rPr>
                <w:rFonts w:ascii="Corbel" w:hAnsi="Corbel" w:cs="Times New Roman"/>
                <w:sz w:val="16"/>
                <w:szCs w:val="16"/>
              </w:rPr>
            </w:pPr>
            <w:r w:rsidRPr="00EE115A">
              <w:rPr>
                <w:rFonts w:ascii="Corbel" w:hAnsi="Corbel" w:cs="Times New Roman"/>
                <w:sz w:val="16"/>
                <w:szCs w:val="16"/>
              </w:rPr>
              <w:t>Mid-term Evaluation</w:t>
            </w:r>
          </w:p>
          <w:p w14:paraId="3B49CCBF" w14:textId="77777777" w:rsidR="00A90855" w:rsidRPr="00EE115A" w:rsidRDefault="00A90855" w:rsidP="00557363">
            <w:pPr>
              <w:tabs>
                <w:tab w:val="left" w:pos="2430"/>
              </w:tabs>
              <w:rPr>
                <w:rFonts w:ascii="Corbel" w:hAnsi="Corbel" w:cs="Times New Roman"/>
                <w:sz w:val="16"/>
                <w:szCs w:val="16"/>
              </w:rPr>
            </w:pPr>
          </w:p>
        </w:tc>
        <w:tc>
          <w:tcPr>
            <w:tcW w:w="404" w:type="pct"/>
            <w:vAlign w:val="center"/>
          </w:tcPr>
          <w:p w14:paraId="19408F02" w14:textId="77777777" w:rsidR="00A90855" w:rsidRPr="00EE115A" w:rsidRDefault="00A90855" w:rsidP="00557363">
            <w:pPr>
              <w:tabs>
                <w:tab w:val="left" w:pos="2430"/>
              </w:tabs>
              <w:spacing w:before="40" w:after="40"/>
              <w:rPr>
                <w:rFonts w:ascii="Corbel" w:hAnsi="Corbel" w:cs="Times New Roman"/>
                <w:sz w:val="16"/>
                <w:szCs w:val="16"/>
              </w:rPr>
            </w:pPr>
            <w:r w:rsidRPr="00EE115A">
              <w:rPr>
                <w:rFonts w:ascii="Corbel" w:hAnsi="Corbel" w:cs="Times New Roman"/>
                <w:sz w:val="16"/>
                <w:szCs w:val="16"/>
              </w:rPr>
              <w:t>June 2024</w:t>
            </w:r>
          </w:p>
          <w:p w14:paraId="5CBB0E7A" w14:textId="77777777" w:rsidR="00A90855" w:rsidRPr="00EE115A" w:rsidRDefault="00A90855" w:rsidP="00557363">
            <w:pPr>
              <w:tabs>
                <w:tab w:val="left" w:pos="2430"/>
              </w:tabs>
              <w:spacing w:before="40" w:after="40"/>
              <w:rPr>
                <w:rFonts w:ascii="Corbel" w:hAnsi="Corbel" w:cs="Times New Roman"/>
                <w:sz w:val="16"/>
                <w:szCs w:val="16"/>
              </w:rPr>
            </w:pPr>
          </w:p>
        </w:tc>
        <w:tc>
          <w:tcPr>
            <w:tcW w:w="374" w:type="pct"/>
            <w:vAlign w:val="center"/>
          </w:tcPr>
          <w:p w14:paraId="0F27347E" w14:textId="77777777" w:rsidR="00A90855" w:rsidRPr="00EE115A" w:rsidRDefault="00A90855" w:rsidP="00557363">
            <w:pPr>
              <w:tabs>
                <w:tab w:val="left" w:pos="2430"/>
              </w:tabs>
              <w:jc w:val="center"/>
              <w:rPr>
                <w:rFonts w:ascii="Corbel" w:hAnsi="Corbel" w:cs="Times New Roman"/>
                <w:sz w:val="16"/>
                <w:szCs w:val="16"/>
              </w:rPr>
            </w:pPr>
            <w:r w:rsidRPr="00EE115A">
              <w:rPr>
                <w:rFonts w:ascii="Corbel" w:hAnsi="Corbel" w:cs="Times New Roman"/>
                <w:sz w:val="16"/>
                <w:szCs w:val="16"/>
              </w:rPr>
              <w:t>$ 50,000</w:t>
            </w:r>
          </w:p>
        </w:tc>
        <w:tc>
          <w:tcPr>
            <w:tcW w:w="520" w:type="pct"/>
            <w:vAlign w:val="center"/>
          </w:tcPr>
          <w:p w14:paraId="6E1574E7" w14:textId="77777777" w:rsidR="00A90855" w:rsidRPr="00EE115A" w:rsidRDefault="00A90855" w:rsidP="00557363">
            <w:pPr>
              <w:tabs>
                <w:tab w:val="left" w:pos="2430"/>
              </w:tabs>
              <w:rPr>
                <w:rFonts w:ascii="Corbel" w:hAnsi="Corbel" w:cs="Times New Roman"/>
                <w:sz w:val="16"/>
                <w:szCs w:val="16"/>
              </w:rPr>
            </w:pPr>
            <w:r w:rsidRPr="00EE115A">
              <w:rPr>
                <w:rFonts w:ascii="Corbel" w:hAnsi="Corbel" w:cs="Times New Roman"/>
                <w:color w:val="000000" w:themeColor="text1"/>
                <w:sz w:val="16"/>
                <w:szCs w:val="16"/>
              </w:rPr>
              <w:t>Project Budget</w:t>
            </w:r>
          </w:p>
        </w:tc>
      </w:tr>
      <w:tr w:rsidR="00D16F24" w:rsidRPr="00D16F24" w14:paraId="7A87065E" w14:textId="77777777" w:rsidTr="00655932">
        <w:trPr>
          <w:trHeight w:val="551"/>
        </w:trPr>
        <w:tc>
          <w:tcPr>
            <w:tcW w:w="802" w:type="pct"/>
            <w:vAlign w:val="center"/>
          </w:tcPr>
          <w:p w14:paraId="1278C633" w14:textId="4C1EA011" w:rsidR="003F4105" w:rsidRPr="00D16F24" w:rsidRDefault="003F4105" w:rsidP="003F4105">
            <w:pPr>
              <w:tabs>
                <w:tab w:val="left" w:pos="2430"/>
              </w:tabs>
              <w:rPr>
                <w:rFonts w:ascii="Corbel" w:hAnsi="Corbel" w:cs="Times New Roman"/>
                <w:b/>
                <w:bCs/>
                <w:sz w:val="16"/>
                <w:szCs w:val="16"/>
                <w:u w:val="single"/>
              </w:rPr>
            </w:pPr>
            <w:r w:rsidRPr="00D16F24">
              <w:rPr>
                <w:rFonts w:ascii="Corbel" w:hAnsi="Corbel" w:cs="Times New Roman"/>
                <w:b/>
                <w:bCs/>
                <w:sz w:val="16"/>
                <w:szCs w:val="16"/>
                <w:u w:val="single"/>
              </w:rPr>
              <w:t xml:space="preserve">Outcome 4:   </w:t>
            </w:r>
          </w:p>
          <w:p w14:paraId="6049AFB9" w14:textId="77777777" w:rsidR="00655932" w:rsidRPr="00D16F24" w:rsidRDefault="00655932" w:rsidP="00557363">
            <w:pPr>
              <w:tabs>
                <w:tab w:val="left" w:pos="2430"/>
              </w:tabs>
              <w:rPr>
                <w:rFonts w:ascii="Corbel" w:hAnsi="Corbel" w:cs="Times New Roman"/>
                <w:sz w:val="16"/>
                <w:szCs w:val="16"/>
              </w:rPr>
            </w:pPr>
          </w:p>
          <w:p w14:paraId="2E00BE19" w14:textId="76B030B6" w:rsidR="00272AC4" w:rsidRPr="00D16F24" w:rsidRDefault="00655932" w:rsidP="00557363">
            <w:pPr>
              <w:tabs>
                <w:tab w:val="left" w:pos="2430"/>
              </w:tabs>
              <w:rPr>
                <w:rFonts w:ascii="Corbel" w:hAnsi="Corbel" w:cs="Times New Roman"/>
                <w:sz w:val="16"/>
                <w:szCs w:val="16"/>
              </w:rPr>
            </w:pPr>
            <w:r w:rsidRPr="00D16F24">
              <w:rPr>
                <w:rFonts w:ascii="Corbel" w:hAnsi="Corbel" w:cs="Times New Roman"/>
                <w:sz w:val="16"/>
                <w:szCs w:val="16"/>
              </w:rPr>
              <w:t xml:space="preserve">Women, youth plus vulnerable groups are empowered to demand and exercise their political, economic, social, </w:t>
            </w:r>
            <w:r w:rsidRPr="00D16F24">
              <w:rPr>
                <w:rFonts w:ascii="Corbel" w:hAnsi="Corbel" w:cs="Times New Roman"/>
                <w:sz w:val="16"/>
                <w:szCs w:val="16"/>
              </w:rPr>
              <w:lastRenderedPageBreak/>
              <w:t>environmental, and cultural rights</w:t>
            </w:r>
          </w:p>
        </w:tc>
        <w:tc>
          <w:tcPr>
            <w:tcW w:w="733" w:type="pct"/>
            <w:vAlign w:val="center"/>
          </w:tcPr>
          <w:p w14:paraId="6D8985E4" w14:textId="37E8FFCA" w:rsidR="00272AC4" w:rsidRPr="00D16F24" w:rsidRDefault="00655932" w:rsidP="00557363">
            <w:pPr>
              <w:tabs>
                <w:tab w:val="left" w:pos="2430"/>
              </w:tabs>
              <w:rPr>
                <w:rFonts w:ascii="Corbel" w:hAnsi="Corbel" w:cs="Times New Roman"/>
                <w:sz w:val="16"/>
                <w:szCs w:val="16"/>
              </w:rPr>
            </w:pPr>
            <w:r w:rsidRPr="00D16F24">
              <w:rPr>
                <w:rFonts w:ascii="Corbel" w:hAnsi="Corbel" w:cs="Times New Roman"/>
                <w:b/>
                <w:bCs/>
                <w:sz w:val="16"/>
                <w:szCs w:val="16"/>
              </w:rPr>
              <w:lastRenderedPageBreak/>
              <w:t xml:space="preserve">Outcome 2: </w:t>
            </w:r>
            <w:r w:rsidRPr="00D16F24">
              <w:rPr>
                <w:rFonts w:ascii="Corbel" w:hAnsi="Corbel" w:cs="Times New Roman"/>
                <w:sz w:val="16"/>
                <w:szCs w:val="16"/>
              </w:rPr>
              <w:t xml:space="preserve"> No-one left behind centering on equitable access to opportunities and a rights-based approach to human agency and human development</w:t>
            </w:r>
          </w:p>
        </w:tc>
        <w:tc>
          <w:tcPr>
            <w:tcW w:w="903" w:type="pct"/>
            <w:vAlign w:val="center"/>
          </w:tcPr>
          <w:p w14:paraId="4FE2809A" w14:textId="4740ED1E" w:rsidR="00272AC4" w:rsidRPr="00D16F24" w:rsidRDefault="003F4105" w:rsidP="00557363">
            <w:pPr>
              <w:tabs>
                <w:tab w:val="left" w:pos="2430"/>
              </w:tabs>
              <w:rPr>
                <w:rFonts w:ascii="Corbel" w:hAnsi="Corbel" w:cs="Times New Roman"/>
                <w:sz w:val="16"/>
                <w:szCs w:val="16"/>
              </w:rPr>
            </w:pPr>
            <w:r w:rsidRPr="00D16F24">
              <w:rPr>
                <w:rFonts w:ascii="Corbel" w:hAnsi="Corbel" w:cs="Times New Roman"/>
                <w:sz w:val="16"/>
                <w:szCs w:val="16"/>
              </w:rPr>
              <w:t xml:space="preserve">Evaluation of </w:t>
            </w:r>
            <w:r w:rsidR="00CC4656" w:rsidRPr="00D16F24">
              <w:rPr>
                <w:rFonts w:ascii="Corbel" w:hAnsi="Corbel" w:cs="Times New Roman"/>
                <w:sz w:val="16"/>
                <w:szCs w:val="16"/>
              </w:rPr>
              <w:t xml:space="preserve">Gender mainstreaming, </w:t>
            </w:r>
            <w:r w:rsidR="00881C86" w:rsidRPr="00D16F24">
              <w:rPr>
                <w:rFonts w:ascii="Corbel" w:hAnsi="Corbel" w:cs="Times New Roman"/>
                <w:sz w:val="16"/>
                <w:szCs w:val="16"/>
              </w:rPr>
              <w:t>inclusivity, and</w:t>
            </w:r>
            <w:r w:rsidR="00CC4656" w:rsidRPr="00D16F24">
              <w:rPr>
                <w:rFonts w:ascii="Corbel" w:hAnsi="Corbel" w:cs="Times New Roman"/>
                <w:sz w:val="16"/>
                <w:szCs w:val="16"/>
              </w:rPr>
              <w:t xml:space="preserve"> women empowerment in </w:t>
            </w:r>
            <w:r w:rsidRPr="00D16F24">
              <w:rPr>
                <w:rFonts w:ascii="Corbel" w:hAnsi="Corbel" w:cs="Times New Roman"/>
                <w:sz w:val="16"/>
                <w:szCs w:val="16"/>
              </w:rPr>
              <w:t xml:space="preserve">UNDP </w:t>
            </w:r>
            <w:r w:rsidR="00881C86" w:rsidRPr="00D16F24">
              <w:rPr>
                <w:rFonts w:ascii="Corbel" w:hAnsi="Corbel" w:cs="Times New Roman"/>
                <w:sz w:val="16"/>
                <w:szCs w:val="16"/>
              </w:rPr>
              <w:t xml:space="preserve">South Sudan </w:t>
            </w:r>
            <w:r w:rsidR="00CC4656" w:rsidRPr="00D16F24">
              <w:rPr>
                <w:rFonts w:ascii="Corbel" w:hAnsi="Corbel" w:cs="Times New Roman"/>
                <w:sz w:val="16"/>
                <w:szCs w:val="16"/>
              </w:rPr>
              <w:t xml:space="preserve">Country </w:t>
            </w:r>
            <w:r w:rsidR="006E19C3" w:rsidRPr="00D16F24">
              <w:rPr>
                <w:rFonts w:ascii="Corbel" w:hAnsi="Corbel" w:cs="Times New Roman"/>
                <w:sz w:val="16"/>
                <w:szCs w:val="16"/>
              </w:rPr>
              <w:t>Programme</w:t>
            </w:r>
            <w:r w:rsidR="00881C86" w:rsidRPr="00D16F24">
              <w:rPr>
                <w:rFonts w:ascii="Corbel" w:hAnsi="Corbel" w:cs="Times New Roman"/>
                <w:sz w:val="16"/>
                <w:szCs w:val="16"/>
              </w:rPr>
              <w:t xml:space="preserve"> </w:t>
            </w:r>
          </w:p>
        </w:tc>
        <w:tc>
          <w:tcPr>
            <w:tcW w:w="476" w:type="pct"/>
          </w:tcPr>
          <w:p w14:paraId="3F6C68B1" w14:textId="77777777" w:rsidR="00272AC4" w:rsidRPr="00D16F24" w:rsidRDefault="00272AC4" w:rsidP="00557363">
            <w:pPr>
              <w:tabs>
                <w:tab w:val="left" w:pos="2430"/>
              </w:tabs>
              <w:rPr>
                <w:rFonts w:ascii="Corbel" w:hAnsi="Corbel" w:cs="Times New Roman"/>
                <w:sz w:val="16"/>
                <w:szCs w:val="16"/>
              </w:rPr>
            </w:pPr>
          </w:p>
        </w:tc>
        <w:tc>
          <w:tcPr>
            <w:tcW w:w="416" w:type="pct"/>
          </w:tcPr>
          <w:p w14:paraId="3CF9127C" w14:textId="77777777" w:rsidR="00272AC4" w:rsidRPr="00D16F24" w:rsidRDefault="00272AC4" w:rsidP="00557363">
            <w:pPr>
              <w:tabs>
                <w:tab w:val="left" w:pos="2430"/>
              </w:tabs>
              <w:rPr>
                <w:rFonts w:ascii="Corbel" w:hAnsi="Corbel" w:cs="Times New Roman"/>
                <w:sz w:val="16"/>
                <w:szCs w:val="16"/>
              </w:rPr>
            </w:pPr>
          </w:p>
        </w:tc>
        <w:tc>
          <w:tcPr>
            <w:tcW w:w="372" w:type="pct"/>
            <w:vAlign w:val="center"/>
          </w:tcPr>
          <w:p w14:paraId="3A470420" w14:textId="21F7E754" w:rsidR="00272AC4" w:rsidRPr="00D16F24" w:rsidRDefault="00F2573E" w:rsidP="00557363">
            <w:pPr>
              <w:tabs>
                <w:tab w:val="left" w:pos="2430"/>
              </w:tabs>
              <w:rPr>
                <w:rFonts w:ascii="Corbel" w:hAnsi="Corbel" w:cs="Times New Roman"/>
                <w:sz w:val="16"/>
                <w:szCs w:val="16"/>
              </w:rPr>
            </w:pPr>
            <w:r w:rsidRPr="00D16F24">
              <w:rPr>
                <w:rFonts w:ascii="Corbel" w:hAnsi="Corbel" w:cs="Times New Roman"/>
                <w:sz w:val="16"/>
                <w:szCs w:val="16"/>
              </w:rPr>
              <w:t xml:space="preserve">Thematic Evaluation </w:t>
            </w:r>
          </w:p>
        </w:tc>
        <w:tc>
          <w:tcPr>
            <w:tcW w:w="404" w:type="pct"/>
            <w:vAlign w:val="center"/>
          </w:tcPr>
          <w:p w14:paraId="51761ABD" w14:textId="2283891D" w:rsidR="00272AC4" w:rsidRPr="00D16F24" w:rsidRDefault="006F08A8" w:rsidP="00557363">
            <w:pPr>
              <w:tabs>
                <w:tab w:val="left" w:pos="2430"/>
              </w:tabs>
              <w:spacing w:before="40" w:after="40"/>
              <w:rPr>
                <w:rFonts w:ascii="Corbel" w:hAnsi="Corbel" w:cs="Times New Roman"/>
                <w:sz w:val="16"/>
                <w:szCs w:val="16"/>
              </w:rPr>
            </w:pPr>
            <w:r w:rsidRPr="00D16F24">
              <w:rPr>
                <w:rFonts w:ascii="Corbel" w:hAnsi="Corbel" w:cs="Times New Roman"/>
                <w:sz w:val="16"/>
                <w:szCs w:val="16"/>
              </w:rPr>
              <w:t>October 2025</w:t>
            </w:r>
          </w:p>
        </w:tc>
        <w:tc>
          <w:tcPr>
            <w:tcW w:w="374" w:type="pct"/>
            <w:vAlign w:val="center"/>
          </w:tcPr>
          <w:p w14:paraId="3AEC99B4" w14:textId="4B7BC97B" w:rsidR="00272AC4" w:rsidRPr="00D16F24" w:rsidRDefault="00715530" w:rsidP="00557363">
            <w:pPr>
              <w:tabs>
                <w:tab w:val="left" w:pos="2430"/>
              </w:tabs>
              <w:jc w:val="center"/>
              <w:rPr>
                <w:rFonts w:ascii="Corbel" w:hAnsi="Corbel" w:cs="Times New Roman"/>
                <w:sz w:val="16"/>
                <w:szCs w:val="16"/>
              </w:rPr>
            </w:pPr>
            <w:r w:rsidRPr="00D16F24">
              <w:rPr>
                <w:rFonts w:ascii="Corbel" w:hAnsi="Corbel" w:cs="Times New Roman"/>
                <w:sz w:val="16"/>
                <w:szCs w:val="16"/>
              </w:rPr>
              <w:t xml:space="preserve">$ </w:t>
            </w:r>
            <w:r w:rsidR="00CC4656" w:rsidRPr="00D16F24">
              <w:rPr>
                <w:rFonts w:ascii="Corbel" w:hAnsi="Corbel" w:cs="Times New Roman"/>
                <w:sz w:val="16"/>
                <w:szCs w:val="16"/>
              </w:rPr>
              <w:t>40</w:t>
            </w:r>
            <w:r w:rsidRPr="00D16F24">
              <w:rPr>
                <w:rFonts w:ascii="Corbel" w:hAnsi="Corbel" w:cs="Times New Roman"/>
                <w:sz w:val="16"/>
                <w:szCs w:val="16"/>
              </w:rPr>
              <w:t>,000</w:t>
            </w:r>
          </w:p>
        </w:tc>
        <w:tc>
          <w:tcPr>
            <w:tcW w:w="520" w:type="pct"/>
            <w:vAlign w:val="center"/>
          </w:tcPr>
          <w:p w14:paraId="21D16E73" w14:textId="1BAD7C55" w:rsidR="00272AC4" w:rsidRPr="00D16F24" w:rsidRDefault="006F08A8" w:rsidP="00557363">
            <w:pPr>
              <w:tabs>
                <w:tab w:val="left" w:pos="2430"/>
              </w:tabs>
              <w:rPr>
                <w:rFonts w:ascii="Corbel" w:hAnsi="Corbel" w:cs="Times New Roman"/>
                <w:sz w:val="16"/>
                <w:szCs w:val="16"/>
              </w:rPr>
            </w:pPr>
            <w:r w:rsidRPr="00D16F24">
              <w:rPr>
                <w:rFonts w:ascii="Corbel" w:hAnsi="Corbel" w:cs="Times New Roman"/>
                <w:sz w:val="16"/>
                <w:szCs w:val="16"/>
              </w:rPr>
              <w:t>Project</w:t>
            </w:r>
            <w:r w:rsidR="00CC4656" w:rsidRPr="00D16F24">
              <w:rPr>
                <w:rFonts w:ascii="Corbel" w:hAnsi="Corbel" w:cs="Times New Roman"/>
                <w:sz w:val="16"/>
                <w:szCs w:val="16"/>
              </w:rPr>
              <w:t>s</w:t>
            </w:r>
            <w:r w:rsidRPr="00D16F24">
              <w:rPr>
                <w:rFonts w:ascii="Corbel" w:hAnsi="Corbel" w:cs="Times New Roman"/>
                <w:sz w:val="16"/>
                <w:szCs w:val="16"/>
              </w:rPr>
              <w:t xml:space="preserve"> Budget</w:t>
            </w:r>
            <w:r w:rsidR="006E19C3" w:rsidRPr="00D16F24">
              <w:rPr>
                <w:rFonts w:ascii="Corbel" w:hAnsi="Corbel" w:cs="Times New Roman"/>
                <w:sz w:val="16"/>
                <w:szCs w:val="16"/>
              </w:rPr>
              <w:t xml:space="preserve"> (TRAC)</w:t>
            </w:r>
          </w:p>
        </w:tc>
      </w:tr>
      <w:tr w:rsidR="0089630C" w:rsidRPr="00655932" w14:paraId="5CB343AF" w14:textId="77777777" w:rsidTr="0089630C">
        <w:trPr>
          <w:trHeight w:val="368"/>
        </w:trPr>
        <w:tc>
          <w:tcPr>
            <w:tcW w:w="802" w:type="pct"/>
            <w:vAlign w:val="center"/>
          </w:tcPr>
          <w:p w14:paraId="5A010277" w14:textId="77777777" w:rsidR="00A90855" w:rsidRPr="00655932" w:rsidRDefault="00A90855" w:rsidP="00557363">
            <w:pPr>
              <w:tabs>
                <w:tab w:val="left" w:pos="2430"/>
              </w:tabs>
              <w:rPr>
                <w:rFonts w:ascii="Corbel" w:hAnsi="Corbel" w:cs="Times New Roman"/>
                <w:sz w:val="16"/>
                <w:szCs w:val="16"/>
              </w:rPr>
            </w:pPr>
          </w:p>
          <w:p w14:paraId="73C86E16" w14:textId="77777777" w:rsidR="00A90855" w:rsidRPr="00655932" w:rsidRDefault="00A90855" w:rsidP="00557363">
            <w:pPr>
              <w:tabs>
                <w:tab w:val="left" w:pos="2430"/>
              </w:tabs>
              <w:rPr>
                <w:rFonts w:ascii="Corbel" w:hAnsi="Corbel" w:cs="Times New Roman"/>
                <w:sz w:val="16"/>
                <w:szCs w:val="16"/>
              </w:rPr>
            </w:pPr>
            <w:r w:rsidRPr="00655932">
              <w:rPr>
                <w:rFonts w:ascii="Corbel" w:hAnsi="Corbel" w:cs="Times New Roman"/>
                <w:sz w:val="16"/>
                <w:szCs w:val="16"/>
              </w:rPr>
              <w:t xml:space="preserve">All CPD Outcome Areas: </w:t>
            </w:r>
          </w:p>
          <w:p w14:paraId="6B34408B" w14:textId="77777777" w:rsidR="00A90855" w:rsidRPr="00655932" w:rsidRDefault="00A90855" w:rsidP="00557363">
            <w:pPr>
              <w:tabs>
                <w:tab w:val="left" w:pos="2430"/>
              </w:tabs>
              <w:rPr>
                <w:rFonts w:ascii="Corbel" w:hAnsi="Corbel" w:cs="Times New Roman"/>
                <w:sz w:val="16"/>
                <w:szCs w:val="16"/>
              </w:rPr>
            </w:pPr>
          </w:p>
        </w:tc>
        <w:tc>
          <w:tcPr>
            <w:tcW w:w="733" w:type="pct"/>
            <w:vAlign w:val="center"/>
          </w:tcPr>
          <w:p w14:paraId="4E9D0CC1" w14:textId="77777777" w:rsidR="00A90855" w:rsidRPr="00655932" w:rsidRDefault="00A90855" w:rsidP="00557363">
            <w:pPr>
              <w:tabs>
                <w:tab w:val="left" w:pos="2430"/>
              </w:tabs>
              <w:rPr>
                <w:rFonts w:ascii="Corbel" w:hAnsi="Corbel" w:cs="Times New Roman"/>
                <w:sz w:val="16"/>
                <w:szCs w:val="16"/>
              </w:rPr>
            </w:pPr>
            <w:r w:rsidRPr="00655932">
              <w:rPr>
                <w:rFonts w:ascii="Corbel" w:hAnsi="Corbel" w:cs="Times New Roman"/>
                <w:sz w:val="16"/>
                <w:szCs w:val="16"/>
              </w:rPr>
              <w:t>Outcomes 1, 2, 3,4</w:t>
            </w:r>
          </w:p>
          <w:p w14:paraId="79FF367B" w14:textId="77777777" w:rsidR="00A90855" w:rsidRPr="00655932" w:rsidRDefault="00A90855" w:rsidP="00557363">
            <w:pPr>
              <w:tabs>
                <w:tab w:val="left" w:pos="2430"/>
              </w:tabs>
              <w:rPr>
                <w:rFonts w:ascii="Corbel" w:hAnsi="Corbel" w:cs="Times New Roman"/>
                <w:sz w:val="16"/>
                <w:szCs w:val="16"/>
              </w:rPr>
            </w:pPr>
          </w:p>
        </w:tc>
        <w:tc>
          <w:tcPr>
            <w:tcW w:w="903" w:type="pct"/>
            <w:vAlign w:val="center"/>
          </w:tcPr>
          <w:p w14:paraId="4ED9FBE0" w14:textId="77777777" w:rsidR="00A90855" w:rsidRPr="00655932" w:rsidRDefault="00A90855" w:rsidP="00557363">
            <w:pPr>
              <w:tabs>
                <w:tab w:val="left" w:pos="2430"/>
              </w:tabs>
              <w:rPr>
                <w:rFonts w:ascii="Corbel" w:hAnsi="Corbel" w:cs="Times New Roman"/>
                <w:sz w:val="16"/>
                <w:szCs w:val="16"/>
              </w:rPr>
            </w:pPr>
            <w:r w:rsidRPr="00655932">
              <w:rPr>
                <w:rFonts w:ascii="Corbel" w:hAnsi="Corbel" w:cs="Times New Roman"/>
                <w:sz w:val="16"/>
                <w:szCs w:val="16"/>
              </w:rPr>
              <w:t xml:space="preserve">Mid-term Country Programme Document (CPD)evaluation:  </w:t>
            </w:r>
          </w:p>
        </w:tc>
        <w:tc>
          <w:tcPr>
            <w:tcW w:w="476" w:type="pct"/>
          </w:tcPr>
          <w:p w14:paraId="1BA0AF7F" w14:textId="77777777" w:rsidR="00A90855" w:rsidRPr="00655932" w:rsidRDefault="00A90855" w:rsidP="00557363">
            <w:pPr>
              <w:tabs>
                <w:tab w:val="left" w:pos="2430"/>
              </w:tabs>
              <w:rPr>
                <w:rFonts w:ascii="Corbel" w:hAnsi="Corbel" w:cs="Times New Roman"/>
                <w:sz w:val="16"/>
                <w:szCs w:val="16"/>
              </w:rPr>
            </w:pPr>
          </w:p>
        </w:tc>
        <w:tc>
          <w:tcPr>
            <w:tcW w:w="416" w:type="pct"/>
          </w:tcPr>
          <w:p w14:paraId="7E795CEC" w14:textId="77777777" w:rsidR="00A90855" w:rsidRPr="00655932" w:rsidRDefault="00A90855" w:rsidP="00557363">
            <w:pPr>
              <w:tabs>
                <w:tab w:val="left" w:pos="2430"/>
              </w:tabs>
              <w:rPr>
                <w:rFonts w:ascii="Corbel" w:hAnsi="Corbel" w:cs="Times New Roman"/>
                <w:sz w:val="16"/>
                <w:szCs w:val="16"/>
              </w:rPr>
            </w:pPr>
          </w:p>
        </w:tc>
        <w:tc>
          <w:tcPr>
            <w:tcW w:w="372" w:type="pct"/>
            <w:vAlign w:val="center"/>
          </w:tcPr>
          <w:p w14:paraId="10EEB602" w14:textId="77777777" w:rsidR="00A90855" w:rsidRPr="00655932" w:rsidRDefault="00A90855" w:rsidP="00557363">
            <w:pPr>
              <w:tabs>
                <w:tab w:val="left" w:pos="2430"/>
              </w:tabs>
              <w:rPr>
                <w:rFonts w:ascii="Corbel" w:hAnsi="Corbel" w:cs="Times New Roman"/>
                <w:sz w:val="16"/>
                <w:szCs w:val="16"/>
              </w:rPr>
            </w:pPr>
            <w:r w:rsidRPr="00655932">
              <w:rPr>
                <w:rFonts w:ascii="Corbel" w:hAnsi="Corbel" w:cs="Times New Roman"/>
                <w:sz w:val="16"/>
                <w:szCs w:val="16"/>
              </w:rPr>
              <w:t>Midterm Evaluation</w:t>
            </w:r>
          </w:p>
        </w:tc>
        <w:tc>
          <w:tcPr>
            <w:tcW w:w="404" w:type="pct"/>
            <w:vAlign w:val="center"/>
          </w:tcPr>
          <w:p w14:paraId="30C93056" w14:textId="77777777" w:rsidR="00A90855" w:rsidRPr="00655932" w:rsidRDefault="00A90855" w:rsidP="00557363">
            <w:pPr>
              <w:tabs>
                <w:tab w:val="left" w:pos="2430"/>
              </w:tabs>
              <w:spacing w:before="40" w:after="40"/>
              <w:rPr>
                <w:rFonts w:ascii="Corbel" w:hAnsi="Corbel" w:cs="Times New Roman"/>
                <w:sz w:val="16"/>
                <w:szCs w:val="16"/>
              </w:rPr>
            </w:pPr>
            <w:r w:rsidRPr="00655932">
              <w:rPr>
                <w:rFonts w:ascii="Corbel" w:hAnsi="Corbel" w:cs="Times New Roman"/>
                <w:sz w:val="16"/>
                <w:szCs w:val="16"/>
              </w:rPr>
              <w:t>December 2024</w:t>
            </w:r>
          </w:p>
        </w:tc>
        <w:tc>
          <w:tcPr>
            <w:tcW w:w="374" w:type="pct"/>
            <w:vAlign w:val="center"/>
          </w:tcPr>
          <w:p w14:paraId="31502344" w14:textId="77777777" w:rsidR="00A90855" w:rsidRPr="00655932" w:rsidRDefault="00A90855" w:rsidP="00557363">
            <w:pPr>
              <w:tabs>
                <w:tab w:val="left" w:pos="2430"/>
              </w:tabs>
              <w:jc w:val="center"/>
              <w:rPr>
                <w:rFonts w:ascii="Corbel" w:hAnsi="Corbel" w:cs="Times New Roman"/>
                <w:sz w:val="16"/>
                <w:szCs w:val="16"/>
              </w:rPr>
            </w:pPr>
            <w:r w:rsidRPr="00655932">
              <w:rPr>
                <w:rFonts w:ascii="Corbel" w:hAnsi="Corbel" w:cs="Times New Roman"/>
                <w:sz w:val="16"/>
                <w:szCs w:val="16"/>
              </w:rPr>
              <w:t>$40,000</w:t>
            </w:r>
          </w:p>
        </w:tc>
        <w:tc>
          <w:tcPr>
            <w:tcW w:w="520" w:type="pct"/>
            <w:vAlign w:val="center"/>
          </w:tcPr>
          <w:p w14:paraId="6A65C13D" w14:textId="77777777" w:rsidR="00A90855" w:rsidRPr="00655932" w:rsidRDefault="00A90855" w:rsidP="00557363">
            <w:pPr>
              <w:tabs>
                <w:tab w:val="left" w:pos="2430"/>
              </w:tabs>
              <w:rPr>
                <w:rStyle w:val="CommentReference"/>
                <w:rFonts w:ascii="Corbel" w:hAnsi="Corbel" w:cs="Times New Roman"/>
                <w:lang w:eastAsia="uk-UA"/>
              </w:rPr>
            </w:pPr>
            <w:r w:rsidRPr="00655932">
              <w:rPr>
                <w:rStyle w:val="CommentReference"/>
                <w:rFonts w:ascii="Corbel" w:hAnsi="Corbel" w:cs="Times New Roman"/>
                <w:lang w:eastAsia="uk-UA"/>
              </w:rPr>
              <w:t>Country Office M</w:t>
            </w:r>
            <w:r w:rsidRPr="00655932">
              <w:rPr>
                <w:rStyle w:val="CommentReference"/>
                <w:rFonts w:ascii="Corbel" w:hAnsi="Corbel"/>
                <w:lang w:eastAsia="uk-UA"/>
              </w:rPr>
              <w:t xml:space="preserve">&amp;E </w:t>
            </w:r>
            <w:r w:rsidRPr="00655932">
              <w:rPr>
                <w:rStyle w:val="CommentReference"/>
                <w:rFonts w:ascii="Corbel" w:hAnsi="Corbel" w:cs="Times New Roman"/>
                <w:lang w:eastAsia="uk-UA"/>
              </w:rPr>
              <w:t>Budget</w:t>
            </w:r>
          </w:p>
        </w:tc>
      </w:tr>
    </w:tbl>
    <w:p w14:paraId="711045D7" w14:textId="77777777" w:rsidR="00841AA6" w:rsidRPr="00655932" w:rsidRDefault="00841AA6" w:rsidP="00874DD7"/>
    <w:sectPr w:rsidR="00841AA6" w:rsidRPr="00655932" w:rsidSect="00A90855">
      <w:pgSz w:w="15840" w:h="12240" w:orient="landscape"/>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A6"/>
    <w:rsid w:val="000216DF"/>
    <w:rsid w:val="00073E3D"/>
    <w:rsid w:val="00097C12"/>
    <w:rsid w:val="00126047"/>
    <w:rsid w:val="00136C89"/>
    <w:rsid w:val="001A4C39"/>
    <w:rsid w:val="00242312"/>
    <w:rsid w:val="00272AC4"/>
    <w:rsid w:val="002E3FBF"/>
    <w:rsid w:val="002E69F5"/>
    <w:rsid w:val="002F59E4"/>
    <w:rsid w:val="003754A4"/>
    <w:rsid w:val="003F3F8B"/>
    <w:rsid w:val="003F4105"/>
    <w:rsid w:val="005279B8"/>
    <w:rsid w:val="00577E5A"/>
    <w:rsid w:val="005D4109"/>
    <w:rsid w:val="005E35E6"/>
    <w:rsid w:val="00637150"/>
    <w:rsid w:val="0065475E"/>
    <w:rsid w:val="00655932"/>
    <w:rsid w:val="006C5C75"/>
    <w:rsid w:val="006D6690"/>
    <w:rsid w:val="006E19C3"/>
    <w:rsid w:val="006F08A8"/>
    <w:rsid w:val="00715530"/>
    <w:rsid w:val="007249C6"/>
    <w:rsid w:val="00760234"/>
    <w:rsid w:val="007E0591"/>
    <w:rsid w:val="00841AA6"/>
    <w:rsid w:val="00844FD9"/>
    <w:rsid w:val="00847145"/>
    <w:rsid w:val="00874DD7"/>
    <w:rsid w:val="00881C86"/>
    <w:rsid w:val="008852D3"/>
    <w:rsid w:val="0089630C"/>
    <w:rsid w:val="008A138E"/>
    <w:rsid w:val="008B72BD"/>
    <w:rsid w:val="008D7904"/>
    <w:rsid w:val="00914309"/>
    <w:rsid w:val="009A54FA"/>
    <w:rsid w:val="009E3F0C"/>
    <w:rsid w:val="00A6366E"/>
    <w:rsid w:val="00A71984"/>
    <w:rsid w:val="00A90855"/>
    <w:rsid w:val="00B07B27"/>
    <w:rsid w:val="00BB3324"/>
    <w:rsid w:val="00BB3937"/>
    <w:rsid w:val="00BF5D5D"/>
    <w:rsid w:val="00C31893"/>
    <w:rsid w:val="00CC4656"/>
    <w:rsid w:val="00CD7C97"/>
    <w:rsid w:val="00CE03FF"/>
    <w:rsid w:val="00D16D87"/>
    <w:rsid w:val="00D16F24"/>
    <w:rsid w:val="00DF2341"/>
    <w:rsid w:val="00E56DD4"/>
    <w:rsid w:val="00F06CE6"/>
    <w:rsid w:val="00F11ACD"/>
    <w:rsid w:val="00F2573E"/>
    <w:rsid w:val="00F8312C"/>
    <w:rsid w:val="00FD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E52F"/>
  <w15:chartTrackingRefBased/>
  <w15:docId w15:val="{F7273C8B-EFF3-483F-B524-48438430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41AA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normaltextrun">
    <w:name w:val="normaltextrun"/>
    <w:basedOn w:val="DefaultParagraphFont"/>
    <w:rsid w:val="00841AA6"/>
  </w:style>
  <w:style w:type="character" w:customStyle="1" w:styleId="eop">
    <w:name w:val="eop"/>
    <w:basedOn w:val="DefaultParagraphFont"/>
    <w:rsid w:val="00841AA6"/>
  </w:style>
  <w:style w:type="table" w:styleId="TableGrid">
    <w:name w:val="Table Grid"/>
    <w:basedOn w:val="TableNormal"/>
    <w:uiPriority w:val="39"/>
    <w:rsid w:val="00A90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9085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5349">
      <w:bodyDiv w:val="1"/>
      <w:marLeft w:val="0"/>
      <w:marRight w:val="0"/>
      <w:marTop w:val="0"/>
      <w:marBottom w:val="0"/>
      <w:divBdr>
        <w:top w:val="none" w:sz="0" w:space="0" w:color="auto"/>
        <w:left w:val="none" w:sz="0" w:space="0" w:color="auto"/>
        <w:bottom w:val="none" w:sz="0" w:space="0" w:color="auto"/>
        <w:right w:val="none" w:sz="0" w:space="0" w:color="auto"/>
      </w:divBdr>
      <w:divsChild>
        <w:div w:id="1045251336">
          <w:marLeft w:val="0"/>
          <w:marRight w:val="0"/>
          <w:marTop w:val="0"/>
          <w:marBottom w:val="0"/>
          <w:divBdr>
            <w:top w:val="none" w:sz="0" w:space="0" w:color="auto"/>
            <w:left w:val="none" w:sz="0" w:space="0" w:color="auto"/>
            <w:bottom w:val="none" w:sz="0" w:space="0" w:color="auto"/>
            <w:right w:val="none" w:sz="0" w:space="0" w:color="auto"/>
          </w:divBdr>
        </w:div>
        <w:div w:id="1535341949">
          <w:marLeft w:val="0"/>
          <w:marRight w:val="0"/>
          <w:marTop w:val="0"/>
          <w:marBottom w:val="0"/>
          <w:divBdr>
            <w:top w:val="none" w:sz="0" w:space="0" w:color="auto"/>
            <w:left w:val="none" w:sz="0" w:space="0" w:color="auto"/>
            <w:bottom w:val="none" w:sz="0" w:space="0" w:color="auto"/>
            <w:right w:val="none" w:sz="0" w:space="0" w:color="auto"/>
          </w:divBdr>
        </w:div>
        <w:div w:id="1906797558">
          <w:marLeft w:val="0"/>
          <w:marRight w:val="0"/>
          <w:marTop w:val="0"/>
          <w:marBottom w:val="0"/>
          <w:divBdr>
            <w:top w:val="none" w:sz="0" w:space="0" w:color="auto"/>
            <w:left w:val="none" w:sz="0" w:space="0" w:color="auto"/>
            <w:bottom w:val="none" w:sz="0" w:space="0" w:color="auto"/>
            <w:right w:val="none" w:sz="0" w:space="0" w:color="auto"/>
          </w:divBdr>
        </w:div>
        <w:div w:id="1745834217">
          <w:marLeft w:val="0"/>
          <w:marRight w:val="0"/>
          <w:marTop w:val="0"/>
          <w:marBottom w:val="0"/>
          <w:divBdr>
            <w:top w:val="none" w:sz="0" w:space="0" w:color="auto"/>
            <w:left w:val="none" w:sz="0" w:space="0" w:color="auto"/>
            <w:bottom w:val="none" w:sz="0" w:space="0" w:color="auto"/>
            <w:right w:val="none" w:sz="0" w:space="0" w:color="auto"/>
          </w:divBdr>
        </w:div>
        <w:div w:id="225653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UNITOFFICE-440-2311</_dlc_DocId>
    <_dlc_DocIdUrl xmlns="5ebeba3d-fd60-4dcb-8548-a9fd3c51d9ff">
      <Url>https://intranet.undp.org/unit/office/exo/sp2014/SP201417/_layouts/15/DocIdRedir.aspx?ID=UNITOFFICE-440-2311</Url>
      <Description>UNITOFFICE-440-2311</Description>
    </_dlc_DocIdUrl>
  </documentManagement>
</p:properties>
</file>

<file path=customXml/itemProps1.xml><?xml version="1.0" encoding="utf-8"?>
<ds:datastoreItem xmlns:ds="http://schemas.openxmlformats.org/officeDocument/2006/customXml" ds:itemID="{8FC044F7-7098-4D4D-90E3-C76323FA1B97}">
  <ds:schemaRefs>
    <ds:schemaRef ds:uri="http://schemas.microsoft.com/sharepoint/v3/contenttype/forms"/>
  </ds:schemaRefs>
</ds:datastoreItem>
</file>

<file path=customXml/itemProps2.xml><?xml version="1.0" encoding="utf-8"?>
<ds:datastoreItem xmlns:ds="http://schemas.openxmlformats.org/officeDocument/2006/customXml" ds:itemID="{DC3632D9-6B29-4D18-A157-E705C5F90145}">
  <ds:schemaRefs>
    <ds:schemaRef ds:uri="http://schemas.microsoft.com/sharepoint/events"/>
  </ds:schemaRefs>
</ds:datastoreItem>
</file>

<file path=customXml/itemProps3.xml><?xml version="1.0" encoding="utf-8"?>
<ds:datastoreItem xmlns:ds="http://schemas.openxmlformats.org/officeDocument/2006/customXml" ds:itemID="{AE9A73E1-84DA-483C-BBC4-6C2C8D613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7D055-4515-4795-91AC-FF80484930C7}">
  <ds:schemaRefs>
    <ds:schemaRef ds:uri="http://schemas.openxmlformats.org/officeDocument/2006/bibliography"/>
  </ds:schemaRefs>
</ds:datastoreItem>
</file>

<file path=customXml/itemProps5.xml><?xml version="1.0" encoding="utf-8"?>
<ds:datastoreItem xmlns:ds="http://schemas.openxmlformats.org/officeDocument/2006/customXml" ds:itemID="{F5C147A4-BC90-41EC-A7CD-F61036A5423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5ebeba3d-fd60-4dcb-8548-a9fd3c51d9ff"/>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4399</Characters>
  <Application>Microsoft Office Word</Application>
  <DocSecurity>0</DocSecurity>
  <Lines>133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Arora</dc:creator>
  <cp:keywords/>
  <dc:description/>
  <cp:lastModifiedBy>Svetlana Iazykova</cp:lastModifiedBy>
  <cp:revision>4</cp:revision>
  <dcterms:created xsi:type="dcterms:W3CDTF">2022-05-23T23:06:00Z</dcterms:created>
  <dcterms:modified xsi:type="dcterms:W3CDTF">2022-05-23T23:06:00Z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19d7c770-cd5f-427a-a071-4741c9394cb7</vt:lpwstr>
  </property>
</Properties>
</file>