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7403869" w:displacedByCustomXml="next"/>
    <w:bookmarkEnd w:id="0" w:displacedByCustomXml="next"/>
    <w:sdt>
      <w:sdtPr>
        <w:rPr>
          <w:rFonts w:ascii="Times New Roman" w:eastAsia="Calibri" w:hAnsi="Times New Roman" w:cs="Times New Roman"/>
          <w:color w:val="auto"/>
          <w:sz w:val="22"/>
          <w:szCs w:val="22"/>
        </w:rPr>
        <w:id w:val="834347952"/>
        <w:docPartObj>
          <w:docPartGallery w:val="Cover Pages"/>
          <w:docPartUnique/>
        </w:docPartObj>
      </w:sdtPr>
      <w:sdtEndPr>
        <w:rPr>
          <w:rFonts w:eastAsiaTheme="majorEastAsia"/>
          <w:color w:val="2E74B5" w:themeColor="accent1" w:themeShade="BF"/>
          <w:sz w:val="20"/>
          <w:szCs w:val="20"/>
        </w:rPr>
      </w:sdtEndPr>
      <w:sdtContent>
        <w:p w14:paraId="46B0F925" w14:textId="77777777" w:rsidR="003624EE" w:rsidRPr="005841F1" w:rsidRDefault="00C53830" w:rsidP="003624EE">
          <w:pPr>
            <w:pStyle w:val="Heading1"/>
            <w:rPr>
              <w:rFonts w:ascii="Times New Roman" w:hAnsi="Times New Roman" w:cs="Times New Roman"/>
              <w:color w:val="C00000"/>
            </w:rPr>
          </w:pPr>
          <w:r w:rsidRPr="005841F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8401B00" wp14:editId="110B2953">
                    <wp:simplePos x="0" y="0"/>
                    <wp:positionH relativeFrom="page">
                      <wp:posOffset>105333</wp:posOffset>
                    </wp:positionH>
                    <wp:positionV relativeFrom="margin">
                      <wp:posOffset>0</wp:posOffset>
                    </wp:positionV>
                    <wp:extent cx="7342505" cy="7324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11E09" w14:textId="77777777" w:rsidR="0072757F" w:rsidRPr="00883881" w:rsidRDefault="0072757F" w:rsidP="00AD2969">
                                <w:pPr>
                                  <w:pStyle w:val="NoSpacing"/>
                                  <w:spacing w:before="40" w:after="40"/>
                                  <w:jc w:val="center"/>
                                  <w:rPr>
                                    <w:rFonts w:ascii="Times New Roman" w:hAnsi="Times New Roman"/>
                                    <w:caps/>
                                    <w:sz w:val="40"/>
                                    <w:szCs w:val="40"/>
                                  </w:rPr>
                                </w:pPr>
                                <w:bookmarkStart w:id="1" w:name="_Hlk507403887"/>
                                <w:bookmarkEnd w:id="1"/>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020A149E" w14:textId="56DF5CAD" w:rsidR="0072757F" w:rsidRPr="005841F1" w:rsidRDefault="0072757F" w:rsidP="00AD2969">
                                <w:pPr>
                                  <w:jc w:val="center"/>
                                  <w:rPr>
                                    <w:rFonts w:ascii="Times New Roman" w:hAnsi="Times New Roman"/>
                                    <w:smallCaps/>
                                    <w:color w:val="404040" w:themeColor="text1" w:themeTint="BF"/>
                                    <w:sz w:val="36"/>
                                    <w:szCs w:val="36"/>
                                  </w:rPr>
                                </w:pPr>
                                <w:r w:rsidRPr="00883881">
                                  <w:rPr>
                                    <w:rFonts w:ascii="Times New Roman" w:hAnsi="Times New Roman"/>
                                    <w:caps/>
                                    <w:sz w:val="40"/>
                                    <w:szCs w:val="40"/>
                                  </w:rPr>
                                  <w:t>Annual session</w:t>
                                </w:r>
                                <w:r>
                                  <w:rPr>
                                    <w:rFonts w:ascii="Times New Roman" w:hAnsi="Times New Roman"/>
                                    <w:caps/>
                                    <w:sz w:val="40"/>
                                    <w:szCs w:val="40"/>
                                  </w:rPr>
                                  <w:t xml:space="preserve"> 202</w:t>
                                </w:r>
                                <w:r w:rsidR="004D3B37">
                                  <w:rPr>
                                    <w:rFonts w:ascii="Times New Roman" w:hAnsi="Times New Roman"/>
                                    <w:caps/>
                                    <w:sz w:val="40"/>
                                    <w:szCs w:val="40"/>
                                  </w:rPr>
                                  <w:t>2</w:t>
                                </w:r>
                                <w:r>
                                  <w:rPr>
                                    <w:rFonts w:ascii="Times New Roman" w:hAnsi="Times New Roman"/>
                                    <w:caps/>
                                    <w:sz w:val="40"/>
                                    <w:szCs w:val="40"/>
                                  </w:rPr>
                                  <w:br/>
                                </w:r>
                                <w:r w:rsidR="004F5582">
                                  <w:rPr>
                                    <w:rFonts w:ascii="Times New Roman" w:hAnsi="Times New Roman"/>
                                    <w:caps/>
                                    <w:sz w:val="40"/>
                                    <w:szCs w:val="40"/>
                                  </w:rPr>
                                  <w:t>6</w:t>
                                </w:r>
                                <w:r w:rsidRPr="00BA545E">
                                  <w:rPr>
                                    <w:rFonts w:ascii="Times New Roman" w:hAnsi="Times New Roman"/>
                                    <w:caps/>
                                    <w:sz w:val="40"/>
                                    <w:szCs w:val="40"/>
                                  </w:rPr>
                                  <w:t>-</w:t>
                                </w:r>
                                <w:r>
                                  <w:rPr>
                                    <w:rFonts w:ascii="Times New Roman" w:hAnsi="Times New Roman"/>
                                    <w:caps/>
                                    <w:sz w:val="40"/>
                                    <w:szCs w:val="40"/>
                                  </w:rPr>
                                  <w:t>1</w:t>
                                </w:r>
                                <w:r w:rsidR="004F5582">
                                  <w:rPr>
                                    <w:rFonts w:ascii="Times New Roman" w:hAnsi="Times New Roman"/>
                                    <w:caps/>
                                    <w:sz w:val="40"/>
                                    <w:szCs w:val="40"/>
                                  </w:rPr>
                                  <w:t>0</w:t>
                                </w:r>
                                <w:r w:rsidRPr="00BA545E">
                                  <w:rPr>
                                    <w:rFonts w:ascii="Times New Roman" w:hAnsi="Times New Roman"/>
                                    <w:caps/>
                                    <w:sz w:val="40"/>
                                    <w:szCs w:val="40"/>
                                  </w:rPr>
                                  <w:t xml:space="preserve"> </w:t>
                                </w:r>
                                <w:r w:rsidRPr="00BA545E">
                                  <w:rPr>
                                    <w:rFonts w:ascii="Times New Roman" w:hAnsi="Times New Roman"/>
                                    <w:sz w:val="40"/>
                                    <w:szCs w:val="40"/>
                                  </w:rPr>
                                  <w:t>JUNE 202</w:t>
                                </w:r>
                                <w:r w:rsidR="004F5582">
                                  <w:rPr>
                                    <w:rFonts w:ascii="Times New Roman" w:hAnsi="Times New Roman"/>
                                    <w:sz w:val="40"/>
                                    <w:szCs w:val="40"/>
                                  </w:rPr>
                                  <w:t>2</w:t>
                                </w:r>
                              </w:p>
                              <w:p w14:paraId="57C5A09A" w14:textId="77777777" w:rsidR="0072757F" w:rsidRPr="00024D6A" w:rsidRDefault="0072757F" w:rsidP="00837F49">
                                <w:pPr>
                                  <w:pStyle w:val="NoSpacing"/>
                                  <w:spacing w:before="40" w:after="560" w:line="216" w:lineRule="auto"/>
                                  <w:jc w:val="center"/>
                                  <w:rPr>
                                    <w:rFonts w:ascii="Times New Roman" w:hAnsi="Times New Roman"/>
                                    <w:b/>
                                    <w:sz w:val="40"/>
                                    <w:szCs w:val="40"/>
                                  </w:rPr>
                                </w:pPr>
                              </w:p>
                              <w:p w14:paraId="53AF1E6B" w14:textId="77777777" w:rsidR="0072757F" w:rsidRPr="002A2B23" w:rsidRDefault="0072757F" w:rsidP="000712C1">
                                <w:pPr>
                                  <w:pStyle w:val="NoSpacing"/>
                                  <w:spacing w:before="40" w:after="560" w:line="216" w:lineRule="auto"/>
                                  <w:rPr>
                                    <w:rFonts w:ascii="Times New Roman" w:hAnsi="Times New Roman"/>
                                    <w:b/>
                                    <w:sz w:val="40"/>
                                    <w:szCs w:val="40"/>
                                  </w:rPr>
                                </w:pPr>
                                <w:r w:rsidRPr="002A2B23">
                                  <w:rPr>
                                    <w:rFonts w:ascii="Times New Roman" w:hAnsi="Times New Roman"/>
                                    <w:b/>
                                    <w:sz w:val="40"/>
                                    <w:szCs w:val="40"/>
                                  </w:rPr>
                                  <w:t>UNDP management response to the:</w:t>
                                </w:r>
                              </w:p>
                              <w:p w14:paraId="002EE3FD" w14:textId="24E5728B"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Annual report of the Office of Audit and Investigations on internal audit and investigation activities in 202</w:t>
                                </w:r>
                                <w:r w:rsidR="004F5582" w:rsidRPr="002A2B23">
                                  <w:rPr>
                                    <w:rFonts w:ascii="Times New Roman" w:hAnsi="Times New Roman"/>
                                    <w:b/>
                                    <w:sz w:val="40"/>
                                    <w:szCs w:val="40"/>
                                  </w:rPr>
                                  <w:t>1</w:t>
                                </w:r>
                                <w:r w:rsidRPr="002A2B23">
                                  <w:rPr>
                                    <w:rFonts w:ascii="Times New Roman" w:hAnsi="Times New Roman"/>
                                    <w:b/>
                                    <w:sz w:val="40"/>
                                    <w:szCs w:val="40"/>
                                  </w:rPr>
                                  <w:t xml:space="preserve">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15</w:t>
                                </w:r>
                                <w:r w:rsidRPr="002A2B23">
                                  <w:rPr>
                                    <w:rFonts w:ascii="Times New Roman" w:hAnsi="Times New Roman"/>
                                    <w:b/>
                                    <w:sz w:val="40"/>
                                    <w:szCs w:val="40"/>
                                  </w:rPr>
                                  <w:t>);</w:t>
                                </w:r>
                              </w:p>
                              <w:p w14:paraId="21ED10B7" w14:textId="0974A53A"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Activities of the UNDP Ethics Office in 202</w:t>
                                </w:r>
                                <w:r w:rsidR="004F5582" w:rsidRPr="002A2B23">
                                  <w:rPr>
                                    <w:rFonts w:ascii="Times New Roman" w:hAnsi="Times New Roman"/>
                                    <w:b/>
                                    <w:sz w:val="40"/>
                                    <w:szCs w:val="40"/>
                                  </w:rPr>
                                  <w:t>1</w:t>
                                </w:r>
                                <w:r w:rsidRPr="002A2B23">
                                  <w:rPr>
                                    <w:rFonts w:ascii="Times New Roman" w:hAnsi="Times New Roman"/>
                                    <w:b/>
                                    <w:sz w:val="40"/>
                                    <w:szCs w:val="40"/>
                                  </w:rPr>
                                  <w:t xml:space="preserve">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16</w:t>
                                </w:r>
                                <w:r w:rsidRPr="002A2B23">
                                  <w:rPr>
                                    <w:rFonts w:ascii="Times New Roman" w:hAnsi="Times New Roman"/>
                                    <w:b/>
                                    <w:sz w:val="40"/>
                                    <w:szCs w:val="40"/>
                                  </w:rPr>
                                  <w:t>); and</w:t>
                                </w:r>
                              </w:p>
                              <w:p w14:paraId="1EA711FA" w14:textId="4D54EBD1"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202</w:t>
                                </w:r>
                                <w:r w:rsidR="00403F5F" w:rsidRPr="002A2B23">
                                  <w:rPr>
                                    <w:rFonts w:ascii="Times New Roman" w:hAnsi="Times New Roman"/>
                                    <w:b/>
                                    <w:sz w:val="40"/>
                                    <w:szCs w:val="40"/>
                                  </w:rPr>
                                  <w:t>1</w:t>
                                </w:r>
                                <w:r w:rsidRPr="002A2B23">
                                  <w:rPr>
                                    <w:rFonts w:ascii="Times New Roman" w:hAnsi="Times New Roman"/>
                                    <w:b/>
                                    <w:sz w:val="40"/>
                                    <w:szCs w:val="40"/>
                                  </w:rPr>
                                  <w:t xml:space="preserve"> Annual Report of the Audit and Evaluation Advisory Committee (A</w:t>
                                </w:r>
                                <w:r w:rsidR="009C0615">
                                  <w:rPr>
                                    <w:rFonts w:ascii="Times New Roman" w:hAnsi="Times New Roman"/>
                                    <w:b/>
                                    <w:sz w:val="40"/>
                                    <w:szCs w:val="40"/>
                                  </w:rPr>
                                  <w:t>ppendix</w:t>
                                </w:r>
                                <w:r w:rsidRPr="002A2B23">
                                  <w:rPr>
                                    <w:rFonts w:ascii="Times New Roman" w:hAnsi="Times New Roman"/>
                                    <w:b/>
                                    <w:sz w:val="40"/>
                                    <w:szCs w:val="40"/>
                                  </w:rPr>
                                  <w:t xml:space="preserve"> to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15</w:t>
                                </w:r>
                                <w:r w:rsidRPr="002A2B23">
                                  <w:rPr>
                                    <w:rFonts w:ascii="Times New Roman" w:hAnsi="Times New Roman"/>
                                    <w:b/>
                                    <w:sz w:val="40"/>
                                    <w:szCs w:val="40"/>
                                  </w:rPr>
                                  <w:t>)</w:t>
                                </w:r>
                              </w:p>
                              <w:p w14:paraId="0A696F5A" w14:textId="77777777" w:rsidR="0072757F" w:rsidRPr="002A2B23" w:rsidRDefault="0072757F" w:rsidP="0090361A">
                                <w:pPr>
                                  <w:pStyle w:val="NoSpacing"/>
                                  <w:spacing w:before="40" w:after="560" w:line="216" w:lineRule="auto"/>
                                  <w:rPr>
                                    <w:rFonts w:ascii="Times New Roman" w:hAnsi="Times New Roman"/>
                                    <w:b/>
                                    <w:sz w:val="40"/>
                                    <w:szCs w:val="40"/>
                                  </w:rPr>
                                </w:pPr>
                              </w:p>
                              <w:p w14:paraId="09E186C5" w14:textId="77777777" w:rsidR="0072757F" w:rsidRPr="002A2B23" w:rsidRDefault="0072757F" w:rsidP="00EC7B97">
                                <w:pPr>
                                  <w:pStyle w:val="NoSpacing"/>
                                  <w:spacing w:before="40" w:after="560" w:line="216" w:lineRule="auto"/>
                                  <w:ind w:left="72"/>
                                  <w:rPr>
                                    <w:rFonts w:ascii="Times New Roman" w:hAnsi="Times New Roman"/>
                                    <w:b/>
                                    <w:sz w:val="40"/>
                                    <w:szCs w:val="40"/>
                                  </w:rPr>
                                </w:pPr>
                              </w:p>
                              <w:p w14:paraId="2BFBFA73" w14:textId="77777777" w:rsidR="0072757F" w:rsidRPr="002A2B23" w:rsidRDefault="0072757F"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401B00" id="_x0000_t202" coordsize="21600,21600" o:spt="202" path="m,l,21600r21600,l21600,xe">
                    <v:stroke joinstyle="miter"/>
                    <v:path gradientshapeok="t" o:connecttype="rect"/>
                  </v:shapetype>
                  <v:shape id="Text Box 154" o:spid="_x0000_s1026" type="#_x0000_t202" style="position:absolute;margin-left:8.3pt;margin-top:0;width:578.15pt;height:57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" filled="f" stroked="f" strokeweight=".5pt">
                    <v:textbox inset="126pt,0,54pt,0">
                      <w:txbxContent>
                        <w:p w14:paraId="2AA11E09" w14:textId="77777777" w:rsidR="0072757F" w:rsidRPr="00883881" w:rsidRDefault="0072757F" w:rsidP="00AD2969">
                          <w:pPr>
                            <w:pStyle w:val="NoSpacing"/>
                            <w:spacing w:before="40" w:after="40"/>
                            <w:jc w:val="center"/>
                            <w:rPr>
                              <w:rFonts w:ascii="Times New Roman" w:hAnsi="Times New Roman"/>
                              <w:caps/>
                              <w:sz w:val="40"/>
                              <w:szCs w:val="40"/>
                            </w:rPr>
                          </w:pPr>
                          <w:bookmarkStart w:id="2" w:name="_Hlk507403887"/>
                          <w:bookmarkEnd w:id="2"/>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020A149E" w14:textId="56DF5CAD" w:rsidR="0072757F" w:rsidRPr="005841F1" w:rsidRDefault="0072757F" w:rsidP="00AD2969">
                          <w:pPr>
                            <w:jc w:val="center"/>
                            <w:rPr>
                              <w:rFonts w:ascii="Times New Roman" w:hAnsi="Times New Roman"/>
                              <w:smallCaps/>
                              <w:color w:val="404040" w:themeColor="text1" w:themeTint="BF"/>
                              <w:sz w:val="36"/>
                              <w:szCs w:val="36"/>
                            </w:rPr>
                          </w:pPr>
                          <w:r w:rsidRPr="00883881">
                            <w:rPr>
                              <w:rFonts w:ascii="Times New Roman" w:hAnsi="Times New Roman"/>
                              <w:caps/>
                              <w:sz w:val="40"/>
                              <w:szCs w:val="40"/>
                            </w:rPr>
                            <w:t>Annual session</w:t>
                          </w:r>
                          <w:r>
                            <w:rPr>
                              <w:rFonts w:ascii="Times New Roman" w:hAnsi="Times New Roman"/>
                              <w:caps/>
                              <w:sz w:val="40"/>
                              <w:szCs w:val="40"/>
                            </w:rPr>
                            <w:t xml:space="preserve"> 202</w:t>
                          </w:r>
                          <w:r w:rsidR="004D3B37">
                            <w:rPr>
                              <w:rFonts w:ascii="Times New Roman" w:hAnsi="Times New Roman"/>
                              <w:caps/>
                              <w:sz w:val="40"/>
                              <w:szCs w:val="40"/>
                            </w:rPr>
                            <w:t>2</w:t>
                          </w:r>
                          <w:r>
                            <w:rPr>
                              <w:rFonts w:ascii="Times New Roman" w:hAnsi="Times New Roman"/>
                              <w:caps/>
                              <w:sz w:val="40"/>
                              <w:szCs w:val="40"/>
                            </w:rPr>
                            <w:br/>
                          </w:r>
                          <w:r w:rsidR="004F5582">
                            <w:rPr>
                              <w:rFonts w:ascii="Times New Roman" w:hAnsi="Times New Roman"/>
                              <w:caps/>
                              <w:sz w:val="40"/>
                              <w:szCs w:val="40"/>
                            </w:rPr>
                            <w:t>6</w:t>
                          </w:r>
                          <w:r w:rsidRPr="00BA545E">
                            <w:rPr>
                              <w:rFonts w:ascii="Times New Roman" w:hAnsi="Times New Roman"/>
                              <w:caps/>
                              <w:sz w:val="40"/>
                              <w:szCs w:val="40"/>
                            </w:rPr>
                            <w:t>-</w:t>
                          </w:r>
                          <w:r>
                            <w:rPr>
                              <w:rFonts w:ascii="Times New Roman" w:hAnsi="Times New Roman"/>
                              <w:caps/>
                              <w:sz w:val="40"/>
                              <w:szCs w:val="40"/>
                            </w:rPr>
                            <w:t>1</w:t>
                          </w:r>
                          <w:r w:rsidR="004F5582">
                            <w:rPr>
                              <w:rFonts w:ascii="Times New Roman" w:hAnsi="Times New Roman"/>
                              <w:caps/>
                              <w:sz w:val="40"/>
                              <w:szCs w:val="40"/>
                            </w:rPr>
                            <w:t>0</w:t>
                          </w:r>
                          <w:r w:rsidRPr="00BA545E">
                            <w:rPr>
                              <w:rFonts w:ascii="Times New Roman" w:hAnsi="Times New Roman"/>
                              <w:caps/>
                              <w:sz w:val="40"/>
                              <w:szCs w:val="40"/>
                            </w:rPr>
                            <w:t xml:space="preserve"> </w:t>
                          </w:r>
                          <w:r w:rsidRPr="00BA545E">
                            <w:rPr>
                              <w:rFonts w:ascii="Times New Roman" w:hAnsi="Times New Roman"/>
                              <w:sz w:val="40"/>
                              <w:szCs w:val="40"/>
                            </w:rPr>
                            <w:t>JUNE 202</w:t>
                          </w:r>
                          <w:r w:rsidR="004F5582">
                            <w:rPr>
                              <w:rFonts w:ascii="Times New Roman" w:hAnsi="Times New Roman"/>
                              <w:sz w:val="40"/>
                              <w:szCs w:val="40"/>
                            </w:rPr>
                            <w:t>2</w:t>
                          </w:r>
                        </w:p>
                        <w:p w14:paraId="57C5A09A" w14:textId="77777777" w:rsidR="0072757F" w:rsidRPr="00024D6A" w:rsidRDefault="0072757F" w:rsidP="00837F49">
                          <w:pPr>
                            <w:pStyle w:val="NoSpacing"/>
                            <w:spacing w:before="40" w:after="560" w:line="216" w:lineRule="auto"/>
                            <w:jc w:val="center"/>
                            <w:rPr>
                              <w:rFonts w:ascii="Times New Roman" w:hAnsi="Times New Roman"/>
                              <w:b/>
                              <w:sz w:val="40"/>
                              <w:szCs w:val="40"/>
                            </w:rPr>
                          </w:pPr>
                        </w:p>
                        <w:p w14:paraId="53AF1E6B" w14:textId="77777777" w:rsidR="0072757F" w:rsidRPr="002A2B23" w:rsidRDefault="0072757F" w:rsidP="000712C1">
                          <w:pPr>
                            <w:pStyle w:val="NoSpacing"/>
                            <w:spacing w:before="40" w:after="560" w:line="216" w:lineRule="auto"/>
                            <w:rPr>
                              <w:rFonts w:ascii="Times New Roman" w:hAnsi="Times New Roman"/>
                              <w:b/>
                              <w:sz w:val="40"/>
                              <w:szCs w:val="40"/>
                            </w:rPr>
                          </w:pPr>
                          <w:r w:rsidRPr="002A2B23">
                            <w:rPr>
                              <w:rFonts w:ascii="Times New Roman" w:hAnsi="Times New Roman"/>
                              <w:b/>
                              <w:sz w:val="40"/>
                              <w:szCs w:val="40"/>
                            </w:rPr>
                            <w:t>UNDP management response to the:</w:t>
                          </w:r>
                        </w:p>
                        <w:p w14:paraId="002EE3FD" w14:textId="24E5728B"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Annual report of the Office of Audit and Investigations on internal audit and investigation activities in 202</w:t>
                          </w:r>
                          <w:r w:rsidR="004F5582" w:rsidRPr="002A2B23">
                            <w:rPr>
                              <w:rFonts w:ascii="Times New Roman" w:hAnsi="Times New Roman"/>
                              <w:b/>
                              <w:sz w:val="40"/>
                              <w:szCs w:val="40"/>
                            </w:rPr>
                            <w:t>1</w:t>
                          </w:r>
                          <w:r w:rsidRPr="002A2B23">
                            <w:rPr>
                              <w:rFonts w:ascii="Times New Roman" w:hAnsi="Times New Roman"/>
                              <w:b/>
                              <w:sz w:val="40"/>
                              <w:szCs w:val="40"/>
                            </w:rPr>
                            <w:t xml:space="preserve">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15</w:t>
                          </w:r>
                          <w:r w:rsidRPr="002A2B23">
                            <w:rPr>
                              <w:rFonts w:ascii="Times New Roman" w:hAnsi="Times New Roman"/>
                              <w:b/>
                              <w:sz w:val="40"/>
                              <w:szCs w:val="40"/>
                            </w:rPr>
                            <w:t>);</w:t>
                          </w:r>
                        </w:p>
                        <w:p w14:paraId="21ED10B7" w14:textId="0974A53A"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Activities of the UNDP Ethics Office in 202</w:t>
                          </w:r>
                          <w:r w:rsidR="004F5582" w:rsidRPr="002A2B23">
                            <w:rPr>
                              <w:rFonts w:ascii="Times New Roman" w:hAnsi="Times New Roman"/>
                              <w:b/>
                              <w:sz w:val="40"/>
                              <w:szCs w:val="40"/>
                            </w:rPr>
                            <w:t>1</w:t>
                          </w:r>
                          <w:r w:rsidRPr="002A2B23">
                            <w:rPr>
                              <w:rFonts w:ascii="Times New Roman" w:hAnsi="Times New Roman"/>
                              <w:b/>
                              <w:sz w:val="40"/>
                              <w:szCs w:val="40"/>
                            </w:rPr>
                            <w:t xml:space="preserve">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16</w:t>
                          </w:r>
                          <w:r w:rsidRPr="002A2B23">
                            <w:rPr>
                              <w:rFonts w:ascii="Times New Roman" w:hAnsi="Times New Roman"/>
                              <w:b/>
                              <w:sz w:val="40"/>
                              <w:szCs w:val="40"/>
                            </w:rPr>
                            <w:t>); and</w:t>
                          </w:r>
                        </w:p>
                        <w:p w14:paraId="1EA711FA" w14:textId="4D54EBD1" w:rsidR="0072757F" w:rsidRPr="002A2B23" w:rsidRDefault="0072757F" w:rsidP="0024767A">
                          <w:pPr>
                            <w:pStyle w:val="NoSpacing"/>
                            <w:numPr>
                              <w:ilvl w:val="0"/>
                              <w:numId w:val="2"/>
                            </w:numPr>
                            <w:spacing w:before="40" w:after="560" w:line="216" w:lineRule="auto"/>
                            <w:rPr>
                              <w:rFonts w:ascii="Times New Roman" w:hAnsi="Times New Roman"/>
                              <w:b/>
                              <w:sz w:val="40"/>
                              <w:szCs w:val="40"/>
                            </w:rPr>
                          </w:pPr>
                          <w:r w:rsidRPr="002A2B23">
                            <w:rPr>
                              <w:rFonts w:ascii="Times New Roman" w:hAnsi="Times New Roman"/>
                              <w:b/>
                              <w:sz w:val="40"/>
                              <w:szCs w:val="40"/>
                            </w:rPr>
                            <w:t>202</w:t>
                          </w:r>
                          <w:r w:rsidR="00403F5F" w:rsidRPr="002A2B23">
                            <w:rPr>
                              <w:rFonts w:ascii="Times New Roman" w:hAnsi="Times New Roman"/>
                              <w:b/>
                              <w:sz w:val="40"/>
                              <w:szCs w:val="40"/>
                            </w:rPr>
                            <w:t>1</w:t>
                          </w:r>
                          <w:r w:rsidRPr="002A2B23">
                            <w:rPr>
                              <w:rFonts w:ascii="Times New Roman" w:hAnsi="Times New Roman"/>
                              <w:b/>
                              <w:sz w:val="40"/>
                              <w:szCs w:val="40"/>
                            </w:rPr>
                            <w:t xml:space="preserve"> Annual Report of the Audit and Evaluation Advisory Committee (A</w:t>
                          </w:r>
                          <w:r w:rsidR="009C0615">
                            <w:rPr>
                              <w:rFonts w:ascii="Times New Roman" w:hAnsi="Times New Roman"/>
                              <w:b/>
                              <w:sz w:val="40"/>
                              <w:szCs w:val="40"/>
                            </w:rPr>
                            <w:t>ppendix</w:t>
                          </w:r>
                          <w:r w:rsidRPr="002A2B23">
                            <w:rPr>
                              <w:rFonts w:ascii="Times New Roman" w:hAnsi="Times New Roman"/>
                              <w:b/>
                              <w:sz w:val="40"/>
                              <w:szCs w:val="40"/>
                            </w:rPr>
                            <w:t xml:space="preserve"> to DP/202</w:t>
                          </w:r>
                          <w:r w:rsidR="00403F5F" w:rsidRPr="002A2B23">
                            <w:rPr>
                              <w:rFonts w:ascii="Times New Roman" w:hAnsi="Times New Roman"/>
                              <w:b/>
                              <w:sz w:val="40"/>
                              <w:szCs w:val="40"/>
                            </w:rPr>
                            <w:t>2</w:t>
                          </w:r>
                          <w:r w:rsidRPr="002A2B23">
                            <w:rPr>
                              <w:rFonts w:ascii="Times New Roman" w:hAnsi="Times New Roman"/>
                              <w:b/>
                              <w:sz w:val="40"/>
                              <w:szCs w:val="40"/>
                            </w:rPr>
                            <w:t>/</w:t>
                          </w:r>
                          <w:r w:rsidR="009C0615">
                            <w:rPr>
                              <w:rFonts w:ascii="Times New Roman" w:hAnsi="Times New Roman"/>
                              <w:b/>
                              <w:sz w:val="40"/>
                              <w:szCs w:val="40"/>
                            </w:rPr>
                            <w:t>15</w:t>
                          </w:r>
                          <w:r w:rsidRPr="002A2B23">
                            <w:rPr>
                              <w:rFonts w:ascii="Times New Roman" w:hAnsi="Times New Roman"/>
                              <w:b/>
                              <w:sz w:val="40"/>
                              <w:szCs w:val="40"/>
                            </w:rPr>
                            <w:t>)</w:t>
                          </w:r>
                        </w:p>
                        <w:p w14:paraId="0A696F5A" w14:textId="77777777" w:rsidR="0072757F" w:rsidRPr="002A2B23" w:rsidRDefault="0072757F" w:rsidP="0090361A">
                          <w:pPr>
                            <w:pStyle w:val="NoSpacing"/>
                            <w:spacing w:before="40" w:after="560" w:line="216" w:lineRule="auto"/>
                            <w:rPr>
                              <w:rFonts w:ascii="Times New Roman" w:hAnsi="Times New Roman"/>
                              <w:b/>
                              <w:sz w:val="40"/>
                              <w:szCs w:val="40"/>
                            </w:rPr>
                          </w:pPr>
                        </w:p>
                        <w:p w14:paraId="09E186C5" w14:textId="77777777" w:rsidR="0072757F" w:rsidRPr="002A2B23" w:rsidRDefault="0072757F" w:rsidP="00EC7B97">
                          <w:pPr>
                            <w:pStyle w:val="NoSpacing"/>
                            <w:spacing w:before="40" w:after="560" w:line="216" w:lineRule="auto"/>
                            <w:ind w:left="72"/>
                            <w:rPr>
                              <w:rFonts w:ascii="Times New Roman" w:hAnsi="Times New Roman"/>
                              <w:b/>
                              <w:sz w:val="40"/>
                              <w:szCs w:val="40"/>
                            </w:rPr>
                          </w:pPr>
                        </w:p>
                        <w:p w14:paraId="2BFBFA73" w14:textId="77777777" w:rsidR="0072757F" w:rsidRPr="002A2B23" w:rsidRDefault="0072757F" w:rsidP="00837F49">
                          <w:pPr>
                            <w:pStyle w:val="NoSpacing"/>
                            <w:spacing w:before="40" w:after="40"/>
                            <w:jc w:val="center"/>
                            <w:rPr>
                              <w:rFonts w:ascii="Times New Roman" w:hAnsi="Times New Roman"/>
                              <w:caps/>
                              <w:sz w:val="40"/>
                              <w:szCs w:val="40"/>
                            </w:rPr>
                          </w:pPr>
                        </w:p>
                      </w:txbxContent>
                    </v:textbox>
                    <w10:wrap type="square" anchorx="page" anchory="margin"/>
                  </v:shape>
                </w:pict>
              </mc:Fallback>
            </mc:AlternateContent>
          </w:r>
          <w:r w:rsidR="00AD2969" w:rsidRPr="005841F1">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40E96603" wp14:editId="54FB663E">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3532" w14:textId="77777777" w:rsidR="0072757F" w:rsidRDefault="0072757F">
                                <w:pPr>
                                  <w:pStyle w:val="NoSpacing"/>
                                  <w:jc w:val="right"/>
                                  <w:rPr>
                                    <w:color w:val="595959" w:themeColor="text1" w:themeTint="A6"/>
                                    <w:sz w:val="28"/>
                                    <w:szCs w:val="28"/>
                                  </w:rPr>
                                </w:pPr>
                              </w:p>
                              <w:p w14:paraId="46DF7B55" w14:textId="77777777" w:rsidR="0072757F" w:rsidRDefault="0072757F">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0E96603" id="Text Box 152" o:spid="_x0000_s1027" type="#_x0000_t202" style="position:absolute;margin-left:0;margin-top:699.6pt;width:575.9pt;height:72.2pt;z-index:251658241;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D+BXPOCAgAAaAUAAA4AAAAAAAAAAAAAAAAALgIAAGRycy9lMm9Eb2MueG1sUEsBAi0AFAAGAAgA&#10;AAAhADTG6wTjAAAACwEAAA8AAAAAAAAAAAAAAAAA3AQAAGRycy9kb3ducmV2LnhtbFBLBQYAAAAA&#10;BAAEAPMAAADsBQAAAAA=&#10;" filled="f" stroked="f" strokeweight=".5pt">
                    <v:textbox inset="126pt,0,54pt,0">
                      <w:txbxContent>
                        <w:p w14:paraId="01A23532" w14:textId="77777777" w:rsidR="0072757F" w:rsidRDefault="0072757F">
                          <w:pPr>
                            <w:pStyle w:val="NoSpacing"/>
                            <w:jc w:val="right"/>
                            <w:rPr>
                              <w:color w:val="595959" w:themeColor="text1" w:themeTint="A6"/>
                              <w:sz w:val="28"/>
                              <w:szCs w:val="28"/>
                            </w:rPr>
                          </w:pPr>
                        </w:p>
                        <w:p w14:paraId="46DF7B55" w14:textId="77777777" w:rsidR="0072757F" w:rsidRDefault="0072757F">
                          <w:pPr>
                            <w:pStyle w:val="NoSpacing"/>
                            <w:jc w:val="right"/>
                            <w:rPr>
                              <w:color w:val="595959" w:themeColor="text1" w:themeTint="A6"/>
                              <w:sz w:val="18"/>
                              <w:szCs w:val="18"/>
                            </w:rPr>
                          </w:pPr>
                        </w:p>
                      </w:txbxContent>
                    </v:textbox>
                    <w10:wrap type="square" anchorx="margin" anchory="page"/>
                  </v:shape>
                </w:pict>
              </mc:Fallback>
            </mc:AlternateContent>
          </w:r>
        </w:p>
      </w:sdtContent>
    </w:sdt>
    <w:p w14:paraId="0E52ED64" w14:textId="77777777" w:rsidR="00843359" w:rsidRPr="005841F1" w:rsidRDefault="00843359" w:rsidP="003624EE">
      <w:pPr>
        <w:spacing w:after="0" w:line="240" w:lineRule="auto"/>
        <w:rPr>
          <w:rFonts w:ascii="Times New Roman" w:hAnsi="Times New Roman"/>
          <w:sz w:val="20"/>
          <w:szCs w:val="20"/>
        </w:rPr>
      </w:pPr>
      <w:r w:rsidRPr="005841F1">
        <w:rPr>
          <w:rFonts w:ascii="Times New Roman" w:hAnsi="Times New Roman"/>
          <w:b/>
        </w:rPr>
        <w:lastRenderedPageBreak/>
        <w:t>Introduction</w:t>
      </w:r>
    </w:p>
    <w:p w14:paraId="1E69CCDA" w14:textId="77777777" w:rsidR="00AD7505" w:rsidRPr="005841F1" w:rsidRDefault="00AD7505" w:rsidP="004A4F50">
      <w:pPr>
        <w:pStyle w:val="ListParagraph"/>
        <w:spacing w:after="160" w:line="240" w:lineRule="auto"/>
        <w:ind w:left="1080"/>
        <w:jc w:val="both"/>
        <w:rPr>
          <w:rFonts w:ascii="Times New Roman" w:hAnsi="Times New Roman"/>
          <w:b/>
        </w:rPr>
      </w:pPr>
    </w:p>
    <w:p w14:paraId="5BE49186" w14:textId="03702320" w:rsidR="004C6316" w:rsidRPr="005841F1" w:rsidRDefault="00562DE8" w:rsidP="0072757F">
      <w:pPr>
        <w:pStyle w:val="ListParagraph"/>
        <w:numPr>
          <w:ilvl w:val="0"/>
          <w:numId w:val="1"/>
        </w:numPr>
        <w:spacing w:after="0" w:line="240" w:lineRule="auto"/>
        <w:ind w:right="274"/>
        <w:jc w:val="both"/>
        <w:rPr>
          <w:rStyle w:val="ms-rtefontsize-2"/>
          <w:rFonts w:ascii="Times New Roman" w:hAnsi="Times New Roman"/>
        </w:rPr>
      </w:pPr>
      <w:bookmarkStart w:id="3" w:name="_Hlk67390474"/>
      <w:r w:rsidRPr="005841F1">
        <w:rPr>
          <w:rStyle w:val="ms-rtefontsize-2"/>
          <w:rFonts w:ascii="Times New Roman" w:hAnsi="Times New Roman"/>
          <w:shd w:val="clear" w:color="auto" w:fill="FFFFFF"/>
        </w:rPr>
        <w:t>This report</w:t>
      </w:r>
      <w:r w:rsidR="00E75B6F" w:rsidRPr="005841F1">
        <w:rPr>
          <w:rStyle w:val="ms-rtefontsize-2"/>
          <w:rFonts w:ascii="Times New Roman" w:hAnsi="Times New Roman"/>
          <w:shd w:val="clear" w:color="auto" w:fill="FFFFFF"/>
        </w:rPr>
        <w:t xml:space="preserve"> </w:t>
      </w:r>
      <w:r w:rsidR="00453E43" w:rsidRPr="005841F1">
        <w:rPr>
          <w:rStyle w:val="ms-rtefontsize-2"/>
          <w:rFonts w:ascii="Times New Roman" w:hAnsi="Times New Roman"/>
          <w:shd w:val="clear" w:color="auto" w:fill="FFFFFF"/>
        </w:rPr>
        <w:t>is UNDP</w:t>
      </w:r>
      <w:r w:rsidR="00506ECD" w:rsidRPr="005841F1">
        <w:rPr>
          <w:rStyle w:val="ms-rtefontsize-2"/>
          <w:rFonts w:ascii="Times New Roman" w:hAnsi="Times New Roman"/>
          <w:shd w:val="clear" w:color="auto" w:fill="FFFFFF"/>
        </w:rPr>
        <w:t>’</w:t>
      </w:r>
      <w:r w:rsidR="00453E43" w:rsidRPr="005841F1">
        <w:rPr>
          <w:rStyle w:val="ms-rtefontsize-2"/>
          <w:rFonts w:ascii="Times New Roman" w:hAnsi="Times New Roman"/>
          <w:shd w:val="clear" w:color="auto" w:fill="FFFFFF"/>
        </w:rPr>
        <w:t>s</w:t>
      </w:r>
      <w:r w:rsidR="00E75B6F" w:rsidRPr="005841F1">
        <w:rPr>
          <w:rStyle w:val="ms-rtefontsize-2"/>
          <w:rFonts w:ascii="Times New Roman" w:hAnsi="Times New Roman"/>
          <w:shd w:val="clear" w:color="auto" w:fill="FFFFFF"/>
        </w:rPr>
        <w:t xml:space="preserve"> management response to the main </w:t>
      </w:r>
      <w:r w:rsidR="00FC64D7">
        <w:rPr>
          <w:rStyle w:val="ms-rtefontsize-2"/>
          <w:rFonts w:ascii="Times New Roman" w:hAnsi="Times New Roman"/>
          <w:shd w:val="clear" w:color="auto" w:fill="FFFFFF"/>
        </w:rPr>
        <w:t>findings</w:t>
      </w:r>
      <w:r w:rsidR="00FC64D7" w:rsidRPr="005841F1">
        <w:rPr>
          <w:rStyle w:val="ms-rtefontsize-2"/>
          <w:rFonts w:ascii="Times New Roman" w:hAnsi="Times New Roman"/>
          <w:shd w:val="clear" w:color="auto" w:fill="FFFFFF"/>
        </w:rPr>
        <w:t xml:space="preserve"> </w:t>
      </w:r>
      <w:r w:rsidR="00E75B6F" w:rsidRPr="005841F1">
        <w:rPr>
          <w:rStyle w:val="ms-rtefontsize-2"/>
          <w:rFonts w:ascii="Times New Roman" w:hAnsi="Times New Roman"/>
          <w:shd w:val="clear" w:color="auto" w:fill="FFFFFF"/>
        </w:rPr>
        <w:t>and matters in the 20</w:t>
      </w:r>
      <w:r w:rsidR="00A350C0" w:rsidRPr="005841F1">
        <w:rPr>
          <w:rStyle w:val="ms-rtefontsize-2"/>
          <w:rFonts w:ascii="Times New Roman" w:hAnsi="Times New Roman"/>
          <w:shd w:val="clear" w:color="auto" w:fill="FFFFFF"/>
        </w:rPr>
        <w:t>2</w:t>
      </w:r>
      <w:r w:rsidR="00DB0FBA" w:rsidRPr="005841F1">
        <w:rPr>
          <w:rStyle w:val="ms-rtefontsize-2"/>
          <w:rFonts w:ascii="Times New Roman" w:hAnsi="Times New Roman"/>
          <w:shd w:val="clear" w:color="auto" w:fill="FFFFFF"/>
        </w:rPr>
        <w:t>1</w:t>
      </w:r>
      <w:r w:rsidR="00E75B6F" w:rsidRPr="005841F1">
        <w:rPr>
          <w:rStyle w:val="ms-rtefontsize-2"/>
          <w:rFonts w:ascii="Times New Roman" w:hAnsi="Times New Roman"/>
          <w:shd w:val="clear" w:color="auto" w:fill="FFFFFF"/>
        </w:rPr>
        <w:t xml:space="preserve"> </w:t>
      </w:r>
      <w:r w:rsidR="00ED18CD" w:rsidRPr="005841F1">
        <w:rPr>
          <w:rStyle w:val="ms-rtefontsize-2"/>
          <w:rFonts w:ascii="Times New Roman" w:hAnsi="Times New Roman"/>
          <w:shd w:val="clear" w:color="auto" w:fill="FFFFFF"/>
        </w:rPr>
        <w:t>A</w:t>
      </w:r>
      <w:r w:rsidR="00E75B6F" w:rsidRPr="005841F1">
        <w:rPr>
          <w:rStyle w:val="ms-rtefontsize-2"/>
          <w:rFonts w:ascii="Times New Roman" w:hAnsi="Times New Roman"/>
          <w:shd w:val="clear" w:color="auto" w:fill="FFFFFF"/>
        </w:rPr>
        <w:t xml:space="preserve">nnual </w:t>
      </w:r>
      <w:r w:rsidR="00ED18CD" w:rsidRPr="005841F1">
        <w:rPr>
          <w:rStyle w:val="ms-rtefontsize-2"/>
          <w:rFonts w:ascii="Times New Roman" w:hAnsi="Times New Roman"/>
          <w:shd w:val="clear" w:color="auto" w:fill="FFFFFF"/>
        </w:rPr>
        <w:t>R</w:t>
      </w:r>
      <w:r w:rsidR="00E75B6F" w:rsidRPr="005841F1">
        <w:rPr>
          <w:rStyle w:val="ms-rtefontsize-2"/>
          <w:rFonts w:ascii="Times New Roman" w:hAnsi="Times New Roman"/>
          <w:shd w:val="clear" w:color="auto" w:fill="FFFFFF"/>
        </w:rPr>
        <w:t>eport</w:t>
      </w:r>
      <w:r w:rsidR="00442042" w:rsidRPr="005841F1">
        <w:rPr>
          <w:rStyle w:val="ms-rtefontsize-2"/>
          <w:rFonts w:ascii="Times New Roman" w:hAnsi="Times New Roman"/>
          <w:shd w:val="clear" w:color="auto" w:fill="FFFFFF"/>
        </w:rPr>
        <w:t xml:space="preserve">s </w:t>
      </w:r>
      <w:r w:rsidR="00E75B6F" w:rsidRPr="005841F1">
        <w:rPr>
          <w:rStyle w:val="ms-rtefontsize-2"/>
          <w:rFonts w:ascii="Times New Roman" w:hAnsi="Times New Roman"/>
          <w:shd w:val="clear" w:color="auto" w:fill="FFFFFF"/>
        </w:rPr>
        <w:t>of the Office of Audit and Investigations (OAI) DP/20</w:t>
      </w:r>
      <w:r w:rsidR="00887F9B" w:rsidRPr="005841F1">
        <w:rPr>
          <w:rStyle w:val="ms-rtefontsize-2"/>
          <w:rFonts w:ascii="Times New Roman" w:hAnsi="Times New Roman"/>
          <w:shd w:val="clear" w:color="auto" w:fill="FFFFFF"/>
        </w:rPr>
        <w:t>2</w:t>
      </w:r>
      <w:r w:rsidR="00B44E44" w:rsidRPr="005841F1">
        <w:rPr>
          <w:rStyle w:val="ms-rtefontsize-2"/>
          <w:rFonts w:ascii="Times New Roman" w:hAnsi="Times New Roman"/>
          <w:shd w:val="clear" w:color="auto" w:fill="FFFFFF"/>
        </w:rPr>
        <w:t>2</w:t>
      </w:r>
      <w:r w:rsidR="00A34CE0" w:rsidRPr="005841F1">
        <w:rPr>
          <w:rStyle w:val="ms-rtefontsize-2"/>
          <w:rFonts w:ascii="Times New Roman" w:hAnsi="Times New Roman"/>
          <w:shd w:val="clear" w:color="auto" w:fill="FFFFFF"/>
        </w:rPr>
        <w:t>/</w:t>
      </w:r>
      <w:r w:rsidR="00670C31">
        <w:rPr>
          <w:rStyle w:val="ms-rtefontsize-2"/>
          <w:rFonts w:ascii="Times New Roman" w:hAnsi="Times New Roman"/>
          <w:shd w:val="clear" w:color="auto" w:fill="FFFFFF"/>
        </w:rPr>
        <w:t>15</w:t>
      </w:r>
      <w:r w:rsidR="00442042" w:rsidRPr="005841F1">
        <w:rPr>
          <w:rStyle w:val="ms-rtefontsize-2"/>
          <w:rFonts w:ascii="Times New Roman" w:hAnsi="Times New Roman"/>
          <w:shd w:val="clear" w:color="auto" w:fill="FFFFFF"/>
        </w:rPr>
        <w:t>,</w:t>
      </w:r>
      <w:r w:rsidR="00837F49" w:rsidRPr="005841F1">
        <w:rPr>
          <w:rStyle w:val="ms-rtefontsize-2"/>
          <w:rFonts w:ascii="Times New Roman" w:hAnsi="Times New Roman"/>
          <w:shd w:val="clear" w:color="auto" w:fill="FFFFFF"/>
        </w:rPr>
        <w:t xml:space="preserve"> Ethics Office </w:t>
      </w:r>
      <w:r w:rsidR="00C861EF" w:rsidRPr="005841F1">
        <w:rPr>
          <w:rStyle w:val="ms-rtefontsize-2"/>
          <w:rFonts w:ascii="Times New Roman" w:hAnsi="Times New Roman"/>
          <w:shd w:val="clear" w:color="auto" w:fill="FFFFFF"/>
        </w:rPr>
        <w:t>– DP/20</w:t>
      </w:r>
      <w:r w:rsidR="00887F9B" w:rsidRPr="005841F1">
        <w:rPr>
          <w:rStyle w:val="ms-rtefontsize-2"/>
          <w:rFonts w:ascii="Times New Roman" w:hAnsi="Times New Roman"/>
          <w:shd w:val="clear" w:color="auto" w:fill="FFFFFF"/>
        </w:rPr>
        <w:t>2</w:t>
      </w:r>
      <w:r w:rsidR="00B44E44" w:rsidRPr="005841F1">
        <w:rPr>
          <w:rStyle w:val="ms-rtefontsize-2"/>
          <w:rFonts w:ascii="Times New Roman" w:hAnsi="Times New Roman"/>
          <w:shd w:val="clear" w:color="auto" w:fill="FFFFFF"/>
        </w:rPr>
        <w:t>2</w:t>
      </w:r>
      <w:r w:rsidR="0090142D" w:rsidRPr="005841F1">
        <w:rPr>
          <w:rStyle w:val="ms-rtefontsize-2"/>
          <w:rFonts w:ascii="Times New Roman" w:hAnsi="Times New Roman"/>
          <w:shd w:val="clear" w:color="auto" w:fill="FFFFFF"/>
        </w:rPr>
        <w:t>/</w:t>
      </w:r>
      <w:r w:rsidR="00670C31">
        <w:rPr>
          <w:rStyle w:val="ms-rtefontsize-2"/>
          <w:rFonts w:ascii="Times New Roman" w:hAnsi="Times New Roman"/>
          <w:shd w:val="clear" w:color="auto" w:fill="FFFFFF"/>
        </w:rPr>
        <w:t>16</w:t>
      </w:r>
      <w:r w:rsidR="00C861EF" w:rsidRPr="005841F1">
        <w:rPr>
          <w:rStyle w:val="ms-rtefontsize-2"/>
          <w:rFonts w:ascii="Times New Roman" w:hAnsi="Times New Roman"/>
          <w:shd w:val="clear" w:color="auto" w:fill="FFFFFF"/>
        </w:rPr>
        <w:t xml:space="preserve">, </w:t>
      </w:r>
      <w:r w:rsidR="00E75B6F" w:rsidRPr="005841F1">
        <w:rPr>
          <w:rStyle w:val="ms-rtefontsize-2"/>
          <w:rFonts w:ascii="Times New Roman" w:hAnsi="Times New Roman"/>
          <w:shd w:val="clear" w:color="auto" w:fill="FFFFFF"/>
        </w:rPr>
        <w:t xml:space="preserve">and the Audit </w:t>
      </w:r>
      <w:r w:rsidR="005B3DC7" w:rsidRPr="005841F1">
        <w:rPr>
          <w:rStyle w:val="ms-rtefontsize-2"/>
          <w:rFonts w:ascii="Times New Roman" w:hAnsi="Times New Roman"/>
          <w:shd w:val="clear" w:color="auto" w:fill="FFFFFF"/>
        </w:rPr>
        <w:t xml:space="preserve">and Evaluation </w:t>
      </w:r>
      <w:r w:rsidR="00E75B6F" w:rsidRPr="005841F1">
        <w:rPr>
          <w:rStyle w:val="ms-rtefontsize-2"/>
          <w:rFonts w:ascii="Times New Roman" w:hAnsi="Times New Roman"/>
          <w:shd w:val="clear" w:color="auto" w:fill="FFFFFF"/>
        </w:rPr>
        <w:t>Advisory Committee (</w:t>
      </w:r>
      <w:r w:rsidR="00A223F9" w:rsidRPr="005841F1">
        <w:rPr>
          <w:rStyle w:val="ms-rtefontsize-2"/>
          <w:rFonts w:ascii="Times New Roman" w:hAnsi="Times New Roman"/>
          <w:shd w:val="clear" w:color="auto" w:fill="FFFFFF"/>
        </w:rPr>
        <w:t>AEAC</w:t>
      </w:r>
      <w:r w:rsidR="00E75B6F" w:rsidRPr="005841F1">
        <w:rPr>
          <w:rStyle w:val="ms-rtefontsize-2"/>
          <w:rFonts w:ascii="Times New Roman" w:hAnsi="Times New Roman"/>
          <w:shd w:val="clear" w:color="auto" w:fill="FFFFFF"/>
        </w:rPr>
        <w:t xml:space="preserve">) </w:t>
      </w:r>
      <w:r w:rsidR="005B3DC7" w:rsidRPr="005841F1">
        <w:rPr>
          <w:rStyle w:val="ms-rtefontsize-2"/>
          <w:rFonts w:ascii="Times New Roman" w:hAnsi="Times New Roman"/>
          <w:shd w:val="clear" w:color="auto" w:fill="FFFFFF"/>
        </w:rPr>
        <w:t xml:space="preserve">- </w:t>
      </w:r>
      <w:r w:rsidR="00E75B6F" w:rsidRPr="005841F1">
        <w:rPr>
          <w:rStyle w:val="ms-rtefontsize-2"/>
          <w:rFonts w:ascii="Times New Roman" w:hAnsi="Times New Roman"/>
          <w:shd w:val="clear" w:color="auto" w:fill="FFFFFF"/>
        </w:rPr>
        <w:t>A</w:t>
      </w:r>
      <w:r w:rsidR="00670C31">
        <w:rPr>
          <w:rStyle w:val="ms-rtefontsize-2"/>
          <w:rFonts w:ascii="Times New Roman" w:hAnsi="Times New Roman"/>
          <w:shd w:val="clear" w:color="auto" w:fill="FFFFFF"/>
        </w:rPr>
        <w:t>ppendix</w:t>
      </w:r>
      <w:r w:rsidR="00E75B6F" w:rsidRPr="005841F1">
        <w:rPr>
          <w:rStyle w:val="ms-rtefontsize-2"/>
          <w:rFonts w:ascii="Times New Roman" w:hAnsi="Times New Roman"/>
          <w:shd w:val="clear" w:color="auto" w:fill="FFFFFF"/>
        </w:rPr>
        <w:t xml:space="preserve"> to DP/</w:t>
      </w:r>
      <w:r w:rsidR="0090142D" w:rsidRPr="005841F1">
        <w:rPr>
          <w:rStyle w:val="ms-rtefontsize-2"/>
          <w:rFonts w:ascii="Times New Roman" w:hAnsi="Times New Roman"/>
          <w:shd w:val="clear" w:color="auto" w:fill="FFFFFF"/>
        </w:rPr>
        <w:t>20</w:t>
      </w:r>
      <w:r w:rsidR="00887F9B" w:rsidRPr="005841F1">
        <w:rPr>
          <w:rStyle w:val="ms-rtefontsize-2"/>
          <w:rFonts w:ascii="Times New Roman" w:hAnsi="Times New Roman"/>
          <w:shd w:val="clear" w:color="auto" w:fill="FFFFFF"/>
        </w:rPr>
        <w:t>2</w:t>
      </w:r>
      <w:r w:rsidR="00B44E44" w:rsidRPr="005841F1">
        <w:rPr>
          <w:rStyle w:val="ms-rtefontsize-2"/>
          <w:rFonts w:ascii="Times New Roman" w:hAnsi="Times New Roman"/>
          <w:shd w:val="clear" w:color="auto" w:fill="FFFFFF"/>
        </w:rPr>
        <w:t>2</w:t>
      </w:r>
      <w:r w:rsidR="0090142D" w:rsidRPr="005841F1">
        <w:rPr>
          <w:rStyle w:val="ms-rtefontsize-2"/>
          <w:rFonts w:ascii="Times New Roman" w:hAnsi="Times New Roman"/>
          <w:shd w:val="clear" w:color="auto" w:fill="FFFFFF"/>
        </w:rPr>
        <w:t>/</w:t>
      </w:r>
      <w:bookmarkEnd w:id="3"/>
      <w:r w:rsidR="00670C31">
        <w:rPr>
          <w:rStyle w:val="ms-rtefontsize-2"/>
          <w:rFonts w:ascii="Times New Roman" w:hAnsi="Times New Roman"/>
          <w:shd w:val="clear" w:color="auto" w:fill="FFFFFF"/>
        </w:rPr>
        <w:t>15</w:t>
      </w:r>
      <w:r w:rsidRPr="005841F1">
        <w:rPr>
          <w:rStyle w:val="ms-rtefontsize-2"/>
          <w:rFonts w:ascii="Times New Roman" w:hAnsi="Times New Roman"/>
          <w:shd w:val="clear" w:color="auto" w:fill="FFFFFF"/>
        </w:rPr>
        <w:t xml:space="preserve">. </w:t>
      </w:r>
    </w:p>
    <w:p w14:paraId="6AAFA2B6" w14:textId="77777777" w:rsidR="00122117" w:rsidRPr="005841F1" w:rsidRDefault="00122117" w:rsidP="00122117">
      <w:pPr>
        <w:pStyle w:val="ListParagraph"/>
        <w:spacing w:after="0" w:line="240" w:lineRule="auto"/>
        <w:ind w:left="360" w:right="274"/>
        <w:jc w:val="both"/>
        <w:rPr>
          <w:rFonts w:ascii="Times New Roman" w:hAnsi="Times New Roman"/>
        </w:rPr>
      </w:pPr>
    </w:p>
    <w:p w14:paraId="6F020292" w14:textId="616D9A64" w:rsidR="00896715" w:rsidRPr="005841F1" w:rsidRDefault="6BA2EFC9" w:rsidP="0072757F">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 UNDP</w:t>
      </w:r>
      <w:r w:rsidR="605D93C6" w:rsidRPr="005841F1">
        <w:rPr>
          <w:rStyle w:val="ms-rtefontsize-2"/>
          <w:rFonts w:ascii="Times New Roman" w:hAnsi="Times New Roman"/>
        </w:rPr>
        <w:t xml:space="preserve"> </w:t>
      </w:r>
      <w:r w:rsidRPr="005841F1">
        <w:rPr>
          <w:rStyle w:val="ms-rtefontsize-2"/>
          <w:rFonts w:ascii="Times New Roman" w:hAnsi="Times New Roman"/>
        </w:rPr>
        <w:t>Management</w:t>
      </w:r>
      <w:r w:rsidR="605D93C6" w:rsidRPr="005841F1">
        <w:rPr>
          <w:rStyle w:val="ms-rtefontsize-2"/>
          <w:rFonts w:ascii="Times New Roman" w:hAnsi="Times New Roman"/>
          <w:shd w:val="clear" w:color="auto" w:fill="FFFFFF"/>
        </w:rPr>
        <w:t xml:space="preserve"> </w:t>
      </w:r>
      <w:r w:rsidR="605D93C6" w:rsidRPr="005841F1">
        <w:rPr>
          <w:rStyle w:val="ms-rtefontsize-2"/>
          <w:rFonts w:ascii="Times New Roman" w:hAnsi="Times New Roman"/>
        </w:rPr>
        <w:t>places</w:t>
      </w:r>
      <w:r w:rsidR="605D93C6" w:rsidRPr="005841F1">
        <w:rPr>
          <w:rStyle w:val="ms-rtefontsize-2"/>
          <w:rFonts w:ascii="Times New Roman" w:hAnsi="Times New Roman"/>
          <w:shd w:val="clear" w:color="auto" w:fill="FFFFFF"/>
        </w:rPr>
        <w:t xml:space="preserve"> the highest priority </w:t>
      </w:r>
      <w:r w:rsidR="605D93C6" w:rsidRPr="005841F1">
        <w:rPr>
          <w:rStyle w:val="ms-rtefontsize-2"/>
          <w:rFonts w:ascii="Times New Roman" w:hAnsi="Times New Roman"/>
        </w:rPr>
        <w:t xml:space="preserve">on addressing audit findings </w:t>
      </w:r>
      <w:r w:rsidR="52E75EB3" w:rsidRPr="005841F1">
        <w:rPr>
          <w:rStyle w:val="ms-rtefontsize-2"/>
          <w:rFonts w:ascii="Times New Roman" w:hAnsi="Times New Roman"/>
          <w:shd w:val="clear" w:color="auto" w:fill="FFFFFF"/>
        </w:rPr>
        <w:t xml:space="preserve">and implementing recommendations </w:t>
      </w:r>
      <w:r w:rsidR="605D93C6" w:rsidRPr="005841F1">
        <w:rPr>
          <w:rStyle w:val="ms-rtefontsize-2"/>
          <w:rFonts w:ascii="Times New Roman" w:hAnsi="Times New Roman"/>
          <w:shd w:val="clear" w:color="auto" w:fill="FFFFFF"/>
        </w:rPr>
        <w:t xml:space="preserve">of the </w:t>
      </w:r>
      <w:r w:rsidR="39CA787B" w:rsidRPr="005841F1">
        <w:rPr>
          <w:rStyle w:val="ms-rtefontsize-2"/>
          <w:rFonts w:ascii="Times New Roman" w:hAnsi="Times New Roman"/>
          <w:shd w:val="clear" w:color="auto" w:fill="FFFFFF"/>
        </w:rPr>
        <w:t>i</w:t>
      </w:r>
      <w:r w:rsidR="605D93C6" w:rsidRPr="005841F1">
        <w:rPr>
          <w:rStyle w:val="ms-rtefontsize-2"/>
          <w:rFonts w:ascii="Times New Roman" w:hAnsi="Times New Roman"/>
          <w:shd w:val="clear" w:color="auto" w:fill="FFFFFF"/>
        </w:rPr>
        <w:t xml:space="preserve">ndependent </w:t>
      </w:r>
      <w:r w:rsidR="39CA787B" w:rsidRPr="005841F1">
        <w:rPr>
          <w:rStyle w:val="ms-rtefontsize-2"/>
          <w:rFonts w:ascii="Times New Roman" w:hAnsi="Times New Roman"/>
          <w:shd w:val="clear" w:color="auto" w:fill="FFFFFF"/>
        </w:rPr>
        <w:t>o</w:t>
      </w:r>
      <w:r w:rsidR="605D93C6" w:rsidRPr="005841F1">
        <w:rPr>
          <w:rStyle w:val="ms-rtefontsize-2"/>
          <w:rFonts w:ascii="Times New Roman" w:hAnsi="Times New Roman"/>
          <w:shd w:val="clear" w:color="auto" w:fill="FFFFFF"/>
        </w:rPr>
        <w:t xml:space="preserve">versight </w:t>
      </w:r>
      <w:r w:rsidR="39CA787B" w:rsidRPr="005841F1">
        <w:rPr>
          <w:rStyle w:val="ms-rtefontsize-2"/>
          <w:rFonts w:ascii="Times New Roman" w:hAnsi="Times New Roman"/>
          <w:shd w:val="clear" w:color="auto" w:fill="FFFFFF"/>
        </w:rPr>
        <w:t>o</w:t>
      </w:r>
      <w:r w:rsidR="605D93C6" w:rsidRPr="005841F1">
        <w:rPr>
          <w:rStyle w:val="ms-rtefontsize-2"/>
          <w:rFonts w:ascii="Times New Roman" w:hAnsi="Times New Roman"/>
          <w:shd w:val="clear" w:color="auto" w:fill="FFFFFF"/>
        </w:rPr>
        <w:t>ffices</w:t>
      </w:r>
      <w:r w:rsidR="7E33ACF2" w:rsidRPr="005841F1">
        <w:rPr>
          <w:rStyle w:val="ms-rtefontsize-2"/>
          <w:rFonts w:ascii="Times New Roman" w:hAnsi="Times New Roman"/>
          <w:shd w:val="clear" w:color="auto" w:fill="FFFFFF"/>
        </w:rPr>
        <w:t xml:space="preserve">, </w:t>
      </w:r>
      <w:r w:rsidR="605D93C6" w:rsidRPr="005841F1">
        <w:rPr>
          <w:rStyle w:val="ms-rtefontsize-2"/>
          <w:rFonts w:ascii="Times New Roman" w:hAnsi="Times New Roman"/>
          <w:shd w:val="clear" w:color="auto" w:fill="FFFFFF"/>
        </w:rPr>
        <w:t>which are closely m</w:t>
      </w:r>
      <w:r w:rsidR="7183A6AC" w:rsidRPr="005841F1">
        <w:rPr>
          <w:rStyle w:val="ms-rtefontsize-2"/>
          <w:rFonts w:ascii="Times New Roman" w:hAnsi="Times New Roman"/>
          <w:shd w:val="clear" w:color="auto" w:fill="FFFFFF"/>
        </w:rPr>
        <w:t>onitored and regularly reported upon</w:t>
      </w:r>
      <w:r w:rsidR="5C1E896E" w:rsidRPr="005841F1">
        <w:rPr>
          <w:rStyle w:val="ms-rtefontsize-2"/>
          <w:rFonts w:ascii="Times New Roman" w:hAnsi="Times New Roman"/>
          <w:shd w:val="clear" w:color="auto" w:fill="FFFFFF"/>
        </w:rPr>
        <w:t>.</w:t>
      </w:r>
      <w:r w:rsidR="34DF83D2" w:rsidRPr="005841F1">
        <w:rPr>
          <w:rStyle w:val="ms-rtefontsize-2"/>
          <w:rFonts w:ascii="Times New Roman" w:hAnsi="Times New Roman"/>
          <w:shd w:val="clear" w:color="auto" w:fill="FFFFFF"/>
        </w:rPr>
        <w:t xml:space="preserve"> </w:t>
      </w:r>
      <w:r w:rsidR="38046820" w:rsidRPr="005841F1">
        <w:rPr>
          <w:rStyle w:val="ms-rtefontsize-2"/>
          <w:rFonts w:ascii="Times New Roman" w:hAnsi="Times New Roman"/>
          <w:shd w:val="clear" w:color="auto" w:fill="FFFFFF"/>
        </w:rPr>
        <w:t xml:space="preserve">Further details on UNDP’s approach to addressing </w:t>
      </w:r>
      <w:r w:rsidR="00C77171" w:rsidRPr="005841F1">
        <w:rPr>
          <w:rStyle w:val="ms-rtefontsize-2"/>
          <w:rFonts w:ascii="Times New Roman" w:hAnsi="Times New Roman"/>
          <w:shd w:val="clear" w:color="auto" w:fill="FFFFFF"/>
        </w:rPr>
        <w:t>the</w:t>
      </w:r>
      <w:r w:rsidR="38046820" w:rsidRPr="005841F1">
        <w:rPr>
          <w:rStyle w:val="ms-rtefontsize-2"/>
          <w:rFonts w:ascii="Times New Roman" w:hAnsi="Times New Roman"/>
          <w:shd w:val="clear" w:color="auto" w:fill="FFFFFF"/>
        </w:rPr>
        <w:t xml:space="preserve"> </w:t>
      </w:r>
      <w:r w:rsidR="495E8594" w:rsidRPr="005841F1">
        <w:rPr>
          <w:rStyle w:val="ms-rtefontsize-2"/>
          <w:rFonts w:ascii="Times New Roman" w:hAnsi="Times New Roman"/>
        </w:rPr>
        <w:t>recommendations</w:t>
      </w:r>
      <w:r w:rsidR="003E0D69" w:rsidRPr="005841F1">
        <w:rPr>
          <w:rStyle w:val="ms-rtefontsize-2"/>
          <w:rFonts w:ascii="Times New Roman" w:hAnsi="Times New Roman"/>
        </w:rPr>
        <w:t xml:space="preserve"> </w:t>
      </w:r>
      <w:r w:rsidR="00B817C3" w:rsidRPr="005841F1">
        <w:rPr>
          <w:rStyle w:val="ms-rtefontsize-2"/>
          <w:rFonts w:ascii="Times New Roman" w:hAnsi="Times New Roman"/>
        </w:rPr>
        <w:t xml:space="preserve">of the independent offices </w:t>
      </w:r>
      <w:r w:rsidR="00817CBA" w:rsidRPr="005841F1">
        <w:rPr>
          <w:rStyle w:val="ms-rtefontsize-2"/>
          <w:rFonts w:ascii="Times New Roman" w:hAnsi="Times New Roman"/>
        </w:rPr>
        <w:t xml:space="preserve">are as set </w:t>
      </w:r>
      <w:r w:rsidR="00B817C3" w:rsidRPr="005841F1">
        <w:rPr>
          <w:rStyle w:val="ms-rtefontsize-2"/>
          <w:rFonts w:ascii="Times New Roman" w:hAnsi="Times New Roman"/>
        </w:rPr>
        <w:t>out</w:t>
      </w:r>
      <w:r w:rsidR="00817CBA" w:rsidRPr="005841F1">
        <w:rPr>
          <w:rStyle w:val="ms-rtefontsize-2"/>
          <w:rFonts w:ascii="Times New Roman" w:hAnsi="Times New Roman"/>
        </w:rPr>
        <w:t xml:space="preserve"> below</w:t>
      </w:r>
      <w:r w:rsidR="00B817C3" w:rsidRPr="005841F1">
        <w:rPr>
          <w:rStyle w:val="ms-rtefontsize-2"/>
          <w:rFonts w:ascii="Times New Roman" w:hAnsi="Times New Roman"/>
        </w:rPr>
        <w:t>.</w:t>
      </w:r>
      <w:r w:rsidR="495E8594" w:rsidRPr="005841F1">
        <w:rPr>
          <w:rStyle w:val="ms-rtefontsize-2"/>
          <w:rFonts w:ascii="Times New Roman" w:hAnsi="Times New Roman"/>
        </w:rPr>
        <w:t xml:space="preserve"> </w:t>
      </w:r>
    </w:p>
    <w:p w14:paraId="3B298ECE" w14:textId="0F004CBD" w:rsidR="00896715" w:rsidRPr="005841F1" w:rsidRDefault="00896715" w:rsidP="00490EB6">
      <w:pPr>
        <w:pStyle w:val="ListParagraph"/>
        <w:spacing w:after="120" w:line="240" w:lineRule="auto"/>
        <w:ind w:left="360" w:right="274"/>
        <w:rPr>
          <w:rStyle w:val="ms-rtefontsize-2"/>
          <w:rFonts w:ascii="Times New Roman" w:hAnsi="Times New Roman"/>
          <w:shd w:val="clear" w:color="auto" w:fill="FFFFFF"/>
        </w:rPr>
      </w:pPr>
    </w:p>
    <w:p w14:paraId="316ECB4A" w14:textId="0F004CBD" w:rsidR="002F10FB" w:rsidRPr="005841F1" w:rsidRDefault="002F10FB" w:rsidP="00490EB6">
      <w:pPr>
        <w:pStyle w:val="ListParagraph"/>
        <w:spacing w:after="120" w:line="240" w:lineRule="auto"/>
        <w:ind w:left="360" w:right="274"/>
        <w:rPr>
          <w:rStyle w:val="ms-rtefontsize-2"/>
          <w:rFonts w:ascii="Times New Roman" w:hAnsi="Times New Roman"/>
          <w:shd w:val="clear" w:color="auto" w:fill="FFFFFF"/>
        </w:rPr>
      </w:pPr>
    </w:p>
    <w:p w14:paraId="445840BD" w14:textId="76A8F9C1" w:rsidR="00EC7B97" w:rsidRPr="005841F1" w:rsidRDefault="00A34CE0" w:rsidP="00F721B9">
      <w:pPr>
        <w:pStyle w:val="NoSpacing"/>
        <w:numPr>
          <w:ilvl w:val="0"/>
          <w:numId w:val="2"/>
        </w:numPr>
        <w:spacing w:line="216" w:lineRule="auto"/>
        <w:jc w:val="both"/>
        <w:rPr>
          <w:rFonts w:ascii="Times New Roman" w:hAnsi="Times New Roman"/>
          <w:b/>
          <w:sz w:val="40"/>
          <w:szCs w:val="40"/>
        </w:rPr>
      </w:pPr>
      <w:r w:rsidRPr="005841F1">
        <w:rPr>
          <w:rFonts w:ascii="Times New Roman" w:hAnsi="Times New Roman"/>
          <w:b/>
          <w:sz w:val="40"/>
          <w:szCs w:val="40"/>
        </w:rPr>
        <w:t xml:space="preserve">Annual report of the Office of Audit and Investigations </w:t>
      </w:r>
      <w:r w:rsidR="00883097" w:rsidRPr="005841F1">
        <w:rPr>
          <w:rFonts w:ascii="Times New Roman" w:hAnsi="Times New Roman"/>
          <w:b/>
          <w:sz w:val="40"/>
          <w:szCs w:val="40"/>
        </w:rPr>
        <w:t xml:space="preserve">(OAI) </w:t>
      </w:r>
      <w:r w:rsidRPr="005841F1">
        <w:rPr>
          <w:rFonts w:ascii="Times New Roman" w:hAnsi="Times New Roman"/>
          <w:b/>
          <w:sz w:val="40"/>
          <w:szCs w:val="40"/>
        </w:rPr>
        <w:t>on internal audit and investigation activities in 20</w:t>
      </w:r>
      <w:r w:rsidR="00A350C0" w:rsidRPr="005841F1">
        <w:rPr>
          <w:rFonts w:ascii="Times New Roman" w:hAnsi="Times New Roman"/>
          <w:b/>
          <w:sz w:val="40"/>
          <w:szCs w:val="40"/>
        </w:rPr>
        <w:t>2</w:t>
      </w:r>
      <w:r w:rsidR="009E71E2" w:rsidRPr="005841F1">
        <w:rPr>
          <w:rFonts w:ascii="Times New Roman" w:hAnsi="Times New Roman"/>
          <w:b/>
          <w:sz w:val="40"/>
          <w:szCs w:val="40"/>
        </w:rPr>
        <w:t>1</w:t>
      </w:r>
      <w:r w:rsidRPr="005841F1">
        <w:rPr>
          <w:rFonts w:ascii="Times New Roman" w:hAnsi="Times New Roman"/>
          <w:b/>
          <w:sz w:val="40"/>
          <w:szCs w:val="40"/>
        </w:rPr>
        <w:t xml:space="preserve"> </w:t>
      </w:r>
      <w:r w:rsidR="00EC7B97" w:rsidRPr="005841F1">
        <w:rPr>
          <w:rFonts w:ascii="Times New Roman" w:hAnsi="Times New Roman"/>
          <w:b/>
          <w:sz w:val="40"/>
          <w:szCs w:val="40"/>
        </w:rPr>
        <w:t>(DP/20</w:t>
      </w:r>
      <w:r w:rsidR="00887F9B" w:rsidRPr="005841F1">
        <w:rPr>
          <w:rFonts w:ascii="Times New Roman" w:hAnsi="Times New Roman"/>
          <w:b/>
          <w:sz w:val="40"/>
          <w:szCs w:val="40"/>
        </w:rPr>
        <w:t>2</w:t>
      </w:r>
      <w:r w:rsidR="009E71E2" w:rsidRPr="005841F1">
        <w:rPr>
          <w:rFonts w:ascii="Times New Roman" w:hAnsi="Times New Roman"/>
          <w:b/>
          <w:sz w:val="40"/>
          <w:szCs w:val="40"/>
        </w:rPr>
        <w:t>2</w:t>
      </w:r>
      <w:r w:rsidR="00A80E18" w:rsidRPr="005841F1">
        <w:rPr>
          <w:rFonts w:ascii="Times New Roman" w:hAnsi="Times New Roman"/>
          <w:b/>
          <w:sz w:val="40"/>
          <w:szCs w:val="40"/>
        </w:rPr>
        <w:t>/</w:t>
      </w:r>
      <w:r w:rsidR="00670C31">
        <w:rPr>
          <w:rFonts w:ascii="Times New Roman" w:hAnsi="Times New Roman"/>
          <w:b/>
          <w:sz w:val="40"/>
          <w:szCs w:val="40"/>
        </w:rPr>
        <w:t>15</w:t>
      </w:r>
      <w:r w:rsidR="00EC7B97" w:rsidRPr="005841F1">
        <w:rPr>
          <w:rFonts w:ascii="Times New Roman" w:hAnsi="Times New Roman"/>
          <w:b/>
          <w:sz w:val="40"/>
          <w:szCs w:val="40"/>
        </w:rPr>
        <w:t>)</w:t>
      </w:r>
    </w:p>
    <w:p w14:paraId="08B86C94" w14:textId="0F004CBD" w:rsidR="00061BCE" w:rsidRPr="005841F1" w:rsidRDefault="00061BCE" w:rsidP="004A4F50">
      <w:pPr>
        <w:pStyle w:val="ListParagraph"/>
        <w:spacing w:line="240" w:lineRule="auto"/>
        <w:jc w:val="both"/>
        <w:rPr>
          <w:rFonts w:ascii="Times New Roman" w:hAnsi="Times New Roman"/>
        </w:rPr>
      </w:pPr>
    </w:p>
    <w:p w14:paraId="11A4BA64" w14:textId="0F004CBD" w:rsidR="002F10FB" w:rsidRPr="005841F1" w:rsidRDefault="002F10FB" w:rsidP="004A4F50">
      <w:pPr>
        <w:pStyle w:val="ListParagraph"/>
        <w:spacing w:line="240" w:lineRule="auto"/>
        <w:jc w:val="both"/>
        <w:rPr>
          <w:rFonts w:ascii="Times New Roman" w:hAnsi="Times New Roman"/>
        </w:rPr>
      </w:pPr>
    </w:p>
    <w:p w14:paraId="262A1C0B" w14:textId="77777777" w:rsidR="000F69D1" w:rsidRPr="005841F1" w:rsidRDefault="00F8533B" w:rsidP="0024767A">
      <w:pPr>
        <w:pStyle w:val="ListParagraph"/>
        <w:numPr>
          <w:ilvl w:val="0"/>
          <w:numId w:val="3"/>
        </w:numPr>
        <w:spacing w:after="0" w:line="240" w:lineRule="auto"/>
        <w:jc w:val="both"/>
        <w:rPr>
          <w:rFonts w:ascii="Times New Roman" w:hAnsi="Times New Roman"/>
          <w:b/>
        </w:rPr>
      </w:pPr>
      <w:r w:rsidRPr="005841F1">
        <w:rPr>
          <w:rFonts w:ascii="Times New Roman" w:hAnsi="Times New Roman"/>
          <w:b/>
        </w:rPr>
        <w:t>General comments on audit performance</w:t>
      </w:r>
      <w:r w:rsidR="00545673" w:rsidRPr="005841F1">
        <w:rPr>
          <w:rFonts w:ascii="Times New Roman" w:hAnsi="Times New Roman"/>
          <w:b/>
        </w:rPr>
        <w:t xml:space="preserve"> and OAI’s overall audit opinion</w:t>
      </w:r>
    </w:p>
    <w:p w14:paraId="3882A744" w14:textId="77777777" w:rsidR="008B3D6C" w:rsidRPr="005841F1" w:rsidRDefault="008B3D6C" w:rsidP="004A4F50">
      <w:pPr>
        <w:pStyle w:val="ListParagraph"/>
        <w:spacing w:after="0" w:line="240" w:lineRule="auto"/>
        <w:ind w:left="360"/>
        <w:jc w:val="both"/>
        <w:rPr>
          <w:rFonts w:ascii="Times New Roman" w:hAnsi="Times New Roman"/>
        </w:rPr>
      </w:pPr>
    </w:p>
    <w:p w14:paraId="5CAEF988" w14:textId="2548C829" w:rsidR="00AC4708" w:rsidRPr="00DD182F" w:rsidRDefault="00337F04" w:rsidP="001F3DB9">
      <w:pPr>
        <w:pStyle w:val="ListParagraph"/>
        <w:numPr>
          <w:ilvl w:val="0"/>
          <w:numId w:val="1"/>
        </w:numPr>
        <w:spacing w:after="0" w:line="240" w:lineRule="auto"/>
        <w:ind w:right="274"/>
        <w:jc w:val="both"/>
        <w:rPr>
          <w:rStyle w:val="ms-rtefontsize-2"/>
          <w:rFonts w:ascii="Times New Roman" w:hAnsi="Times New Roman"/>
          <w:shd w:val="clear" w:color="auto" w:fill="FFFFFF"/>
        </w:rPr>
      </w:pPr>
      <w:bookmarkStart w:id="4" w:name="_Hlk67399325"/>
      <w:r w:rsidRPr="00DD182F">
        <w:rPr>
          <w:rStyle w:val="ms-rtefontsize-2"/>
          <w:rFonts w:ascii="Times New Roman" w:hAnsi="Times New Roman"/>
          <w:shd w:val="clear" w:color="auto" w:fill="FFFFFF"/>
        </w:rPr>
        <w:t>Management acknowledges the annual report of the Office of Audit and Investigations (OAI) on UNDP internal audit and investigation activities in 202</w:t>
      </w:r>
      <w:r w:rsidR="00FC6F25" w:rsidRPr="00DD182F">
        <w:rPr>
          <w:rStyle w:val="ms-rtefontsize-2"/>
          <w:rFonts w:ascii="Times New Roman" w:hAnsi="Times New Roman"/>
          <w:shd w:val="clear" w:color="auto" w:fill="FFFFFF"/>
        </w:rPr>
        <w:t>1</w:t>
      </w:r>
      <w:r w:rsidRPr="00DD182F">
        <w:rPr>
          <w:rStyle w:val="ms-rtefontsize-2"/>
          <w:rFonts w:ascii="Times New Roman" w:hAnsi="Times New Roman"/>
          <w:shd w:val="clear" w:color="auto" w:fill="FFFFFF"/>
        </w:rPr>
        <w:t xml:space="preserve"> (DP/2022/</w:t>
      </w:r>
      <w:r w:rsidR="009C0615">
        <w:rPr>
          <w:rStyle w:val="ms-rtefontsize-2"/>
          <w:rFonts w:ascii="Times New Roman" w:hAnsi="Times New Roman"/>
          <w:shd w:val="clear" w:color="auto" w:fill="FFFFFF"/>
        </w:rPr>
        <w:t>15</w:t>
      </w:r>
      <w:r w:rsidRPr="00DD182F">
        <w:rPr>
          <w:rStyle w:val="ms-rtefontsize-2"/>
          <w:rFonts w:ascii="Times New Roman" w:hAnsi="Times New Roman"/>
          <w:shd w:val="clear" w:color="auto" w:fill="FFFFFF"/>
        </w:rPr>
        <w:t xml:space="preserve">). Management also acknowledges </w:t>
      </w:r>
      <w:r w:rsidR="00CD083C">
        <w:rPr>
          <w:rStyle w:val="ms-rtefontsize-2"/>
          <w:rFonts w:ascii="Times New Roman" w:hAnsi="Times New Roman"/>
          <w:shd w:val="clear" w:color="auto" w:fill="FFFFFF"/>
        </w:rPr>
        <w:t xml:space="preserve">that </w:t>
      </w:r>
      <w:r w:rsidRPr="00DD182F">
        <w:rPr>
          <w:rStyle w:val="ms-rtefontsize-2"/>
          <w:rFonts w:ascii="Times New Roman" w:hAnsi="Times New Roman"/>
          <w:shd w:val="clear" w:color="auto" w:fill="FFFFFF"/>
        </w:rPr>
        <w:t>OAI</w:t>
      </w:r>
      <w:r w:rsidR="000119F8" w:rsidRPr="00DD182F">
        <w:rPr>
          <w:rStyle w:val="ms-rtefontsize-2"/>
          <w:rFonts w:ascii="Times New Roman" w:hAnsi="Times New Roman"/>
          <w:shd w:val="clear" w:color="auto" w:fill="FFFFFF"/>
        </w:rPr>
        <w:t>’s</w:t>
      </w:r>
      <w:r w:rsidRPr="00DD182F">
        <w:rPr>
          <w:rStyle w:val="ms-rtefontsize-2"/>
          <w:rFonts w:ascii="Times New Roman" w:hAnsi="Times New Roman"/>
          <w:shd w:val="clear" w:color="auto" w:fill="FFFFFF"/>
        </w:rPr>
        <w:t xml:space="preserve"> overall opinion on the governance, risk management and internal control </w:t>
      </w:r>
      <w:r w:rsidR="003C7BC2" w:rsidRPr="00DD182F">
        <w:rPr>
          <w:rStyle w:val="ms-rtefontsize-2"/>
          <w:rFonts w:ascii="Times New Roman" w:hAnsi="Times New Roman"/>
          <w:shd w:val="clear" w:color="auto" w:fill="FFFFFF"/>
        </w:rPr>
        <w:t>elements covered in the audit reports issued in 2021</w:t>
      </w:r>
      <w:r w:rsidR="00590FE3" w:rsidRPr="00DD182F">
        <w:rPr>
          <w:rStyle w:val="ms-rtefontsize-2"/>
          <w:rFonts w:ascii="Times New Roman" w:hAnsi="Times New Roman"/>
          <w:shd w:val="clear" w:color="auto" w:fill="FFFFFF"/>
        </w:rPr>
        <w:t xml:space="preserve"> w</w:t>
      </w:r>
      <w:r w:rsidR="006B0CC0">
        <w:rPr>
          <w:rStyle w:val="ms-rtefontsize-2"/>
          <w:rFonts w:ascii="Times New Roman" w:hAnsi="Times New Roman"/>
          <w:shd w:val="clear" w:color="auto" w:fill="FFFFFF"/>
        </w:rPr>
        <w:t>as</w:t>
      </w:r>
      <w:r w:rsidR="00670D29" w:rsidRPr="00DD182F">
        <w:rPr>
          <w:rStyle w:val="ms-rtefontsize-2"/>
          <w:rFonts w:ascii="Times New Roman" w:hAnsi="Times New Roman"/>
          <w:shd w:val="clear" w:color="auto" w:fill="FFFFFF"/>
        </w:rPr>
        <w:t xml:space="preserve">, in aggregate, </w:t>
      </w:r>
      <w:r w:rsidRPr="00DD182F">
        <w:rPr>
          <w:rStyle w:val="ms-rtefontsize-2"/>
          <w:rFonts w:ascii="Times New Roman" w:hAnsi="Times New Roman"/>
          <w:shd w:val="clear" w:color="auto" w:fill="FFFFFF"/>
        </w:rPr>
        <w:t>‘</w:t>
      </w:r>
      <w:r w:rsidR="00D73592" w:rsidRPr="00DD182F">
        <w:rPr>
          <w:rStyle w:val="ms-rtefontsize-2"/>
          <w:rFonts w:ascii="Times New Roman" w:hAnsi="Times New Roman"/>
          <w:shd w:val="clear" w:color="auto" w:fill="FFFFFF"/>
        </w:rPr>
        <w:t>sati</w:t>
      </w:r>
      <w:r w:rsidR="00F8792F" w:rsidRPr="00DD182F">
        <w:rPr>
          <w:rStyle w:val="ms-rtefontsize-2"/>
          <w:rFonts w:ascii="Times New Roman" w:hAnsi="Times New Roman"/>
          <w:shd w:val="clear" w:color="auto" w:fill="FFFFFF"/>
        </w:rPr>
        <w:t>sfactory/</w:t>
      </w:r>
      <w:r w:rsidRPr="00DD182F">
        <w:rPr>
          <w:rStyle w:val="ms-rtefontsize-2"/>
          <w:rFonts w:ascii="Times New Roman" w:hAnsi="Times New Roman"/>
          <w:shd w:val="clear" w:color="auto" w:fill="FFFFFF"/>
        </w:rPr>
        <w:t>some improvement needed’</w:t>
      </w:r>
      <w:r w:rsidR="00EB2B5B" w:rsidRPr="00DD182F">
        <w:rPr>
          <w:rStyle w:val="ms-rtefontsize-2"/>
          <w:rFonts w:ascii="Times New Roman" w:hAnsi="Times New Roman"/>
          <w:shd w:val="clear" w:color="auto" w:fill="FFFFFF"/>
        </w:rPr>
        <w:t xml:space="preserve">. This </w:t>
      </w:r>
      <w:r w:rsidRPr="00DD182F">
        <w:rPr>
          <w:rStyle w:val="ms-rtefontsize-2"/>
          <w:rFonts w:ascii="Times New Roman" w:hAnsi="Times New Roman"/>
          <w:shd w:val="clear" w:color="auto" w:fill="FFFFFF"/>
        </w:rPr>
        <w:t>means that the majority of business units or projects audited in 2021 were adequately established and functioning but need</w:t>
      </w:r>
      <w:r w:rsidR="006B0CC0">
        <w:rPr>
          <w:rStyle w:val="ms-rtefontsize-2"/>
          <w:rFonts w:ascii="Times New Roman" w:hAnsi="Times New Roman"/>
          <w:shd w:val="clear" w:color="auto" w:fill="FFFFFF"/>
        </w:rPr>
        <w:t>ed</w:t>
      </w:r>
      <w:r w:rsidRPr="00DD182F">
        <w:rPr>
          <w:rStyle w:val="ms-rtefontsize-2"/>
          <w:rFonts w:ascii="Times New Roman" w:hAnsi="Times New Roman"/>
          <w:shd w:val="clear" w:color="auto" w:fill="FFFFFF"/>
        </w:rPr>
        <w:t xml:space="preserve"> some improvement.</w:t>
      </w:r>
      <w:r w:rsidR="00EA656C" w:rsidRPr="00DD182F">
        <w:rPr>
          <w:rStyle w:val="ms-rtefontsize-2"/>
          <w:rFonts w:ascii="Times New Roman" w:hAnsi="Times New Roman"/>
          <w:shd w:val="clear" w:color="auto" w:fill="FFFFFF"/>
        </w:rPr>
        <w:t xml:space="preserve"> </w:t>
      </w:r>
    </w:p>
    <w:p w14:paraId="141BAF5A" w14:textId="77777777" w:rsidR="005832AC" w:rsidRPr="00DD182F" w:rsidRDefault="005832AC" w:rsidP="006362CE">
      <w:pPr>
        <w:pStyle w:val="ListParagraph"/>
        <w:spacing w:after="0" w:line="240" w:lineRule="auto"/>
        <w:ind w:left="630" w:right="274"/>
        <w:jc w:val="both"/>
        <w:rPr>
          <w:rStyle w:val="ms-rtefontsize-2"/>
          <w:rFonts w:ascii="Times New Roman" w:hAnsi="Times New Roman"/>
          <w:shd w:val="clear" w:color="auto" w:fill="FFFFFF"/>
        </w:rPr>
      </w:pPr>
    </w:p>
    <w:p w14:paraId="21C11660" w14:textId="39081160" w:rsidR="00CB58FE" w:rsidRPr="00DD182F" w:rsidRDefault="008B3D6C" w:rsidP="00FA0141">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DD182F">
        <w:rPr>
          <w:rStyle w:val="ms-rtefontsize-2"/>
          <w:rFonts w:ascii="Times New Roman" w:hAnsi="Times New Roman"/>
          <w:shd w:val="clear" w:color="auto" w:fill="FFFFFF"/>
        </w:rPr>
        <w:t>Pursuant to</w:t>
      </w:r>
      <w:r w:rsidR="00061578" w:rsidRPr="00DD182F">
        <w:rPr>
          <w:rStyle w:val="ms-rtefontsize-2"/>
          <w:rFonts w:ascii="Times New Roman" w:hAnsi="Times New Roman"/>
          <w:shd w:val="clear" w:color="auto" w:fill="FFFFFF"/>
        </w:rPr>
        <w:t xml:space="preserve"> </w:t>
      </w:r>
      <w:r w:rsidRPr="00DD182F">
        <w:rPr>
          <w:rStyle w:val="ms-rtefontsize-2"/>
          <w:rFonts w:ascii="Times New Roman" w:hAnsi="Times New Roman"/>
          <w:shd w:val="clear" w:color="auto" w:fill="FFFFFF"/>
        </w:rPr>
        <w:t>E</w:t>
      </w:r>
      <w:r w:rsidR="00856134" w:rsidRPr="00DD182F">
        <w:rPr>
          <w:rStyle w:val="ms-rtefontsize-2"/>
          <w:rFonts w:ascii="Times New Roman" w:hAnsi="Times New Roman"/>
          <w:shd w:val="clear" w:color="auto" w:fill="FFFFFF"/>
        </w:rPr>
        <w:t>xecutive Board</w:t>
      </w:r>
      <w:r w:rsidR="00781C44" w:rsidRPr="00DD182F">
        <w:rPr>
          <w:rStyle w:val="ms-rtefontsize-2"/>
          <w:rFonts w:ascii="Times New Roman" w:hAnsi="Times New Roman"/>
          <w:shd w:val="clear" w:color="auto" w:fill="FFFFFF"/>
        </w:rPr>
        <w:t xml:space="preserve"> (EB)</w:t>
      </w:r>
      <w:r w:rsidRPr="00DD182F">
        <w:rPr>
          <w:rStyle w:val="ms-rtefontsize-2"/>
          <w:rFonts w:ascii="Times New Roman" w:hAnsi="Times New Roman"/>
          <w:shd w:val="clear" w:color="auto" w:fill="FFFFFF"/>
        </w:rPr>
        <w:t xml:space="preserve"> decision </w:t>
      </w:r>
      <w:r w:rsidR="004E2E09" w:rsidRPr="00DD182F">
        <w:rPr>
          <w:rStyle w:val="ms-rtefontsize-2"/>
          <w:rFonts w:ascii="Times New Roman" w:hAnsi="Times New Roman"/>
          <w:shd w:val="clear" w:color="auto" w:fill="FFFFFF"/>
        </w:rPr>
        <w:t>20</w:t>
      </w:r>
      <w:r w:rsidR="00B4490F" w:rsidRPr="00DD182F">
        <w:rPr>
          <w:rStyle w:val="ms-rtefontsize-2"/>
          <w:rFonts w:ascii="Times New Roman" w:hAnsi="Times New Roman"/>
          <w:shd w:val="clear" w:color="auto" w:fill="FFFFFF"/>
        </w:rPr>
        <w:t>2</w:t>
      </w:r>
      <w:r w:rsidR="00515AFA" w:rsidRPr="00DD182F">
        <w:rPr>
          <w:rStyle w:val="ms-rtefontsize-2"/>
          <w:rFonts w:ascii="Times New Roman" w:hAnsi="Times New Roman"/>
          <w:shd w:val="clear" w:color="auto" w:fill="FFFFFF"/>
        </w:rPr>
        <w:t>1</w:t>
      </w:r>
      <w:r w:rsidR="004E2E09" w:rsidRPr="00DD182F">
        <w:rPr>
          <w:rStyle w:val="ms-rtefontsize-2"/>
          <w:rFonts w:ascii="Times New Roman" w:hAnsi="Times New Roman"/>
          <w:shd w:val="clear" w:color="auto" w:fill="FFFFFF"/>
        </w:rPr>
        <w:t>/</w:t>
      </w:r>
      <w:r w:rsidR="0091525C" w:rsidRPr="00DD182F">
        <w:rPr>
          <w:rStyle w:val="ms-rtefontsize-2"/>
          <w:rFonts w:ascii="Times New Roman" w:hAnsi="Times New Roman"/>
          <w:shd w:val="clear" w:color="auto" w:fill="FFFFFF"/>
        </w:rPr>
        <w:t>11</w:t>
      </w:r>
      <w:r w:rsidR="00B4490F" w:rsidRPr="00DD182F">
        <w:rPr>
          <w:rStyle w:val="ms-rtefontsize-2"/>
          <w:rFonts w:ascii="Times New Roman" w:hAnsi="Times New Roman"/>
          <w:shd w:val="clear" w:color="auto" w:fill="FFFFFF"/>
        </w:rPr>
        <w:t>,</w:t>
      </w:r>
      <w:r w:rsidR="004E2E09" w:rsidRPr="00DD182F">
        <w:rPr>
          <w:rStyle w:val="ms-rtefontsize-2"/>
          <w:rFonts w:ascii="Times New Roman" w:hAnsi="Times New Roman"/>
          <w:shd w:val="clear" w:color="auto" w:fill="FFFFFF"/>
        </w:rPr>
        <w:t xml:space="preserve"> </w:t>
      </w:r>
      <w:r w:rsidR="009102F3" w:rsidRPr="00DD182F">
        <w:rPr>
          <w:rStyle w:val="ms-rtefontsize-2"/>
          <w:rFonts w:ascii="Times New Roman" w:hAnsi="Times New Roman"/>
          <w:shd w:val="clear" w:color="auto" w:fill="FFFFFF"/>
        </w:rPr>
        <w:t>Management</w:t>
      </w:r>
      <w:r w:rsidRPr="00DD182F">
        <w:rPr>
          <w:rStyle w:val="ms-rtefontsize-2"/>
          <w:rFonts w:ascii="Times New Roman" w:hAnsi="Times New Roman"/>
          <w:shd w:val="clear" w:color="auto" w:fill="FFFFFF"/>
        </w:rPr>
        <w:t xml:space="preserve"> is pleased to</w:t>
      </w:r>
      <w:r w:rsidR="00DE1398" w:rsidRPr="00DD182F">
        <w:rPr>
          <w:rStyle w:val="ms-rtefontsize-2"/>
          <w:rFonts w:ascii="Times New Roman" w:hAnsi="Times New Roman"/>
          <w:shd w:val="clear" w:color="auto" w:fill="FFFFFF"/>
        </w:rPr>
        <w:t xml:space="preserve"> comment on the general audit performance, as highlighted by OAI</w:t>
      </w:r>
      <w:r w:rsidR="00013FAA" w:rsidRPr="00DD182F">
        <w:rPr>
          <w:rStyle w:val="ms-rtefontsize-2"/>
          <w:rFonts w:ascii="Times New Roman" w:hAnsi="Times New Roman"/>
          <w:shd w:val="clear" w:color="auto" w:fill="FFFFFF"/>
        </w:rPr>
        <w:t xml:space="preserve"> in DP/202</w:t>
      </w:r>
      <w:r w:rsidR="00515AFA" w:rsidRPr="00DD182F">
        <w:rPr>
          <w:rStyle w:val="ms-rtefontsize-2"/>
          <w:rFonts w:ascii="Times New Roman" w:hAnsi="Times New Roman"/>
          <w:shd w:val="clear" w:color="auto" w:fill="FFFFFF"/>
        </w:rPr>
        <w:t>2</w:t>
      </w:r>
      <w:r w:rsidR="00013FAA" w:rsidRPr="00DD182F">
        <w:rPr>
          <w:rStyle w:val="ms-rtefontsize-2"/>
          <w:rFonts w:ascii="Times New Roman" w:hAnsi="Times New Roman"/>
          <w:shd w:val="clear" w:color="auto" w:fill="FFFFFF"/>
        </w:rPr>
        <w:t>/</w:t>
      </w:r>
      <w:r w:rsidR="00670C31">
        <w:rPr>
          <w:rStyle w:val="ms-rtefontsize-2"/>
          <w:rFonts w:ascii="Times New Roman" w:hAnsi="Times New Roman"/>
          <w:shd w:val="clear" w:color="auto" w:fill="FFFFFF"/>
        </w:rPr>
        <w:t>15</w:t>
      </w:r>
      <w:r w:rsidR="00DE1398" w:rsidRPr="00DD182F">
        <w:rPr>
          <w:rStyle w:val="ms-rtefontsize-2"/>
          <w:rFonts w:ascii="Times New Roman" w:hAnsi="Times New Roman"/>
          <w:shd w:val="clear" w:color="auto" w:fill="FFFFFF"/>
        </w:rPr>
        <w:t xml:space="preserve">. </w:t>
      </w:r>
      <w:bookmarkEnd w:id="4"/>
      <w:r w:rsidR="00B03DDA" w:rsidRPr="00DD182F">
        <w:rPr>
          <w:rStyle w:val="ms-rtefontsize-2"/>
          <w:rFonts w:ascii="Times New Roman" w:hAnsi="Times New Roman"/>
          <w:shd w:val="clear" w:color="auto" w:fill="FFFFFF"/>
        </w:rPr>
        <w:t>Management would also like to</w:t>
      </w:r>
      <w:r w:rsidRPr="00DD182F">
        <w:rPr>
          <w:rStyle w:val="ms-rtefontsize-2"/>
          <w:rFonts w:ascii="Times New Roman" w:hAnsi="Times New Roman"/>
          <w:shd w:val="clear" w:color="auto" w:fill="FFFFFF"/>
        </w:rPr>
        <w:t xml:space="preserve"> highlight </w:t>
      </w:r>
      <w:r w:rsidR="00097EE0" w:rsidRPr="00DD182F">
        <w:rPr>
          <w:rStyle w:val="ms-rtefontsize-2"/>
          <w:rFonts w:ascii="Times New Roman" w:hAnsi="Times New Roman"/>
          <w:shd w:val="clear" w:color="auto" w:fill="FFFFFF"/>
        </w:rPr>
        <w:t xml:space="preserve">the actions </w:t>
      </w:r>
      <w:r w:rsidRPr="00DD182F">
        <w:rPr>
          <w:rStyle w:val="ms-rtefontsize-2"/>
          <w:rFonts w:ascii="Times New Roman" w:hAnsi="Times New Roman"/>
          <w:shd w:val="clear" w:color="auto" w:fill="FFFFFF"/>
        </w:rPr>
        <w:t xml:space="preserve">taken to address </w:t>
      </w:r>
      <w:r w:rsidR="00041B23" w:rsidRPr="00DD182F">
        <w:rPr>
          <w:rStyle w:val="ms-rtefontsize-2"/>
          <w:rFonts w:ascii="Times New Roman" w:hAnsi="Times New Roman"/>
          <w:shd w:val="clear" w:color="auto" w:fill="FFFFFF"/>
        </w:rPr>
        <w:t xml:space="preserve">key </w:t>
      </w:r>
      <w:r w:rsidR="00B726BE" w:rsidRPr="00DD182F">
        <w:rPr>
          <w:rStyle w:val="ms-rtefontsize-2"/>
          <w:rFonts w:ascii="Times New Roman" w:hAnsi="Times New Roman"/>
          <w:shd w:val="clear" w:color="auto" w:fill="FFFFFF"/>
        </w:rPr>
        <w:t xml:space="preserve">findings </w:t>
      </w:r>
      <w:r w:rsidR="00041B23" w:rsidRPr="00DD182F">
        <w:rPr>
          <w:rStyle w:val="ms-rtefontsize-2"/>
          <w:rFonts w:ascii="Times New Roman" w:hAnsi="Times New Roman"/>
          <w:shd w:val="clear" w:color="auto" w:fill="FFFFFF"/>
        </w:rPr>
        <w:t xml:space="preserve">identified in the </w:t>
      </w:r>
      <w:r w:rsidR="00E75B6F" w:rsidRPr="00DD182F">
        <w:rPr>
          <w:rStyle w:val="ms-rtefontsize-2"/>
          <w:rFonts w:ascii="Times New Roman" w:hAnsi="Times New Roman"/>
          <w:shd w:val="clear" w:color="auto" w:fill="FFFFFF"/>
        </w:rPr>
        <w:t>20</w:t>
      </w:r>
      <w:r w:rsidR="00A350C0" w:rsidRPr="00DD182F">
        <w:rPr>
          <w:rStyle w:val="ms-rtefontsize-2"/>
          <w:rFonts w:ascii="Times New Roman" w:hAnsi="Times New Roman"/>
          <w:shd w:val="clear" w:color="auto" w:fill="FFFFFF"/>
        </w:rPr>
        <w:t>2</w:t>
      </w:r>
      <w:r w:rsidR="00515AFA" w:rsidRPr="00DD182F">
        <w:rPr>
          <w:rStyle w:val="ms-rtefontsize-2"/>
          <w:rFonts w:ascii="Times New Roman" w:hAnsi="Times New Roman"/>
          <w:shd w:val="clear" w:color="auto" w:fill="FFFFFF"/>
        </w:rPr>
        <w:t>1</w:t>
      </w:r>
      <w:r w:rsidR="00041B23" w:rsidRPr="00DD182F">
        <w:rPr>
          <w:rStyle w:val="ms-rtefontsize-2"/>
          <w:rFonts w:ascii="Times New Roman" w:hAnsi="Times New Roman"/>
          <w:shd w:val="clear" w:color="auto" w:fill="FFFFFF"/>
        </w:rPr>
        <w:t xml:space="preserve"> OAI </w:t>
      </w:r>
      <w:r w:rsidR="00DF6BA1" w:rsidRPr="00DD182F">
        <w:rPr>
          <w:rStyle w:val="ms-rtefontsize-2"/>
          <w:rFonts w:ascii="Times New Roman" w:hAnsi="Times New Roman"/>
          <w:shd w:val="clear" w:color="auto" w:fill="FFFFFF"/>
        </w:rPr>
        <w:t>A</w:t>
      </w:r>
      <w:r w:rsidR="00041B23" w:rsidRPr="00DD182F">
        <w:rPr>
          <w:rStyle w:val="ms-rtefontsize-2"/>
          <w:rFonts w:ascii="Times New Roman" w:hAnsi="Times New Roman"/>
          <w:shd w:val="clear" w:color="auto" w:fill="FFFFFF"/>
        </w:rPr>
        <w:t xml:space="preserve">nnual </w:t>
      </w:r>
      <w:r w:rsidR="00DF6BA1" w:rsidRPr="00DD182F">
        <w:rPr>
          <w:rStyle w:val="ms-rtefontsize-2"/>
          <w:rFonts w:ascii="Times New Roman" w:hAnsi="Times New Roman"/>
          <w:shd w:val="clear" w:color="auto" w:fill="FFFFFF"/>
        </w:rPr>
        <w:t>R</w:t>
      </w:r>
      <w:r w:rsidR="00041B23" w:rsidRPr="00DD182F">
        <w:rPr>
          <w:rStyle w:val="ms-rtefontsize-2"/>
          <w:rFonts w:ascii="Times New Roman" w:hAnsi="Times New Roman"/>
          <w:shd w:val="clear" w:color="auto" w:fill="FFFFFF"/>
        </w:rPr>
        <w:t>eport</w:t>
      </w:r>
      <w:r w:rsidR="00731403" w:rsidRPr="00DD182F">
        <w:rPr>
          <w:rStyle w:val="ms-rtefontsize-2"/>
          <w:rFonts w:ascii="Times New Roman" w:hAnsi="Times New Roman"/>
          <w:shd w:val="clear" w:color="auto" w:fill="FFFFFF"/>
        </w:rPr>
        <w:t xml:space="preserve"> and the impact of such measures</w:t>
      </w:r>
      <w:r w:rsidR="00041B23" w:rsidRPr="00DD182F">
        <w:rPr>
          <w:rStyle w:val="ms-rtefontsize-2"/>
          <w:rFonts w:ascii="Times New Roman" w:hAnsi="Times New Roman"/>
          <w:shd w:val="clear" w:color="auto" w:fill="FFFFFF"/>
        </w:rPr>
        <w:t>.</w:t>
      </w:r>
      <w:r w:rsidR="004E2E09" w:rsidRPr="00DD182F">
        <w:rPr>
          <w:rStyle w:val="ms-rtefontsize-2"/>
          <w:rFonts w:ascii="Times New Roman" w:hAnsi="Times New Roman"/>
          <w:shd w:val="clear" w:color="auto" w:fill="FFFFFF"/>
        </w:rPr>
        <w:t xml:space="preserve"> </w:t>
      </w:r>
    </w:p>
    <w:p w14:paraId="24716879" w14:textId="77777777" w:rsidR="000E7B13" w:rsidRPr="00DD182F" w:rsidRDefault="000E7B13" w:rsidP="00EB67D0">
      <w:pPr>
        <w:pStyle w:val="ListParagraph"/>
        <w:rPr>
          <w:rStyle w:val="ms-rtefontsize-2"/>
          <w:rFonts w:ascii="Times New Roman" w:hAnsi="Times New Roman"/>
          <w:shd w:val="clear" w:color="auto" w:fill="FFFFFF"/>
        </w:rPr>
      </w:pPr>
    </w:p>
    <w:p w14:paraId="61975D17" w14:textId="56B46C18" w:rsidR="00AC4C4B" w:rsidRPr="00DD182F" w:rsidRDefault="00AC4C4B" w:rsidP="4749CE61">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DD182F">
        <w:rPr>
          <w:rStyle w:val="ms-rtefontsize-2"/>
          <w:rFonts w:ascii="Times New Roman" w:hAnsi="Times New Roman"/>
          <w:shd w:val="clear" w:color="auto" w:fill="FFFFFF"/>
        </w:rPr>
        <w:t xml:space="preserve">For a global, decentralized, country-based organization such as UNDP, 2021 continued to be affected by challenges from the </w:t>
      </w:r>
      <w:r w:rsidR="00455AD1" w:rsidRPr="00DD182F">
        <w:rPr>
          <w:rStyle w:val="ms-rtefontsize-2"/>
          <w:rFonts w:ascii="Times New Roman" w:hAnsi="Times New Roman"/>
          <w:shd w:val="clear" w:color="auto" w:fill="FFFFFF"/>
        </w:rPr>
        <w:t>COVID</w:t>
      </w:r>
      <w:r w:rsidRPr="00DD182F">
        <w:rPr>
          <w:rStyle w:val="ms-rtefontsize-2"/>
          <w:rFonts w:ascii="Times New Roman" w:hAnsi="Times New Roman"/>
          <w:shd w:val="clear" w:color="auto" w:fill="FFFFFF"/>
        </w:rPr>
        <w:t xml:space="preserve">-19 pandemic. </w:t>
      </w:r>
      <w:r w:rsidR="00D95CDD">
        <w:rPr>
          <w:rStyle w:val="ms-rtefontsize-2"/>
          <w:rFonts w:ascii="Times New Roman" w:hAnsi="Times New Roman"/>
          <w:shd w:val="clear" w:color="auto" w:fill="FFFFFF"/>
        </w:rPr>
        <w:t>E</w:t>
      </w:r>
      <w:r w:rsidRPr="00DD182F">
        <w:rPr>
          <w:rStyle w:val="ms-rtefontsize-2"/>
          <w:rFonts w:ascii="Times New Roman" w:hAnsi="Times New Roman"/>
          <w:shd w:val="clear" w:color="auto" w:fill="FFFFFF"/>
        </w:rPr>
        <w:t xml:space="preserve">fforts were made to </w:t>
      </w:r>
      <w:r w:rsidR="00074F79" w:rsidRPr="00DD182F">
        <w:rPr>
          <w:rStyle w:val="ms-rtefontsize-2"/>
          <w:rFonts w:ascii="Times New Roman" w:hAnsi="Times New Roman"/>
          <w:shd w:val="clear" w:color="auto" w:fill="FFFFFF"/>
        </w:rPr>
        <w:t>enable</w:t>
      </w:r>
      <w:r w:rsidRPr="00DD182F">
        <w:rPr>
          <w:rStyle w:val="ms-rtefontsize-2"/>
          <w:rFonts w:ascii="Times New Roman" w:hAnsi="Times New Roman"/>
          <w:shd w:val="clear" w:color="auto" w:fill="FFFFFF"/>
        </w:rPr>
        <w:t xml:space="preserve"> programme delivery, particularly in the most high-risk, challenging and crisis</w:t>
      </w:r>
      <w:r w:rsidR="006B0CC0">
        <w:rPr>
          <w:rStyle w:val="ms-rtefontsize-2"/>
          <w:rFonts w:ascii="Times New Roman" w:hAnsi="Times New Roman"/>
          <w:shd w:val="clear" w:color="auto" w:fill="FFFFFF"/>
        </w:rPr>
        <w:t>-affected</w:t>
      </w:r>
      <w:r w:rsidR="006B0CC0" w:rsidRPr="00DD182F">
        <w:rPr>
          <w:rStyle w:val="ms-rtefontsize-2"/>
          <w:rFonts w:ascii="Times New Roman" w:hAnsi="Times New Roman"/>
          <w:shd w:val="clear" w:color="auto" w:fill="FFFFFF"/>
        </w:rPr>
        <w:t xml:space="preserve"> </w:t>
      </w:r>
      <w:r w:rsidRPr="00DD182F">
        <w:rPr>
          <w:rStyle w:val="ms-rtefontsize-2"/>
          <w:rFonts w:ascii="Times New Roman" w:hAnsi="Times New Roman"/>
          <w:shd w:val="clear" w:color="auto" w:fill="FFFFFF"/>
        </w:rPr>
        <w:t>countries</w:t>
      </w:r>
      <w:r w:rsidR="001420AF">
        <w:rPr>
          <w:rStyle w:val="ms-rtefontsize-2"/>
          <w:rFonts w:ascii="Times New Roman" w:hAnsi="Times New Roman"/>
          <w:shd w:val="clear" w:color="auto" w:fill="FFFFFF"/>
        </w:rPr>
        <w:t>.</w:t>
      </w:r>
      <w:r w:rsidR="007427BB" w:rsidRPr="00BE37F6">
        <w:rPr>
          <w:rStyle w:val="ms-rtefontsize-2"/>
          <w:rFonts w:ascii="Times New Roman" w:hAnsi="Times New Roman"/>
          <w:shd w:val="clear" w:color="auto" w:fill="FFFFFF"/>
        </w:rPr>
        <w:t xml:space="preserve"> </w:t>
      </w:r>
    </w:p>
    <w:p w14:paraId="120DD779" w14:textId="77777777" w:rsidR="00C75EA0" w:rsidRPr="00C75EA0" w:rsidRDefault="00C75EA0" w:rsidP="00731BC2">
      <w:pPr>
        <w:pStyle w:val="ListParagraph"/>
        <w:spacing w:after="0"/>
        <w:rPr>
          <w:rStyle w:val="ms-rtefontsize-2"/>
          <w:rFonts w:ascii="Times New Roman" w:hAnsi="Times New Roman"/>
          <w:shd w:val="clear" w:color="auto" w:fill="FFFFFF"/>
        </w:rPr>
      </w:pPr>
    </w:p>
    <w:p w14:paraId="37028A6B" w14:textId="1FE9FF56" w:rsidR="002F36FF" w:rsidRPr="00DD182F" w:rsidRDefault="00DE700F" w:rsidP="4749CE61">
      <w:pPr>
        <w:pStyle w:val="Default"/>
        <w:numPr>
          <w:ilvl w:val="0"/>
          <w:numId w:val="1"/>
        </w:numPr>
        <w:ind w:right="274"/>
        <w:jc w:val="both"/>
        <w:rPr>
          <w:rStyle w:val="ms-rtefontsize-2"/>
          <w:sz w:val="22"/>
          <w:szCs w:val="22"/>
          <w:shd w:val="clear" w:color="auto" w:fill="FFFFFF"/>
        </w:rPr>
      </w:pPr>
      <w:r w:rsidRPr="00DD182F">
        <w:rPr>
          <w:rFonts w:eastAsia="Times New Roman"/>
          <w:sz w:val="22"/>
          <w:szCs w:val="22"/>
        </w:rPr>
        <w:t xml:space="preserve">Due to the </w:t>
      </w:r>
      <w:r w:rsidR="19540A1E" w:rsidRPr="00DD182F">
        <w:rPr>
          <w:rFonts w:eastAsia="Times New Roman"/>
          <w:sz w:val="22"/>
          <w:szCs w:val="22"/>
        </w:rPr>
        <w:t>COV</w:t>
      </w:r>
      <w:r w:rsidR="009B1D3E" w:rsidRPr="00DD182F">
        <w:rPr>
          <w:rFonts w:eastAsia="Times New Roman"/>
          <w:sz w:val="22"/>
          <w:szCs w:val="22"/>
        </w:rPr>
        <w:t>I</w:t>
      </w:r>
      <w:r w:rsidR="19540A1E" w:rsidRPr="00DD182F">
        <w:rPr>
          <w:rFonts w:eastAsia="Times New Roman"/>
          <w:sz w:val="22"/>
          <w:szCs w:val="22"/>
        </w:rPr>
        <w:t>D</w:t>
      </w:r>
      <w:r w:rsidR="00AB43C5">
        <w:rPr>
          <w:rFonts w:eastAsia="Times New Roman"/>
          <w:sz w:val="22"/>
          <w:szCs w:val="22"/>
        </w:rPr>
        <w:t>-19</w:t>
      </w:r>
      <w:r w:rsidR="19540A1E" w:rsidRPr="00DD182F">
        <w:rPr>
          <w:rFonts w:eastAsia="Times New Roman"/>
          <w:sz w:val="22"/>
          <w:szCs w:val="22"/>
        </w:rPr>
        <w:t xml:space="preserve"> </w:t>
      </w:r>
      <w:r w:rsidRPr="00DD182F">
        <w:rPr>
          <w:rFonts w:eastAsia="Times New Roman"/>
          <w:sz w:val="22"/>
          <w:szCs w:val="22"/>
        </w:rPr>
        <w:t>pandemic</w:t>
      </w:r>
      <w:r w:rsidR="4749CE61" w:rsidRPr="00DD182F">
        <w:rPr>
          <w:rFonts w:eastAsia="Times New Roman"/>
          <w:sz w:val="22"/>
          <w:szCs w:val="22"/>
        </w:rPr>
        <w:t xml:space="preserve"> </w:t>
      </w:r>
      <w:r w:rsidR="00E1359F" w:rsidRPr="00DD182F">
        <w:rPr>
          <w:rStyle w:val="ms-rtefontsize-2"/>
          <w:sz w:val="22"/>
          <w:szCs w:val="22"/>
          <w:shd w:val="clear" w:color="auto" w:fill="FFFFFF"/>
        </w:rPr>
        <w:t xml:space="preserve">UNDP </w:t>
      </w:r>
      <w:r w:rsidR="002E759E" w:rsidRPr="00DD182F">
        <w:rPr>
          <w:rStyle w:val="ms-rtefontsize-2"/>
          <w:sz w:val="22"/>
          <w:szCs w:val="22"/>
          <w:shd w:val="clear" w:color="auto" w:fill="FFFFFF"/>
        </w:rPr>
        <w:t xml:space="preserve">personnel </w:t>
      </w:r>
      <w:r w:rsidR="0080165C" w:rsidRPr="00DD182F">
        <w:rPr>
          <w:rStyle w:val="ms-rtefontsize-2"/>
          <w:sz w:val="22"/>
          <w:szCs w:val="22"/>
          <w:shd w:val="clear" w:color="auto" w:fill="FFFFFF"/>
        </w:rPr>
        <w:t>continued to</w:t>
      </w:r>
      <w:r w:rsidRPr="00DD182F">
        <w:rPr>
          <w:rStyle w:val="ms-rtefontsize-2"/>
          <w:sz w:val="22"/>
          <w:szCs w:val="22"/>
          <w:shd w:val="clear" w:color="auto" w:fill="FFFFFF"/>
        </w:rPr>
        <w:t xml:space="preserve"> </w:t>
      </w:r>
      <w:r w:rsidR="002E759E" w:rsidRPr="00DD182F">
        <w:rPr>
          <w:rStyle w:val="ms-rtefontsize-2"/>
          <w:sz w:val="22"/>
          <w:szCs w:val="22"/>
          <w:shd w:val="clear" w:color="auto" w:fill="FFFFFF"/>
        </w:rPr>
        <w:t xml:space="preserve">face </w:t>
      </w:r>
      <w:r w:rsidR="00E1359F" w:rsidRPr="00DD182F">
        <w:rPr>
          <w:rStyle w:val="ms-rtefontsize-2"/>
          <w:sz w:val="22"/>
          <w:szCs w:val="22"/>
          <w:shd w:val="clear" w:color="auto" w:fill="FFFFFF"/>
        </w:rPr>
        <w:t>challeng</w:t>
      </w:r>
      <w:r w:rsidR="00E1359F" w:rsidRPr="00DD182F">
        <w:rPr>
          <w:rFonts w:eastAsia="Times New Roman"/>
          <w:sz w:val="22"/>
          <w:szCs w:val="22"/>
        </w:rPr>
        <w:t>es in delivering our programme</w:t>
      </w:r>
      <w:r w:rsidR="0080165C" w:rsidRPr="00DD182F">
        <w:rPr>
          <w:rFonts w:eastAsia="Times New Roman"/>
          <w:sz w:val="22"/>
          <w:szCs w:val="22"/>
        </w:rPr>
        <w:t xml:space="preserve">, with </w:t>
      </w:r>
      <w:r w:rsidR="0072757F" w:rsidRPr="00DD182F">
        <w:rPr>
          <w:rFonts w:eastAsia="Times New Roman"/>
          <w:sz w:val="22"/>
          <w:szCs w:val="22"/>
        </w:rPr>
        <w:t>OAI</w:t>
      </w:r>
      <w:r w:rsidR="0080165C" w:rsidRPr="00DD182F">
        <w:rPr>
          <w:rFonts w:eastAsia="Times New Roman"/>
          <w:sz w:val="22"/>
          <w:szCs w:val="22"/>
        </w:rPr>
        <w:t xml:space="preserve"> </w:t>
      </w:r>
      <w:r w:rsidR="0072757F" w:rsidRPr="00DD182F">
        <w:rPr>
          <w:rFonts w:eastAsia="Times New Roman"/>
          <w:sz w:val="22"/>
          <w:szCs w:val="22"/>
        </w:rPr>
        <w:t>ha</w:t>
      </w:r>
      <w:r w:rsidR="00B03959" w:rsidRPr="00DD182F">
        <w:rPr>
          <w:rFonts w:eastAsia="Times New Roman"/>
          <w:sz w:val="22"/>
          <w:szCs w:val="22"/>
        </w:rPr>
        <w:t xml:space="preserve">ving </w:t>
      </w:r>
      <w:r w:rsidR="0072757F" w:rsidRPr="00DD182F">
        <w:rPr>
          <w:rFonts w:eastAsia="Times New Roman"/>
          <w:sz w:val="22"/>
          <w:szCs w:val="22"/>
        </w:rPr>
        <w:t xml:space="preserve">to </w:t>
      </w:r>
      <w:r w:rsidR="0081268B" w:rsidRPr="00DD182F">
        <w:rPr>
          <w:rFonts w:eastAsia="Times New Roman"/>
          <w:sz w:val="22"/>
          <w:szCs w:val="22"/>
        </w:rPr>
        <w:t xml:space="preserve">perform </w:t>
      </w:r>
      <w:r w:rsidR="0049079B" w:rsidRPr="00DD182F">
        <w:rPr>
          <w:rFonts w:eastAsia="Times New Roman"/>
          <w:sz w:val="22"/>
          <w:szCs w:val="22"/>
        </w:rPr>
        <w:t xml:space="preserve">its audit work plan and </w:t>
      </w:r>
      <w:r w:rsidR="00623269" w:rsidRPr="00DD182F">
        <w:rPr>
          <w:rFonts w:eastAsia="Times New Roman"/>
          <w:sz w:val="22"/>
          <w:szCs w:val="22"/>
        </w:rPr>
        <w:t xml:space="preserve">most of the </w:t>
      </w:r>
      <w:r w:rsidR="0049079B" w:rsidRPr="00DD182F">
        <w:rPr>
          <w:rFonts w:eastAsia="Times New Roman"/>
          <w:sz w:val="22"/>
          <w:szCs w:val="22"/>
        </w:rPr>
        <w:t>investigation</w:t>
      </w:r>
      <w:r w:rsidR="00AF67C6" w:rsidRPr="00DD182F">
        <w:rPr>
          <w:rFonts w:eastAsia="Times New Roman"/>
          <w:sz w:val="22"/>
          <w:szCs w:val="22"/>
        </w:rPr>
        <w:t>s</w:t>
      </w:r>
      <w:r w:rsidR="0049079B" w:rsidRPr="00DD182F">
        <w:rPr>
          <w:rFonts w:eastAsia="Times New Roman"/>
          <w:sz w:val="22"/>
          <w:szCs w:val="22"/>
        </w:rPr>
        <w:t xml:space="preserve"> remotely</w:t>
      </w:r>
      <w:r w:rsidR="0080165C" w:rsidRPr="00DD182F">
        <w:rPr>
          <w:rFonts w:eastAsia="Times New Roman"/>
          <w:sz w:val="22"/>
          <w:szCs w:val="22"/>
        </w:rPr>
        <w:t xml:space="preserve"> and </w:t>
      </w:r>
      <w:r w:rsidR="0072757F" w:rsidRPr="00DD182F">
        <w:rPr>
          <w:rFonts w:eastAsia="Times New Roman"/>
          <w:sz w:val="22"/>
          <w:szCs w:val="22"/>
        </w:rPr>
        <w:t xml:space="preserve">with </w:t>
      </w:r>
      <w:r w:rsidR="0080165C" w:rsidRPr="00DD182F">
        <w:rPr>
          <w:rFonts w:eastAsia="Times New Roman"/>
          <w:sz w:val="22"/>
          <w:szCs w:val="22"/>
        </w:rPr>
        <w:t xml:space="preserve">some </w:t>
      </w:r>
      <w:r w:rsidR="0072757F" w:rsidRPr="00DD182F">
        <w:rPr>
          <w:rFonts w:eastAsia="Times New Roman"/>
          <w:sz w:val="22"/>
          <w:szCs w:val="22"/>
        </w:rPr>
        <w:t xml:space="preserve">scope </w:t>
      </w:r>
      <w:r w:rsidR="00DA2BE0" w:rsidRPr="00DD182F">
        <w:rPr>
          <w:rFonts w:eastAsia="Times New Roman"/>
          <w:sz w:val="22"/>
          <w:szCs w:val="22"/>
        </w:rPr>
        <w:t xml:space="preserve">limitations </w:t>
      </w:r>
      <w:r w:rsidR="0072757F" w:rsidRPr="00DD182F">
        <w:rPr>
          <w:rFonts w:eastAsia="Times New Roman"/>
          <w:sz w:val="22"/>
          <w:szCs w:val="22"/>
        </w:rPr>
        <w:t>in the audits</w:t>
      </w:r>
      <w:r w:rsidR="00D33CBF" w:rsidRPr="00DD182F">
        <w:rPr>
          <w:rFonts w:eastAsia="Times New Roman"/>
          <w:sz w:val="22"/>
          <w:szCs w:val="22"/>
        </w:rPr>
        <w:t>,</w:t>
      </w:r>
      <w:r w:rsidR="0072757F" w:rsidRPr="00DD182F">
        <w:rPr>
          <w:rFonts w:eastAsia="Times New Roman"/>
          <w:sz w:val="22"/>
          <w:szCs w:val="22"/>
        </w:rPr>
        <w:t xml:space="preserve"> which were reflected in </w:t>
      </w:r>
      <w:r w:rsidR="00750054" w:rsidRPr="00DD182F">
        <w:rPr>
          <w:rFonts w:eastAsia="Times New Roman"/>
          <w:sz w:val="22"/>
          <w:szCs w:val="22"/>
        </w:rPr>
        <w:t>the audit reports they issue</w:t>
      </w:r>
      <w:r w:rsidR="00914DEE" w:rsidRPr="00DD182F">
        <w:rPr>
          <w:rFonts w:eastAsia="Times New Roman"/>
          <w:sz w:val="22"/>
          <w:szCs w:val="22"/>
        </w:rPr>
        <w:t>d</w:t>
      </w:r>
      <w:r w:rsidR="0072757F" w:rsidRPr="00DD182F">
        <w:rPr>
          <w:rFonts w:eastAsia="Times New Roman"/>
          <w:sz w:val="22"/>
          <w:szCs w:val="22"/>
        </w:rPr>
        <w:t xml:space="preserve">. </w:t>
      </w:r>
      <w:r w:rsidR="00B03959" w:rsidRPr="00DD182F">
        <w:rPr>
          <w:rFonts w:eastAsia="Times New Roman"/>
          <w:sz w:val="22"/>
          <w:szCs w:val="22"/>
        </w:rPr>
        <w:t>Nonetheless</w:t>
      </w:r>
      <w:r w:rsidR="00D80891" w:rsidRPr="00DD182F">
        <w:rPr>
          <w:rFonts w:eastAsia="Times New Roman"/>
          <w:sz w:val="22"/>
          <w:szCs w:val="22"/>
        </w:rPr>
        <w:t>,</w:t>
      </w:r>
      <w:r w:rsidR="00B03959" w:rsidRPr="00DD182F">
        <w:rPr>
          <w:rFonts w:eastAsia="Times New Roman"/>
          <w:sz w:val="22"/>
          <w:szCs w:val="22"/>
        </w:rPr>
        <w:t xml:space="preserve"> </w:t>
      </w:r>
      <w:r w:rsidR="0044068A" w:rsidRPr="00DD182F">
        <w:rPr>
          <w:rFonts w:eastAsia="Times New Roman"/>
          <w:sz w:val="22"/>
          <w:szCs w:val="22"/>
        </w:rPr>
        <w:t>OAI</w:t>
      </w:r>
      <w:r w:rsidR="00B03959" w:rsidRPr="00DD182F">
        <w:rPr>
          <w:rFonts w:eastAsia="Times New Roman"/>
          <w:sz w:val="22"/>
          <w:szCs w:val="22"/>
        </w:rPr>
        <w:t xml:space="preserve"> succeeded in conclud</w:t>
      </w:r>
      <w:r w:rsidR="0044068A" w:rsidRPr="00DD182F">
        <w:rPr>
          <w:rFonts w:eastAsia="Times New Roman"/>
          <w:sz w:val="22"/>
          <w:szCs w:val="22"/>
        </w:rPr>
        <w:t>ing</w:t>
      </w:r>
      <w:r w:rsidR="00B03959" w:rsidRPr="00DD182F">
        <w:rPr>
          <w:rFonts w:eastAsia="Times New Roman"/>
          <w:sz w:val="22"/>
          <w:szCs w:val="22"/>
        </w:rPr>
        <w:t xml:space="preserve"> </w:t>
      </w:r>
      <w:r w:rsidR="00070B27" w:rsidRPr="00DD182F">
        <w:rPr>
          <w:rFonts w:eastAsia="Times New Roman"/>
          <w:sz w:val="22"/>
          <w:szCs w:val="22"/>
        </w:rPr>
        <w:t>their</w:t>
      </w:r>
      <w:r w:rsidR="00B03959" w:rsidRPr="00DD182F">
        <w:rPr>
          <w:rFonts w:eastAsia="Times New Roman"/>
          <w:sz w:val="22"/>
          <w:szCs w:val="22"/>
        </w:rPr>
        <w:t xml:space="preserve"> prog</w:t>
      </w:r>
      <w:r w:rsidR="00B03959" w:rsidRPr="00DD182F">
        <w:rPr>
          <w:rStyle w:val="ms-rtefontsize-2"/>
          <w:sz w:val="22"/>
          <w:szCs w:val="22"/>
          <w:shd w:val="clear" w:color="auto" w:fill="FFFFFF"/>
        </w:rPr>
        <w:t xml:space="preserve">ramme of work. </w:t>
      </w:r>
    </w:p>
    <w:p w14:paraId="56C0D0E8" w14:textId="77777777" w:rsidR="0049557D" w:rsidRPr="00DD182F" w:rsidRDefault="0049557D" w:rsidP="0049557D">
      <w:pPr>
        <w:spacing w:after="0" w:line="240" w:lineRule="auto"/>
        <w:ind w:right="274"/>
        <w:jc w:val="both"/>
        <w:rPr>
          <w:rFonts w:ascii="Times New Roman" w:hAnsi="Times New Roman"/>
          <w:shd w:val="clear" w:color="auto" w:fill="FFFFFF"/>
        </w:rPr>
      </w:pPr>
    </w:p>
    <w:p w14:paraId="786E4F5C" w14:textId="3BC97A17" w:rsidR="0072757F" w:rsidRPr="00DD182F" w:rsidRDefault="0072757F" w:rsidP="00FA0141">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135DF6">
        <w:rPr>
          <w:rStyle w:val="ms-rtefontsize-2"/>
          <w:rFonts w:ascii="Times New Roman" w:hAnsi="Times New Roman"/>
          <w:shd w:val="clear" w:color="auto" w:fill="FFFFFF"/>
        </w:rPr>
        <w:t xml:space="preserve">In some cases, </w:t>
      </w:r>
      <w:r w:rsidR="006F74B1" w:rsidRPr="00135DF6">
        <w:rPr>
          <w:rStyle w:val="ms-rtefontsize-2"/>
          <w:rFonts w:ascii="Times New Roman" w:hAnsi="Times New Roman"/>
          <w:shd w:val="clear" w:color="auto" w:fill="FFFFFF"/>
        </w:rPr>
        <w:t xml:space="preserve">the </w:t>
      </w:r>
      <w:r w:rsidRPr="00135DF6">
        <w:rPr>
          <w:rStyle w:val="ms-rtefontsize-2"/>
          <w:rFonts w:ascii="Times New Roman" w:hAnsi="Times New Roman"/>
          <w:shd w:val="clear" w:color="auto" w:fill="FFFFFF"/>
        </w:rPr>
        <w:t xml:space="preserve">implementation of audit </w:t>
      </w:r>
      <w:r w:rsidR="00787AEC" w:rsidRPr="00135DF6">
        <w:rPr>
          <w:rStyle w:val="ms-rtefontsize-2"/>
          <w:rFonts w:ascii="Times New Roman" w:hAnsi="Times New Roman"/>
          <w:shd w:val="clear" w:color="auto" w:fill="FFFFFF"/>
        </w:rPr>
        <w:t>recommendations</w:t>
      </w:r>
      <w:r w:rsidRPr="00FC575B">
        <w:rPr>
          <w:rStyle w:val="ms-rtefontsize-2"/>
          <w:rFonts w:ascii="Times New Roman" w:hAnsi="Times New Roman"/>
          <w:shd w:val="clear" w:color="auto" w:fill="FFFFFF"/>
        </w:rPr>
        <w:t xml:space="preserve"> </w:t>
      </w:r>
      <w:r w:rsidR="00594D5A" w:rsidRPr="00FC575B">
        <w:rPr>
          <w:rStyle w:val="ms-rtefontsize-2"/>
          <w:rFonts w:ascii="Times New Roman" w:hAnsi="Times New Roman"/>
          <w:shd w:val="clear" w:color="auto" w:fill="FFFFFF"/>
        </w:rPr>
        <w:t>has</w:t>
      </w:r>
      <w:r w:rsidRPr="002626BC">
        <w:rPr>
          <w:rStyle w:val="ms-rtefontsize-2"/>
          <w:rFonts w:ascii="Times New Roman" w:hAnsi="Times New Roman"/>
          <w:shd w:val="clear" w:color="auto" w:fill="FFFFFF"/>
        </w:rPr>
        <w:t xml:space="preserve"> been impacted</w:t>
      </w:r>
      <w:r w:rsidR="0080165C" w:rsidRPr="002B0635">
        <w:rPr>
          <w:rStyle w:val="ms-rtefontsize-2"/>
          <w:rFonts w:ascii="Times New Roman" w:hAnsi="Times New Roman"/>
          <w:shd w:val="clear" w:color="auto" w:fill="FFFFFF"/>
        </w:rPr>
        <w:t xml:space="preserve"> by</w:t>
      </w:r>
      <w:r w:rsidRPr="002B0635">
        <w:rPr>
          <w:rStyle w:val="ms-rtefontsize-2"/>
          <w:rFonts w:ascii="Times New Roman" w:hAnsi="Times New Roman"/>
          <w:shd w:val="clear" w:color="auto" w:fill="FFFFFF"/>
        </w:rPr>
        <w:t xml:space="preserve"> </w:t>
      </w:r>
      <w:r w:rsidR="00A23032" w:rsidRPr="002B0635">
        <w:rPr>
          <w:rStyle w:val="ms-rtefontsize-2"/>
          <w:rFonts w:ascii="Times New Roman" w:hAnsi="Times New Roman"/>
          <w:shd w:val="clear" w:color="auto" w:fill="FFFFFF"/>
        </w:rPr>
        <w:t xml:space="preserve">the </w:t>
      </w:r>
      <w:r w:rsidRPr="002B0635">
        <w:rPr>
          <w:rStyle w:val="ms-rtefontsize-2"/>
          <w:rFonts w:ascii="Times New Roman" w:hAnsi="Times New Roman"/>
          <w:shd w:val="clear" w:color="auto" w:fill="FFFFFF"/>
        </w:rPr>
        <w:t xml:space="preserve">ongoing pandemic. Management has however ensured </w:t>
      </w:r>
      <w:r w:rsidR="00F948FF" w:rsidRPr="00170E0D">
        <w:rPr>
          <w:rStyle w:val="ms-rtefontsize-2"/>
          <w:rFonts w:ascii="Times New Roman" w:hAnsi="Times New Roman"/>
          <w:shd w:val="clear" w:color="auto" w:fill="FFFFFF"/>
        </w:rPr>
        <w:t xml:space="preserve">that </w:t>
      </w:r>
      <w:r w:rsidRPr="00170E0D">
        <w:rPr>
          <w:rStyle w:val="ms-rtefontsize-2"/>
          <w:rFonts w:ascii="Times New Roman" w:hAnsi="Times New Roman"/>
          <w:shd w:val="clear" w:color="auto" w:fill="FFFFFF"/>
        </w:rPr>
        <w:t>operations continue</w:t>
      </w:r>
      <w:r w:rsidR="00F948FF" w:rsidRPr="00170E0D">
        <w:rPr>
          <w:rStyle w:val="ms-rtefontsize-2"/>
          <w:rFonts w:ascii="Times New Roman" w:hAnsi="Times New Roman"/>
          <w:shd w:val="clear" w:color="auto" w:fill="FFFFFF"/>
        </w:rPr>
        <w:t>,</w:t>
      </w:r>
      <w:r w:rsidRPr="00DE5A12">
        <w:rPr>
          <w:rStyle w:val="ms-rtefontsize-2"/>
          <w:rFonts w:ascii="Times New Roman" w:hAnsi="Times New Roman"/>
          <w:shd w:val="clear" w:color="auto" w:fill="FFFFFF"/>
        </w:rPr>
        <w:t xml:space="preserve"> which has </w:t>
      </w:r>
      <w:r w:rsidR="00F948FF" w:rsidRPr="00DE5A12">
        <w:rPr>
          <w:rStyle w:val="ms-rtefontsize-2"/>
          <w:rFonts w:ascii="Times New Roman" w:hAnsi="Times New Roman"/>
          <w:shd w:val="clear" w:color="auto" w:fill="FFFFFF"/>
        </w:rPr>
        <w:t xml:space="preserve">been </w:t>
      </w:r>
      <w:r w:rsidRPr="00E22A3E">
        <w:rPr>
          <w:rStyle w:val="ms-rtefontsize-2"/>
          <w:rFonts w:ascii="Times New Roman" w:hAnsi="Times New Roman"/>
          <w:shd w:val="clear" w:color="auto" w:fill="FFFFFF"/>
        </w:rPr>
        <w:t>reflected in our audit performance and c</w:t>
      </w:r>
      <w:r w:rsidR="00594D5A" w:rsidRPr="00DD182F">
        <w:rPr>
          <w:rStyle w:val="ms-rtefontsize-2"/>
          <w:rFonts w:ascii="Times New Roman" w:hAnsi="Times New Roman"/>
          <w:shd w:val="clear" w:color="auto" w:fill="FFFFFF"/>
        </w:rPr>
        <w:t xml:space="preserve">ontinued </w:t>
      </w:r>
      <w:r w:rsidR="006F74B1" w:rsidRPr="00DD182F">
        <w:rPr>
          <w:rStyle w:val="ms-rtefontsize-2"/>
          <w:rFonts w:ascii="Times New Roman" w:hAnsi="Times New Roman"/>
          <w:shd w:val="clear" w:color="auto" w:fill="FFFFFF"/>
        </w:rPr>
        <w:t>results</w:t>
      </w:r>
      <w:r w:rsidR="00594D5A" w:rsidRPr="00DD182F">
        <w:rPr>
          <w:rStyle w:val="ms-rtefontsize-2"/>
          <w:rFonts w:ascii="Times New Roman" w:hAnsi="Times New Roman"/>
          <w:shd w:val="clear" w:color="auto" w:fill="FFFFFF"/>
        </w:rPr>
        <w:t xml:space="preserve"> in closing audit recommendations as well as ongoing work to enhance key processes. </w:t>
      </w:r>
    </w:p>
    <w:p w14:paraId="1278A459" w14:textId="77777777" w:rsidR="00D96BBE" w:rsidRPr="005841F1" w:rsidRDefault="00D96BBE" w:rsidP="00787AEC">
      <w:pPr>
        <w:spacing w:after="0" w:line="240" w:lineRule="auto"/>
        <w:jc w:val="both"/>
        <w:rPr>
          <w:rFonts w:ascii="Times New Roman" w:hAnsi="Times New Roman"/>
        </w:rPr>
      </w:pPr>
    </w:p>
    <w:p w14:paraId="3945932B" w14:textId="0FF78C70" w:rsidR="006C3F20" w:rsidRPr="005841F1" w:rsidRDefault="00C26370" w:rsidP="0016478B">
      <w:pPr>
        <w:pStyle w:val="ListParagraph"/>
        <w:numPr>
          <w:ilvl w:val="0"/>
          <w:numId w:val="3"/>
        </w:numPr>
        <w:spacing w:after="120" w:line="240" w:lineRule="auto"/>
        <w:ind w:right="274"/>
        <w:jc w:val="both"/>
        <w:rPr>
          <w:rFonts w:ascii="Times New Roman" w:hAnsi="Times New Roman"/>
          <w:b/>
          <w:strike/>
          <w:shd w:val="clear" w:color="auto" w:fill="FFFFFF"/>
        </w:rPr>
      </w:pPr>
      <w:r w:rsidRPr="005841F1">
        <w:rPr>
          <w:rFonts w:ascii="Times New Roman" w:hAnsi="Times New Roman"/>
          <w:b/>
        </w:rPr>
        <w:lastRenderedPageBreak/>
        <w:t>Country Office and Directly Implemented (DIM) Project Audits</w:t>
      </w:r>
      <w:r w:rsidR="001308AA" w:rsidRPr="005841F1">
        <w:rPr>
          <w:rFonts w:ascii="Times New Roman" w:hAnsi="Times New Roman"/>
          <w:b/>
          <w:strike/>
          <w:shd w:val="clear" w:color="auto" w:fill="FFFFFF"/>
        </w:rPr>
        <w:t xml:space="preserve"> </w:t>
      </w:r>
    </w:p>
    <w:p w14:paraId="1AABD818" w14:textId="52156002" w:rsidR="00DE601D" w:rsidRPr="005841F1" w:rsidRDefault="00DE601D" w:rsidP="001943A3">
      <w:pPr>
        <w:pStyle w:val="ListParagraph"/>
        <w:spacing w:after="120" w:line="240" w:lineRule="auto"/>
        <w:ind w:left="360"/>
        <w:jc w:val="both"/>
        <w:rPr>
          <w:rStyle w:val="ms-rtefontsize-2"/>
          <w:rFonts w:ascii="Times New Roman" w:hAnsi="Times New Roman"/>
        </w:rPr>
      </w:pPr>
    </w:p>
    <w:p w14:paraId="3D172CB0" w14:textId="4E2DDDE5" w:rsidR="000E61A9" w:rsidRPr="005841F1" w:rsidRDefault="007C565C" w:rsidP="003E3FFB">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Management acknowledges</w:t>
      </w:r>
      <w:r w:rsidRPr="005841F1">
        <w:rPr>
          <w:rStyle w:val="ms-rtefontsize-2"/>
          <w:rFonts w:ascii="Times New Roman" w:hAnsi="Times New Roman"/>
        </w:rPr>
        <w:t xml:space="preserve"> OAI’s reporting of one adverse opinion and six</w:t>
      </w:r>
      <w:r w:rsidRPr="005841F1">
        <w:rPr>
          <w:rStyle w:val="ms-rtefontsize-2"/>
          <w:rFonts w:ascii="Times New Roman" w:hAnsi="Times New Roman"/>
          <w:shd w:val="clear" w:color="auto" w:fill="FFFFFF"/>
        </w:rPr>
        <w:t xml:space="preserve"> qualifications </w:t>
      </w:r>
      <w:r w:rsidR="00BE7E10" w:rsidRPr="005841F1">
        <w:rPr>
          <w:rStyle w:val="ms-rtefontsize-2"/>
          <w:rFonts w:ascii="Times New Roman" w:hAnsi="Times New Roman"/>
          <w:shd w:val="clear" w:color="auto" w:fill="FFFFFF"/>
        </w:rPr>
        <w:t>of</w:t>
      </w:r>
      <w:r w:rsidR="00BE7E10" w:rsidRPr="005841F1">
        <w:rPr>
          <w:rStyle w:val="ms-rtefontsize-2"/>
          <w:rFonts w:ascii="Times New Roman" w:hAnsi="Times New Roman"/>
        </w:rPr>
        <w:t xml:space="preserve"> opinion on the </w:t>
      </w:r>
      <w:r w:rsidR="009821E1">
        <w:rPr>
          <w:rStyle w:val="ms-rtefontsize-2"/>
          <w:rFonts w:ascii="Times New Roman" w:hAnsi="Times New Roman"/>
        </w:rPr>
        <w:t>63</w:t>
      </w:r>
      <w:r w:rsidR="009821E1" w:rsidRPr="005841F1">
        <w:rPr>
          <w:rStyle w:val="ms-rtefontsize-2"/>
          <w:rFonts w:ascii="Times New Roman" w:hAnsi="Times New Roman"/>
        </w:rPr>
        <w:t xml:space="preserve"> </w:t>
      </w:r>
      <w:r w:rsidR="00BE7E10" w:rsidRPr="005841F1">
        <w:rPr>
          <w:rStyle w:val="ms-rtefontsize-2"/>
          <w:rFonts w:ascii="Times New Roman" w:hAnsi="Times New Roman"/>
        </w:rPr>
        <w:t>projects audited in 2021</w:t>
      </w:r>
      <w:r w:rsidR="006E7DEE" w:rsidRPr="005841F1">
        <w:rPr>
          <w:rStyle w:val="ms-rtefontsize-2"/>
          <w:rFonts w:ascii="Times New Roman" w:hAnsi="Times New Roman"/>
        </w:rPr>
        <w:t>.</w:t>
      </w:r>
    </w:p>
    <w:p w14:paraId="38DFCB73" w14:textId="77777777" w:rsidR="000E61A9" w:rsidRPr="005841F1" w:rsidRDefault="000E61A9" w:rsidP="00573D44">
      <w:pPr>
        <w:pStyle w:val="ListParagraph"/>
        <w:spacing w:after="0" w:line="240" w:lineRule="auto"/>
        <w:ind w:left="630" w:right="274"/>
        <w:jc w:val="both"/>
        <w:rPr>
          <w:rStyle w:val="ms-rtefontsize-2"/>
          <w:rFonts w:ascii="Times New Roman" w:hAnsi="Times New Roman"/>
          <w:shd w:val="clear" w:color="auto" w:fill="FFFFFF"/>
        </w:rPr>
      </w:pPr>
    </w:p>
    <w:p w14:paraId="2A241A42" w14:textId="5F6FF80A" w:rsidR="008D2EF1" w:rsidRPr="005841F1" w:rsidRDefault="000E61A9" w:rsidP="003E3FFB">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The </w:t>
      </w:r>
      <w:r w:rsidR="006E7DEE" w:rsidRPr="005841F1">
        <w:rPr>
          <w:rStyle w:val="ms-rtefontsize-2"/>
          <w:rFonts w:ascii="Times New Roman" w:hAnsi="Times New Roman"/>
          <w:shd w:val="clear" w:color="auto" w:fill="FFFFFF"/>
        </w:rPr>
        <w:t>adverse and qualif</w:t>
      </w:r>
      <w:r w:rsidRPr="005841F1">
        <w:rPr>
          <w:rStyle w:val="ms-rtefontsize-2"/>
          <w:rFonts w:ascii="Times New Roman" w:hAnsi="Times New Roman"/>
          <w:shd w:val="clear" w:color="auto" w:fill="FFFFFF"/>
        </w:rPr>
        <w:t>ied</w:t>
      </w:r>
      <w:r w:rsidR="006E7DEE" w:rsidRPr="005841F1">
        <w:rPr>
          <w:rStyle w:val="ms-rtefontsize-2"/>
          <w:rFonts w:ascii="Times New Roman" w:hAnsi="Times New Roman"/>
          <w:shd w:val="clear" w:color="auto" w:fill="FFFFFF"/>
        </w:rPr>
        <w:t xml:space="preserve"> opinions </w:t>
      </w:r>
      <w:r w:rsidR="00F351B6" w:rsidRPr="005841F1">
        <w:rPr>
          <w:rStyle w:val="ms-rtefontsize-2"/>
          <w:rFonts w:ascii="Times New Roman" w:hAnsi="Times New Roman"/>
          <w:shd w:val="clear" w:color="auto" w:fill="FFFFFF"/>
        </w:rPr>
        <w:t xml:space="preserve">are </w:t>
      </w:r>
      <w:r w:rsidRPr="005841F1">
        <w:rPr>
          <w:rStyle w:val="ms-rtefontsize-2"/>
          <w:rFonts w:ascii="Times New Roman" w:hAnsi="Times New Roman"/>
          <w:shd w:val="clear" w:color="auto" w:fill="FFFFFF"/>
        </w:rPr>
        <w:t xml:space="preserve">primarily the result of </w:t>
      </w:r>
      <w:r w:rsidR="007C565C" w:rsidRPr="005841F1">
        <w:rPr>
          <w:rStyle w:val="ms-rtefontsize-2"/>
          <w:rFonts w:ascii="Times New Roman" w:hAnsi="Times New Roman"/>
          <w:shd w:val="clear" w:color="auto" w:fill="FFFFFF"/>
        </w:rPr>
        <w:t>financial management</w:t>
      </w:r>
      <w:r w:rsidR="006E7DEE" w:rsidRPr="005841F1">
        <w:rPr>
          <w:rStyle w:val="ms-rtefontsize-2"/>
          <w:rFonts w:ascii="Times New Roman" w:hAnsi="Times New Roman"/>
          <w:shd w:val="clear" w:color="auto" w:fill="FFFFFF"/>
        </w:rPr>
        <w:t xml:space="preserve"> findings</w:t>
      </w:r>
      <w:r w:rsidR="007C565C" w:rsidRPr="005841F1">
        <w:rPr>
          <w:rStyle w:val="ms-rtefontsize-2"/>
          <w:rFonts w:ascii="Times New Roman" w:hAnsi="Times New Roman"/>
          <w:shd w:val="clear" w:color="auto" w:fill="FFFFFF"/>
        </w:rPr>
        <w:t xml:space="preserve">, such as </w:t>
      </w:r>
      <w:r w:rsidR="00C15419" w:rsidRPr="005841F1">
        <w:rPr>
          <w:rStyle w:val="ms-rtefontsize-2"/>
          <w:rFonts w:ascii="Times New Roman" w:hAnsi="Times New Roman"/>
          <w:shd w:val="clear" w:color="auto" w:fill="FFFFFF"/>
        </w:rPr>
        <w:t xml:space="preserve">expenses recorded </w:t>
      </w:r>
      <w:r w:rsidR="00D1428F" w:rsidRPr="005841F1">
        <w:rPr>
          <w:rStyle w:val="ms-rtefontsize-2"/>
          <w:rFonts w:ascii="Times New Roman" w:hAnsi="Times New Roman"/>
          <w:shd w:val="clear" w:color="auto" w:fill="FFFFFF"/>
        </w:rPr>
        <w:t xml:space="preserve">in the wrong </w:t>
      </w:r>
      <w:r w:rsidR="00C15419" w:rsidRPr="005841F1">
        <w:rPr>
          <w:rStyle w:val="ms-rtefontsize-2"/>
          <w:rFonts w:ascii="Times New Roman" w:hAnsi="Times New Roman"/>
          <w:shd w:val="clear" w:color="auto" w:fill="FFFFFF"/>
        </w:rPr>
        <w:t xml:space="preserve">accounting periods; advances incorrectly recorded as expenses; expenses not </w:t>
      </w:r>
      <w:r w:rsidR="00D1428F" w:rsidRPr="005841F1">
        <w:rPr>
          <w:rStyle w:val="ms-rtefontsize-2"/>
          <w:rFonts w:ascii="Times New Roman" w:hAnsi="Times New Roman"/>
          <w:shd w:val="clear" w:color="auto" w:fill="FFFFFF"/>
        </w:rPr>
        <w:t xml:space="preserve">adequately </w:t>
      </w:r>
      <w:r w:rsidR="00C15419" w:rsidRPr="005841F1">
        <w:rPr>
          <w:rStyle w:val="ms-rtefontsize-2"/>
          <w:rFonts w:ascii="Times New Roman" w:hAnsi="Times New Roman"/>
          <w:shd w:val="clear" w:color="auto" w:fill="FFFFFF"/>
        </w:rPr>
        <w:t>documented and duplication of expenses</w:t>
      </w:r>
      <w:r w:rsidR="007C565C" w:rsidRPr="005841F1">
        <w:rPr>
          <w:rStyle w:val="ms-rtefontsize-2"/>
          <w:rFonts w:ascii="Times New Roman" w:hAnsi="Times New Roman"/>
          <w:shd w:val="clear" w:color="auto" w:fill="FFFFFF"/>
        </w:rPr>
        <w:t>. 8</w:t>
      </w:r>
      <w:r w:rsidR="00BB2A67" w:rsidRPr="005841F1">
        <w:rPr>
          <w:rStyle w:val="ms-rtefontsize-2"/>
          <w:rFonts w:ascii="Times New Roman" w:hAnsi="Times New Roman"/>
          <w:shd w:val="clear" w:color="auto" w:fill="FFFFFF"/>
        </w:rPr>
        <w:t>0</w:t>
      </w:r>
      <w:r w:rsidR="007C565C" w:rsidRPr="005841F1">
        <w:rPr>
          <w:rStyle w:val="ms-rtefontsize-2"/>
          <w:rFonts w:ascii="Times New Roman" w:hAnsi="Times New Roman"/>
          <w:shd w:val="clear" w:color="auto" w:fill="FFFFFF"/>
        </w:rPr>
        <w:t xml:space="preserve"> per cent </w:t>
      </w:r>
      <w:r w:rsidR="002E7681" w:rsidRPr="005841F1">
        <w:rPr>
          <w:rStyle w:val="ms-rtefontsize-2"/>
          <w:rFonts w:ascii="Times New Roman" w:hAnsi="Times New Roman"/>
          <w:shd w:val="clear" w:color="auto" w:fill="FFFFFF"/>
        </w:rPr>
        <w:t>of the total financial misstatements relate</w:t>
      </w:r>
      <w:r w:rsidR="007C565C" w:rsidRPr="005841F1">
        <w:rPr>
          <w:rStyle w:val="ms-rtefontsize-2"/>
          <w:rFonts w:ascii="Times New Roman" w:hAnsi="Times New Roman"/>
          <w:shd w:val="clear" w:color="auto" w:fill="FFFFFF"/>
        </w:rPr>
        <w:t xml:space="preserve"> to one project managed in one Country Office. </w:t>
      </w:r>
    </w:p>
    <w:p w14:paraId="2F21D967" w14:textId="77777777" w:rsidR="002E7681" w:rsidRPr="005841F1" w:rsidRDefault="002E7681" w:rsidP="0D1E3290">
      <w:pPr>
        <w:pStyle w:val="ListParagraph"/>
        <w:ind w:left="0"/>
        <w:rPr>
          <w:rStyle w:val="ms-rtefontsize-2"/>
          <w:rFonts w:ascii="Times New Roman" w:hAnsi="Times New Roman"/>
          <w:shd w:val="clear" w:color="auto" w:fill="FFFFFF"/>
        </w:rPr>
      </w:pPr>
    </w:p>
    <w:p w14:paraId="72ABE34F" w14:textId="3F5164F2" w:rsidR="007C565C" w:rsidRPr="005841F1" w:rsidRDefault="00D516DC" w:rsidP="003E3FFB">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UNDP </w:t>
      </w:r>
      <w:r w:rsidR="002F45CD" w:rsidRPr="005841F1">
        <w:rPr>
          <w:rStyle w:val="ms-rtefontsize-2"/>
          <w:rFonts w:ascii="Times New Roman" w:hAnsi="Times New Roman"/>
          <w:shd w:val="clear" w:color="auto" w:fill="FFFFFF"/>
        </w:rPr>
        <w:t>continue</w:t>
      </w:r>
      <w:r w:rsidR="00091E69" w:rsidRPr="005841F1">
        <w:rPr>
          <w:rStyle w:val="ms-rtefontsize-2"/>
          <w:rFonts w:ascii="Times New Roman" w:hAnsi="Times New Roman"/>
          <w:shd w:val="clear" w:color="auto" w:fill="FFFFFF"/>
        </w:rPr>
        <w:t>s</w:t>
      </w:r>
      <w:r w:rsidR="002F45CD" w:rsidRPr="005841F1">
        <w:rPr>
          <w:rStyle w:val="ms-rtefontsize-2"/>
          <w:rFonts w:ascii="Times New Roman" w:hAnsi="Times New Roman"/>
          <w:shd w:val="clear" w:color="auto" w:fill="FFFFFF"/>
        </w:rPr>
        <w:t xml:space="preserve"> its effort</w:t>
      </w:r>
      <w:r w:rsidR="001F562F" w:rsidRPr="005841F1">
        <w:rPr>
          <w:rStyle w:val="ms-rtefontsize-2"/>
          <w:rFonts w:ascii="Times New Roman" w:hAnsi="Times New Roman"/>
          <w:shd w:val="clear" w:color="auto" w:fill="FFFFFF"/>
        </w:rPr>
        <w:t>s</w:t>
      </w:r>
      <w:r w:rsidR="002F45CD" w:rsidRPr="005841F1">
        <w:rPr>
          <w:rStyle w:val="ms-rtefontsize-2"/>
          <w:rFonts w:ascii="Times New Roman" w:hAnsi="Times New Roman"/>
          <w:shd w:val="clear" w:color="auto" w:fill="FFFFFF"/>
        </w:rPr>
        <w:t xml:space="preserve"> to </w:t>
      </w:r>
      <w:r w:rsidRPr="005841F1">
        <w:rPr>
          <w:rStyle w:val="ms-rtefontsize-2"/>
          <w:rFonts w:ascii="Times New Roman" w:hAnsi="Times New Roman"/>
          <w:shd w:val="clear" w:color="auto" w:fill="FFFFFF"/>
        </w:rPr>
        <w:t>enhanc</w:t>
      </w:r>
      <w:r w:rsidR="002F45CD" w:rsidRPr="005841F1">
        <w:rPr>
          <w:rStyle w:val="ms-rtefontsize-2"/>
          <w:rFonts w:ascii="Times New Roman" w:hAnsi="Times New Roman"/>
          <w:shd w:val="clear" w:color="auto" w:fill="FFFFFF"/>
        </w:rPr>
        <w:t>e</w:t>
      </w:r>
      <w:r w:rsidRPr="005841F1">
        <w:rPr>
          <w:rStyle w:val="ms-rtefontsize-2"/>
          <w:rFonts w:ascii="Times New Roman" w:hAnsi="Times New Roman"/>
          <w:shd w:val="clear" w:color="auto" w:fill="FFFFFF"/>
        </w:rPr>
        <w:t xml:space="preserve"> and strengthen financial oversight and monitoring</w:t>
      </w:r>
      <w:r w:rsidR="001F562F" w:rsidRPr="005841F1">
        <w:rPr>
          <w:rStyle w:val="ms-rtefontsize-2"/>
          <w:rFonts w:ascii="Times New Roman" w:hAnsi="Times New Roman"/>
          <w:shd w:val="clear" w:color="auto" w:fill="FFFFFF"/>
        </w:rPr>
        <w:t xml:space="preserve"> processes</w:t>
      </w:r>
      <w:r w:rsidR="006B0CC0">
        <w:rPr>
          <w:rStyle w:val="ms-rtefontsize-2"/>
          <w:rFonts w:ascii="Times New Roman" w:hAnsi="Times New Roman"/>
          <w:shd w:val="clear" w:color="auto" w:fill="FFFFFF"/>
        </w:rPr>
        <w:t>.</w:t>
      </w:r>
      <w:r w:rsidR="00317F9B">
        <w:rPr>
          <w:rStyle w:val="ms-rtefontsize-2"/>
          <w:rFonts w:ascii="Times New Roman" w:hAnsi="Times New Roman"/>
          <w:shd w:val="clear" w:color="auto" w:fill="FFFFFF"/>
        </w:rPr>
        <w:t xml:space="preserve"> </w:t>
      </w:r>
      <w:r w:rsidR="006B0CC0">
        <w:rPr>
          <w:rStyle w:val="ms-rtefontsize-2"/>
          <w:rFonts w:ascii="Times New Roman" w:hAnsi="Times New Roman"/>
          <w:shd w:val="clear" w:color="auto" w:fill="FFFFFF"/>
        </w:rPr>
        <w:t>F</w:t>
      </w:r>
      <w:r w:rsidR="001F562F" w:rsidRPr="005841F1">
        <w:rPr>
          <w:rStyle w:val="ms-rtefontsize-2"/>
          <w:rFonts w:ascii="Times New Roman" w:hAnsi="Times New Roman"/>
          <w:shd w:val="clear" w:color="auto" w:fill="FFFFFF"/>
        </w:rPr>
        <w:t xml:space="preserve">or example, </w:t>
      </w:r>
      <w:r w:rsidR="009042F7" w:rsidRPr="005841F1">
        <w:rPr>
          <w:rStyle w:val="ms-rtefontsize-2"/>
          <w:rFonts w:ascii="Times New Roman" w:hAnsi="Times New Roman"/>
          <w:shd w:val="clear" w:color="auto" w:fill="FFFFFF"/>
        </w:rPr>
        <w:t xml:space="preserve">the </w:t>
      </w:r>
      <w:r w:rsidR="00283DE5" w:rsidRPr="005841F1">
        <w:rPr>
          <w:rStyle w:val="ms-rtefontsize-2"/>
          <w:rFonts w:ascii="Times New Roman" w:hAnsi="Times New Roman"/>
        </w:rPr>
        <w:t xml:space="preserve">implementation of </w:t>
      </w:r>
      <w:r w:rsidR="009042F7" w:rsidRPr="005841F1">
        <w:rPr>
          <w:rStyle w:val="ms-rtefontsize-2"/>
          <w:rFonts w:ascii="Times New Roman" w:hAnsi="Times New Roman"/>
          <w:shd w:val="clear" w:color="auto" w:fill="FFFFFF"/>
        </w:rPr>
        <w:t xml:space="preserve">the </w:t>
      </w:r>
      <w:r w:rsidR="001E1F86" w:rsidRPr="005841F1">
        <w:rPr>
          <w:rStyle w:val="ms-rtefontsize-2"/>
          <w:rFonts w:ascii="Times New Roman" w:hAnsi="Times New Roman"/>
          <w:shd w:val="clear" w:color="auto" w:fill="FFFFFF"/>
        </w:rPr>
        <w:t xml:space="preserve">Integrated </w:t>
      </w:r>
      <w:r w:rsidR="006F611D" w:rsidRPr="005841F1">
        <w:rPr>
          <w:rStyle w:val="ms-rtefontsize-2"/>
          <w:rFonts w:ascii="Times New Roman" w:hAnsi="Times New Roman"/>
          <w:shd w:val="clear" w:color="auto" w:fill="FFFFFF"/>
        </w:rPr>
        <w:t>F</w:t>
      </w:r>
      <w:r w:rsidR="001E1F86" w:rsidRPr="005841F1">
        <w:rPr>
          <w:rStyle w:val="ms-rtefontsize-2"/>
          <w:rFonts w:ascii="Times New Roman" w:hAnsi="Times New Roman"/>
          <w:shd w:val="clear" w:color="auto" w:fill="FFFFFF"/>
        </w:rPr>
        <w:t xml:space="preserve">inance </w:t>
      </w:r>
      <w:r w:rsidR="006F611D" w:rsidRPr="005841F1">
        <w:rPr>
          <w:rStyle w:val="ms-rtefontsize-2"/>
          <w:rFonts w:ascii="Times New Roman" w:hAnsi="Times New Roman"/>
          <w:shd w:val="clear" w:color="auto" w:fill="FFFFFF"/>
        </w:rPr>
        <w:t>D</w:t>
      </w:r>
      <w:r w:rsidR="001E1F86" w:rsidRPr="005841F1">
        <w:rPr>
          <w:rStyle w:val="ms-rtefontsize-2"/>
          <w:rFonts w:ascii="Times New Roman" w:hAnsi="Times New Roman"/>
          <w:shd w:val="clear" w:color="auto" w:fill="FFFFFF"/>
        </w:rPr>
        <w:t>ashboard</w:t>
      </w:r>
      <w:r w:rsidR="006F611D" w:rsidRPr="005841F1">
        <w:rPr>
          <w:rStyle w:val="ms-rtefontsize-2"/>
          <w:rFonts w:ascii="Times New Roman" w:hAnsi="Times New Roman"/>
          <w:shd w:val="clear" w:color="auto" w:fill="FFFFFF"/>
        </w:rPr>
        <w:t xml:space="preserve"> (IFD)</w:t>
      </w:r>
      <w:r w:rsidR="0034753B" w:rsidRPr="005841F1">
        <w:rPr>
          <w:rStyle w:val="ms-rtefontsize-2"/>
          <w:rFonts w:ascii="Times New Roman" w:hAnsi="Times New Roman"/>
          <w:shd w:val="clear" w:color="auto" w:fill="FFFFFF"/>
        </w:rPr>
        <w:t>,</w:t>
      </w:r>
      <w:r w:rsidR="006B0CC0">
        <w:rPr>
          <w:rStyle w:val="ms-rtefontsize-2"/>
          <w:rFonts w:ascii="Times New Roman" w:hAnsi="Times New Roman"/>
          <w:shd w:val="clear" w:color="auto" w:fill="FFFFFF"/>
        </w:rPr>
        <w:t xml:space="preserve"> and the</w:t>
      </w:r>
      <w:r w:rsidR="0034753B" w:rsidRPr="005841F1">
        <w:rPr>
          <w:rStyle w:val="ms-rtefontsize-2"/>
          <w:rFonts w:ascii="Times New Roman" w:hAnsi="Times New Roman"/>
          <w:shd w:val="clear" w:color="auto" w:fill="FFFFFF"/>
        </w:rPr>
        <w:t xml:space="preserve"> </w:t>
      </w:r>
      <w:r w:rsidR="008B7D38" w:rsidRPr="005841F1">
        <w:rPr>
          <w:rStyle w:val="ms-rtefontsize-2"/>
          <w:rFonts w:ascii="Times New Roman" w:hAnsi="Times New Roman"/>
          <w:shd w:val="clear" w:color="auto" w:fill="FFFFFF"/>
        </w:rPr>
        <w:t>expan</w:t>
      </w:r>
      <w:r w:rsidR="009042F7" w:rsidRPr="005841F1">
        <w:rPr>
          <w:rStyle w:val="ms-rtefontsize-2"/>
          <w:rFonts w:ascii="Times New Roman" w:hAnsi="Times New Roman"/>
          <w:shd w:val="clear" w:color="auto" w:fill="FFFFFF"/>
        </w:rPr>
        <w:t>sion of the</w:t>
      </w:r>
      <w:r w:rsidR="008B7D38" w:rsidRPr="005841F1">
        <w:rPr>
          <w:rStyle w:val="ms-rtefontsize-2"/>
          <w:rFonts w:ascii="Times New Roman" w:hAnsi="Times New Roman"/>
          <w:shd w:val="clear" w:color="auto" w:fill="FFFFFF"/>
        </w:rPr>
        <w:t xml:space="preserve"> quarterly financial reports </w:t>
      </w:r>
      <w:r w:rsidR="009042F7" w:rsidRPr="005841F1">
        <w:rPr>
          <w:rStyle w:val="ms-rtefontsize-2"/>
          <w:rFonts w:ascii="Times New Roman" w:hAnsi="Times New Roman"/>
          <w:shd w:val="clear" w:color="auto" w:fill="FFFFFF"/>
        </w:rPr>
        <w:t xml:space="preserve">not only highlight </w:t>
      </w:r>
      <w:r w:rsidR="008851BE" w:rsidRPr="005841F1">
        <w:rPr>
          <w:rStyle w:val="ms-rtefontsize-2"/>
          <w:rFonts w:ascii="Times New Roman" w:hAnsi="Times New Roman"/>
          <w:shd w:val="clear" w:color="auto" w:fill="FFFFFF"/>
        </w:rPr>
        <w:t xml:space="preserve">areas of risk </w:t>
      </w:r>
      <w:r w:rsidR="009042F7" w:rsidRPr="005841F1">
        <w:rPr>
          <w:rStyle w:val="ms-rtefontsize-2"/>
          <w:rFonts w:ascii="Times New Roman" w:hAnsi="Times New Roman"/>
          <w:shd w:val="clear" w:color="auto" w:fill="FFFFFF"/>
        </w:rPr>
        <w:t xml:space="preserve">but also suggest </w:t>
      </w:r>
      <w:r w:rsidR="008851BE" w:rsidRPr="005841F1">
        <w:rPr>
          <w:rStyle w:val="ms-rtefontsize-2"/>
          <w:rFonts w:ascii="Times New Roman" w:hAnsi="Times New Roman"/>
          <w:shd w:val="clear" w:color="auto" w:fill="FFFFFF"/>
        </w:rPr>
        <w:t>means to address those risks</w:t>
      </w:r>
      <w:r w:rsidR="006F611D" w:rsidRPr="005841F1">
        <w:rPr>
          <w:rStyle w:val="ms-rtefontsize-2"/>
          <w:rFonts w:ascii="Times New Roman" w:hAnsi="Times New Roman"/>
          <w:shd w:val="clear" w:color="auto" w:fill="FFFFFF"/>
        </w:rPr>
        <w:t>.</w:t>
      </w:r>
    </w:p>
    <w:p w14:paraId="5CC262DD" w14:textId="77777777" w:rsidR="007265BA" w:rsidRPr="005841F1" w:rsidRDefault="007265BA" w:rsidP="005832AC">
      <w:pPr>
        <w:spacing w:after="0" w:line="240" w:lineRule="auto"/>
        <w:ind w:right="274"/>
        <w:jc w:val="both"/>
        <w:rPr>
          <w:rStyle w:val="ms-rtefontsize-2"/>
          <w:rFonts w:ascii="Times New Roman" w:hAnsi="Times New Roman"/>
          <w:shd w:val="clear" w:color="auto" w:fill="FFFFFF"/>
        </w:rPr>
      </w:pPr>
    </w:p>
    <w:p w14:paraId="40D0F74C" w14:textId="2BDE770E" w:rsidR="00164A90" w:rsidRPr="005841F1" w:rsidRDefault="1A3FE989" w:rsidP="00392C4F">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Below is a detailed summary of actions taken to address</w:t>
      </w:r>
      <w:r w:rsidR="009907CF" w:rsidRPr="005841F1">
        <w:rPr>
          <w:rStyle w:val="ms-rtefontsize-2"/>
          <w:rFonts w:ascii="Times New Roman" w:hAnsi="Times New Roman"/>
          <w:shd w:val="clear" w:color="auto" w:fill="FFFFFF"/>
        </w:rPr>
        <w:t xml:space="preserve"> key</w:t>
      </w:r>
      <w:r w:rsidRPr="005841F1">
        <w:rPr>
          <w:rStyle w:val="ms-rtefontsize-2"/>
          <w:rFonts w:ascii="Times New Roman" w:hAnsi="Times New Roman"/>
          <w:shd w:val="clear" w:color="auto" w:fill="FFFFFF"/>
        </w:rPr>
        <w:t xml:space="preserve"> audit </w:t>
      </w:r>
      <w:r w:rsidR="009907CF" w:rsidRPr="005841F1">
        <w:rPr>
          <w:rStyle w:val="ms-rtefontsize-2"/>
          <w:rFonts w:ascii="Times New Roman" w:hAnsi="Times New Roman"/>
          <w:shd w:val="clear" w:color="auto" w:fill="FFFFFF"/>
        </w:rPr>
        <w:t xml:space="preserve">findings </w:t>
      </w:r>
      <w:r w:rsidRPr="005841F1">
        <w:rPr>
          <w:rStyle w:val="ms-rtefontsize-2"/>
          <w:rFonts w:ascii="Times New Roman" w:hAnsi="Times New Roman"/>
          <w:shd w:val="clear" w:color="auto" w:fill="FFFFFF"/>
        </w:rPr>
        <w:t>noted by OAI for C</w:t>
      </w:r>
      <w:r w:rsidR="00FD51C4" w:rsidRPr="005841F1">
        <w:rPr>
          <w:rStyle w:val="ms-rtefontsize-2"/>
          <w:rFonts w:ascii="Times New Roman" w:hAnsi="Times New Roman"/>
          <w:shd w:val="clear" w:color="auto" w:fill="FFFFFF"/>
        </w:rPr>
        <w:t xml:space="preserve">ountry </w:t>
      </w:r>
      <w:r w:rsidR="00351699" w:rsidRPr="005841F1">
        <w:rPr>
          <w:rStyle w:val="ms-rtefontsize-2"/>
          <w:rFonts w:ascii="Times New Roman" w:hAnsi="Times New Roman"/>
          <w:shd w:val="clear" w:color="auto" w:fill="FFFFFF"/>
        </w:rPr>
        <w:t>O</w:t>
      </w:r>
      <w:r w:rsidR="00FD51C4" w:rsidRPr="005841F1">
        <w:rPr>
          <w:rStyle w:val="ms-rtefontsize-2"/>
          <w:rFonts w:ascii="Times New Roman" w:hAnsi="Times New Roman"/>
          <w:shd w:val="clear" w:color="auto" w:fill="FFFFFF"/>
        </w:rPr>
        <w:t>ffice</w:t>
      </w:r>
      <w:r w:rsidR="00351699" w:rsidRPr="005841F1">
        <w:rPr>
          <w:rStyle w:val="ms-rtefontsize-2"/>
          <w:rFonts w:ascii="Times New Roman" w:hAnsi="Times New Roman"/>
          <w:shd w:val="clear" w:color="auto" w:fill="FFFFFF"/>
        </w:rPr>
        <w:t xml:space="preserve"> </w:t>
      </w:r>
      <w:r w:rsidRPr="005841F1">
        <w:rPr>
          <w:rStyle w:val="ms-rtefontsize-2"/>
          <w:rFonts w:ascii="Times New Roman" w:hAnsi="Times New Roman"/>
          <w:shd w:val="clear" w:color="auto" w:fill="FFFFFF"/>
        </w:rPr>
        <w:t xml:space="preserve">audits. </w:t>
      </w:r>
    </w:p>
    <w:p w14:paraId="2BABF4EE" w14:textId="77777777" w:rsidR="007D5E08" w:rsidRPr="005841F1" w:rsidRDefault="007D5E08" w:rsidP="004A4F50">
      <w:pPr>
        <w:pStyle w:val="ListParagraph"/>
        <w:spacing w:after="0" w:line="240" w:lineRule="auto"/>
        <w:ind w:left="360"/>
        <w:jc w:val="both"/>
        <w:rPr>
          <w:rFonts w:ascii="Times New Roman" w:hAnsi="Times New Roman"/>
        </w:rPr>
      </w:pPr>
    </w:p>
    <w:p w14:paraId="20EB4449" w14:textId="763B44C8" w:rsidR="008E17ED" w:rsidRPr="005841F1" w:rsidRDefault="006F5EAE" w:rsidP="004405C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b/>
          <w:u w:val="single"/>
          <w:shd w:val="clear" w:color="auto" w:fill="FFFFFF"/>
        </w:rPr>
        <w:t>Programme/Project Management (PPM</w:t>
      </w:r>
      <w:r w:rsidR="00660C4C" w:rsidRPr="005841F1">
        <w:rPr>
          <w:rStyle w:val="ms-rtefontsize-2"/>
          <w:rFonts w:ascii="Times New Roman" w:hAnsi="Times New Roman"/>
          <w:b/>
          <w:u w:val="single"/>
          <w:shd w:val="clear" w:color="auto" w:fill="FFFFFF"/>
        </w:rPr>
        <w:t>)</w:t>
      </w:r>
      <w:r w:rsidRPr="005841F1">
        <w:rPr>
          <w:rStyle w:val="ms-rtefontsize-2"/>
          <w:rFonts w:ascii="Times New Roman" w:hAnsi="Times New Roman"/>
          <w:b/>
          <w:u w:val="single"/>
          <w:shd w:val="clear" w:color="auto" w:fill="FFFFFF"/>
        </w:rPr>
        <w:t>:</w:t>
      </w:r>
      <w:r w:rsidRPr="005841F1">
        <w:rPr>
          <w:rStyle w:val="ms-rtefontsize-2"/>
          <w:rFonts w:ascii="Times New Roman" w:hAnsi="Times New Roman"/>
          <w:shd w:val="clear" w:color="auto" w:fill="FFFFFF"/>
        </w:rPr>
        <w:t xml:space="preserve"> Management </w:t>
      </w:r>
      <w:r w:rsidR="00061578" w:rsidRPr="005841F1">
        <w:rPr>
          <w:rStyle w:val="ms-rtefontsize-2"/>
          <w:rFonts w:ascii="Times New Roman" w:hAnsi="Times New Roman"/>
          <w:shd w:val="clear" w:color="auto" w:fill="FFFFFF"/>
        </w:rPr>
        <w:t xml:space="preserve">notes </w:t>
      </w:r>
      <w:r w:rsidRPr="005841F1">
        <w:rPr>
          <w:rStyle w:val="ms-rtefontsize-2"/>
          <w:rFonts w:ascii="Times New Roman" w:hAnsi="Times New Roman"/>
          <w:shd w:val="clear" w:color="auto" w:fill="FFFFFF"/>
        </w:rPr>
        <w:t>the recurring</w:t>
      </w:r>
      <w:r w:rsidR="004A79EC" w:rsidRPr="005841F1">
        <w:rPr>
          <w:rStyle w:val="ms-rtefontsize-2"/>
          <w:rFonts w:ascii="Times New Roman" w:hAnsi="Times New Roman"/>
          <w:shd w:val="clear" w:color="auto" w:fill="FFFFFF"/>
        </w:rPr>
        <w:t xml:space="preserve"> </w:t>
      </w:r>
      <w:r w:rsidR="007D76BE">
        <w:rPr>
          <w:rStyle w:val="ms-rtefontsize-2"/>
          <w:rFonts w:ascii="Times New Roman" w:hAnsi="Times New Roman"/>
          <w:shd w:val="clear" w:color="auto" w:fill="FFFFFF"/>
        </w:rPr>
        <w:t>findings</w:t>
      </w:r>
      <w:r w:rsidR="004A79EC" w:rsidRPr="005841F1">
        <w:rPr>
          <w:rStyle w:val="ms-rtefontsize-2"/>
          <w:rFonts w:ascii="Times New Roman" w:hAnsi="Times New Roman"/>
          <w:shd w:val="clear" w:color="auto" w:fill="FFFFFF"/>
        </w:rPr>
        <w:t xml:space="preserve"> </w:t>
      </w:r>
      <w:r w:rsidR="0073541B" w:rsidRPr="005841F1">
        <w:rPr>
          <w:rStyle w:val="ms-rtefontsize-2"/>
          <w:rFonts w:ascii="Times New Roman" w:hAnsi="Times New Roman"/>
          <w:shd w:val="clear" w:color="auto" w:fill="FFFFFF"/>
        </w:rPr>
        <w:t>on</w:t>
      </w:r>
      <w:r w:rsidR="004A79EC" w:rsidRPr="005841F1">
        <w:rPr>
          <w:rStyle w:val="ms-rtefontsize-2"/>
          <w:rFonts w:ascii="Times New Roman" w:hAnsi="Times New Roman"/>
          <w:shd w:val="clear" w:color="auto" w:fill="FFFFFF"/>
        </w:rPr>
        <w:t xml:space="preserve"> </w:t>
      </w:r>
      <w:r w:rsidR="00DD1B2E" w:rsidRPr="005841F1">
        <w:rPr>
          <w:rStyle w:val="ms-rtefontsize-2"/>
          <w:rFonts w:ascii="Times New Roman" w:hAnsi="Times New Roman"/>
          <w:shd w:val="clear" w:color="auto" w:fill="FFFFFF"/>
        </w:rPr>
        <w:t>programme and project management</w:t>
      </w:r>
      <w:r w:rsidR="00973211" w:rsidRPr="005841F1">
        <w:rPr>
          <w:rStyle w:val="ms-rtefontsize-2"/>
          <w:rFonts w:ascii="Times New Roman" w:hAnsi="Times New Roman"/>
          <w:shd w:val="clear" w:color="auto" w:fill="FFFFFF"/>
        </w:rPr>
        <w:t xml:space="preserve">. </w:t>
      </w:r>
      <w:r w:rsidR="0039624B" w:rsidRPr="005841F1">
        <w:rPr>
          <w:rStyle w:val="ms-rtefontsize-2"/>
          <w:rFonts w:ascii="Times New Roman" w:hAnsi="Times New Roman"/>
          <w:shd w:val="clear" w:color="auto" w:fill="FFFFFF"/>
        </w:rPr>
        <w:t>UNDP continue</w:t>
      </w:r>
      <w:r w:rsidR="00151D39" w:rsidRPr="005841F1">
        <w:rPr>
          <w:rStyle w:val="ms-rtefontsize-2"/>
          <w:rFonts w:ascii="Times New Roman" w:hAnsi="Times New Roman"/>
          <w:shd w:val="clear" w:color="auto" w:fill="FFFFFF"/>
        </w:rPr>
        <w:t>s</w:t>
      </w:r>
      <w:r w:rsidR="0039624B" w:rsidRPr="005841F1">
        <w:rPr>
          <w:rStyle w:val="ms-rtefontsize-2"/>
          <w:rFonts w:ascii="Times New Roman" w:hAnsi="Times New Roman"/>
          <w:shd w:val="clear" w:color="auto" w:fill="FFFFFF"/>
        </w:rPr>
        <w:t xml:space="preserve"> to introduce gradual improvements </w:t>
      </w:r>
      <w:r w:rsidR="00151D39" w:rsidRPr="005841F1">
        <w:rPr>
          <w:rStyle w:val="ms-rtefontsize-2"/>
          <w:rFonts w:ascii="Times New Roman" w:hAnsi="Times New Roman"/>
          <w:shd w:val="clear" w:color="auto" w:fill="FFFFFF"/>
        </w:rPr>
        <w:t xml:space="preserve">in programme/project management and evaluation </w:t>
      </w:r>
      <w:r w:rsidR="00157EFC" w:rsidRPr="005841F1">
        <w:rPr>
          <w:rStyle w:val="ms-rtefontsize-2"/>
          <w:rFonts w:ascii="Times New Roman" w:hAnsi="Times New Roman"/>
          <w:shd w:val="clear" w:color="auto" w:fill="FFFFFF"/>
        </w:rPr>
        <w:t xml:space="preserve">areas </w:t>
      </w:r>
      <w:r w:rsidR="00151D39" w:rsidRPr="005841F1">
        <w:rPr>
          <w:rStyle w:val="ms-rtefontsize-2"/>
          <w:rFonts w:ascii="Times New Roman" w:hAnsi="Times New Roman"/>
          <w:shd w:val="clear" w:color="auto" w:fill="FFFFFF"/>
        </w:rPr>
        <w:t>aim</w:t>
      </w:r>
      <w:r w:rsidR="006B0CC0">
        <w:rPr>
          <w:rStyle w:val="ms-rtefontsize-2"/>
          <w:rFonts w:ascii="Times New Roman" w:hAnsi="Times New Roman"/>
          <w:shd w:val="clear" w:color="auto" w:fill="FFFFFF"/>
        </w:rPr>
        <w:t>ed at</w:t>
      </w:r>
      <w:r w:rsidR="00151D39" w:rsidRPr="005841F1">
        <w:rPr>
          <w:rStyle w:val="ms-rtefontsize-2"/>
          <w:rFonts w:ascii="Times New Roman" w:hAnsi="Times New Roman"/>
          <w:shd w:val="clear" w:color="auto" w:fill="FFFFFF"/>
        </w:rPr>
        <w:t xml:space="preserve"> </w:t>
      </w:r>
      <w:r w:rsidR="006B0CC0">
        <w:rPr>
          <w:rStyle w:val="ms-rtefontsize-2"/>
          <w:rFonts w:ascii="Times New Roman" w:hAnsi="Times New Roman"/>
          <w:shd w:val="clear" w:color="auto" w:fill="FFFFFF"/>
        </w:rPr>
        <w:t>building</w:t>
      </w:r>
      <w:r w:rsidR="00151D39" w:rsidRPr="005841F1">
        <w:rPr>
          <w:rStyle w:val="ms-rtefontsize-2"/>
          <w:rFonts w:ascii="Times New Roman" w:hAnsi="Times New Roman"/>
          <w:shd w:val="clear" w:color="auto" w:fill="FFFFFF"/>
        </w:rPr>
        <w:t xml:space="preserve"> more capacities in all programming areas and  develop</w:t>
      </w:r>
      <w:r w:rsidR="006B0CC0">
        <w:rPr>
          <w:rStyle w:val="ms-rtefontsize-2"/>
          <w:rFonts w:ascii="Times New Roman" w:hAnsi="Times New Roman"/>
          <w:shd w:val="clear" w:color="auto" w:fill="FFFFFF"/>
        </w:rPr>
        <w:t>ing</w:t>
      </w:r>
      <w:r w:rsidR="00151D39" w:rsidRPr="005841F1">
        <w:rPr>
          <w:rStyle w:val="ms-rtefontsize-2"/>
          <w:rFonts w:ascii="Times New Roman" w:hAnsi="Times New Roman"/>
          <w:shd w:val="clear" w:color="auto" w:fill="FFFFFF"/>
        </w:rPr>
        <w:t xml:space="preserve"> more integrated tools.</w:t>
      </w:r>
      <w:r w:rsidR="00157EFC" w:rsidRPr="005841F1">
        <w:rPr>
          <w:rStyle w:val="ms-rtefontsize-2"/>
          <w:rFonts w:ascii="Times New Roman" w:hAnsi="Times New Roman"/>
          <w:shd w:val="clear" w:color="auto" w:fill="FFFFFF"/>
        </w:rPr>
        <w:t xml:space="preserve"> </w:t>
      </w:r>
      <w:r w:rsidR="00320A01" w:rsidRPr="005841F1">
        <w:rPr>
          <w:rStyle w:val="ms-rtefontsize-2"/>
          <w:rFonts w:ascii="Times New Roman" w:hAnsi="Times New Roman"/>
          <w:shd w:val="clear" w:color="auto" w:fill="FFFFFF"/>
        </w:rPr>
        <w:t xml:space="preserve">Responding to the ambition of the 2022-2025 Strategic Plan, UNDP is introducing notable improvements to lift the quality of programmes and projects with an upgrade to the Theory of Change guidance, build capacity, and strengthen results-based management </w:t>
      </w:r>
      <w:r w:rsidR="006B0CC0">
        <w:rPr>
          <w:rStyle w:val="ms-rtefontsize-2"/>
          <w:rFonts w:ascii="Times New Roman" w:hAnsi="Times New Roman"/>
          <w:shd w:val="clear" w:color="auto" w:fill="FFFFFF"/>
        </w:rPr>
        <w:t>through</w:t>
      </w:r>
      <w:r w:rsidR="00320A01" w:rsidRPr="005841F1">
        <w:rPr>
          <w:rStyle w:val="ms-rtefontsize-2"/>
          <w:rFonts w:ascii="Times New Roman" w:hAnsi="Times New Roman"/>
          <w:shd w:val="clear" w:color="auto" w:fill="FFFFFF"/>
        </w:rPr>
        <w:t xml:space="preserve"> an updated Integrated Results and Resources Framework</w:t>
      </w:r>
      <w:r w:rsidR="006B0CC0">
        <w:rPr>
          <w:rStyle w:val="ms-rtefontsize-2"/>
          <w:rFonts w:ascii="Times New Roman" w:hAnsi="Times New Roman"/>
          <w:shd w:val="clear" w:color="auto" w:fill="FFFFFF"/>
        </w:rPr>
        <w:t>.</w:t>
      </w:r>
    </w:p>
    <w:p w14:paraId="5E6DE432" w14:textId="70EFA236" w:rsidR="00432683" w:rsidRPr="005841F1" w:rsidRDefault="00432683" w:rsidP="00741C3F">
      <w:pPr>
        <w:pStyle w:val="ListParagraph"/>
        <w:rPr>
          <w:rStyle w:val="ms-rtefontsize-2"/>
          <w:rFonts w:ascii="Times New Roman" w:hAnsi="Times New Roman"/>
          <w:shd w:val="clear" w:color="auto" w:fill="FFFFFF"/>
        </w:rPr>
      </w:pPr>
    </w:p>
    <w:p w14:paraId="51097758" w14:textId="5ACA90AF" w:rsidR="007146FC" w:rsidRPr="005841F1" w:rsidRDefault="001611A7" w:rsidP="007146FC">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The industry standard course, Managing Successful Programmes</w:t>
      </w:r>
      <w:r w:rsidR="006F611D" w:rsidRPr="005841F1">
        <w:rPr>
          <w:rStyle w:val="ms-rtefontsize-2"/>
          <w:rFonts w:ascii="Times New Roman" w:hAnsi="Times New Roman"/>
          <w:shd w:val="clear" w:color="auto" w:fill="FFFFFF"/>
        </w:rPr>
        <w:t xml:space="preserve"> (MSP)</w:t>
      </w:r>
      <w:r w:rsidR="006B0CC0">
        <w:rPr>
          <w:rStyle w:val="ms-rtefontsize-2"/>
          <w:rFonts w:ascii="Times New Roman" w:hAnsi="Times New Roman"/>
          <w:shd w:val="clear" w:color="auto" w:fill="FFFFFF"/>
        </w:rPr>
        <w:t xml:space="preserve">, </w:t>
      </w:r>
      <w:r w:rsidR="00A91F07" w:rsidRPr="005841F1">
        <w:rPr>
          <w:rStyle w:val="ms-rtefontsize-2"/>
          <w:rFonts w:ascii="Times New Roman" w:hAnsi="Times New Roman"/>
          <w:shd w:val="clear" w:color="auto" w:fill="FFFFFF"/>
        </w:rPr>
        <w:t>continues to</w:t>
      </w:r>
      <w:r w:rsidRPr="005841F1">
        <w:rPr>
          <w:rStyle w:val="ms-rtefontsize-2"/>
          <w:rFonts w:ascii="Times New Roman" w:hAnsi="Times New Roman"/>
          <w:shd w:val="clear" w:color="auto" w:fill="FFFFFF"/>
        </w:rPr>
        <w:t xml:space="preserve"> </w:t>
      </w:r>
      <w:r w:rsidR="00755919" w:rsidRPr="005841F1">
        <w:rPr>
          <w:rStyle w:val="ms-rtefontsize-2"/>
          <w:rFonts w:ascii="Times New Roman" w:hAnsi="Times New Roman"/>
          <w:shd w:val="clear" w:color="auto" w:fill="FFFFFF"/>
        </w:rPr>
        <w:t xml:space="preserve">empower staff in the organization to acquire skills needed to effectively manage </w:t>
      </w:r>
      <w:r w:rsidR="00F86388" w:rsidRPr="005841F1">
        <w:rPr>
          <w:rStyle w:val="ms-rtefontsize-2"/>
          <w:rFonts w:ascii="Times New Roman" w:hAnsi="Times New Roman"/>
          <w:shd w:val="clear" w:color="auto" w:fill="FFFFFF"/>
        </w:rPr>
        <w:t>programme</w:t>
      </w:r>
      <w:r w:rsidR="005F1F6A" w:rsidRPr="005841F1">
        <w:rPr>
          <w:rStyle w:val="ms-rtefontsize-2"/>
          <w:rFonts w:ascii="Times New Roman" w:hAnsi="Times New Roman"/>
          <w:shd w:val="clear" w:color="auto" w:fill="FFFFFF"/>
        </w:rPr>
        <w:t>s</w:t>
      </w:r>
      <w:r w:rsidR="007C68E3" w:rsidRPr="005841F1">
        <w:rPr>
          <w:rStyle w:val="ms-rtefontsize-2"/>
          <w:rFonts w:ascii="Times New Roman" w:hAnsi="Times New Roman"/>
          <w:shd w:val="clear" w:color="auto" w:fill="FFFFFF"/>
        </w:rPr>
        <w:t>.</w:t>
      </w:r>
      <w:r w:rsidR="006358E6" w:rsidRPr="005841F1">
        <w:rPr>
          <w:rStyle w:val="ms-rtefontsize-2"/>
          <w:rFonts w:ascii="Times New Roman" w:hAnsi="Times New Roman"/>
          <w:shd w:val="clear" w:color="auto" w:fill="FFFFFF"/>
        </w:rPr>
        <w:t xml:space="preserve"> To date</w:t>
      </w:r>
      <w:r w:rsidR="007C68E3" w:rsidRPr="005841F1">
        <w:rPr>
          <w:rStyle w:val="ms-rtefontsize-2"/>
          <w:rFonts w:ascii="Times New Roman" w:hAnsi="Times New Roman"/>
          <w:shd w:val="clear" w:color="auto" w:fill="FFFFFF"/>
        </w:rPr>
        <w:t>, 140</w:t>
      </w:r>
      <w:r w:rsidR="004B520C" w:rsidRPr="005841F1">
        <w:rPr>
          <w:rStyle w:val="ms-rtefontsize-2"/>
          <w:rFonts w:ascii="Times New Roman" w:hAnsi="Times New Roman"/>
          <w:shd w:val="clear" w:color="auto" w:fill="FFFFFF"/>
        </w:rPr>
        <w:t>0 staff</w:t>
      </w:r>
      <w:r w:rsidR="00A96A0B" w:rsidRPr="005841F1">
        <w:rPr>
          <w:rStyle w:val="FootnoteReference"/>
          <w:rFonts w:ascii="Times New Roman" w:hAnsi="Times New Roman"/>
          <w:shd w:val="clear" w:color="auto" w:fill="FFFFFF"/>
        </w:rPr>
        <w:footnoteReference w:id="2"/>
      </w:r>
      <w:r w:rsidR="004B520C" w:rsidRPr="005841F1">
        <w:rPr>
          <w:rStyle w:val="ms-rtefontsize-2"/>
          <w:rFonts w:ascii="Times New Roman" w:hAnsi="Times New Roman"/>
          <w:shd w:val="clear" w:color="auto" w:fill="FFFFFF"/>
        </w:rPr>
        <w:t xml:space="preserve"> ha</w:t>
      </w:r>
      <w:r w:rsidR="00654D61" w:rsidRPr="005841F1">
        <w:rPr>
          <w:rStyle w:val="ms-rtefontsize-2"/>
          <w:rFonts w:ascii="Times New Roman" w:hAnsi="Times New Roman"/>
          <w:shd w:val="clear" w:color="auto" w:fill="FFFFFF"/>
        </w:rPr>
        <w:t>ve</w:t>
      </w:r>
      <w:r w:rsidR="004B520C" w:rsidRPr="005841F1">
        <w:rPr>
          <w:rStyle w:val="ms-rtefontsize-2"/>
          <w:rFonts w:ascii="Times New Roman" w:hAnsi="Times New Roman"/>
          <w:shd w:val="clear" w:color="auto" w:fill="FFFFFF"/>
        </w:rPr>
        <w:t xml:space="preserve"> </w:t>
      </w:r>
      <w:r w:rsidR="007B4781" w:rsidRPr="005841F1">
        <w:rPr>
          <w:rStyle w:val="ms-rtefontsize-2"/>
          <w:rFonts w:ascii="Times New Roman" w:hAnsi="Times New Roman"/>
          <w:shd w:val="clear" w:color="auto" w:fill="FFFFFF"/>
        </w:rPr>
        <w:t>participated in the programme since its inception in 2019</w:t>
      </w:r>
      <w:r w:rsidR="004B520C" w:rsidRPr="005841F1">
        <w:rPr>
          <w:rStyle w:val="ms-rtefontsize-2"/>
          <w:rFonts w:ascii="Times New Roman" w:hAnsi="Times New Roman"/>
          <w:shd w:val="clear" w:color="auto" w:fill="FFFFFF"/>
        </w:rPr>
        <w:t>.</w:t>
      </w:r>
      <w:r w:rsidR="006358E6" w:rsidRPr="005841F1">
        <w:rPr>
          <w:rStyle w:val="ms-rtefontsize-2"/>
          <w:rFonts w:ascii="Times New Roman" w:hAnsi="Times New Roman"/>
          <w:shd w:val="clear" w:color="auto" w:fill="FFFFFF"/>
        </w:rPr>
        <w:t xml:space="preserve"> As of the beginning </w:t>
      </w:r>
      <w:r w:rsidR="00594D58" w:rsidRPr="005841F1">
        <w:rPr>
          <w:rStyle w:val="ms-rtefontsize-2"/>
          <w:rFonts w:ascii="Times New Roman" w:hAnsi="Times New Roman"/>
          <w:shd w:val="clear" w:color="auto" w:fill="FFFFFF"/>
        </w:rPr>
        <w:t>of</w:t>
      </w:r>
      <w:r w:rsidR="006358E6" w:rsidRPr="005841F1">
        <w:rPr>
          <w:rStyle w:val="ms-rtefontsize-2"/>
          <w:rFonts w:ascii="Times New Roman" w:hAnsi="Times New Roman"/>
          <w:shd w:val="clear" w:color="auto" w:fill="FFFFFF"/>
        </w:rPr>
        <w:t xml:space="preserve"> </w:t>
      </w:r>
      <w:r w:rsidR="00FB0D54" w:rsidRPr="005841F1">
        <w:rPr>
          <w:rStyle w:val="ms-rtefontsize-2"/>
          <w:rFonts w:ascii="Times New Roman" w:hAnsi="Times New Roman"/>
          <w:shd w:val="clear" w:color="auto" w:fill="FFFFFF"/>
        </w:rPr>
        <w:t>2022</w:t>
      </w:r>
      <w:r w:rsidR="006358E6" w:rsidRPr="005841F1">
        <w:rPr>
          <w:rStyle w:val="ms-rtefontsize-2"/>
          <w:rFonts w:ascii="Times New Roman" w:hAnsi="Times New Roman"/>
          <w:shd w:val="clear" w:color="auto" w:fill="FFFFFF"/>
        </w:rPr>
        <w:t>,</w:t>
      </w:r>
      <w:r w:rsidR="00FB0D54" w:rsidRPr="005841F1">
        <w:rPr>
          <w:rStyle w:val="ms-rtefontsize-2"/>
          <w:rFonts w:ascii="Times New Roman" w:hAnsi="Times New Roman"/>
          <w:shd w:val="clear" w:color="auto" w:fill="FFFFFF"/>
        </w:rPr>
        <w:t xml:space="preserve"> the course </w:t>
      </w:r>
      <w:r w:rsidR="00594D58" w:rsidRPr="005841F1">
        <w:rPr>
          <w:rStyle w:val="ms-rtefontsize-2"/>
          <w:rFonts w:ascii="Times New Roman" w:hAnsi="Times New Roman"/>
          <w:shd w:val="clear" w:color="auto" w:fill="FFFFFF"/>
        </w:rPr>
        <w:t xml:space="preserve">was made </w:t>
      </w:r>
      <w:r w:rsidR="00FB0D54" w:rsidRPr="005841F1">
        <w:rPr>
          <w:rStyle w:val="ms-rtefontsize-2"/>
          <w:rFonts w:ascii="Times New Roman" w:hAnsi="Times New Roman"/>
          <w:shd w:val="clear" w:color="auto" w:fill="FFFFFF"/>
        </w:rPr>
        <w:t>available to all</w:t>
      </w:r>
      <w:r w:rsidR="000A19FA" w:rsidRPr="005841F1">
        <w:rPr>
          <w:rStyle w:val="ms-rtefontsize-2"/>
          <w:rFonts w:ascii="Times New Roman" w:hAnsi="Times New Roman"/>
          <w:shd w:val="clear" w:color="auto" w:fill="FFFFFF"/>
        </w:rPr>
        <w:t xml:space="preserve"> UNDP staff through </w:t>
      </w:r>
      <w:r w:rsidR="00B22600" w:rsidRPr="005841F1">
        <w:rPr>
          <w:rStyle w:val="ms-rtefontsize-2"/>
          <w:rFonts w:ascii="Times New Roman" w:hAnsi="Times New Roman"/>
          <w:shd w:val="clear" w:color="auto" w:fill="FFFFFF"/>
        </w:rPr>
        <w:t>the Talent Development portal</w:t>
      </w:r>
      <w:r w:rsidR="006B0CC0">
        <w:rPr>
          <w:rStyle w:val="ms-rtefontsize-2"/>
          <w:rFonts w:ascii="Times New Roman" w:hAnsi="Times New Roman"/>
          <w:shd w:val="clear" w:color="auto" w:fill="FFFFFF"/>
        </w:rPr>
        <w:t>,</w:t>
      </w:r>
      <w:r w:rsidR="006358E6" w:rsidRPr="005841F1">
        <w:rPr>
          <w:rStyle w:val="ms-rtefontsize-2"/>
          <w:rFonts w:ascii="Times New Roman" w:hAnsi="Times New Roman"/>
          <w:shd w:val="clear" w:color="auto" w:fill="FFFFFF"/>
        </w:rPr>
        <w:t xml:space="preserve"> </w:t>
      </w:r>
      <w:r w:rsidR="00B83915" w:rsidRPr="005841F1">
        <w:rPr>
          <w:rStyle w:val="ms-rtefontsize-2"/>
          <w:rFonts w:ascii="Times New Roman" w:hAnsi="Times New Roman"/>
          <w:shd w:val="clear" w:color="auto" w:fill="FFFFFF"/>
        </w:rPr>
        <w:t xml:space="preserve">which is aimed at providing </w:t>
      </w:r>
      <w:r w:rsidR="00B22600" w:rsidRPr="005841F1">
        <w:rPr>
          <w:rStyle w:val="ms-rtefontsize-2"/>
          <w:rFonts w:ascii="Times New Roman" w:hAnsi="Times New Roman"/>
          <w:shd w:val="clear" w:color="auto" w:fill="FFFFFF"/>
        </w:rPr>
        <w:t>self-paced learning</w:t>
      </w:r>
      <w:r w:rsidR="0045799C" w:rsidRPr="005841F1">
        <w:rPr>
          <w:rStyle w:val="ms-rtefontsize-2"/>
          <w:rFonts w:ascii="Times New Roman" w:hAnsi="Times New Roman"/>
          <w:shd w:val="clear" w:color="auto" w:fill="FFFFFF"/>
        </w:rPr>
        <w:t xml:space="preserve"> </w:t>
      </w:r>
      <w:r w:rsidR="00B83915" w:rsidRPr="005841F1">
        <w:rPr>
          <w:rStyle w:val="ms-rtefontsize-2"/>
          <w:rFonts w:ascii="Times New Roman" w:hAnsi="Times New Roman"/>
          <w:shd w:val="clear" w:color="auto" w:fill="FFFFFF"/>
        </w:rPr>
        <w:t>to</w:t>
      </w:r>
      <w:r w:rsidR="00B22600" w:rsidRPr="005841F1">
        <w:rPr>
          <w:rStyle w:val="ms-rtefontsize-2"/>
          <w:rFonts w:ascii="Times New Roman" w:hAnsi="Times New Roman"/>
          <w:shd w:val="clear" w:color="auto" w:fill="FFFFFF"/>
        </w:rPr>
        <w:t xml:space="preserve"> increase the organization’s programme capabilities and effectiveness.</w:t>
      </w:r>
      <w:r w:rsidR="00F86388" w:rsidRPr="005841F1">
        <w:rPr>
          <w:rStyle w:val="ms-rtefontsize-2"/>
          <w:rFonts w:ascii="Times New Roman" w:hAnsi="Times New Roman"/>
          <w:shd w:val="clear" w:color="auto" w:fill="FFFFFF"/>
        </w:rPr>
        <w:t xml:space="preserve"> </w:t>
      </w:r>
      <w:r w:rsidR="007146FC" w:rsidRPr="005841F1">
        <w:rPr>
          <w:rStyle w:val="ms-rtefontsize-2"/>
          <w:rFonts w:ascii="Times New Roman" w:hAnsi="Times New Roman"/>
          <w:shd w:val="clear" w:color="auto" w:fill="FFFFFF"/>
        </w:rPr>
        <w:t>UNDP will</w:t>
      </w:r>
      <w:r w:rsidR="657F45B7" w:rsidRPr="005841F1">
        <w:rPr>
          <w:rStyle w:val="ms-rtefontsize-2"/>
          <w:rFonts w:ascii="Times New Roman" w:hAnsi="Times New Roman"/>
          <w:shd w:val="clear" w:color="auto" w:fill="FFFFFF"/>
        </w:rPr>
        <w:t xml:space="preserve"> </w:t>
      </w:r>
      <w:r w:rsidR="657F45B7" w:rsidRPr="005841F1">
        <w:rPr>
          <w:rStyle w:val="ms-rtefontsize-2"/>
          <w:rFonts w:ascii="Times New Roman" w:hAnsi="Times New Roman"/>
        </w:rPr>
        <w:t>also</w:t>
      </w:r>
      <w:r w:rsidR="007146FC" w:rsidRPr="005841F1">
        <w:rPr>
          <w:rStyle w:val="ms-rtefontsize-2"/>
          <w:rFonts w:ascii="Times New Roman" w:hAnsi="Times New Roman"/>
        </w:rPr>
        <w:t xml:space="preserve"> </w:t>
      </w:r>
      <w:r w:rsidR="007146FC" w:rsidRPr="005841F1">
        <w:rPr>
          <w:rStyle w:val="ms-rtefontsize-2"/>
          <w:rFonts w:ascii="Times New Roman" w:hAnsi="Times New Roman"/>
          <w:shd w:val="clear" w:color="auto" w:fill="FFFFFF"/>
        </w:rPr>
        <w:t xml:space="preserve">implement a change strategy to embed the core learning from the course into the functions, accountabilities, processes, </w:t>
      </w:r>
      <w:r w:rsidR="00707CBE" w:rsidRPr="005841F1">
        <w:rPr>
          <w:rStyle w:val="ms-rtefontsize-2"/>
          <w:rFonts w:ascii="Times New Roman" w:hAnsi="Times New Roman"/>
          <w:shd w:val="clear" w:color="auto" w:fill="FFFFFF"/>
        </w:rPr>
        <w:t>procedures,</w:t>
      </w:r>
      <w:r w:rsidR="007146FC" w:rsidRPr="005841F1">
        <w:rPr>
          <w:rStyle w:val="ms-rtefontsize-2"/>
          <w:rFonts w:ascii="Times New Roman" w:hAnsi="Times New Roman"/>
          <w:shd w:val="clear" w:color="auto" w:fill="FFFFFF"/>
        </w:rPr>
        <w:t xml:space="preserve"> and tools for programming</w:t>
      </w:r>
      <w:r w:rsidR="00852A0A" w:rsidRPr="005841F1">
        <w:rPr>
          <w:rStyle w:val="ms-rtefontsize-2"/>
          <w:rFonts w:ascii="Times New Roman" w:hAnsi="Times New Roman"/>
          <w:shd w:val="clear" w:color="auto" w:fill="FFFFFF"/>
        </w:rPr>
        <w:t xml:space="preserve">. </w:t>
      </w:r>
    </w:p>
    <w:p w14:paraId="733455BD" w14:textId="77777777" w:rsidR="007146FC" w:rsidRPr="005841F1" w:rsidRDefault="007146FC" w:rsidP="00787AEC">
      <w:pPr>
        <w:pStyle w:val="ListParagraph"/>
        <w:spacing w:after="0" w:line="240" w:lineRule="auto"/>
        <w:ind w:left="360" w:right="274"/>
        <w:jc w:val="both"/>
        <w:rPr>
          <w:rStyle w:val="ms-rtefontsize-2"/>
          <w:rFonts w:ascii="Times New Roman" w:hAnsi="Times New Roman"/>
          <w:shd w:val="clear" w:color="auto" w:fill="FFFFFF"/>
        </w:rPr>
      </w:pPr>
    </w:p>
    <w:p w14:paraId="5B5347F2" w14:textId="77777777" w:rsidR="00752A3C" w:rsidRPr="008E397D" w:rsidRDefault="007146FC" w:rsidP="004405C3">
      <w:pPr>
        <w:pStyle w:val="ListParagraph"/>
        <w:numPr>
          <w:ilvl w:val="0"/>
          <w:numId w:val="1"/>
        </w:numPr>
        <w:spacing w:after="0" w:line="240" w:lineRule="auto"/>
        <w:ind w:right="274"/>
        <w:jc w:val="both"/>
        <w:rPr>
          <w:rFonts w:ascii="Times New Roman" w:hAnsi="Times New Roman"/>
          <w:shd w:val="clear" w:color="auto" w:fill="FFFFFF"/>
        </w:rPr>
      </w:pPr>
      <w:r w:rsidRPr="005841F1">
        <w:rPr>
          <w:rStyle w:val="ms-rtefontsize-2"/>
          <w:rFonts w:ascii="Times New Roman" w:hAnsi="Times New Roman"/>
          <w:shd w:val="clear" w:color="auto" w:fill="FFFFFF"/>
        </w:rPr>
        <w:t xml:space="preserve">A </w:t>
      </w:r>
      <w:r w:rsidR="001F0BE7" w:rsidRPr="005841F1">
        <w:rPr>
          <w:rStyle w:val="ms-rtefontsize-2"/>
          <w:rFonts w:ascii="Times New Roman" w:hAnsi="Times New Roman"/>
          <w:shd w:val="clear" w:color="auto" w:fill="FFFFFF"/>
        </w:rPr>
        <w:t>continu</w:t>
      </w:r>
      <w:r w:rsidR="00855F30">
        <w:rPr>
          <w:rStyle w:val="ms-rtefontsize-2"/>
          <w:rFonts w:ascii="Times New Roman" w:hAnsi="Times New Roman"/>
          <w:shd w:val="clear" w:color="auto" w:fill="FFFFFF"/>
        </w:rPr>
        <w:t>ed</w:t>
      </w:r>
      <w:r w:rsidR="001F0BE7" w:rsidRPr="005841F1">
        <w:rPr>
          <w:rStyle w:val="ms-rtefontsize-2"/>
          <w:rFonts w:ascii="Times New Roman" w:hAnsi="Times New Roman"/>
          <w:shd w:val="clear" w:color="auto" w:fill="FFFFFF"/>
        </w:rPr>
        <w:t xml:space="preserve"> effort</w:t>
      </w:r>
      <w:r w:rsidRPr="005841F1">
        <w:rPr>
          <w:rStyle w:val="ms-rtefontsize-2"/>
          <w:rFonts w:ascii="Times New Roman" w:hAnsi="Times New Roman"/>
          <w:shd w:val="clear" w:color="auto" w:fill="FFFFFF"/>
        </w:rPr>
        <w:t xml:space="preserve"> to strengthen UNDP capacities for risk management in programming </w:t>
      </w:r>
      <w:r w:rsidR="00220663" w:rsidRPr="005841F1">
        <w:rPr>
          <w:rStyle w:val="ms-rtefontsize-2"/>
          <w:rFonts w:ascii="Times New Roman" w:hAnsi="Times New Roman"/>
          <w:shd w:val="clear" w:color="auto" w:fill="FFFFFF"/>
        </w:rPr>
        <w:t xml:space="preserve">now </w:t>
      </w:r>
      <w:r w:rsidRPr="005841F1">
        <w:rPr>
          <w:rStyle w:val="ms-rtefontsize-2"/>
          <w:rFonts w:ascii="Times New Roman" w:hAnsi="Times New Roman"/>
          <w:shd w:val="clear" w:color="auto" w:fill="FFFFFF"/>
        </w:rPr>
        <w:t xml:space="preserve">includes a focus on deepening skills on UNDP social and environmental standards and overall risk </w:t>
      </w:r>
      <w:r w:rsidRPr="00DD182F">
        <w:rPr>
          <w:rStyle w:val="ms-rtefontsize-2"/>
          <w:rFonts w:ascii="Times New Roman" w:hAnsi="Times New Roman"/>
          <w:shd w:val="clear" w:color="auto" w:fill="FFFFFF"/>
        </w:rPr>
        <w:t>management in programmes and projects.</w:t>
      </w:r>
      <w:r w:rsidR="00504CEF" w:rsidRPr="00DD182F">
        <w:rPr>
          <w:rStyle w:val="ms-rtefontsize-2"/>
          <w:rFonts w:ascii="Times New Roman" w:hAnsi="Times New Roman"/>
          <w:shd w:val="clear" w:color="auto" w:fill="FFFFFF"/>
        </w:rPr>
        <w:t xml:space="preserve"> In 2021, UNDP launched the updated </w:t>
      </w:r>
      <w:r w:rsidR="009C27DE">
        <w:rPr>
          <w:rStyle w:val="ms-rtefontsize-2"/>
          <w:rFonts w:ascii="Times New Roman" w:hAnsi="Times New Roman"/>
          <w:shd w:val="clear" w:color="auto" w:fill="FFFFFF"/>
        </w:rPr>
        <w:t xml:space="preserve">policy on </w:t>
      </w:r>
      <w:r w:rsidR="00504CEF" w:rsidRPr="00DD182F">
        <w:rPr>
          <w:rStyle w:val="ms-rtefontsize-2"/>
          <w:rFonts w:ascii="Times New Roman" w:hAnsi="Times New Roman"/>
          <w:shd w:val="clear" w:color="auto" w:fill="FFFFFF"/>
        </w:rPr>
        <w:t>Social and Envi</w:t>
      </w:r>
      <w:r w:rsidR="00504CEF" w:rsidRPr="00135DF6">
        <w:rPr>
          <w:rStyle w:val="ms-rtefontsize-2"/>
          <w:rFonts w:ascii="Times New Roman" w:hAnsi="Times New Roman"/>
          <w:shd w:val="clear" w:color="auto" w:fill="FFFFFF"/>
        </w:rPr>
        <w:t xml:space="preserve">ronmental Standards (SES) and </w:t>
      </w:r>
      <w:r w:rsidR="00A62821" w:rsidRPr="00DD182F">
        <w:rPr>
          <w:rStyle w:val="ms-rtefontsize-2"/>
          <w:rFonts w:ascii="Times New Roman" w:hAnsi="Times New Roman"/>
          <w:shd w:val="clear" w:color="auto" w:fill="FFFFFF"/>
        </w:rPr>
        <w:t>Social and Envi</w:t>
      </w:r>
      <w:r w:rsidR="00A62821" w:rsidRPr="00135DF6">
        <w:rPr>
          <w:rStyle w:val="ms-rtefontsize-2"/>
          <w:rFonts w:ascii="Times New Roman" w:hAnsi="Times New Roman"/>
          <w:shd w:val="clear" w:color="auto" w:fill="FFFFFF"/>
        </w:rPr>
        <w:t xml:space="preserve">ronmental </w:t>
      </w:r>
      <w:r w:rsidR="00504CEF" w:rsidRPr="00135DF6">
        <w:rPr>
          <w:rStyle w:val="ms-rtefontsize-2"/>
          <w:rFonts w:ascii="Times New Roman" w:hAnsi="Times New Roman"/>
          <w:shd w:val="clear" w:color="auto" w:fill="FFFFFF"/>
        </w:rPr>
        <w:t>Screening Procedure (SESP) and conducted a series of webinars that reached over 800 UNDP staff in Regional Bureaux, as well as a more in-depth Training-of-Trainers program to deliver a cadre of 60 SES experts geographically distributed across regions. Additional crucial guidance was developed and launched, including the guidance note on SES 7: Labor and Working Conditions.</w:t>
      </w:r>
      <w:r w:rsidR="00D73267" w:rsidRPr="00D73267">
        <w:rPr>
          <w:rFonts w:eastAsia="Times New Roman"/>
        </w:rPr>
        <w:t xml:space="preserve"> </w:t>
      </w:r>
    </w:p>
    <w:p w14:paraId="24FBF126" w14:textId="77777777" w:rsidR="00752A3C" w:rsidRPr="008E397D" w:rsidRDefault="00752A3C" w:rsidP="008E397D">
      <w:pPr>
        <w:pStyle w:val="ListParagraph"/>
        <w:rPr>
          <w:rFonts w:eastAsia="Times New Roman"/>
        </w:rPr>
      </w:pPr>
    </w:p>
    <w:p w14:paraId="62004879" w14:textId="2E2D4CEF" w:rsidR="004405C3" w:rsidRDefault="008E17ED" w:rsidP="007E1007">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AB13FC">
        <w:rPr>
          <w:rStyle w:val="ms-rtefontsize-2"/>
          <w:rFonts w:ascii="Times New Roman" w:hAnsi="Times New Roman"/>
          <w:shd w:val="clear" w:color="auto" w:fill="FFFFFF"/>
        </w:rPr>
        <w:lastRenderedPageBreak/>
        <w:t xml:space="preserve">Following the introduction of </w:t>
      </w:r>
      <w:r w:rsidR="003F726D" w:rsidRPr="00AB13FC">
        <w:rPr>
          <w:rStyle w:val="ms-rtefontsize-2"/>
          <w:rFonts w:ascii="Times New Roman" w:hAnsi="Times New Roman"/>
          <w:shd w:val="clear" w:color="auto" w:fill="FFFFFF"/>
        </w:rPr>
        <w:t>the new</w:t>
      </w:r>
      <w:r w:rsidR="00194037" w:rsidRPr="00AB13FC">
        <w:rPr>
          <w:rStyle w:val="ms-rtefontsize-2"/>
          <w:rFonts w:ascii="Times New Roman" w:hAnsi="Times New Roman"/>
          <w:shd w:val="clear" w:color="auto" w:fill="FFFFFF"/>
        </w:rPr>
        <w:t xml:space="preserve"> Enterprise Resource Planning (</w:t>
      </w:r>
      <w:r w:rsidR="003F726D" w:rsidRPr="00AB13FC">
        <w:rPr>
          <w:rStyle w:val="ms-rtefontsize-2"/>
          <w:rFonts w:ascii="Times New Roman" w:hAnsi="Times New Roman"/>
          <w:shd w:val="clear" w:color="auto" w:fill="FFFFFF"/>
        </w:rPr>
        <w:t>ERP</w:t>
      </w:r>
      <w:r w:rsidR="00194037" w:rsidRPr="00AB13FC">
        <w:rPr>
          <w:rStyle w:val="ms-rtefontsize-2"/>
          <w:rFonts w:ascii="Times New Roman" w:hAnsi="Times New Roman"/>
          <w:shd w:val="clear" w:color="auto" w:fill="FFFFFF"/>
        </w:rPr>
        <w:t>)</w:t>
      </w:r>
      <w:r w:rsidR="003F726D" w:rsidRPr="00AB13FC">
        <w:rPr>
          <w:rStyle w:val="ms-rtefontsize-2"/>
          <w:rFonts w:ascii="Times New Roman" w:hAnsi="Times New Roman"/>
          <w:shd w:val="clear" w:color="auto" w:fill="FFFFFF"/>
        </w:rPr>
        <w:t xml:space="preserve"> system, </w:t>
      </w:r>
      <w:r w:rsidRPr="00AB13FC">
        <w:rPr>
          <w:rStyle w:val="ms-rtefontsize-2"/>
          <w:rFonts w:ascii="Times New Roman" w:hAnsi="Times New Roman"/>
          <w:shd w:val="clear" w:color="auto" w:fill="FFFFFF"/>
        </w:rPr>
        <w:t xml:space="preserve">Quantum and Quantum+ as the corporate IT architecture, UNDP repurposed the work on the collaborative digital workspace for programme, </w:t>
      </w:r>
      <w:r w:rsidR="006F611D" w:rsidRPr="00AB13FC">
        <w:rPr>
          <w:rStyle w:val="ms-rtefontsize-2"/>
          <w:rFonts w:ascii="Times New Roman" w:hAnsi="Times New Roman"/>
          <w:shd w:val="clear" w:color="auto" w:fill="FFFFFF"/>
        </w:rPr>
        <w:t>project,</w:t>
      </w:r>
      <w:r w:rsidRPr="00AB13FC">
        <w:rPr>
          <w:rStyle w:val="ms-rtefontsize-2"/>
          <w:rFonts w:ascii="Times New Roman" w:hAnsi="Times New Roman"/>
          <w:shd w:val="clear" w:color="auto" w:fill="FFFFFF"/>
        </w:rPr>
        <w:t xml:space="preserve"> and portfolio management to develop a fully integrated risk </w:t>
      </w:r>
      <w:r w:rsidR="000557C7" w:rsidRPr="00AB13FC">
        <w:rPr>
          <w:rStyle w:val="ms-rtefontsize-2"/>
          <w:rFonts w:ascii="Times New Roman" w:hAnsi="Times New Roman"/>
          <w:shd w:val="clear" w:color="auto" w:fill="FFFFFF"/>
        </w:rPr>
        <w:t xml:space="preserve">platform </w:t>
      </w:r>
      <w:r w:rsidRPr="00AB13FC">
        <w:rPr>
          <w:rStyle w:val="ms-rtefontsize-2"/>
          <w:rFonts w:ascii="Times New Roman" w:hAnsi="Times New Roman"/>
          <w:shd w:val="clear" w:color="auto" w:fill="FFFFFF"/>
        </w:rPr>
        <w:t xml:space="preserve">for development results. Designed to respond to the ambitions of the 2022-2025 Strategic Plan for more risk-informed programming, the system will </w:t>
      </w:r>
      <w:r w:rsidR="001500AD" w:rsidRPr="00AB13FC">
        <w:rPr>
          <w:rStyle w:val="ms-rtefontsize-2"/>
          <w:rFonts w:ascii="Times New Roman" w:hAnsi="Times New Roman"/>
          <w:shd w:val="clear" w:color="auto" w:fill="FFFFFF"/>
        </w:rPr>
        <w:t xml:space="preserve">be </w:t>
      </w:r>
      <w:r w:rsidRPr="00AB13FC">
        <w:rPr>
          <w:rStyle w:val="ms-rtefontsize-2"/>
          <w:rFonts w:ascii="Times New Roman" w:hAnsi="Times New Roman"/>
          <w:shd w:val="clear" w:color="auto" w:fill="FFFFFF"/>
        </w:rPr>
        <w:t>interoperab</w:t>
      </w:r>
      <w:r w:rsidR="001500AD" w:rsidRPr="00AB13FC">
        <w:rPr>
          <w:rStyle w:val="ms-rtefontsize-2"/>
          <w:rFonts w:ascii="Times New Roman" w:hAnsi="Times New Roman"/>
          <w:shd w:val="clear" w:color="auto" w:fill="FFFFFF"/>
        </w:rPr>
        <w:t>le</w:t>
      </w:r>
      <w:r w:rsidRPr="00AB13FC">
        <w:rPr>
          <w:rStyle w:val="ms-rtefontsize-2"/>
          <w:rFonts w:ascii="Times New Roman" w:hAnsi="Times New Roman"/>
          <w:shd w:val="clear" w:color="auto" w:fill="FFFFFF"/>
        </w:rPr>
        <w:t xml:space="preserve"> with the Quantum and the Corporate Planning System, also developed on SalesForce, as well as provid</w:t>
      </w:r>
      <w:r w:rsidR="00A11F61" w:rsidRPr="00AB13FC">
        <w:rPr>
          <w:rStyle w:val="ms-rtefontsize-2"/>
          <w:rFonts w:ascii="Times New Roman" w:hAnsi="Times New Roman"/>
          <w:shd w:val="clear" w:color="auto" w:fill="FFFFFF"/>
        </w:rPr>
        <w:t>e</w:t>
      </w:r>
      <w:r w:rsidRPr="00AB13FC">
        <w:rPr>
          <w:rStyle w:val="ms-rtefontsize-2"/>
          <w:rFonts w:ascii="Times New Roman" w:hAnsi="Times New Roman"/>
          <w:shd w:val="clear" w:color="auto" w:fill="FFFFFF"/>
        </w:rPr>
        <w:t xml:space="preserve"> critical features for risk aggregation across multiple risk assessment tools, and more effective procedures for risk escalation</w:t>
      </w:r>
      <w:r w:rsidR="004405C3" w:rsidRPr="00AB13FC">
        <w:rPr>
          <w:rStyle w:val="ms-rtefontsize-2"/>
          <w:rFonts w:ascii="Times New Roman" w:hAnsi="Times New Roman"/>
          <w:shd w:val="clear" w:color="auto" w:fill="FFFFFF"/>
        </w:rPr>
        <w:t>.</w:t>
      </w:r>
    </w:p>
    <w:p w14:paraId="545DD428" w14:textId="77777777" w:rsidR="0098399C" w:rsidRPr="0098399C" w:rsidRDefault="0098399C" w:rsidP="0098399C">
      <w:pPr>
        <w:pStyle w:val="ListParagraph"/>
        <w:rPr>
          <w:rStyle w:val="ms-rtefontsize-2"/>
          <w:rFonts w:ascii="Times New Roman" w:hAnsi="Times New Roman"/>
          <w:shd w:val="clear" w:color="auto" w:fill="FFFFFF"/>
        </w:rPr>
      </w:pPr>
    </w:p>
    <w:p w14:paraId="53F354FD" w14:textId="5C079EC8" w:rsidR="00A9378B" w:rsidRDefault="00A9378B" w:rsidP="00A9378B">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AB13FC">
        <w:rPr>
          <w:rStyle w:val="ms-rtefontsize-2"/>
          <w:rFonts w:ascii="Times New Roman" w:hAnsi="Times New Roman"/>
          <w:shd w:val="clear" w:color="auto" w:fill="FFFFFF"/>
        </w:rPr>
        <w:t xml:space="preserve">At the regional level, Bureaux have developed strategies to improve </w:t>
      </w:r>
      <w:r w:rsidR="0049357D">
        <w:rPr>
          <w:rStyle w:val="ms-rtefontsize-2"/>
          <w:rFonts w:ascii="Times New Roman" w:hAnsi="Times New Roman"/>
          <w:shd w:val="clear" w:color="auto" w:fill="FFFFFF"/>
        </w:rPr>
        <w:t xml:space="preserve">the </w:t>
      </w:r>
      <w:r w:rsidRPr="00AB13FC">
        <w:rPr>
          <w:rStyle w:val="ms-rtefontsize-2"/>
          <w:rFonts w:ascii="Times New Roman" w:hAnsi="Times New Roman"/>
          <w:shd w:val="clear" w:color="auto" w:fill="FFFFFF"/>
        </w:rPr>
        <w:t>quality of decentralized evaluations</w:t>
      </w:r>
      <w:r w:rsidR="008E397D" w:rsidRPr="00AB13FC">
        <w:rPr>
          <w:rStyle w:val="ms-rtefontsize-2"/>
          <w:rFonts w:ascii="Times New Roman" w:hAnsi="Times New Roman"/>
          <w:shd w:val="clear" w:color="auto" w:fill="FFFFFF"/>
        </w:rPr>
        <w:t xml:space="preserve">. </w:t>
      </w:r>
      <w:r w:rsidRPr="00AB13FC">
        <w:rPr>
          <w:rStyle w:val="ms-rtefontsize-2"/>
          <w:rFonts w:ascii="Times New Roman" w:hAnsi="Times New Roman"/>
          <w:shd w:val="clear" w:color="auto" w:fill="FFFFFF"/>
        </w:rPr>
        <w:t>The</w:t>
      </w:r>
      <w:r w:rsidR="0098399C">
        <w:rPr>
          <w:rStyle w:val="ms-rtefontsize-2"/>
          <w:rFonts w:ascii="Times New Roman" w:hAnsi="Times New Roman"/>
          <w:shd w:val="clear" w:color="auto" w:fill="FFFFFF"/>
        </w:rPr>
        <w:t xml:space="preserve"> Bureaux</w:t>
      </w:r>
      <w:r w:rsidR="001B117B">
        <w:rPr>
          <w:rStyle w:val="ms-rtefontsize-2"/>
          <w:rFonts w:ascii="Times New Roman" w:hAnsi="Times New Roman"/>
          <w:shd w:val="clear" w:color="auto" w:fill="FFFFFF"/>
        </w:rPr>
        <w:t xml:space="preserve"> also</w:t>
      </w:r>
      <w:r w:rsidRPr="00AB13FC">
        <w:rPr>
          <w:rStyle w:val="ms-rtefontsize-2"/>
          <w:rFonts w:ascii="Times New Roman" w:hAnsi="Times New Roman"/>
          <w:shd w:val="clear" w:color="auto" w:fill="FFFFFF"/>
        </w:rPr>
        <w:t xml:space="preserve"> undertake </w:t>
      </w:r>
      <w:r w:rsidR="009F7040">
        <w:rPr>
          <w:rStyle w:val="ms-rtefontsize-2"/>
          <w:rFonts w:ascii="Times New Roman" w:hAnsi="Times New Roman"/>
          <w:shd w:val="clear" w:color="auto" w:fill="FFFFFF"/>
        </w:rPr>
        <w:t xml:space="preserve">periodic </w:t>
      </w:r>
      <w:r w:rsidR="000A0BC4">
        <w:rPr>
          <w:rStyle w:val="ms-rtefontsize-2"/>
          <w:rFonts w:ascii="Times New Roman" w:hAnsi="Times New Roman"/>
          <w:shd w:val="clear" w:color="auto" w:fill="FFFFFF"/>
        </w:rPr>
        <w:t>monitor</w:t>
      </w:r>
      <w:r w:rsidR="00613EBE">
        <w:rPr>
          <w:rStyle w:val="ms-rtefontsize-2"/>
          <w:rFonts w:ascii="Times New Roman" w:hAnsi="Times New Roman"/>
          <w:shd w:val="clear" w:color="auto" w:fill="FFFFFF"/>
        </w:rPr>
        <w:t>ing</w:t>
      </w:r>
      <w:r w:rsidR="000A0BC4">
        <w:rPr>
          <w:rStyle w:val="ms-rtefontsize-2"/>
          <w:rFonts w:ascii="Times New Roman" w:hAnsi="Times New Roman"/>
          <w:shd w:val="clear" w:color="auto" w:fill="FFFFFF"/>
        </w:rPr>
        <w:t xml:space="preserve"> </w:t>
      </w:r>
      <w:r w:rsidR="00F75075">
        <w:rPr>
          <w:rStyle w:val="ms-rtefontsize-2"/>
          <w:rFonts w:ascii="Times New Roman" w:hAnsi="Times New Roman"/>
          <w:shd w:val="clear" w:color="auto" w:fill="FFFFFF"/>
        </w:rPr>
        <w:t>of</w:t>
      </w:r>
      <w:r w:rsidRPr="00AB13FC">
        <w:rPr>
          <w:rStyle w:val="ms-rtefontsize-2"/>
          <w:rFonts w:ascii="Times New Roman" w:hAnsi="Times New Roman"/>
          <w:shd w:val="clear" w:color="auto" w:fill="FFFFFF"/>
        </w:rPr>
        <w:t xml:space="preserve"> </w:t>
      </w:r>
      <w:r w:rsidR="000A0BC4">
        <w:rPr>
          <w:rStyle w:val="ms-rtefontsize-2"/>
          <w:rFonts w:ascii="Times New Roman" w:hAnsi="Times New Roman"/>
          <w:shd w:val="clear" w:color="auto" w:fill="FFFFFF"/>
        </w:rPr>
        <w:t>k</w:t>
      </w:r>
      <w:r w:rsidR="001C3B5A" w:rsidRPr="00AB13FC">
        <w:rPr>
          <w:rStyle w:val="ms-rtefontsize-2"/>
          <w:rFonts w:ascii="Times New Roman" w:hAnsi="Times New Roman"/>
          <w:shd w:val="clear" w:color="auto" w:fill="FFFFFF"/>
        </w:rPr>
        <w:t xml:space="preserve">ey </w:t>
      </w:r>
      <w:r w:rsidR="000A0BC4">
        <w:rPr>
          <w:rStyle w:val="ms-rtefontsize-2"/>
          <w:rFonts w:ascii="Times New Roman" w:hAnsi="Times New Roman"/>
          <w:shd w:val="clear" w:color="auto" w:fill="FFFFFF"/>
        </w:rPr>
        <w:t>p</w:t>
      </w:r>
      <w:r w:rsidR="001C3B5A" w:rsidRPr="00AB13FC">
        <w:rPr>
          <w:rStyle w:val="ms-rtefontsize-2"/>
          <w:rFonts w:ascii="Times New Roman" w:hAnsi="Times New Roman"/>
          <w:shd w:val="clear" w:color="auto" w:fill="FFFFFF"/>
        </w:rPr>
        <w:t xml:space="preserve">erformance </w:t>
      </w:r>
      <w:r w:rsidR="000A0BC4">
        <w:rPr>
          <w:rStyle w:val="ms-rtefontsize-2"/>
          <w:rFonts w:ascii="Times New Roman" w:hAnsi="Times New Roman"/>
          <w:shd w:val="clear" w:color="auto" w:fill="FFFFFF"/>
        </w:rPr>
        <w:t>i</w:t>
      </w:r>
      <w:r w:rsidR="001C3B5A" w:rsidRPr="00AB13FC">
        <w:rPr>
          <w:rStyle w:val="ms-rtefontsize-2"/>
          <w:rFonts w:ascii="Times New Roman" w:hAnsi="Times New Roman"/>
          <w:shd w:val="clear" w:color="auto" w:fill="FFFFFF"/>
        </w:rPr>
        <w:t>ndicator</w:t>
      </w:r>
      <w:r w:rsidRPr="00AB13FC">
        <w:rPr>
          <w:rStyle w:val="ms-rtefontsize-2"/>
          <w:rFonts w:ascii="Times New Roman" w:hAnsi="Times New Roman"/>
          <w:shd w:val="clear" w:color="auto" w:fill="FFFFFF"/>
        </w:rPr>
        <w:t>s in areas</w:t>
      </w:r>
      <w:r w:rsidR="008E397D" w:rsidRPr="00AB13FC">
        <w:rPr>
          <w:rStyle w:val="ms-rtefontsize-2"/>
          <w:rFonts w:ascii="Times New Roman" w:hAnsi="Times New Roman"/>
          <w:shd w:val="clear" w:color="auto" w:fill="FFFFFF"/>
        </w:rPr>
        <w:t xml:space="preserve"> such</w:t>
      </w:r>
      <w:r w:rsidRPr="00AB13FC">
        <w:rPr>
          <w:rStyle w:val="ms-rtefontsize-2"/>
          <w:rFonts w:ascii="Times New Roman" w:hAnsi="Times New Roman"/>
          <w:shd w:val="clear" w:color="auto" w:fill="FFFFFF"/>
        </w:rPr>
        <w:t xml:space="preserve"> as risk management</w:t>
      </w:r>
      <w:r w:rsidR="0041298C" w:rsidRPr="00AB13FC">
        <w:rPr>
          <w:rStyle w:val="ms-rtefontsize-2"/>
          <w:rFonts w:ascii="Times New Roman" w:hAnsi="Times New Roman"/>
          <w:shd w:val="clear" w:color="auto" w:fill="FFFFFF"/>
        </w:rPr>
        <w:t xml:space="preserve"> and </w:t>
      </w:r>
      <w:r w:rsidR="00A80235" w:rsidRPr="00AB13FC" w:rsidDel="00613EBE">
        <w:rPr>
          <w:rStyle w:val="ms-rtefontsize-2"/>
          <w:rFonts w:ascii="Times New Roman" w:hAnsi="Times New Roman"/>
          <w:shd w:val="clear" w:color="auto" w:fill="FFFFFF"/>
        </w:rPr>
        <w:t>quality</w:t>
      </w:r>
      <w:r w:rsidRPr="00AB13FC" w:rsidDel="00613EBE">
        <w:rPr>
          <w:rStyle w:val="ms-rtefontsize-2"/>
          <w:rFonts w:ascii="Times New Roman" w:hAnsi="Times New Roman"/>
          <w:shd w:val="clear" w:color="auto" w:fill="FFFFFF"/>
        </w:rPr>
        <w:t xml:space="preserve"> </w:t>
      </w:r>
      <w:r w:rsidRPr="00AB13FC">
        <w:rPr>
          <w:rStyle w:val="ms-rtefontsize-2"/>
          <w:rFonts w:ascii="Times New Roman" w:hAnsi="Times New Roman"/>
          <w:shd w:val="clear" w:color="auto" w:fill="FFFFFF"/>
        </w:rPr>
        <w:t>ass</w:t>
      </w:r>
      <w:r w:rsidR="00A80235" w:rsidRPr="00AB13FC">
        <w:rPr>
          <w:rStyle w:val="ms-rtefontsize-2"/>
          <w:rFonts w:ascii="Times New Roman" w:hAnsi="Times New Roman"/>
          <w:shd w:val="clear" w:color="auto" w:fill="FFFFFF"/>
        </w:rPr>
        <w:t>urance</w:t>
      </w:r>
      <w:r w:rsidRPr="00AB13FC">
        <w:rPr>
          <w:rStyle w:val="ms-rtefontsize-2"/>
          <w:rFonts w:ascii="Times New Roman" w:hAnsi="Times New Roman"/>
          <w:shd w:val="clear" w:color="auto" w:fill="FFFFFF"/>
        </w:rPr>
        <w:t xml:space="preserve"> </w:t>
      </w:r>
      <w:r w:rsidRPr="00AB13FC" w:rsidDel="009F4017">
        <w:rPr>
          <w:rStyle w:val="ms-rtefontsize-2"/>
          <w:rFonts w:ascii="Times New Roman" w:hAnsi="Times New Roman"/>
          <w:shd w:val="clear" w:color="auto" w:fill="FFFFFF"/>
        </w:rPr>
        <w:t xml:space="preserve">activities </w:t>
      </w:r>
      <w:r w:rsidRPr="00AB13FC">
        <w:rPr>
          <w:rStyle w:val="ms-rtefontsize-2"/>
          <w:rFonts w:ascii="Times New Roman" w:hAnsi="Times New Roman"/>
          <w:shd w:val="clear" w:color="auto" w:fill="FFFFFF"/>
        </w:rPr>
        <w:t>(</w:t>
      </w:r>
      <w:r w:rsidR="009F4017">
        <w:rPr>
          <w:rStyle w:val="ms-rtefontsize-2"/>
          <w:rFonts w:ascii="Times New Roman" w:hAnsi="Times New Roman"/>
          <w:shd w:val="clear" w:color="auto" w:fill="FFFFFF"/>
        </w:rPr>
        <w:t xml:space="preserve">e.g., </w:t>
      </w:r>
      <w:r w:rsidR="0091645B" w:rsidRPr="00D60678">
        <w:rPr>
          <w:rStyle w:val="Emphasis"/>
          <w:rFonts w:ascii="Times New Roman" w:hAnsi="Times New Roman"/>
          <w:i w:val="0"/>
          <w:iCs w:val="0"/>
          <w:shd w:val="clear" w:color="auto" w:fill="FFFFFF"/>
        </w:rPr>
        <w:t>Harmonized Approach to Cash Transfers</w:t>
      </w:r>
      <w:r w:rsidR="0091645B" w:rsidRPr="00D60678">
        <w:rPr>
          <w:rFonts w:ascii="Times New Roman" w:hAnsi="Times New Roman"/>
          <w:shd w:val="clear" w:color="auto" w:fill="FFFFFF"/>
        </w:rPr>
        <w:t> </w:t>
      </w:r>
      <w:r w:rsidR="0091645B" w:rsidRPr="00AB13FC">
        <w:rPr>
          <w:rStyle w:val="ms-rtefontsize-2"/>
          <w:rFonts w:ascii="Times New Roman" w:hAnsi="Times New Roman"/>
          <w:shd w:val="clear" w:color="auto" w:fill="FFFFFF"/>
        </w:rPr>
        <w:t xml:space="preserve"> </w:t>
      </w:r>
      <w:r w:rsidR="0091645B">
        <w:rPr>
          <w:rStyle w:val="ms-rtefontsize-2"/>
          <w:rFonts w:ascii="Times New Roman" w:hAnsi="Times New Roman"/>
          <w:shd w:val="clear" w:color="auto" w:fill="FFFFFF"/>
        </w:rPr>
        <w:t>(</w:t>
      </w:r>
      <w:r w:rsidRPr="00AB13FC">
        <w:rPr>
          <w:rStyle w:val="ms-rtefontsize-2"/>
          <w:rFonts w:ascii="Times New Roman" w:hAnsi="Times New Roman"/>
          <w:shd w:val="clear" w:color="auto" w:fill="FFFFFF"/>
        </w:rPr>
        <w:t>HACT</w:t>
      </w:r>
      <w:r w:rsidR="0091645B">
        <w:rPr>
          <w:rStyle w:val="ms-rtefontsize-2"/>
          <w:rFonts w:ascii="Times New Roman" w:hAnsi="Times New Roman"/>
          <w:shd w:val="clear" w:color="auto" w:fill="FFFFFF"/>
        </w:rPr>
        <w:t>)</w:t>
      </w:r>
      <w:r w:rsidRPr="00AB13FC">
        <w:rPr>
          <w:rStyle w:val="ms-rtefontsize-2"/>
          <w:rFonts w:ascii="Times New Roman" w:hAnsi="Times New Roman"/>
          <w:shd w:val="clear" w:color="auto" w:fill="FFFFFF"/>
        </w:rPr>
        <w:t xml:space="preserve"> audits</w:t>
      </w:r>
      <w:r w:rsidR="009F4017">
        <w:rPr>
          <w:rStyle w:val="ms-rtefontsize-2"/>
          <w:rFonts w:ascii="Times New Roman" w:hAnsi="Times New Roman"/>
          <w:shd w:val="clear" w:color="auto" w:fill="FFFFFF"/>
        </w:rPr>
        <w:t>,</w:t>
      </w:r>
      <w:r w:rsidRPr="00AB13FC">
        <w:rPr>
          <w:rStyle w:val="ms-rtefontsize-2"/>
          <w:rFonts w:ascii="Times New Roman" w:hAnsi="Times New Roman"/>
          <w:shd w:val="clear" w:color="auto" w:fill="FFFFFF"/>
        </w:rPr>
        <w:t xml:space="preserve"> </w:t>
      </w:r>
      <w:r w:rsidR="008E397D" w:rsidRPr="00AB13FC">
        <w:rPr>
          <w:rStyle w:val="ms-rtefontsize-2"/>
          <w:rFonts w:ascii="Times New Roman" w:hAnsi="Times New Roman"/>
          <w:shd w:val="clear" w:color="auto" w:fill="FFFFFF"/>
        </w:rPr>
        <w:t>spot</w:t>
      </w:r>
      <w:r w:rsidRPr="00AB13FC">
        <w:rPr>
          <w:rStyle w:val="ms-rtefontsize-2"/>
          <w:rFonts w:ascii="Times New Roman" w:hAnsi="Times New Roman"/>
          <w:shd w:val="clear" w:color="auto" w:fill="FFFFFF"/>
        </w:rPr>
        <w:t xml:space="preserve"> checks</w:t>
      </w:r>
      <w:r w:rsidR="009F4017">
        <w:rPr>
          <w:rStyle w:val="ms-rtefontsize-2"/>
          <w:rFonts w:ascii="Times New Roman" w:hAnsi="Times New Roman"/>
          <w:shd w:val="clear" w:color="auto" w:fill="FFFFFF"/>
        </w:rPr>
        <w:t>, etc.</w:t>
      </w:r>
      <w:r w:rsidRPr="00AB13FC">
        <w:rPr>
          <w:rStyle w:val="ms-rtefontsize-2"/>
          <w:rFonts w:ascii="Times New Roman" w:hAnsi="Times New Roman"/>
          <w:shd w:val="clear" w:color="auto" w:fill="FFFFFF"/>
        </w:rPr>
        <w:t>).</w:t>
      </w:r>
    </w:p>
    <w:p w14:paraId="4B77CF2F" w14:textId="77777777" w:rsidR="002F434D" w:rsidRPr="008B6EF2" w:rsidRDefault="002F434D" w:rsidP="007E1007">
      <w:pPr>
        <w:pStyle w:val="ListParagraph"/>
        <w:rPr>
          <w:rStyle w:val="ms-rtefontsize-2"/>
          <w:rFonts w:ascii="Times New Roman" w:hAnsi="Times New Roman"/>
          <w:shd w:val="clear" w:color="auto" w:fill="FFFFFF"/>
        </w:rPr>
      </w:pPr>
    </w:p>
    <w:p w14:paraId="6D9650A9" w14:textId="10DB7231" w:rsidR="00794C25" w:rsidRDefault="00794C25" w:rsidP="006362CE">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887ADB">
        <w:rPr>
          <w:rStyle w:val="ms-rtefontsize-2"/>
          <w:rFonts w:ascii="Times New Roman" w:hAnsi="Times New Roman"/>
          <w:shd w:val="clear" w:color="auto" w:fill="FFFFFF"/>
        </w:rPr>
        <w:t xml:space="preserve">These measures </w:t>
      </w:r>
      <w:r w:rsidRPr="00794C25">
        <w:rPr>
          <w:rStyle w:val="ms-rtefontsize-2"/>
          <w:rFonts w:ascii="Times New Roman" w:hAnsi="Times New Roman"/>
          <w:shd w:val="clear" w:color="auto" w:fill="FFFFFF"/>
        </w:rPr>
        <w:t xml:space="preserve">build on previous enhancements, including the end-to-end rewriting of programming policies and procedures, the introduction of new quality standards for programming, a new monitoring policy and improvements introduced through the new United Nations Sustainable Development Cooperation Framework, </w:t>
      </w:r>
      <w:r w:rsidRPr="00794C25">
        <w:rPr>
          <w:rStyle w:val="ms-rtefontsize-2"/>
          <w:rFonts w:ascii="Times New Roman" w:hAnsi="Times New Roman"/>
        </w:rPr>
        <w:t xml:space="preserve">and </w:t>
      </w:r>
      <w:r w:rsidRPr="00794C25">
        <w:rPr>
          <w:rStyle w:val="ms-rtefontsize-2"/>
          <w:rFonts w:ascii="Times New Roman" w:hAnsi="Times New Roman"/>
          <w:shd w:val="clear" w:color="auto" w:fill="FFFFFF"/>
        </w:rPr>
        <w:t xml:space="preserve">are expected to yield further improvements in the programme/project management area in 2022 and beyond. </w:t>
      </w:r>
    </w:p>
    <w:p w14:paraId="3AA1457A" w14:textId="77777777" w:rsidR="00794C25" w:rsidRPr="00794C25" w:rsidRDefault="00794C25" w:rsidP="00AB13FC">
      <w:pPr>
        <w:pStyle w:val="ListParagraph"/>
        <w:rPr>
          <w:rStyle w:val="ms-rtefontsize-2"/>
          <w:rFonts w:ascii="Times New Roman" w:hAnsi="Times New Roman"/>
          <w:shd w:val="clear" w:color="auto" w:fill="FFFFFF"/>
        </w:rPr>
      </w:pPr>
    </w:p>
    <w:p w14:paraId="791E3D49" w14:textId="545DC9C2" w:rsidR="00903D41" w:rsidRPr="00D60678" w:rsidRDefault="00B1748E" w:rsidP="006362CE">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D60678">
        <w:rPr>
          <w:rStyle w:val="ms-rtefontsize-2"/>
          <w:rFonts w:ascii="Times New Roman" w:hAnsi="Times New Roman"/>
          <w:shd w:val="clear" w:color="auto" w:fill="FFFFFF"/>
        </w:rPr>
        <w:t xml:space="preserve">In 2021 </w:t>
      </w:r>
      <w:r w:rsidR="074F0001" w:rsidRPr="00D60678">
        <w:rPr>
          <w:rStyle w:val="ms-rtefontsize-2"/>
          <w:rFonts w:ascii="Times New Roman" w:hAnsi="Times New Roman"/>
          <w:shd w:val="clear" w:color="auto" w:fill="FFFFFF"/>
        </w:rPr>
        <w:t xml:space="preserve">UNDP enhanced </w:t>
      </w:r>
      <w:r w:rsidRPr="00D60678">
        <w:rPr>
          <w:rStyle w:val="ms-rtefontsize-2"/>
          <w:rFonts w:ascii="Times New Roman" w:hAnsi="Times New Roman"/>
          <w:shd w:val="clear" w:color="auto" w:fill="FFFFFF"/>
        </w:rPr>
        <w:t>its</w:t>
      </w:r>
      <w:r w:rsidR="00194037" w:rsidRPr="00D60678">
        <w:rPr>
          <w:rStyle w:val="ms-rtefontsize-2"/>
          <w:rFonts w:ascii="Times New Roman" w:hAnsi="Times New Roman"/>
          <w:shd w:val="clear" w:color="auto" w:fill="FFFFFF"/>
        </w:rPr>
        <w:t xml:space="preserve"> </w:t>
      </w:r>
      <w:r w:rsidRPr="00D60678">
        <w:rPr>
          <w:rStyle w:val="ms-rtefontsize-2"/>
          <w:rFonts w:ascii="Times New Roman" w:hAnsi="Times New Roman"/>
          <w:shd w:val="clear" w:color="auto" w:fill="FFFFFF"/>
        </w:rPr>
        <w:t xml:space="preserve">HACT policies and procedures to further improve </w:t>
      </w:r>
      <w:r w:rsidR="0008453D" w:rsidRPr="00D60678">
        <w:rPr>
          <w:rStyle w:val="ms-rtefontsize-2"/>
          <w:rFonts w:ascii="Times New Roman" w:hAnsi="Times New Roman"/>
          <w:shd w:val="clear" w:color="auto" w:fill="FFFFFF"/>
        </w:rPr>
        <w:t>oversight</w:t>
      </w:r>
      <w:r w:rsidR="004D512F" w:rsidRPr="00D60678">
        <w:rPr>
          <w:rStyle w:val="ms-rtefontsize-2"/>
          <w:rFonts w:ascii="Times New Roman" w:hAnsi="Times New Roman"/>
          <w:shd w:val="clear" w:color="auto" w:fill="FFFFFF"/>
        </w:rPr>
        <w:t xml:space="preserve"> and control</w:t>
      </w:r>
      <w:r w:rsidR="6D7252A7" w:rsidRPr="00D60678" w:rsidDel="0079509E">
        <w:rPr>
          <w:rStyle w:val="ms-rtefontsize-2"/>
          <w:rFonts w:ascii="Times New Roman" w:hAnsi="Times New Roman"/>
          <w:shd w:val="clear" w:color="auto" w:fill="FFFFFF"/>
        </w:rPr>
        <w:t>,</w:t>
      </w:r>
      <w:r w:rsidR="09871A2F" w:rsidRPr="00D60678" w:rsidDel="0079509E">
        <w:rPr>
          <w:rStyle w:val="ms-rtefontsize-2"/>
          <w:rFonts w:ascii="Times New Roman" w:hAnsi="Times New Roman"/>
          <w:shd w:val="clear" w:color="auto" w:fill="FFFFFF"/>
        </w:rPr>
        <w:t xml:space="preserve"> </w:t>
      </w:r>
      <w:r w:rsidR="0073211B" w:rsidRPr="00D60678">
        <w:rPr>
          <w:rStyle w:val="ms-rtefontsize-2"/>
          <w:rFonts w:ascii="Times New Roman" w:hAnsi="Times New Roman"/>
          <w:shd w:val="clear" w:color="auto" w:fill="FFFFFF"/>
        </w:rPr>
        <w:t>including establishing:</w:t>
      </w:r>
    </w:p>
    <w:p w14:paraId="18221814" w14:textId="2A1D63F5" w:rsidR="00903D41" w:rsidRPr="00D60678" w:rsidRDefault="0073211B" w:rsidP="008767E1">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D60678">
        <w:rPr>
          <w:rStyle w:val="ms-rtefontsize-2"/>
          <w:rFonts w:ascii="Times New Roman" w:eastAsia="Times New Roman" w:hAnsi="Times New Roman"/>
        </w:rPr>
        <w:t xml:space="preserve">a </w:t>
      </w:r>
      <w:r w:rsidR="00903D41" w:rsidRPr="00D60678">
        <w:rPr>
          <w:rStyle w:val="ms-rtefontsize-2"/>
          <w:rFonts w:ascii="Times New Roman" w:eastAsia="Times New Roman" w:hAnsi="Times New Roman"/>
        </w:rPr>
        <w:t>Micro</w:t>
      </w:r>
      <w:r w:rsidR="0003467D" w:rsidRPr="00D60678">
        <w:rPr>
          <w:rStyle w:val="ms-rtefontsize-2"/>
          <w:rFonts w:ascii="Times New Roman" w:eastAsia="Times New Roman" w:hAnsi="Times New Roman"/>
        </w:rPr>
        <w:t>-a</w:t>
      </w:r>
      <w:r w:rsidR="00903D41" w:rsidRPr="00D60678">
        <w:rPr>
          <w:rStyle w:val="ms-rtefontsize-2"/>
          <w:rFonts w:ascii="Times New Roman" w:eastAsia="Times New Roman" w:hAnsi="Times New Roman"/>
        </w:rPr>
        <w:t>ssessment threshold</w:t>
      </w:r>
      <w:r w:rsidR="00C40E1B" w:rsidRPr="00D60678">
        <w:rPr>
          <w:rStyle w:val="ms-rtefontsize-2"/>
          <w:rFonts w:ascii="Times New Roman" w:eastAsia="Times New Roman" w:hAnsi="Times New Roman"/>
        </w:rPr>
        <w:t>;</w:t>
      </w:r>
    </w:p>
    <w:p w14:paraId="6F0262CC" w14:textId="0F77E0FD" w:rsidR="00903D41" w:rsidRPr="00D60678" w:rsidRDefault="0073211B" w:rsidP="008767E1">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D60678">
        <w:rPr>
          <w:rStyle w:val="ms-rtefontsize-2"/>
          <w:rFonts w:ascii="Times New Roman" w:eastAsia="Times New Roman" w:hAnsi="Times New Roman"/>
        </w:rPr>
        <w:t>an a</w:t>
      </w:r>
      <w:r w:rsidR="00903D41" w:rsidRPr="00D60678">
        <w:rPr>
          <w:rStyle w:val="ms-rtefontsize-2"/>
          <w:rFonts w:ascii="Times New Roman" w:eastAsia="Times New Roman" w:hAnsi="Times New Roman"/>
        </w:rPr>
        <w:t xml:space="preserve">ssurance </w:t>
      </w:r>
      <w:r w:rsidRPr="00D60678">
        <w:rPr>
          <w:rStyle w:val="ms-rtefontsize-2"/>
          <w:rFonts w:ascii="Times New Roman" w:eastAsia="Times New Roman" w:hAnsi="Times New Roman"/>
        </w:rPr>
        <w:t>a</w:t>
      </w:r>
      <w:r w:rsidR="00903D41" w:rsidRPr="00D60678">
        <w:rPr>
          <w:rStyle w:val="ms-rtefontsize-2"/>
          <w:rFonts w:ascii="Times New Roman" w:eastAsia="Times New Roman" w:hAnsi="Times New Roman"/>
        </w:rPr>
        <w:t>ctivities threshold (</w:t>
      </w:r>
      <w:r w:rsidR="009562F0" w:rsidRPr="00D60678">
        <w:rPr>
          <w:rStyle w:val="ms-rtefontsize-2"/>
          <w:rFonts w:ascii="Times New Roman" w:eastAsia="Times New Roman" w:hAnsi="Times New Roman"/>
        </w:rPr>
        <w:t>i.e.,</w:t>
      </w:r>
      <w:r w:rsidRPr="00D60678">
        <w:rPr>
          <w:rStyle w:val="ms-rtefontsize-2"/>
          <w:rFonts w:ascii="Times New Roman" w:eastAsia="Times New Roman" w:hAnsi="Times New Roman"/>
        </w:rPr>
        <w:t xml:space="preserve"> for </w:t>
      </w:r>
      <w:r w:rsidR="00903D41" w:rsidRPr="00D60678">
        <w:rPr>
          <w:rStyle w:val="ms-rtefontsize-2"/>
          <w:rFonts w:ascii="Times New Roman" w:eastAsia="Times New Roman" w:hAnsi="Times New Roman"/>
        </w:rPr>
        <w:t>audit</w:t>
      </w:r>
      <w:r w:rsidRPr="00D60678">
        <w:rPr>
          <w:rStyle w:val="ms-rtefontsize-2"/>
          <w:rFonts w:ascii="Times New Roman" w:eastAsia="Times New Roman" w:hAnsi="Times New Roman"/>
        </w:rPr>
        <w:t>s and</w:t>
      </w:r>
      <w:r w:rsidR="00903D41" w:rsidRPr="00D60678">
        <w:rPr>
          <w:rStyle w:val="ms-rtefontsize-2"/>
          <w:rFonts w:ascii="Times New Roman" w:eastAsia="Times New Roman" w:hAnsi="Times New Roman"/>
        </w:rPr>
        <w:t xml:space="preserve"> spot checks)</w:t>
      </w:r>
      <w:r w:rsidR="00C40E1B" w:rsidRPr="00D60678">
        <w:rPr>
          <w:rStyle w:val="ms-rtefontsize-2"/>
          <w:rFonts w:ascii="Times New Roman" w:eastAsia="Times New Roman" w:hAnsi="Times New Roman"/>
        </w:rPr>
        <w:t>;</w:t>
      </w:r>
    </w:p>
    <w:p w14:paraId="5543EDA8" w14:textId="1EFBED9A" w:rsidR="005832AC" w:rsidRPr="00D60678" w:rsidRDefault="0073211B" w:rsidP="008767E1">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D60678">
        <w:rPr>
          <w:rStyle w:val="ms-rtefontsize-2"/>
          <w:rFonts w:ascii="Times New Roman" w:eastAsia="Times New Roman" w:hAnsi="Times New Roman"/>
        </w:rPr>
        <w:t>a r</w:t>
      </w:r>
      <w:r w:rsidR="00903D41" w:rsidRPr="00D60678">
        <w:rPr>
          <w:rStyle w:val="ms-rtefontsize-2"/>
          <w:rFonts w:ascii="Times New Roman" w:eastAsia="Times New Roman" w:hAnsi="Times New Roman"/>
        </w:rPr>
        <w:t xml:space="preserve">equirement to document significant </w:t>
      </w:r>
      <w:r w:rsidR="00DD182F" w:rsidRPr="00D60678">
        <w:rPr>
          <w:rStyle w:val="ms-rtefontsize-2"/>
          <w:rFonts w:ascii="Times New Roman" w:eastAsia="Times New Roman" w:hAnsi="Times New Roman"/>
        </w:rPr>
        <w:t xml:space="preserve">findings </w:t>
      </w:r>
      <w:r w:rsidR="00903D41" w:rsidRPr="00D60678">
        <w:rPr>
          <w:rStyle w:val="ms-rtefontsize-2"/>
          <w:rFonts w:ascii="Times New Roman" w:eastAsia="Times New Roman" w:hAnsi="Times New Roman"/>
        </w:rPr>
        <w:t xml:space="preserve">&amp; remedial action plans </w:t>
      </w:r>
      <w:r w:rsidRPr="00D60678">
        <w:rPr>
          <w:rStyle w:val="ms-rtefontsize-2"/>
          <w:rFonts w:ascii="Times New Roman" w:eastAsia="Times New Roman" w:hAnsi="Times New Roman"/>
        </w:rPr>
        <w:t xml:space="preserve">using </w:t>
      </w:r>
      <w:r w:rsidR="00903D41" w:rsidRPr="00D60678">
        <w:rPr>
          <w:rStyle w:val="ms-rtefontsize-2"/>
          <w:rFonts w:ascii="Times New Roman" w:eastAsia="Times New Roman" w:hAnsi="Times New Roman"/>
        </w:rPr>
        <w:t xml:space="preserve">standardized templates including </w:t>
      </w:r>
      <w:r w:rsidR="008767E1" w:rsidRPr="00D60678">
        <w:rPr>
          <w:rFonts w:ascii="Times New Roman" w:hAnsi="Times New Roman"/>
          <w:shd w:val="clear" w:color="auto" w:fill="FFFFFF"/>
        </w:rPr>
        <w:t>Regional Bureaux</w:t>
      </w:r>
      <w:r w:rsidR="00903D41" w:rsidRPr="00D60678">
        <w:rPr>
          <w:rStyle w:val="ms-rtefontsize-2"/>
          <w:rFonts w:ascii="Times New Roman" w:eastAsia="Times New Roman" w:hAnsi="Times New Roman"/>
        </w:rPr>
        <w:t xml:space="preserve"> review of the documentation for partners with </w:t>
      </w:r>
      <w:r w:rsidR="00916071" w:rsidRPr="00D60678">
        <w:rPr>
          <w:rStyle w:val="ms-rtefontsize-2"/>
          <w:rFonts w:ascii="Times New Roman" w:eastAsia="Times New Roman" w:hAnsi="Times New Roman"/>
        </w:rPr>
        <w:t xml:space="preserve">budgets greater than </w:t>
      </w:r>
      <w:r w:rsidR="00903D41" w:rsidRPr="00D60678">
        <w:rPr>
          <w:rStyle w:val="ms-rtefontsize-2"/>
          <w:rFonts w:ascii="Times New Roman" w:eastAsia="Times New Roman" w:hAnsi="Times New Roman"/>
        </w:rPr>
        <w:t>$1</w:t>
      </w:r>
      <w:r w:rsidR="0003467D" w:rsidRPr="00D60678">
        <w:rPr>
          <w:rStyle w:val="ms-rtefontsize-2"/>
          <w:rFonts w:ascii="Times New Roman" w:eastAsia="Times New Roman" w:hAnsi="Times New Roman"/>
        </w:rPr>
        <w:t xml:space="preserve"> </w:t>
      </w:r>
      <w:r w:rsidR="00903D41" w:rsidRPr="00D60678">
        <w:rPr>
          <w:rStyle w:val="ms-rtefontsize-2"/>
          <w:rFonts w:ascii="Times New Roman" w:eastAsia="Times New Roman" w:hAnsi="Times New Roman"/>
        </w:rPr>
        <w:t>million</w:t>
      </w:r>
      <w:r w:rsidR="00C40E1B" w:rsidRPr="00D60678">
        <w:rPr>
          <w:rStyle w:val="ms-rtefontsize-2"/>
          <w:rFonts w:ascii="Times New Roman" w:eastAsia="Times New Roman" w:hAnsi="Times New Roman"/>
        </w:rPr>
        <w:t>; and</w:t>
      </w:r>
      <w:r w:rsidR="00903D41" w:rsidRPr="00D60678">
        <w:rPr>
          <w:rStyle w:val="ms-rtefontsize-2"/>
          <w:rFonts w:ascii="Times New Roman" w:eastAsia="Times New Roman" w:hAnsi="Times New Roman"/>
        </w:rPr>
        <w:t xml:space="preserve"> </w:t>
      </w:r>
    </w:p>
    <w:p w14:paraId="038A0F02" w14:textId="37F0813B" w:rsidR="005B7081" w:rsidRPr="00D60678" w:rsidRDefault="0073211B" w:rsidP="008767E1">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D60678">
        <w:rPr>
          <w:rStyle w:val="ms-rtefontsize-2"/>
          <w:rFonts w:ascii="Times New Roman" w:eastAsia="Times New Roman" w:hAnsi="Times New Roman"/>
        </w:rPr>
        <w:t>the u</w:t>
      </w:r>
      <w:r w:rsidR="00903D41" w:rsidRPr="00D60678">
        <w:rPr>
          <w:rStyle w:val="ms-rtefontsize-2"/>
          <w:rFonts w:ascii="Times New Roman" w:eastAsia="Times New Roman" w:hAnsi="Times New Roman"/>
        </w:rPr>
        <w:t>pload of HACT assurance plans twice yearly into HACT SharePoint</w:t>
      </w:r>
      <w:r w:rsidRPr="00D60678">
        <w:rPr>
          <w:rStyle w:val="ms-rtefontsize-2"/>
          <w:rFonts w:ascii="Times New Roman" w:eastAsia="Times New Roman" w:hAnsi="Times New Roman"/>
        </w:rPr>
        <w:t xml:space="preserve"> for consolidation, review, and reporting purposes.</w:t>
      </w:r>
    </w:p>
    <w:p w14:paraId="3D4A7E83" w14:textId="372761D2" w:rsidR="00E25E66" w:rsidRPr="00D60678" w:rsidRDefault="00E25E66" w:rsidP="007920E4">
      <w:pPr>
        <w:pStyle w:val="ListParagraph"/>
        <w:ind w:left="1440" w:right="274"/>
        <w:jc w:val="both"/>
        <w:rPr>
          <w:rFonts w:ascii="Times New Roman" w:hAnsi="Times New Roman"/>
          <w:lang w:val="en-MY"/>
        </w:rPr>
      </w:pPr>
      <w:bookmarkStart w:id="5" w:name="_Ref2697948"/>
    </w:p>
    <w:p w14:paraId="72AC0308" w14:textId="24D39D0E" w:rsidR="000260F9" w:rsidRPr="0014330C" w:rsidRDefault="00E25E66" w:rsidP="0014330C">
      <w:pPr>
        <w:pStyle w:val="ListParagraph"/>
        <w:numPr>
          <w:ilvl w:val="0"/>
          <w:numId w:val="1"/>
        </w:numPr>
        <w:shd w:val="clear" w:color="auto" w:fill="FFFFFF" w:themeFill="background1"/>
        <w:spacing w:after="120" w:line="240" w:lineRule="auto"/>
        <w:ind w:right="274"/>
        <w:jc w:val="both"/>
        <w:rPr>
          <w:rStyle w:val="ms-rtefontsize-2"/>
          <w:rFonts w:ascii="Times New Roman" w:hAnsi="Times New Roman"/>
          <w:shd w:val="clear" w:color="auto" w:fill="FFFFFF"/>
        </w:rPr>
      </w:pPr>
      <w:bookmarkStart w:id="6" w:name="_Ref4592984"/>
      <w:r w:rsidRPr="00D60678">
        <w:rPr>
          <w:rFonts w:ascii="Times New Roman" w:hAnsi="Times New Roman"/>
          <w:b/>
          <w:u w:val="single"/>
          <w:lang w:val="en-GB" w:eastAsia="en-GB"/>
        </w:rPr>
        <w:t>Financial Managemen</w:t>
      </w:r>
      <w:r w:rsidR="00D32732" w:rsidRPr="00D60678">
        <w:rPr>
          <w:rFonts w:ascii="Times New Roman" w:hAnsi="Times New Roman"/>
          <w:b/>
          <w:u w:val="single"/>
          <w:lang w:val="en-GB" w:eastAsia="en-GB"/>
        </w:rPr>
        <w:t>t</w:t>
      </w:r>
      <w:r w:rsidRPr="00D60678">
        <w:rPr>
          <w:rFonts w:ascii="Times New Roman" w:hAnsi="Times New Roman"/>
          <w:b/>
          <w:u w:val="single"/>
          <w:lang w:val="en-GB" w:eastAsia="en-GB"/>
        </w:rPr>
        <w:t>:</w:t>
      </w:r>
      <w:r w:rsidRPr="00D60678">
        <w:rPr>
          <w:rFonts w:ascii="Times New Roman" w:hAnsi="Times New Roman"/>
          <w:lang w:val="en-GB" w:eastAsia="en-GB"/>
        </w:rPr>
        <w:t xml:space="preserve"> </w:t>
      </w:r>
      <w:r w:rsidRPr="00D60678">
        <w:rPr>
          <w:rStyle w:val="ms-rtefontsize-2"/>
          <w:rFonts w:ascii="Times New Roman" w:hAnsi="Times New Roman"/>
          <w:shd w:val="clear" w:color="auto" w:fill="FFFFFF"/>
        </w:rPr>
        <w:t xml:space="preserve">Management </w:t>
      </w:r>
      <w:r w:rsidR="00061578" w:rsidRPr="00D60678">
        <w:rPr>
          <w:rStyle w:val="ms-rtefontsize-2"/>
          <w:rFonts w:ascii="Times New Roman" w:hAnsi="Times New Roman"/>
          <w:shd w:val="clear" w:color="auto" w:fill="FFFFFF"/>
        </w:rPr>
        <w:t xml:space="preserve">notes </w:t>
      </w:r>
      <w:r w:rsidRPr="00D60678">
        <w:rPr>
          <w:rStyle w:val="ms-rtefontsize-2"/>
          <w:rFonts w:ascii="Times New Roman" w:hAnsi="Times New Roman"/>
          <w:shd w:val="clear" w:color="auto" w:fill="FFFFFF"/>
        </w:rPr>
        <w:t xml:space="preserve">the recurring </w:t>
      </w:r>
      <w:r w:rsidR="000A2EB5" w:rsidRPr="00D60678">
        <w:rPr>
          <w:rStyle w:val="ms-rtefontsize-2"/>
          <w:rFonts w:ascii="Times New Roman" w:hAnsi="Times New Roman"/>
          <w:shd w:val="clear" w:color="auto" w:fill="FFFFFF"/>
        </w:rPr>
        <w:t xml:space="preserve">findings </w:t>
      </w:r>
      <w:r w:rsidR="0073211B" w:rsidRPr="00D60678">
        <w:rPr>
          <w:rStyle w:val="ms-rtefontsize-2"/>
          <w:rFonts w:ascii="Times New Roman" w:hAnsi="Times New Roman"/>
          <w:shd w:val="clear" w:color="auto" w:fill="FFFFFF"/>
        </w:rPr>
        <w:t>reported</w:t>
      </w:r>
      <w:r w:rsidR="0073211B" w:rsidRPr="00170E0D">
        <w:rPr>
          <w:rStyle w:val="ms-rtefontsize-2"/>
          <w:rFonts w:ascii="Times New Roman" w:hAnsi="Times New Roman"/>
          <w:shd w:val="clear" w:color="auto" w:fill="FFFFFF"/>
        </w:rPr>
        <w:t xml:space="preserve"> regarding </w:t>
      </w:r>
      <w:r w:rsidRPr="00170E0D">
        <w:rPr>
          <w:rStyle w:val="ms-rtefontsize-2"/>
          <w:rFonts w:ascii="Times New Roman" w:hAnsi="Times New Roman"/>
          <w:shd w:val="clear" w:color="auto" w:fill="FFFFFF"/>
        </w:rPr>
        <w:t xml:space="preserve">financial </w:t>
      </w:r>
      <w:r w:rsidR="008D4BB0" w:rsidRPr="00DE5A12">
        <w:rPr>
          <w:rStyle w:val="ms-rtefontsize-2"/>
          <w:rFonts w:ascii="Times New Roman" w:hAnsi="Times New Roman"/>
          <w:shd w:val="clear" w:color="auto" w:fill="FFFFFF"/>
        </w:rPr>
        <w:t>m</w:t>
      </w:r>
      <w:r w:rsidRPr="00DE5A12">
        <w:rPr>
          <w:rStyle w:val="ms-rtefontsize-2"/>
          <w:rFonts w:ascii="Times New Roman" w:hAnsi="Times New Roman"/>
          <w:shd w:val="clear" w:color="auto" w:fill="FFFFFF"/>
        </w:rPr>
        <w:t xml:space="preserve">anagement. </w:t>
      </w:r>
      <w:bookmarkEnd w:id="6"/>
      <w:r w:rsidR="00414FBB" w:rsidRPr="00E22A3E">
        <w:rPr>
          <w:rStyle w:val="ms-rtefontsize-2"/>
          <w:rFonts w:ascii="Times New Roman" w:hAnsi="Times New Roman"/>
          <w:shd w:val="clear" w:color="auto" w:fill="FFFFFF"/>
        </w:rPr>
        <w:t xml:space="preserve">UNDP </w:t>
      </w:r>
      <w:r w:rsidR="4F82F5A3" w:rsidRPr="00E22A3E">
        <w:rPr>
          <w:rStyle w:val="ms-rtefontsize-2"/>
          <w:rFonts w:ascii="Times New Roman" w:hAnsi="Times New Roman"/>
          <w:shd w:val="clear" w:color="auto" w:fill="FFFFFF"/>
        </w:rPr>
        <w:t>continue</w:t>
      </w:r>
      <w:r w:rsidR="4F82F5A3" w:rsidRPr="00E22A3E">
        <w:rPr>
          <w:rStyle w:val="ms-rtefontsize-2"/>
          <w:rFonts w:ascii="Times New Roman" w:hAnsi="Times New Roman"/>
        </w:rPr>
        <w:t xml:space="preserve">d to enhance </w:t>
      </w:r>
      <w:r w:rsidR="000260F9" w:rsidRPr="00DD182F">
        <w:rPr>
          <w:rStyle w:val="ms-rtefontsize-2"/>
          <w:rFonts w:ascii="Times New Roman" w:hAnsi="Times New Roman"/>
          <w:shd w:val="clear" w:color="auto" w:fill="FFFFFF"/>
        </w:rPr>
        <w:t>clustering</w:t>
      </w:r>
      <w:r w:rsidR="6665E4BC" w:rsidRPr="00DD182F">
        <w:rPr>
          <w:rStyle w:val="ms-rtefontsize-2"/>
          <w:rFonts w:ascii="Times New Roman" w:hAnsi="Times New Roman"/>
          <w:shd w:val="clear" w:color="auto" w:fill="FFFFFF"/>
        </w:rPr>
        <w:t xml:space="preserve"> </w:t>
      </w:r>
      <w:r w:rsidR="6665E4BC" w:rsidRPr="00DD182F">
        <w:rPr>
          <w:rStyle w:val="ms-rtefontsize-2"/>
          <w:rFonts w:ascii="Times New Roman" w:hAnsi="Times New Roman"/>
        </w:rPr>
        <w:t>of</w:t>
      </w:r>
      <w:r w:rsidR="000260F9" w:rsidRPr="00DD182F">
        <w:rPr>
          <w:rStyle w:val="ms-rtefontsize-2"/>
          <w:rFonts w:ascii="Times New Roman" w:hAnsi="Times New Roman"/>
        </w:rPr>
        <w:t xml:space="preserve"> </w:t>
      </w:r>
      <w:r w:rsidR="00414FBB" w:rsidRPr="00DD182F">
        <w:rPr>
          <w:rStyle w:val="ms-rtefontsize-2"/>
          <w:rFonts w:ascii="Times New Roman" w:hAnsi="Times New Roman"/>
          <w:shd w:val="clear" w:color="auto" w:fill="FFFFFF"/>
        </w:rPr>
        <w:t xml:space="preserve">key business processes in </w:t>
      </w:r>
      <w:r w:rsidR="00AB43C5">
        <w:rPr>
          <w:rStyle w:val="ms-rtefontsize-2"/>
          <w:rFonts w:ascii="Times New Roman" w:hAnsi="Times New Roman"/>
          <w:shd w:val="clear" w:color="auto" w:fill="FFFFFF"/>
        </w:rPr>
        <w:t xml:space="preserve">the </w:t>
      </w:r>
      <w:r w:rsidR="002A5730" w:rsidRPr="00DD182F">
        <w:rPr>
          <w:rStyle w:val="ms-rtefontsize-2"/>
          <w:rFonts w:ascii="Times New Roman" w:hAnsi="Times New Roman"/>
          <w:shd w:val="clear" w:color="auto" w:fill="FFFFFF"/>
        </w:rPr>
        <w:t>Global Shared Service Centre (</w:t>
      </w:r>
      <w:r w:rsidR="00064E1B" w:rsidRPr="00DD182F">
        <w:rPr>
          <w:rStyle w:val="ms-rtefontsize-2"/>
          <w:rFonts w:ascii="Times New Roman" w:hAnsi="Times New Roman"/>
          <w:shd w:val="clear" w:color="auto" w:fill="FFFFFF"/>
        </w:rPr>
        <w:t>GSS</w:t>
      </w:r>
      <w:r w:rsidR="0049031C" w:rsidRPr="00DD182F">
        <w:rPr>
          <w:rStyle w:val="ms-rtefontsize-2"/>
          <w:rFonts w:ascii="Times New Roman" w:hAnsi="Times New Roman"/>
          <w:shd w:val="clear" w:color="auto" w:fill="FFFFFF"/>
        </w:rPr>
        <w:t>C</w:t>
      </w:r>
      <w:r w:rsidR="002A5730" w:rsidRPr="00DD182F">
        <w:rPr>
          <w:rStyle w:val="ms-rtefontsize-2"/>
          <w:rFonts w:ascii="Times New Roman" w:hAnsi="Times New Roman"/>
        </w:rPr>
        <w:t>)</w:t>
      </w:r>
      <w:r w:rsidR="00B60C85" w:rsidRPr="00DD182F">
        <w:rPr>
          <w:rStyle w:val="ms-rtefontsize-2"/>
          <w:rFonts w:ascii="Times New Roman" w:hAnsi="Times New Roman"/>
          <w:shd w:val="clear" w:color="auto" w:fill="FFFFFF"/>
        </w:rPr>
        <w:t xml:space="preserve"> </w:t>
      </w:r>
      <w:r w:rsidR="00414FBB" w:rsidRPr="00DD182F">
        <w:rPr>
          <w:rStyle w:val="ms-rtefontsize-2"/>
          <w:rFonts w:ascii="Times New Roman" w:hAnsi="Times New Roman"/>
          <w:shd w:val="clear" w:color="auto" w:fill="FFFFFF"/>
        </w:rPr>
        <w:t xml:space="preserve">despite the </w:t>
      </w:r>
      <w:r w:rsidR="009C3562" w:rsidRPr="00DD182F">
        <w:rPr>
          <w:rStyle w:val="ms-rtefontsize-2"/>
          <w:rFonts w:ascii="Times New Roman" w:hAnsi="Times New Roman"/>
          <w:shd w:val="clear" w:color="auto" w:fill="FFFFFF"/>
        </w:rPr>
        <w:t>continued impact of</w:t>
      </w:r>
      <w:r w:rsidR="00414FBB" w:rsidRPr="00DD182F">
        <w:rPr>
          <w:rStyle w:val="ms-rtefontsize-2"/>
          <w:rFonts w:ascii="Times New Roman" w:hAnsi="Times New Roman"/>
          <w:shd w:val="clear" w:color="auto" w:fill="FFFFFF"/>
        </w:rPr>
        <w:t xml:space="preserve"> </w:t>
      </w:r>
      <w:r w:rsidR="000260F9" w:rsidRPr="00DD182F">
        <w:rPr>
          <w:rStyle w:val="ms-rtefontsize-2"/>
          <w:rFonts w:ascii="Times New Roman" w:hAnsi="Times New Roman"/>
          <w:shd w:val="clear" w:color="auto" w:fill="FFFFFF"/>
        </w:rPr>
        <w:t>C</w:t>
      </w:r>
      <w:r w:rsidR="000260F9" w:rsidRPr="00DD182F">
        <w:rPr>
          <w:rStyle w:val="ms-rtefontsize-2"/>
          <w:rFonts w:ascii="Times New Roman" w:hAnsi="Times New Roman"/>
        </w:rPr>
        <w:t>OVID</w:t>
      </w:r>
      <w:r w:rsidR="000260F9" w:rsidRPr="00DD182F">
        <w:rPr>
          <w:rStyle w:val="ms-rtefontsize-2"/>
          <w:rFonts w:ascii="Times New Roman" w:hAnsi="Times New Roman"/>
          <w:shd w:val="clear" w:color="auto" w:fill="FFFFFF"/>
        </w:rPr>
        <w:t xml:space="preserve">-19. This </w:t>
      </w:r>
      <w:r w:rsidR="00414FBB" w:rsidRPr="00DD182F">
        <w:rPr>
          <w:rStyle w:val="ms-rtefontsize-2"/>
          <w:rFonts w:ascii="Times New Roman" w:hAnsi="Times New Roman"/>
          <w:shd w:val="clear" w:color="auto" w:fill="FFFFFF"/>
        </w:rPr>
        <w:t xml:space="preserve">initiative is </w:t>
      </w:r>
      <w:r w:rsidR="000A4063">
        <w:rPr>
          <w:rStyle w:val="ms-rtefontsize-2"/>
          <w:rFonts w:ascii="Times New Roman" w:hAnsi="Times New Roman"/>
          <w:shd w:val="clear" w:color="auto" w:fill="FFFFFF"/>
        </w:rPr>
        <w:t xml:space="preserve">set to have a </w:t>
      </w:r>
      <w:r w:rsidR="000260F9" w:rsidRPr="00DD182F">
        <w:rPr>
          <w:rStyle w:val="ms-rtefontsize-2"/>
          <w:rFonts w:ascii="Times New Roman" w:hAnsi="Times New Roman"/>
          <w:shd w:val="clear" w:color="auto" w:fill="FFFFFF"/>
        </w:rPr>
        <w:t>significant positive impact towards improving the quality and control over many activities that are the subj</w:t>
      </w:r>
      <w:r w:rsidR="000260F9" w:rsidRPr="00170E0D">
        <w:rPr>
          <w:rStyle w:val="ms-rtefontsize-2"/>
          <w:rFonts w:ascii="Times New Roman" w:hAnsi="Times New Roman"/>
          <w:shd w:val="clear" w:color="auto" w:fill="FFFFFF"/>
        </w:rPr>
        <w:t xml:space="preserve">ect of repeat audit reports. </w:t>
      </w:r>
    </w:p>
    <w:p w14:paraId="4BFD3787" w14:textId="77777777" w:rsidR="000260F9" w:rsidRPr="00DE5A12" w:rsidRDefault="000260F9" w:rsidP="00787AEC">
      <w:pPr>
        <w:pStyle w:val="ListParagraph"/>
        <w:shd w:val="clear" w:color="auto" w:fill="FFFFFF"/>
        <w:spacing w:after="120" w:line="240" w:lineRule="auto"/>
        <w:ind w:left="360" w:right="274"/>
        <w:jc w:val="both"/>
        <w:rPr>
          <w:rStyle w:val="ms-rtefontsize-2"/>
          <w:rFonts w:ascii="Times New Roman" w:hAnsi="Times New Roman"/>
          <w:shd w:val="clear" w:color="auto" w:fill="FFFFFF"/>
        </w:rPr>
      </w:pPr>
    </w:p>
    <w:p w14:paraId="4C4805FE" w14:textId="3ED8EB49" w:rsidR="000260F9" w:rsidRPr="005841F1" w:rsidRDefault="000260F9" w:rsidP="00D13D15">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DE5A12">
        <w:rPr>
          <w:rStyle w:val="ms-rtefontsize-2"/>
          <w:rFonts w:ascii="Times New Roman" w:hAnsi="Times New Roman"/>
          <w:shd w:val="clear" w:color="auto" w:fill="FFFFFF"/>
        </w:rPr>
        <w:t xml:space="preserve">UNDP </w:t>
      </w:r>
      <w:r w:rsidR="0037029D" w:rsidRPr="00E22A3E">
        <w:rPr>
          <w:rStyle w:val="ms-rtefontsize-2"/>
          <w:rFonts w:ascii="Times New Roman" w:hAnsi="Times New Roman"/>
          <w:shd w:val="clear" w:color="auto" w:fill="FFFFFF"/>
        </w:rPr>
        <w:t>continue</w:t>
      </w:r>
      <w:r w:rsidR="00F46BD3" w:rsidRPr="00E22A3E">
        <w:rPr>
          <w:rStyle w:val="ms-rtefontsize-2"/>
          <w:rFonts w:ascii="Times New Roman" w:hAnsi="Times New Roman"/>
          <w:shd w:val="clear" w:color="auto" w:fill="FFFFFF"/>
        </w:rPr>
        <w:t>s</w:t>
      </w:r>
      <w:r w:rsidR="0037029D" w:rsidRPr="00E22A3E">
        <w:rPr>
          <w:rStyle w:val="ms-rtefontsize-2"/>
          <w:rFonts w:ascii="Times New Roman" w:hAnsi="Times New Roman"/>
          <w:shd w:val="clear" w:color="auto" w:fill="FFFFFF"/>
        </w:rPr>
        <w:t xml:space="preserve"> to</w:t>
      </w:r>
      <w:r w:rsidRPr="00DD182F">
        <w:rPr>
          <w:rStyle w:val="ms-rtefontsize-2"/>
          <w:rFonts w:ascii="Times New Roman" w:hAnsi="Times New Roman"/>
          <w:shd w:val="clear" w:color="auto" w:fill="FFFFFF"/>
        </w:rPr>
        <w:t xml:space="preserve"> </w:t>
      </w:r>
      <w:r w:rsidR="0037029D" w:rsidRPr="00DD182F">
        <w:rPr>
          <w:rStyle w:val="ms-rtefontsize-2"/>
          <w:rFonts w:ascii="Times New Roman" w:hAnsi="Times New Roman"/>
          <w:shd w:val="clear" w:color="auto" w:fill="FFFFFF"/>
        </w:rPr>
        <w:t>s</w:t>
      </w:r>
      <w:r w:rsidRPr="00DD182F">
        <w:rPr>
          <w:rStyle w:val="ms-rtefontsize-2"/>
          <w:rFonts w:ascii="Times New Roman" w:hAnsi="Times New Roman"/>
          <w:shd w:val="clear" w:color="auto" w:fill="FFFFFF"/>
        </w:rPr>
        <w:t>trengthen</w:t>
      </w:r>
      <w:r w:rsidRPr="00DD182F" w:rsidDel="00E21D64">
        <w:rPr>
          <w:rStyle w:val="ms-rtefontsize-2"/>
          <w:rFonts w:ascii="Times New Roman" w:hAnsi="Times New Roman"/>
          <w:shd w:val="clear" w:color="auto" w:fill="FFFFFF"/>
        </w:rPr>
        <w:t xml:space="preserve"> </w:t>
      </w:r>
      <w:r w:rsidRPr="00DD182F">
        <w:rPr>
          <w:rStyle w:val="ms-rtefontsize-2"/>
          <w:rFonts w:ascii="Times New Roman" w:hAnsi="Times New Roman"/>
          <w:shd w:val="clear" w:color="auto" w:fill="FFFFFF"/>
        </w:rPr>
        <w:t xml:space="preserve">financial </w:t>
      </w:r>
      <w:r w:rsidR="00B94C0F" w:rsidRPr="00DD182F">
        <w:rPr>
          <w:rStyle w:val="ms-rtefontsize-2"/>
          <w:rFonts w:ascii="Times New Roman" w:hAnsi="Times New Roman"/>
          <w:shd w:val="clear" w:color="auto" w:fill="FFFFFF"/>
        </w:rPr>
        <w:t xml:space="preserve">management and </w:t>
      </w:r>
      <w:r w:rsidRPr="00DD182F">
        <w:rPr>
          <w:rStyle w:val="ms-rtefontsize-2"/>
          <w:rFonts w:ascii="Times New Roman" w:hAnsi="Times New Roman"/>
          <w:shd w:val="clear" w:color="auto" w:fill="FFFFFF"/>
        </w:rPr>
        <w:t>oversight.</w:t>
      </w:r>
      <w:r w:rsidR="00B94C0F" w:rsidRPr="00DD182F">
        <w:rPr>
          <w:rStyle w:val="ms-rtefontsize-2"/>
          <w:rFonts w:ascii="Times New Roman" w:hAnsi="Times New Roman"/>
          <w:shd w:val="clear" w:color="auto" w:fill="FFFFFF"/>
        </w:rPr>
        <w:t xml:space="preserve"> </w:t>
      </w:r>
      <w:r w:rsidR="00213587" w:rsidRPr="00374C9C">
        <w:rPr>
          <w:rStyle w:val="ms-rtefontsize-2"/>
          <w:rFonts w:ascii="Times New Roman" w:hAnsi="Times New Roman"/>
          <w:shd w:val="clear" w:color="auto" w:fill="FFFFFF"/>
        </w:rPr>
        <w:t xml:space="preserve">UNDP has </w:t>
      </w:r>
      <w:r w:rsidR="00AF1059" w:rsidRPr="00DE5A12">
        <w:rPr>
          <w:rStyle w:val="ms-rtefontsize-2"/>
          <w:rFonts w:ascii="Times New Roman" w:hAnsi="Times New Roman"/>
          <w:shd w:val="clear" w:color="auto" w:fill="FFFFFF"/>
        </w:rPr>
        <w:t xml:space="preserve">updated the internal control framework and </w:t>
      </w:r>
      <w:r w:rsidR="00A15582" w:rsidRPr="00DD182F">
        <w:rPr>
          <w:rStyle w:val="ms-rtefontsize-2"/>
          <w:rFonts w:ascii="Times New Roman" w:hAnsi="Times New Roman"/>
          <w:shd w:val="clear" w:color="auto" w:fill="FFFFFF"/>
        </w:rPr>
        <w:t xml:space="preserve">supplemental operational guide to align the framework policy with the principles of the </w:t>
      </w:r>
      <w:r w:rsidR="00EF6B1B" w:rsidRPr="00DD182F">
        <w:rPr>
          <w:rStyle w:val="ms-rtefontsize-2"/>
          <w:rFonts w:ascii="Times New Roman" w:hAnsi="Times New Roman"/>
          <w:shd w:val="clear" w:color="auto" w:fill="FFFFFF"/>
        </w:rPr>
        <w:t>Committee</w:t>
      </w:r>
      <w:r w:rsidR="00A15582" w:rsidRPr="00DD182F">
        <w:rPr>
          <w:rStyle w:val="ms-rtefontsize-2"/>
          <w:rFonts w:ascii="Times New Roman" w:hAnsi="Times New Roman"/>
          <w:shd w:val="clear" w:color="auto" w:fill="FFFFFF"/>
        </w:rPr>
        <w:t xml:space="preserve"> of </w:t>
      </w:r>
      <w:r w:rsidR="00EF6B1B" w:rsidRPr="00DD182F">
        <w:rPr>
          <w:rStyle w:val="ms-rtefontsize-2"/>
          <w:rFonts w:ascii="Times New Roman" w:hAnsi="Times New Roman"/>
          <w:shd w:val="clear" w:color="auto" w:fill="FFFFFF"/>
        </w:rPr>
        <w:t>Sponsoring</w:t>
      </w:r>
      <w:r w:rsidR="00A15582" w:rsidRPr="00DD182F">
        <w:rPr>
          <w:rStyle w:val="ms-rtefontsize-2"/>
          <w:rFonts w:ascii="Times New Roman" w:hAnsi="Times New Roman"/>
          <w:shd w:val="clear" w:color="auto" w:fill="FFFFFF"/>
        </w:rPr>
        <w:t xml:space="preserve"> Organizations</w:t>
      </w:r>
      <w:r w:rsidR="00B507F2" w:rsidRPr="00DD182F">
        <w:rPr>
          <w:rStyle w:val="ms-rtefontsize-2"/>
          <w:rFonts w:ascii="Times New Roman" w:hAnsi="Times New Roman"/>
          <w:shd w:val="clear" w:color="auto" w:fill="FFFFFF"/>
        </w:rPr>
        <w:t xml:space="preserve"> on</w:t>
      </w:r>
      <w:r w:rsidR="0003467D">
        <w:rPr>
          <w:rStyle w:val="ms-rtefontsize-2"/>
          <w:rFonts w:ascii="Times New Roman" w:hAnsi="Times New Roman"/>
          <w:shd w:val="clear" w:color="auto" w:fill="FFFFFF"/>
        </w:rPr>
        <w:t xml:space="preserve"> the</w:t>
      </w:r>
      <w:r w:rsidR="00B507F2" w:rsidRPr="00DD182F">
        <w:rPr>
          <w:rStyle w:val="ms-rtefontsize-2"/>
          <w:rFonts w:ascii="Times New Roman" w:hAnsi="Times New Roman"/>
          <w:shd w:val="clear" w:color="auto" w:fill="FFFFFF"/>
        </w:rPr>
        <w:t xml:space="preserve"> three lines of </w:t>
      </w:r>
      <w:r w:rsidR="00F41F2D" w:rsidRPr="00DD182F">
        <w:rPr>
          <w:rStyle w:val="ms-rtefontsize-2"/>
          <w:rFonts w:ascii="Times New Roman" w:hAnsi="Times New Roman"/>
          <w:shd w:val="clear" w:color="auto" w:fill="FFFFFF"/>
        </w:rPr>
        <w:t>defense</w:t>
      </w:r>
      <w:r w:rsidR="00C53964" w:rsidRPr="00DD182F">
        <w:rPr>
          <w:rStyle w:val="ms-rtefontsize-2"/>
          <w:rFonts w:ascii="Times New Roman" w:hAnsi="Times New Roman"/>
          <w:shd w:val="clear" w:color="auto" w:fill="FFFFFF"/>
        </w:rPr>
        <w:t>.</w:t>
      </w:r>
      <w:r w:rsidR="008C663F" w:rsidRPr="00765F94">
        <w:rPr>
          <w:rStyle w:val="ms-rtefontsize-2"/>
          <w:rFonts w:ascii="Times New Roman" w:hAnsi="Times New Roman"/>
          <w:shd w:val="clear" w:color="auto" w:fill="FFFFFF"/>
        </w:rPr>
        <w:t xml:space="preserve"> </w:t>
      </w:r>
      <w:r w:rsidR="0030505F">
        <w:rPr>
          <w:rStyle w:val="ms-rtefontsize-2"/>
          <w:rFonts w:ascii="Times New Roman" w:hAnsi="Times New Roman"/>
          <w:shd w:val="clear" w:color="auto" w:fill="FFFFFF"/>
        </w:rPr>
        <w:t xml:space="preserve">As part of </w:t>
      </w:r>
      <w:r w:rsidR="0030505F" w:rsidRPr="00765F94">
        <w:rPr>
          <w:rStyle w:val="ms-rtefontsize-2"/>
          <w:rFonts w:ascii="Times New Roman" w:hAnsi="Times New Roman"/>
          <w:shd w:val="clear" w:color="auto" w:fill="FFFFFF"/>
        </w:rPr>
        <w:t xml:space="preserve">their oversight role </w:t>
      </w:r>
      <w:r w:rsidR="0030505F">
        <w:rPr>
          <w:rStyle w:val="ms-rtefontsize-2"/>
          <w:rFonts w:ascii="Times New Roman" w:hAnsi="Times New Roman"/>
          <w:shd w:val="clear" w:color="auto" w:fill="FFFFFF"/>
        </w:rPr>
        <w:t xml:space="preserve">in the </w:t>
      </w:r>
      <w:r w:rsidR="0030505F" w:rsidRPr="00765F94">
        <w:rPr>
          <w:rStyle w:val="ms-rtefontsize-2"/>
          <w:rFonts w:ascii="Times New Roman" w:hAnsi="Times New Roman"/>
          <w:shd w:val="clear" w:color="auto" w:fill="FFFFFF"/>
        </w:rPr>
        <w:t>second line of defense</w:t>
      </w:r>
      <w:r w:rsidR="0030505F">
        <w:rPr>
          <w:rStyle w:val="ms-rtefontsize-2"/>
          <w:rFonts w:ascii="Times New Roman" w:hAnsi="Times New Roman"/>
          <w:shd w:val="clear" w:color="auto" w:fill="FFFFFF"/>
        </w:rPr>
        <w:t>,</w:t>
      </w:r>
      <w:r w:rsidR="0030505F" w:rsidDel="0030505F">
        <w:rPr>
          <w:rStyle w:val="ms-rtefontsize-2"/>
          <w:rFonts w:ascii="Times New Roman" w:hAnsi="Times New Roman"/>
          <w:shd w:val="clear" w:color="auto" w:fill="FFFFFF"/>
        </w:rPr>
        <w:t xml:space="preserve"> </w:t>
      </w:r>
      <w:r w:rsidR="008C663F">
        <w:rPr>
          <w:rStyle w:val="ms-rtefontsize-2"/>
          <w:rFonts w:ascii="Times New Roman" w:hAnsi="Times New Roman"/>
          <w:shd w:val="clear" w:color="auto" w:fill="FFFFFF"/>
        </w:rPr>
        <w:t xml:space="preserve">Regional Bureaux </w:t>
      </w:r>
      <w:r w:rsidR="00685775">
        <w:rPr>
          <w:rStyle w:val="ms-rtefontsize-2"/>
          <w:rFonts w:ascii="Times New Roman" w:hAnsi="Times New Roman"/>
          <w:shd w:val="clear" w:color="auto" w:fill="FFFFFF"/>
        </w:rPr>
        <w:t xml:space="preserve">undertook </w:t>
      </w:r>
      <w:r w:rsidR="008C663F" w:rsidRPr="00765F94">
        <w:rPr>
          <w:rStyle w:val="ms-rtefontsize-2"/>
          <w:rFonts w:ascii="Times New Roman" w:hAnsi="Times New Roman"/>
          <w:shd w:val="clear" w:color="auto" w:fill="FFFFFF"/>
        </w:rPr>
        <w:t xml:space="preserve">reviews of the quality and completeness of </w:t>
      </w:r>
      <w:r w:rsidR="00630D90">
        <w:rPr>
          <w:rStyle w:val="ms-rtefontsize-2"/>
          <w:rFonts w:ascii="Times New Roman" w:hAnsi="Times New Roman"/>
          <w:shd w:val="clear" w:color="auto" w:fill="FFFFFF"/>
        </w:rPr>
        <w:t xml:space="preserve">their </w:t>
      </w:r>
      <w:r w:rsidR="008C663F" w:rsidRPr="00765F94">
        <w:rPr>
          <w:rStyle w:val="ms-rtefontsize-2"/>
          <w:rFonts w:ascii="Times New Roman" w:hAnsi="Times New Roman"/>
          <w:shd w:val="clear" w:color="auto" w:fill="FFFFFF"/>
        </w:rPr>
        <w:t xml:space="preserve">country offices’ </w:t>
      </w:r>
      <w:r w:rsidR="00FE6B50" w:rsidRPr="00DE5A12">
        <w:rPr>
          <w:rStyle w:val="ms-rtefontsize-2"/>
          <w:rFonts w:ascii="Times New Roman" w:hAnsi="Times New Roman"/>
          <w:shd w:val="clear" w:color="auto" w:fill="FFFFFF"/>
        </w:rPr>
        <w:t>internal control framework</w:t>
      </w:r>
      <w:r w:rsidR="00713112">
        <w:rPr>
          <w:rStyle w:val="ms-rtefontsize-2"/>
          <w:rFonts w:ascii="Times New Roman" w:hAnsi="Times New Roman"/>
          <w:shd w:val="clear" w:color="auto" w:fill="FFFFFF"/>
        </w:rPr>
        <w:t>s</w:t>
      </w:r>
      <w:r w:rsidR="008C663F" w:rsidRPr="00765F94">
        <w:rPr>
          <w:rStyle w:val="ms-rtefontsize-2"/>
          <w:rFonts w:ascii="Times New Roman" w:hAnsi="Times New Roman"/>
          <w:shd w:val="clear" w:color="auto" w:fill="FFFFFF"/>
        </w:rPr>
        <w:t xml:space="preserve">. </w:t>
      </w:r>
      <w:r w:rsidRPr="00DD182F">
        <w:rPr>
          <w:rStyle w:val="ms-rtefontsize-2"/>
          <w:rFonts w:ascii="Times New Roman" w:hAnsi="Times New Roman"/>
          <w:shd w:val="clear" w:color="auto" w:fill="FFFFFF"/>
        </w:rPr>
        <w:t xml:space="preserve">UNDP </w:t>
      </w:r>
      <w:r w:rsidR="004F1AFE" w:rsidRPr="00DD182F">
        <w:rPr>
          <w:rStyle w:val="ms-rtefontsize-2"/>
          <w:rFonts w:ascii="Times New Roman" w:hAnsi="Times New Roman"/>
          <w:shd w:val="clear" w:color="auto" w:fill="FFFFFF"/>
        </w:rPr>
        <w:t>ha</w:t>
      </w:r>
      <w:r w:rsidRPr="00DD182F">
        <w:rPr>
          <w:rStyle w:val="ms-rtefontsize-2"/>
          <w:rFonts w:ascii="Times New Roman" w:hAnsi="Times New Roman"/>
          <w:shd w:val="clear" w:color="auto" w:fill="FFFFFF"/>
        </w:rPr>
        <w:t>s implement</w:t>
      </w:r>
      <w:r w:rsidR="004F1AFE" w:rsidRPr="00DD182F">
        <w:rPr>
          <w:rStyle w:val="ms-rtefontsize-2"/>
          <w:rFonts w:ascii="Times New Roman" w:hAnsi="Times New Roman"/>
          <w:shd w:val="clear" w:color="auto" w:fill="FFFFFF"/>
        </w:rPr>
        <w:t xml:space="preserve">ed </w:t>
      </w:r>
      <w:r w:rsidR="00007BB1" w:rsidRPr="00DD182F">
        <w:rPr>
          <w:rStyle w:val="ms-rtefontsize-2"/>
          <w:rFonts w:ascii="Times New Roman" w:hAnsi="Times New Roman"/>
          <w:shd w:val="clear" w:color="auto" w:fill="FFFFFF"/>
        </w:rPr>
        <w:t xml:space="preserve">a </w:t>
      </w:r>
      <w:r w:rsidR="004F1AFE" w:rsidRPr="00DD182F">
        <w:rPr>
          <w:rStyle w:val="ms-rtefontsize-2"/>
          <w:rFonts w:ascii="Times New Roman" w:hAnsi="Times New Roman"/>
          <w:shd w:val="clear" w:color="auto" w:fill="FFFFFF"/>
        </w:rPr>
        <w:t xml:space="preserve">real-time </w:t>
      </w:r>
      <w:r w:rsidRPr="00DD182F">
        <w:rPr>
          <w:rStyle w:val="ms-rtefontsize-2"/>
          <w:rFonts w:ascii="Times New Roman" w:hAnsi="Times New Roman"/>
          <w:shd w:val="clear" w:color="auto" w:fill="FFFFFF"/>
        </w:rPr>
        <w:t xml:space="preserve">dashboard for </w:t>
      </w:r>
      <w:r w:rsidR="00170E0D">
        <w:rPr>
          <w:rStyle w:val="ms-rtefontsize-2"/>
          <w:rFonts w:ascii="Times New Roman" w:hAnsi="Times New Roman"/>
          <w:shd w:val="clear" w:color="auto" w:fill="FFFFFF"/>
        </w:rPr>
        <w:t>C</w:t>
      </w:r>
      <w:r w:rsidRPr="00170E0D">
        <w:rPr>
          <w:rStyle w:val="ms-rtefontsize-2"/>
          <w:rFonts w:ascii="Times New Roman" w:hAnsi="Times New Roman"/>
          <w:shd w:val="clear" w:color="auto" w:fill="FFFFFF"/>
        </w:rPr>
        <w:t xml:space="preserve">ountry </w:t>
      </w:r>
      <w:r w:rsidR="00170E0D">
        <w:rPr>
          <w:rStyle w:val="ms-rtefontsize-2"/>
          <w:rFonts w:ascii="Times New Roman" w:hAnsi="Times New Roman"/>
          <w:shd w:val="clear" w:color="auto" w:fill="FFFFFF"/>
        </w:rPr>
        <w:t>O</w:t>
      </w:r>
      <w:r w:rsidRPr="00170E0D">
        <w:rPr>
          <w:rStyle w:val="ms-rtefontsize-2"/>
          <w:rFonts w:ascii="Times New Roman" w:hAnsi="Times New Roman"/>
          <w:shd w:val="clear" w:color="auto" w:fill="FFFFFF"/>
        </w:rPr>
        <w:t xml:space="preserve">ffices and </w:t>
      </w:r>
      <w:r w:rsidR="00532173" w:rsidRPr="00170E0D">
        <w:rPr>
          <w:rStyle w:val="ms-rtefontsize-2"/>
          <w:rFonts w:ascii="Times New Roman" w:hAnsi="Times New Roman"/>
          <w:shd w:val="clear" w:color="auto" w:fill="FFFFFF"/>
        </w:rPr>
        <w:t>R</w:t>
      </w:r>
      <w:r w:rsidRPr="00170E0D">
        <w:rPr>
          <w:rStyle w:val="ms-rtefontsize-2"/>
          <w:rFonts w:ascii="Times New Roman" w:hAnsi="Times New Roman"/>
          <w:shd w:val="clear" w:color="auto" w:fill="FFFFFF"/>
        </w:rPr>
        <w:t xml:space="preserve">egional </w:t>
      </w:r>
      <w:r w:rsidR="00532173" w:rsidRPr="00170E0D">
        <w:rPr>
          <w:rStyle w:val="ms-rtefontsize-2"/>
          <w:rFonts w:ascii="Times New Roman" w:hAnsi="Times New Roman"/>
          <w:shd w:val="clear" w:color="auto" w:fill="FFFFFF"/>
        </w:rPr>
        <w:t>Bureaux</w:t>
      </w:r>
      <w:r w:rsidRPr="00170E0D">
        <w:rPr>
          <w:rStyle w:val="ms-rtefontsize-2"/>
          <w:rFonts w:ascii="Times New Roman" w:hAnsi="Times New Roman"/>
          <w:shd w:val="clear" w:color="auto" w:fill="FFFFFF"/>
        </w:rPr>
        <w:t xml:space="preserve"> that includes financial sustainability</w:t>
      </w:r>
      <w:r w:rsidR="00C27135" w:rsidRPr="00DE5A12">
        <w:rPr>
          <w:rStyle w:val="ms-rtefontsize-2"/>
          <w:rFonts w:ascii="Times New Roman" w:hAnsi="Times New Roman"/>
          <w:shd w:val="clear" w:color="auto" w:fill="FFFFFF"/>
        </w:rPr>
        <w:t xml:space="preserve"> and</w:t>
      </w:r>
      <w:r w:rsidRPr="00DE5A12">
        <w:rPr>
          <w:rStyle w:val="ms-rtefontsize-2"/>
          <w:rFonts w:ascii="Times New Roman" w:hAnsi="Times New Roman"/>
          <w:shd w:val="clear" w:color="auto" w:fill="FFFFFF"/>
        </w:rPr>
        <w:t xml:space="preserve"> effectiveness of project/programme delivery</w:t>
      </w:r>
      <w:r w:rsidR="00C27135" w:rsidRPr="00E22A3E">
        <w:rPr>
          <w:rStyle w:val="ms-rtefontsize-2"/>
          <w:rFonts w:ascii="Times New Roman" w:hAnsi="Times New Roman"/>
          <w:shd w:val="clear" w:color="auto" w:fill="FFFFFF"/>
        </w:rPr>
        <w:t xml:space="preserve"> amongst other </w:t>
      </w:r>
      <w:r w:rsidR="002A57A0" w:rsidRPr="00E22A3E">
        <w:rPr>
          <w:rStyle w:val="ms-rtefontsize-2"/>
          <w:rFonts w:ascii="Times New Roman" w:hAnsi="Times New Roman"/>
          <w:shd w:val="clear" w:color="auto" w:fill="FFFFFF"/>
        </w:rPr>
        <w:t xml:space="preserve">indicators. </w:t>
      </w:r>
      <w:r w:rsidRPr="00E22A3E">
        <w:rPr>
          <w:rStyle w:val="ms-rtefontsize-2"/>
          <w:rFonts w:ascii="Times New Roman" w:hAnsi="Times New Roman"/>
          <w:shd w:val="clear" w:color="auto" w:fill="FFFFFF"/>
        </w:rPr>
        <w:t xml:space="preserve">UNDP has expanded </w:t>
      </w:r>
      <w:r w:rsidR="004467C6" w:rsidRPr="00E22A3E">
        <w:rPr>
          <w:rStyle w:val="ms-rtefontsize-2"/>
          <w:rFonts w:ascii="Times New Roman" w:hAnsi="Times New Roman"/>
        </w:rPr>
        <w:t xml:space="preserve">the </w:t>
      </w:r>
      <w:r w:rsidRPr="00E22A3E">
        <w:rPr>
          <w:rStyle w:val="ms-rtefontsize-2"/>
          <w:rFonts w:ascii="Times New Roman" w:hAnsi="Times New Roman"/>
          <w:shd w:val="clear" w:color="auto" w:fill="FFFFFF"/>
        </w:rPr>
        <w:t>content</w:t>
      </w:r>
      <w:r w:rsidR="001519FA" w:rsidRPr="00E22A3E">
        <w:rPr>
          <w:rStyle w:val="ms-rtefontsize-2"/>
          <w:rFonts w:ascii="Times New Roman" w:hAnsi="Times New Roman"/>
          <w:shd w:val="clear" w:color="auto" w:fill="FFFFFF"/>
        </w:rPr>
        <w:t xml:space="preserve"> of</w:t>
      </w:r>
      <w:r w:rsidRPr="00E22A3E">
        <w:rPr>
          <w:rStyle w:val="ms-rtefontsize-2"/>
          <w:rFonts w:ascii="Times New Roman" w:hAnsi="Times New Roman"/>
          <w:shd w:val="clear" w:color="auto" w:fill="FFFFFF"/>
        </w:rPr>
        <w:t xml:space="preserve"> quarterly</w:t>
      </w:r>
      <w:r w:rsidR="21025CA0" w:rsidRPr="00E22A3E">
        <w:rPr>
          <w:rStyle w:val="ms-rtefontsize-2"/>
          <w:rFonts w:ascii="Times New Roman" w:hAnsi="Times New Roman"/>
          <w:shd w:val="clear" w:color="auto" w:fill="FFFFFF"/>
        </w:rPr>
        <w:t xml:space="preserve"> </w:t>
      </w:r>
      <w:r w:rsidR="21025CA0" w:rsidRPr="00E22A3E">
        <w:rPr>
          <w:rStyle w:val="ms-rtefontsize-2"/>
          <w:rFonts w:ascii="Times New Roman" w:hAnsi="Times New Roman"/>
        </w:rPr>
        <w:t>financial</w:t>
      </w:r>
      <w:r w:rsidRPr="00E22A3E">
        <w:rPr>
          <w:rStyle w:val="ms-rtefontsize-2"/>
          <w:rFonts w:ascii="Times New Roman" w:hAnsi="Times New Roman"/>
        </w:rPr>
        <w:t xml:space="preserve"> </w:t>
      </w:r>
      <w:r w:rsidR="001519FA" w:rsidRPr="00E22A3E">
        <w:rPr>
          <w:rStyle w:val="ms-rtefontsize-2"/>
          <w:rFonts w:ascii="Times New Roman" w:hAnsi="Times New Roman"/>
          <w:shd w:val="clear" w:color="auto" w:fill="FFFFFF"/>
        </w:rPr>
        <w:t>briefs</w:t>
      </w:r>
      <w:r w:rsidRPr="00E22A3E" w:rsidDel="001519FA">
        <w:rPr>
          <w:rStyle w:val="ms-rtefontsize-2"/>
          <w:rFonts w:ascii="Times New Roman" w:hAnsi="Times New Roman"/>
        </w:rPr>
        <w:t xml:space="preserve"> </w:t>
      </w:r>
      <w:r w:rsidR="6CE3762B" w:rsidRPr="00E22A3E">
        <w:rPr>
          <w:rStyle w:val="ms-rtefontsize-2"/>
          <w:rFonts w:ascii="Times New Roman" w:hAnsi="Times New Roman"/>
        </w:rPr>
        <w:t xml:space="preserve">with Country Offices highlighting important financial management </w:t>
      </w:r>
      <w:r w:rsidR="00DD182F">
        <w:rPr>
          <w:rStyle w:val="ms-rtefontsize-2"/>
          <w:rFonts w:ascii="Times New Roman" w:hAnsi="Times New Roman"/>
        </w:rPr>
        <w:t>t</w:t>
      </w:r>
      <w:r w:rsidR="00E22A3E">
        <w:rPr>
          <w:rStyle w:val="ms-rtefontsize-2"/>
          <w:rFonts w:ascii="Times New Roman" w:hAnsi="Times New Roman"/>
        </w:rPr>
        <w:t>hemes</w:t>
      </w:r>
      <w:r w:rsidR="00DD182F" w:rsidRPr="00DD182F">
        <w:rPr>
          <w:rStyle w:val="ms-rtefontsize-2"/>
          <w:rFonts w:ascii="Times New Roman" w:hAnsi="Times New Roman"/>
        </w:rPr>
        <w:t xml:space="preserve"> </w:t>
      </w:r>
      <w:r w:rsidR="6CE3762B" w:rsidRPr="00DD182F">
        <w:rPr>
          <w:rStyle w:val="ms-rtefontsize-2"/>
          <w:rFonts w:ascii="Times New Roman" w:hAnsi="Times New Roman"/>
        </w:rPr>
        <w:t>including risks and control with suggested solutions provided. Furthermore, quarterly Bureau dialogues are held</w:t>
      </w:r>
      <w:r w:rsidR="7DD0EC2C" w:rsidRPr="00DD182F">
        <w:rPr>
          <w:rStyle w:val="ms-rtefontsize-2"/>
          <w:rFonts w:ascii="Times New Roman" w:hAnsi="Times New Roman"/>
        </w:rPr>
        <w:t xml:space="preserve"> with </w:t>
      </w:r>
      <w:r w:rsidR="6CE3762B" w:rsidRPr="00DD182F">
        <w:rPr>
          <w:rStyle w:val="ms-rtefontsize-2"/>
          <w:rFonts w:ascii="Times New Roman" w:hAnsi="Times New Roman"/>
        </w:rPr>
        <w:t xml:space="preserve">the </w:t>
      </w:r>
      <w:r w:rsidR="7DD0EC2C" w:rsidRPr="00DD182F">
        <w:rPr>
          <w:rStyle w:val="ms-rtefontsize-2"/>
          <w:rFonts w:ascii="Times New Roman" w:hAnsi="Times New Roman"/>
        </w:rPr>
        <w:t xml:space="preserve">Regional </w:t>
      </w:r>
      <w:r w:rsidR="0003467D">
        <w:rPr>
          <w:rStyle w:val="ms-rtefontsize-2"/>
          <w:rFonts w:ascii="Times New Roman" w:hAnsi="Times New Roman"/>
        </w:rPr>
        <w:t xml:space="preserve">and Central </w:t>
      </w:r>
      <w:r w:rsidR="7DD0EC2C" w:rsidRPr="00DD182F">
        <w:rPr>
          <w:rStyle w:val="ms-rtefontsize-2"/>
          <w:rFonts w:ascii="Times New Roman" w:hAnsi="Times New Roman"/>
        </w:rPr>
        <w:t>Bureau</w:t>
      </w:r>
      <w:r w:rsidR="00037EC8">
        <w:rPr>
          <w:rStyle w:val="ms-rtefontsize-2"/>
          <w:rFonts w:ascii="Times New Roman" w:hAnsi="Times New Roman"/>
        </w:rPr>
        <w:t>x</w:t>
      </w:r>
      <w:r w:rsidR="7DD0EC2C" w:rsidRPr="00DD182F">
        <w:rPr>
          <w:rStyle w:val="ms-rtefontsize-2"/>
          <w:rFonts w:ascii="Times New Roman" w:hAnsi="Times New Roman"/>
        </w:rPr>
        <w:t xml:space="preserve"> </w:t>
      </w:r>
      <w:r w:rsidR="001519FA" w:rsidRPr="00DD182F">
        <w:rPr>
          <w:rStyle w:val="ms-rtefontsize-2"/>
          <w:rFonts w:ascii="Times New Roman" w:hAnsi="Times New Roman"/>
          <w:shd w:val="clear" w:color="auto" w:fill="FFFFFF"/>
        </w:rPr>
        <w:t>to</w:t>
      </w:r>
      <w:r w:rsidR="00061D5D" w:rsidRPr="00DD182F">
        <w:rPr>
          <w:rStyle w:val="ms-rtefontsize-2"/>
          <w:rFonts w:ascii="Times New Roman" w:hAnsi="Times New Roman"/>
          <w:shd w:val="clear" w:color="auto" w:fill="FFFFFF"/>
        </w:rPr>
        <w:t xml:space="preserve"> </w:t>
      </w:r>
      <w:r w:rsidR="00061D5D" w:rsidRPr="00DD182F">
        <w:rPr>
          <w:rStyle w:val="ms-rtefontsize-2"/>
          <w:rFonts w:ascii="Times New Roman" w:hAnsi="Times New Roman"/>
        </w:rPr>
        <w:t>discuss business unit performance around resource mobilisation, programme delivery</w:t>
      </w:r>
      <w:r w:rsidR="00351A6F" w:rsidRPr="00DD182F">
        <w:rPr>
          <w:rStyle w:val="ms-rtefontsize-2"/>
          <w:rFonts w:ascii="Times New Roman" w:hAnsi="Times New Roman"/>
        </w:rPr>
        <w:t>,</w:t>
      </w:r>
      <w:r w:rsidR="00061D5D" w:rsidRPr="00135DF6">
        <w:rPr>
          <w:rStyle w:val="ms-rtefontsize-2"/>
          <w:rFonts w:ascii="Times New Roman" w:hAnsi="Times New Roman"/>
        </w:rPr>
        <w:t xml:space="preserve"> </w:t>
      </w:r>
      <w:r w:rsidR="00061D5D" w:rsidRPr="00135DF6">
        <w:rPr>
          <w:rStyle w:val="ms-rtefontsize-2"/>
          <w:rFonts w:ascii="Times New Roman" w:hAnsi="Times New Roman"/>
        </w:rPr>
        <w:lastRenderedPageBreak/>
        <w:t xml:space="preserve">resource management as well as </w:t>
      </w:r>
      <w:r w:rsidR="00061D5D" w:rsidRPr="00FC575B">
        <w:rPr>
          <w:rStyle w:val="ms-rtefontsize-2"/>
          <w:rFonts w:ascii="Times New Roman" w:hAnsi="Times New Roman"/>
        </w:rPr>
        <w:t xml:space="preserve">reflection of overall financial management risks and controls for their </w:t>
      </w:r>
      <w:r w:rsidR="00061D5D" w:rsidRPr="005841F1">
        <w:rPr>
          <w:rStyle w:val="ms-rtefontsize-2"/>
          <w:rFonts w:ascii="Times New Roman" w:hAnsi="Times New Roman"/>
        </w:rPr>
        <w:t>business uni</w:t>
      </w:r>
      <w:r w:rsidR="00061D5D" w:rsidRPr="00765F94">
        <w:rPr>
          <w:rStyle w:val="ms-rtefontsize-2"/>
          <w:rFonts w:ascii="Times New Roman" w:hAnsi="Times New Roman"/>
          <w:shd w:val="clear" w:color="auto" w:fill="FFFFFF"/>
        </w:rPr>
        <w:t xml:space="preserve">ts. </w:t>
      </w:r>
      <w:r w:rsidR="00AC372C" w:rsidRPr="005841F1">
        <w:rPr>
          <w:rStyle w:val="ms-rtefontsize-2"/>
          <w:rFonts w:ascii="Times New Roman" w:hAnsi="Times New Roman"/>
          <w:shd w:val="clear" w:color="auto" w:fill="FFFFFF"/>
        </w:rPr>
        <w:t>In 2021</w:t>
      </w:r>
      <w:r w:rsidR="004467C6" w:rsidRPr="00765F94">
        <w:rPr>
          <w:rStyle w:val="ms-rtefontsize-2"/>
          <w:rFonts w:ascii="Times New Roman" w:hAnsi="Times New Roman"/>
          <w:shd w:val="clear" w:color="auto" w:fill="FFFFFF"/>
        </w:rPr>
        <w:t>,</w:t>
      </w:r>
      <w:r w:rsidR="00AC372C" w:rsidRPr="005841F1">
        <w:rPr>
          <w:rStyle w:val="ms-rtefontsize-2"/>
          <w:rFonts w:ascii="Times New Roman" w:hAnsi="Times New Roman"/>
          <w:shd w:val="clear" w:color="auto" w:fill="FFFFFF"/>
        </w:rPr>
        <w:t xml:space="preserve"> UNDP continued to have discussions with </w:t>
      </w:r>
      <w:r w:rsidR="00037EC8" w:rsidRPr="00765F94">
        <w:rPr>
          <w:rStyle w:val="ms-rtefontsize-2"/>
          <w:rFonts w:ascii="Times New Roman" w:hAnsi="Times New Roman"/>
          <w:shd w:val="clear" w:color="auto" w:fill="FFFFFF"/>
        </w:rPr>
        <w:t>C</w:t>
      </w:r>
      <w:r w:rsidR="004467C6" w:rsidRPr="00765F94">
        <w:rPr>
          <w:rStyle w:val="ms-rtefontsize-2"/>
          <w:rFonts w:ascii="Times New Roman" w:hAnsi="Times New Roman"/>
          <w:shd w:val="clear" w:color="auto" w:fill="FFFFFF"/>
        </w:rPr>
        <w:t xml:space="preserve">ountry </w:t>
      </w:r>
      <w:r w:rsidR="00037EC8" w:rsidRPr="00765F94">
        <w:rPr>
          <w:rStyle w:val="ms-rtefontsize-2"/>
          <w:rFonts w:ascii="Times New Roman" w:hAnsi="Times New Roman"/>
          <w:shd w:val="clear" w:color="auto" w:fill="FFFFFF"/>
        </w:rPr>
        <w:t>O</w:t>
      </w:r>
      <w:r w:rsidR="004467C6" w:rsidRPr="00765F94">
        <w:rPr>
          <w:rStyle w:val="ms-rtefontsize-2"/>
          <w:rFonts w:ascii="Times New Roman" w:hAnsi="Times New Roman"/>
          <w:shd w:val="clear" w:color="auto" w:fill="FFFFFF"/>
        </w:rPr>
        <w:t xml:space="preserve">ffices </w:t>
      </w:r>
      <w:r w:rsidR="00AC372C" w:rsidRPr="005841F1">
        <w:rPr>
          <w:rStyle w:val="ms-rtefontsize-2"/>
          <w:rFonts w:ascii="Times New Roman" w:hAnsi="Times New Roman"/>
          <w:shd w:val="clear" w:color="auto" w:fill="FFFFFF"/>
        </w:rPr>
        <w:t>on financial management improvements</w:t>
      </w:r>
      <w:r w:rsidR="004B3024" w:rsidRPr="005841F1">
        <w:rPr>
          <w:rStyle w:val="ms-rtefontsize-2"/>
          <w:rFonts w:ascii="Times New Roman" w:hAnsi="Times New Roman"/>
        </w:rPr>
        <w:t>,</w:t>
      </w:r>
      <w:r w:rsidR="00AC372C" w:rsidRPr="005841F1">
        <w:rPr>
          <w:rStyle w:val="ms-rtefontsize-2"/>
          <w:rFonts w:ascii="Times New Roman" w:hAnsi="Times New Roman"/>
          <w:shd w:val="clear" w:color="auto" w:fill="FFFFFF"/>
        </w:rPr>
        <w:t xml:space="preserve"> specifically on expense recording and advances. UNDP has increased the sample size of the quarterly review of expense cut-off and receipt accrual. UNDP offices are notified</w:t>
      </w:r>
      <w:r w:rsidR="00AC372C" w:rsidRPr="005841F1">
        <w:rPr>
          <w:rStyle w:val="ms-rtefontsize-2"/>
          <w:rFonts w:ascii="Times New Roman" w:hAnsi="Times New Roman"/>
        </w:rPr>
        <w:t xml:space="preserve"> when </w:t>
      </w:r>
      <w:r w:rsidR="0001301B">
        <w:rPr>
          <w:rStyle w:val="ms-rtefontsize-2"/>
          <w:rFonts w:ascii="Times New Roman" w:hAnsi="Times New Roman"/>
        </w:rPr>
        <w:t xml:space="preserve">there are </w:t>
      </w:r>
      <w:r w:rsidR="00AC372C" w:rsidRPr="005841F1">
        <w:rPr>
          <w:rStyle w:val="ms-rtefontsize-2"/>
          <w:rFonts w:ascii="Times New Roman" w:hAnsi="Times New Roman"/>
        </w:rPr>
        <w:t xml:space="preserve">errors </w:t>
      </w:r>
      <w:r w:rsidR="00AC372C" w:rsidRPr="005841F1">
        <w:rPr>
          <w:rStyle w:val="ms-rtefontsize-2"/>
          <w:rFonts w:ascii="Times New Roman" w:hAnsi="Times New Roman"/>
          <w:shd w:val="clear" w:color="auto" w:fill="FFFFFF"/>
        </w:rPr>
        <w:t xml:space="preserve">and solutions </w:t>
      </w:r>
      <w:r w:rsidR="00C5556E">
        <w:rPr>
          <w:rStyle w:val="ms-rtefontsize-2"/>
          <w:rFonts w:ascii="Times New Roman" w:hAnsi="Times New Roman"/>
          <w:shd w:val="clear" w:color="auto" w:fill="FFFFFF"/>
        </w:rPr>
        <w:t xml:space="preserve">are </w:t>
      </w:r>
      <w:r w:rsidR="00AC372C" w:rsidRPr="005841F1">
        <w:rPr>
          <w:rStyle w:val="ms-rtefontsize-2"/>
          <w:rFonts w:ascii="Times New Roman" w:hAnsi="Times New Roman"/>
          <w:shd w:val="clear" w:color="auto" w:fill="FFFFFF"/>
        </w:rPr>
        <w:t>provided</w:t>
      </w:r>
      <w:r w:rsidR="00C5556E">
        <w:rPr>
          <w:rStyle w:val="ms-rtefontsize-2"/>
          <w:rFonts w:ascii="Times New Roman" w:hAnsi="Times New Roman"/>
          <w:shd w:val="clear" w:color="auto" w:fill="FFFFFF"/>
        </w:rPr>
        <w:t xml:space="preserve"> to facilitate </w:t>
      </w:r>
      <w:r w:rsidR="002220B6">
        <w:rPr>
          <w:rStyle w:val="ms-rtefontsize-2"/>
          <w:rFonts w:ascii="Times New Roman" w:hAnsi="Times New Roman"/>
          <w:shd w:val="clear" w:color="auto" w:fill="FFFFFF"/>
        </w:rPr>
        <w:t>their resolution</w:t>
      </w:r>
      <w:r w:rsidR="00AC372C" w:rsidRPr="005841F1">
        <w:rPr>
          <w:rStyle w:val="ms-rtefontsize-2"/>
          <w:rFonts w:ascii="Times New Roman" w:hAnsi="Times New Roman"/>
          <w:shd w:val="clear" w:color="auto" w:fill="FFFFFF"/>
        </w:rPr>
        <w:t xml:space="preserve">. The increased sample review will continue in future years. </w:t>
      </w:r>
      <w:r w:rsidR="00AE43F0" w:rsidRPr="005841F1">
        <w:rPr>
          <w:rStyle w:val="ms-rtefontsize-2"/>
          <w:rFonts w:ascii="Times New Roman" w:hAnsi="Times New Roman"/>
          <w:shd w:val="clear" w:color="auto" w:fill="FFFFFF"/>
        </w:rPr>
        <w:t>In view of the</w:t>
      </w:r>
      <w:r w:rsidR="00F94ED8" w:rsidRPr="005841F1">
        <w:rPr>
          <w:rStyle w:val="ms-rtefontsize-2"/>
          <w:rFonts w:ascii="Times New Roman" w:hAnsi="Times New Roman"/>
          <w:shd w:val="clear" w:color="auto" w:fill="FFFFFF"/>
        </w:rPr>
        <w:t xml:space="preserve"> continued</w:t>
      </w:r>
      <w:r w:rsidRPr="005841F1">
        <w:rPr>
          <w:rStyle w:val="ms-rtefontsize-2"/>
          <w:rFonts w:ascii="Times New Roman" w:hAnsi="Times New Roman"/>
          <w:shd w:val="clear" w:color="auto" w:fill="FFFFFF"/>
        </w:rPr>
        <w:t xml:space="preserve"> C</w:t>
      </w:r>
      <w:r w:rsidRPr="005841F1">
        <w:rPr>
          <w:rStyle w:val="ms-rtefontsize-2"/>
          <w:rFonts w:ascii="Times New Roman" w:hAnsi="Times New Roman"/>
        </w:rPr>
        <w:t>OVID</w:t>
      </w:r>
      <w:r w:rsidRPr="005841F1">
        <w:rPr>
          <w:rStyle w:val="ms-rtefontsize-2"/>
          <w:rFonts w:ascii="Times New Roman" w:hAnsi="Times New Roman"/>
          <w:shd w:val="clear" w:color="auto" w:fill="FFFFFF"/>
        </w:rPr>
        <w:t xml:space="preserve">-19 </w:t>
      </w:r>
      <w:r w:rsidR="004B3024" w:rsidRPr="005841F1">
        <w:rPr>
          <w:rStyle w:val="ms-rtefontsize-2"/>
          <w:rFonts w:ascii="Times New Roman" w:hAnsi="Times New Roman"/>
        </w:rPr>
        <w:t xml:space="preserve">pandemic </w:t>
      </w:r>
      <w:r w:rsidRPr="005841F1">
        <w:rPr>
          <w:rStyle w:val="ms-rtefontsize-2"/>
          <w:rFonts w:ascii="Times New Roman" w:hAnsi="Times New Roman"/>
          <w:shd w:val="clear" w:color="auto" w:fill="FFFFFF"/>
        </w:rPr>
        <w:t xml:space="preserve">and its impact on </w:t>
      </w:r>
      <w:r w:rsidR="00037EC8">
        <w:rPr>
          <w:rStyle w:val="ms-rtefontsize-2"/>
          <w:rFonts w:ascii="Times New Roman" w:hAnsi="Times New Roman"/>
          <w:shd w:val="clear" w:color="auto" w:fill="FFFFFF"/>
        </w:rPr>
        <w:t>C</w:t>
      </w:r>
      <w:r w:rsidR="00037EC8" w:rsidRPr="005841F1">
        <w:rPr>
          <w:rStyle w:val="ms-rtefontsize-2"/>
          <w:rFonts w:ascii="Times New Roman" w:hAnsi="Times New Roman"/>
          <w:shd w:val="clear" w:color="auto" w:fill="FFFFFF"/>
        </w:rPr>
        <w:t xml:space="preserve">ountry </w:t>
      </w:r>
      <w:r w:rsidR="00037EC8">
        <w:rPr>
          <w:rStyle w:val="ms-rtefontsize-2"/>
          <w:rFonts w:ascii="Times New Roman" w:hAnsi="Times New Roman"/>
          <w:shd w:val="clear" w:color="auto" w:fill="FFFFFF"/>
        </w:rPr>
        <w:t>O</w:t>
      </w:r>
      <w:r w:rsidRPr="005841F1">
        <w:rPr>
          <w:rStyle w:val="ms-rtefontsize-2"/>
          <w:rFonts w:ascii="Times New Roman" w:hAnsi="Times New Roman"/>
          <w:shd w:val="clear" w:color="auto" w:fill="FFFFFF"/>
        </w:rPr>
        <w:t xml:space="preserve">ffice delivery, UNDP </w:t>
      </w:r>
      <w:r w:rsidR="002326BB" w:rsidRPr="005841F1">
        <w:rPr>
          <w:rStyle w:val="ms-rtefontsize-2"/>
          <w:rFonts w:ascii="Times New Roman" w:hAnsi="Times New Roman"/>
          <w:shd w:val="clear" w:color="auto" w:fill="FFFFFF"/>
        </w:rPr>
        <w:t>continued to apply</w:t>
      </w:r>
      <w:r w:rsidRPr="005841F1">
        <w:rPr>
          <w:rStyle w:val="ms-rtefontsize-2"/>
          <w:rFonts w:ascii="Times New Roman" w:hAnsi="Times New Roman"/>
          <w:shd w:val="clear" w:color="auto" w:fill="FFFFFF"/>
        </w:rPr>
        <w:t xml:space="preserve"> its robust internal review process and follow</w:t>
      </w:r>
      <w:r w:rsidR="0003467D">
        <w:rPr>
          <w:rStyle w:val="ms-rtefontsize-2"/>
          <w:rFonts w:ascii="Times New Roman" w:hAnsi="Times New Roman"/>
          <w:shd w:val="clear" w:color="auto" w:fill="FFFFFF"/>
        </w:rPr>
        <w:t xml:space="preserve"> </w:t>
      </w:r>
      <w:r w:rsidRPr="005841F1">
        <w:rPr>
          <w:rStyle w:val="ms-rtefontsize-2"/>
          <w:rFonts w:ascii="Times New Roman" w:hAnsi="Times New Roman"/>
          <w:shd w:val="clear" w:color="auto" w:fill="FFFFFF"/>
        </w:rPr>
        <w:t>up on programme delivery</w:t>
      </w:r>
      <w:r w:rsidR="00E02D16" w:rsidRPr="005841F1">
        <w:rPr>
          <w:rStyle w:val="ms-rtefontsize-2"/>
          <w:rFonts w:ascii="Times New Roman" w:hAnsi="Times New Roman"/>
          <w:shd w:val="clear" w:color="auto" w:fill="FFFFFF"/>
        </w:rPr>
        <w:t xml:space="preserve"> and monitoring of project cash advances</w:t>
      </w:r>
      <w:r w:rsidRPr="005841F1">
        <w:rPr>
          <w:rStyle w:val="ms-rtefontsize-2"/>
          <w:rFonts w:ascii="Times New Roman" w:hAnsi="Times New Roman"/>
          <w:shd w:val="clear" w:color="auto" w:fill="FFFFFF"/>
        </w:rPr>
        <w:t xml:space="preserve">. This includes regular updates to review unspent balances and advice to Country Offices and Bureaux on the means to accelerate delivery. </w:t>
      </w:r>
      <w:r w:rsidR="0028351C" w:rsidRPr="005841F1">
        <w:rPr>
          <w:rStyle w:val="ms-rtefontsize-2"/>
          <w:rFonts w:ascii="Times New Roman" w:hAnsi="Times New Roman"/>
          <w:shd w:val="clear" w:color="auto" w:fill="FFFFFF"/>
        </w:rPr>
        <w:t>Management has also taken a series of steps to improve the recovery of full costs in project budgets through training and the issuance of further guidance</w:t>
      </w:r>
      <w:r w:rsidR="0028351C" w:rsidRPr="005841F1">
        <w:rPr>
          <w:rStyle w:val="ms-rtefontsize-2"/>
          <w:rFonts w:ascii="Times New Roman" w:hAnsi="Times New Roman"/>
        </w:rPr>
        <w:t>.</w:t>
      </w:r>
      <w:r w:rsidR="00ED242C" w:rsidRPr="005841F1">
        <w:rPr>
          <w:rStyle w:val="ms-rtefontsize-2"/>
          <w:rFonts w:ascii="Times New Roman" w:hAnsi="Times New Roman"/>
          <w:shd w:val="clear" w:color="auto" w:fill="FFFFFF"/>
        </w:rPr>
        <w:t xml:space="preserve"> </w:t>
      </w:r>
      <w:r w:rsidR="00D708F8" w:rsidRPr="005841F1">
        <w:rPr>
          <w:rStyle w:val="ms-rtefontsize-2"/>
          <w:rFonts w:ascii="Times New Roman" w:hAnsi="Times New Roman"/>
          <w:shd w:val="clear" w:color="auto" w:fill="FFFFFF"/>
        </w:rPr>
        <w:t>Further improvements in the area of cost recovery are expected with the transition to Quantum</w:t>
      </w:r>
      <w:r w:rsidR="00D708F8" w:rsidRPr="005841F1">
        <w:rPr>
          <w:rStyle w:val="ms-rtefontsize-2"/>
          <w:rFonts w:ascii="Times New Roman" w:hAnsi="Times New Roman"/>
        </w:rPr>
        <w:t>.</w:t>
      </w:r>
      <w:r w:rsidR="00D708F8" w:rsidRPr="005841F1">
        <w:rPr>
          <w:rStyle w:val="ms-rtefontsize-2"/>
          <w:rFonts w:ascii="Times New Roman" w:hAnsi="Times New Roman"/>
          <w:shd w:val="clear" w:color="auto" w:fill="FFFFFF"/>
        </w:rPr>
        <w:t xml:space="preserve"> </w:t>
      </w:r>
      <w:r w:rsidR="00060C56" w:rsidRPr="005841F1">
        <w:rPr>
          <w:rStyle w:val="ms-rtefontsize-2"/>
          <w:rFonts w:ascii="Times New Roman" w:hAnsi="Times New Roman"/>
          <w:shd w:val="clear" w:color="auto" w:fill="FFFFFF"/>
        </w:rPr>
        <w:t>Further</w:t>
      </w:r>
      <w:r w:rsidR="00610F0C" w:rsidRPr="005841F1">
        <w:rPr>
          <w:rStyle w:val="ms-rtefontsize-2"/>
          <w:rFonts w:ascii="Times New Roman" w:hAnsi="Times New Roman"/>
        </w:rPr>
        <w:t>,</w:t>
      </w:r>
      <w:r w:rsidR="00060C56" w:rsidRPr="005841F1">
        <w:rPr>
          <w:rStyle w:val="ms-rtefontsize-2"/>
          <w:rFonts w:ascii="Times New Roman" w:hAnsi="Times New Roman"/>
          <w:shd w:val="clear" w:color="auto" w:fill="FFFFFF"/>
        </w:rPr>
        <w:t xml:space="preserve"> </w:t>
      </w:r>
      <w:r w:rsidR="00610F0C" w:rsidRPr="005841F1">
        <w:rPr>
          <w:rStyle w:val="ms-rtefontsize-2"/>
          <w:rFonts w:ascii="Times New Roman" w:hAnsi="Times New Roman"/>
        </w:rPr>
        <w:t xml:space="preserve">management </w:t>
      </w:r>
      <w:r w:rsidR="00060C56" w:rsidRPr="005841F1">
        <w:rPr>
          <w:rStyle w:val="ms-rtefontsize-2"/>
          <w:rFonts w:ascii="Times New Roman" w:hAnsi="Times New Roman"/>
          <w:shd w:val="clear" w:color="auto" w:fill="FFFFFF"/>
        </w:rPr>
        <w:t xml:space="preserve">continues to support </w:t>
      </w:r>
      <w:r w:rsidR="000E45AA" w:rsidRPr="005841F1">
        <w:rPr>
          <w:rStyle w:val="ms-rtefontsize-2"/>
          <w:rFonts w:ascii="Times New Roman" w:hAnsi="Times New Roman"/>
        </w:rPr>
        <w:t xml:space="preserve">UNDP’s </w:t>
      </w:r>
      <w:r w:rsidR="00060C56" w:rsidRPr="005841F1">
        <w:rPr>
          <w:rStyle w:val="ms-rtefontsize-2"/>
          <w:rFonts w:ascii="Times New Roman" w:hAnsi="Times New Roman"/>
          <w:shd w:val="clear" w:color="auto" w:fill="FFFFFF"/>
        </w:rPr>
        <w:t>financial certification programme, to enhance capacities in financial management across the organization</w:t>
      </w:r>
      <w:r w:rsidR="00FB4569" w:rsidRPr="005841F1">
        <w:rPr>
          <w:rStyle w:val="ms-rtefontsize-2"/>
          <w:rFonts w:ascii="Times New Roman" w:hAnsi="Times New Roman"/>
        </w:rPr>
        <w:t>.</w:t>
      </w:r>
    </w:p>
    <w:p w14:paraId="5B1133EA" w14:textId="77777777" w:rsidR="00965DCC" w:rsidRPr="005841F1" w:rsidRDefault="00965DCC" w:rsidP="00741C3F">
      <w:pPr>
        <w:pStyle w:val="ListParagraph"/>
        <w:spacing w:after="0" w:line="240" w:lineRule="auto"/>
        <w:ind w:left="360" w:right="274"/>
        <w:jc w:val="both"/>
        <w:rPr>
          <w:rStyle w:val="ms-rtefontsize-2"/>
          <w:rFonts w:ascii="Times New Roman" w:hAnsi="Times New Roman"/>
          <w:shd w:val="clear" w:color="auto" w:fill="FFFFFF"/>
        </w:rPr>
      </w:pPr>
    </w:p>
    <w:p w14:paraId="6BACDEF3" w14:textId="45C8D29F" w:rsidR="007D64EF" w:rsidRPr="005841F1" w:rsidRDefault="00965DCC" w:rsidP="007D64EF">
      <w:pPr>
        <w:pStyle w:val="ListParagraph"/>
        <w:numPr>
          <w:ilvl w:val="0"/>
          <w:numId w:val="1"/>
        </w:numPr>
        <w:spacing w:after="0" w:line="240" w:lineRule="auto"/>
        <w:ind w:right="274"/>
        <w:jc w:val="both"/>
        <w:rPr>
          <w:rStyle w:val="ms-rtefontsize-2"/>
          <w:rFonts w:ascii="Times New Roman" w:hAnsi="Times New Roman"/>
          <w:color w:val="000000"/>
          <w:shd w:val="clear" w:color="auto" w:fill="FFFFFF"/>
        </w:rPr>
      </w:pPr>
      <w:r w:rsidRPr="005841F1">
        <w:rPr>
          <w:rStyle w:val="ms-rtefontsize-2"/>
          <w:rFonts w:ascii="Times New Roman" w:hAnsi="Times New Roman"/>
          <w:color w:val="000000"/>
          <w:shd w:val="clear" w:color="auto" w:fill="FFFFFF"/>
        </w:rPr>
        <w:t>Management establishe</w:t>
      </w:r>
      <w:r w:rsidR="00404CA0" w:rsidRPr="005841F1">
        <w:rPr>
          <w:rStyle w:val="ms-rtefontsize-2"/>
          <w:rFonts w:ascii="Times New Roman" w:hAnsi="Times New Roman"/>
          <w:color w:val="000000" w:themeColor="text1"/>
        </w:rPr>
        <w:t>d</w:t>
      </w:r>
      <w:r w:rsidRPr="005841F1">
        <w:rPr>
          <w:rStyle w:val="ms-rtefontsize-2"/>
          <w:rFonts w:ascii="Times New Roman" w:hAnsi="Times New Roman"/>
          <w:color w:val="000000"/>
          <w:shd w:val="clear" w:color="auto" w:fill="FFFFFF"/>
        </w:rPr>
        <w:t xml:space="preserve"> government </w:t>
      </w:r>
      <w:r w:rsidR="00D7024C" w:rsidRPr="005841F1">
        <w:rPr>
          <w:rStyle w:val="ms-rtefontsize-2"/>
          <w:rFonts w:ascii="Times New Roman" w:hAnsi="Times New Roman"/>
          <w:color w:val="000000" w:themeColor="text1"/>
        </w:rPr>
        <w:t>contributions</w:t>
      </w:r>
      <w:r w:rsidRPr="005841F1">
        <w:rPr>
          <w:rStyle w:val="ms-rtefontsize-2"/>
          <w:rFonts w:ascii="Times New Roman" w:hAnsi="Times New Roman"/>
          <w:color w:val="000000"/>
          <w:shd w:val="clear" w:color="auto" w:fill="FFFFFF"/>
        </w:rPr>
        <w:t xml:space="preserve"> to local office costs (GLOC) targets earlier in the year to facilitate GLOC inclusion in national legislative budgets and is encouraging multi-year planning.</w:t>
      </w:r>
      <w:r w:rsidR="007D64EF" w:rsidRPr="005841F1">
        <w:rPr>
          <w:rStyle w:val="ms-rtefontsize-2"/>
          <w:rFonts w:ascii="Times New Roman" w:hAnsi="Times New Roman"/>
          <w:color w:val="000000"/>
          <w:shd w:val="clear" w:color="auto" w:fill="FFFFFF"/>
        </w:rPr>
        <w:t xml:space="preserve"> UNDP recognize</w:t>
      </w:r>
      <w:r w:rsidR="009372E3" w:rsidRPr="005841F1">
        <w:rPr>
          <w:rStyle w:val="ms-rtefontsize-2"/>
          <w:rFonts w:ascii="Times New Roman" w:hAnsi="Times New Roman"/>
          <w:color w:val="000000"/>
          <w:shd w:val="clear" w:color="auto" w:fill="FFFFFF"/>
        </w:rPr>
        <w:t xml:space="preserve">s </w:t>
      </w:r>
      <w:r w:rsidR="007D64EF" w:rsidRPr="005841F1">
        <w:rPr>
          <w:rStyle w:val="ms-rtefontsize-2"/>
          <w:rFonts w:ascii="Times New Roman" w:hAnsi="Times New Roman"/>
          <w:color w:val="000000"/>
          <w:shd w:val="clear" w:color="auto" w:fill="FFFFFF"/>
        </w:rPr>
        <w:t>that local economic conditions</w:t>
      </w:r>
      <w:r w:rsidR="004E51D7" w:rsidRPr="005841F1">
        <w:rPr>
          <w:rStyle w:val="ms-rtefontsize-2"/>
          <w:rFonts w:ascii="Times New Roman" w:hAnsi="Times New Roman"/>
          <w:color w:val="000000"/>
          <w:shd w:val="clear" w:color="auto" w:fill="FFFFFF"/>
        </w:rPr>
        <w:t xml:space="preserve"> deteriorated </w:t>
      </w:r>
      <w:r w:rsidR="009126D0" w:rsidRPr="005841F1">
        <w:rPr>
          <w:rStyle w:val="ms-rtefontsize-2"/>
          <w:rFonts w:ascii="Times New Roman" w:hAnsi="Times New Roman"/>
          <w:color w:val="000000"/>
          <w:shd w:val="clear" w:color="auto" w:fill="FFFFFF"/>
        </w:rPr>
        <w:t xml:space="preserve">due to </w:t>
      </w:r>
      <w:r w:rsidR="00D4382C" w:rsidRPr="005841F1">
        <w:rPr>
          <w:rStyle w:val="ms-rtefontsize-2"/>
          <w:rFonts w:ascii="Times New Roman" w:hAnsi="Times New Roman"/>
          <w:color w:val="000000"/>
          <w:shd w:val="clear" w:color="auto" w:fill="FFFFFF"/>
        </w:rPr>
        <w:t xml:space="preserve">the </w:t>
      </w:r>
      <w:r w:rsidR="004E51D7" w:rsidRPr="005841F1">
        <w:rPr>
          <w:rStyle w:val="ms-rtefontsize-2"/>
          <w:rFonts w:ascii="Times New Roman" w:hAnsi="Times New Roman"/>
          <w:color w:val="000000"/>
          <w:shd w:val="clear" w:color="auto" w:fill="FFFFFF"/>
        </w:rPr>
        <w:t xml:space="preserve">impact of </w:t>
      </w:r>
      <w:r w:rsidR="0003467D">
        <w:rPr>
          <w:rStyle w:val="ms-rtefontsize-2"/>
          <w:rFonts w:ascii="Times New Roman" w:hAnsi="Times New Roman"/>
          <w:color w:val="000000"/>
          <w:shd w:val="clear" w:color="auto" w:fill="FFFFFF"/>
        </w:rPr>
        <w:t xml:space="preserve">the </w:t>
      </w:r>
      <w:r w:rsidR="004E51D7" w:rsidRPr="005841F1">
        <w:rPr>
          <w:rStyle w:val="ms-rtefontsize-2"/>
          <w:rFonts w:ascii="Times New Roman" w:hAnsi="Times New Roman"/>
          <w:color w:val="000000"/>
          <w:shd w:val="clear" w:color="auto" w:fill="FFFFFF"/>
        </w:rPr>
        <w:t>C</w:t>
      </w:r>
      <w:r w:rsidR="004E51D7" w:rsidRPr="005841F1">
        <w:rPr>
          <w:rStyle w:val="ms-rtefontsize-2"/>
          <w:rFonts w:ascii="Times New Roman" w:hAnsi="Times New Roman"/>
          <w:color w:val="000000" w:themeColor="text1"/>
        </w:rPr>
        <w:t>OVID</w:t>
      </w:r>
      <w:r w:rsidR="004E51D7" w:rsidRPr="005841F1">
        <w:rPr>
          <w:rStyle w:val="ms-rtefontsize-2"/>
          <w:rFonts w:ascii="Times New Roman" w:hAnsi="Times New Roman"/>
          <w:color w:val="000000"/>
          <w:shd w:val="clear" w:color="auto" w:fill="FFFFFF"/>
        </w:rPr>
        <w:t xml:space="preserve">-19 pandemic, </w:t>
      </w:r>
      <w:r w:rsidR="003E6B2A" w:rsidRPr="005841F1">
        <w:rPr>
          <w:rStyle w:val="ms-rtefontsize-2"/>
          <w:rFonts w:ascii="Times New Roman" w:hAnsi="Times New Roman"/>
          <w:color w:val="000000" w:themeColor="text1"/>
        </w:rPr>
        <w:t xml:space="preserve">which </w:t>
      </w:r>
      <w:r w:rsidR="007D64EF" w:rsidRPr="005841F1">
        <w:rPr>
          <w:rStyle w:val="ms-rtefontsize-2"/>
          <w:rFonts w:ascii="Times New Roman" w:hAnsi="Times New Roman"/>
          <w:color w:val="000000"/>
          <w:shd w:val="clear" w:color="auto" w:fill="FFFFFF"/>
        </w:rPr>
        <w:t xml:space="preserve">may </w:t>
      </w:r>
      <w:r w:rsidR="001F4F9A" w:rsidRPr="005841F1">
        <w:rPr>
          <w:rStyle w:val="ms-rtefontsize-2"/>
          <w:rFonts w:ascii="Times New Roman" w:hAnsi="Times New Roman"/>
          <w:color w:val="000000"/>
          <w:shd w:val="clear" w:color="auto" w:fill="FFFFFF"/>
        </w:rPr>
        <w:t>affect</w:t>
      </w:r>
      <w:r w:rsidR="007D64EF" w:rsidRPr="005841F1">
        <w:rPr>
          <w:rStyle w:val="ms-rtefontsize-2"/>
          <w:rFonts w:ascii="Times New Roman" w:hAnsi="Times New Roman"/>
          <w:color w:val="000000"/>
          <w:shd w:val="clear" w:color="auto" w:fill="FFFFFF"/>
        </w:rPr>
        <w:t xml:space="preserve"> the ability of </w:t>
      </w:r>
      <w:r w:rsidR="00E84D3C" w:rsidRPr="005841F1">
        <w:rPr>
          <w:rStyle w:val="ms-rtefontsize-2"/>
          <w:rFonts w:ascii="Times New Roman" w:hAnsi="Times New Roman"/>
          <w:color w:val="000000"/>
          <w:shd w:val="clear" w:color="auto" w:fill="FFFFFF"/>
        </w:rPr>
        <w:t xml:space="preserve">some </w:t>
      </w:r>
      <w:r w:rsidR="001F4F9A" w:rsidRPr="005841F1">
        <w:rPr>
          <w:rStyle w:val="ms-rtefontsize-2"/>
          <w:rFonts w:ascii="Times New Roman" w:hAnsi="Times New Roman"/>
          <w:color w:val="000000"/>
          <w:shd w:val="clear" w:color="auto" w:fill="FFFFFF"/>
        </w:rPr>
        <w:t xml:space="preserve">low and middle-income </w:t>
      </w:r>
      <w:r w:rsidR="007D64EF" w:rsidRPr="005841F1">
        <w:rPr>
          <w:rStyle w:val="ms-rtefontsize-2"/>
          <w:rFonts w:ascii="Times New Roman" w:hAnsi="Times New Roman"/>
          <w:color w:val="000000"/>
          <w:shd w:val="clear" w:color="auto" w:fill="FFFFFF"/>
        </w:rPr>
        <w:t>programme countries to meet their</w:t>
      </w:r>
      <w:r w:rsidR="00377ACA" w:rsidRPr="005841F1">
        <w:rPr>
          <w:rStyle w:val="ms-rtefontsize-2"/>
          <w:rFonts w:ascii="Times New Roman" w:hAnsi="Times New Roman"/>
          <w:color w:val="000000"/>
          <w:shd w:val="clear" w:color="auto" w:fill="FFFFFF"/>
        </w:rPr>
        <w:t xml:space="preserve"> </w:t>
      </w:r>
      <w:r w:rsidR="007D64EF" w:rsidRPr="005841F1">
        <w:rPr>
          <w:rStyle w:val="ms-rtefontsize-2"/>
          <w:rFonts w:ascii="Times New Roman" w:hAnsi="Times New Roman"/>
          <w:color w:val="000000"/>
          <w:shd w:val="clear" w:color="auto" w:fill="FFFFFF"/>
        </w:rPr>
        <w:t>obligation to cover local office costs</w:t>
      </w:r>
      <w:r w:rsidR="001F4F9A" w:rsidRPr="005841F1">
        <w:rPr>
          <w:rStyle w:val="ms-rtefontsize-2"/>
          <w:rFonts w:ascii="Times New Roman" w:hAnsi="Times New Roman"/>
          <w:color w:val="000000"/>
          <w:shd w:val="clear" w:color="auto" w:fill="FFFFFF"/>
        </w:rPr>
        <w:t>.</w:t>
      </w:r>
      <w:r w:rsidR="007D64EF" w:rsidRPr="005841F1" w:rsidDel="003E6B2A">
        <w:rPr>
          <w:rStyle w:val="ms-rtefontsize-2"/>
          <w:rFonts w:ascii="Times New Roman" w:hAnsi="Times New Roman"/>
          <w:color w:val="000000"/>
          <w:shd w:val="clear" w:color="auto" w:fill="FFFFFF"/>
        </w:rPr>
        <w:t xml:space="preserve"> </w:t>
      </w:r>
      <w:r w:rsidR="00CF2A8D" w:rsidRPr="005841F1">
        <w:rPr>
          <w:rStyle w:val="ms-rtefontsize-2"/>
          <w:rFonts w:ascii="Times New Roman" w:hAnsi="Times New Roman"/>
          <w:color w:val="000000"/>
          <w:shd w:val="clear" w:color="auto" w:fill="FFFFFF"/>
        </w:rPr>
        <w:t>N</w:t>
      </w:r>
      <w:r w:rsidR="00A84CC6" w:rsidRPr="005841F1">
        <w:rPr>
          <w:rStyle w:val="ms-rtefontsize-2"/>
          <w:rFonts w:ascii="Times New Roman" w:hAnsi="Times New Roman"/>
          <w:color w:val="000000"/>
          <w:shd w:val="clear" w:color="auto" w:fill="FFFFFF"/>
        </w:rPr>
        <w:t>ever</w:t>
      </w:r>
      <w:r w:rsidR="00CF2A8D" w:rsidRPr="005841F1">
        <w:rPr>
          <w:rStyle w:val="ms-rtefontsize-2"/>
          <w:rFonts w:ascii="Times New Roman" w:hAnsi="Times New Roman"/>
          <w:color w:val="000000"/>
          <w:shd w:val="clear" w:color="auto" w:fill="FFFFFF"/>
        </w:rPr>
        <w:t xml:space="preserve">theless, </w:t>
      </w:r>
      <w:r w:rsidR="007D64EF" w:rsidRPr="005841F1">
        <w:rPr>
          <w:rStyle w:val="ms-rtefontsize-2"/>
          <w:rFonts w:ascii="Times New Roman" w:hAnsi="Times New Roman"/>
          <w:color w:val="000000"/>
          <w:shd w:val="clear" w:color="auto" w:fill="FFFFFF"/>
        </w:rPr>
        <w:t xml:space="preserve">the overall </w:t>
      </w:r>
      <w:r w:rsidR="005F44FB" w:rsidRPr="005841F1">
        <w:rPr>
          <w:rStyle w:val="ms-rtefontsize-2"/>
          <w:rFonts w:ascii="Times New Roman" w:hAnsi="Times New Roman"/>
          <w:color w:val="000000"/>
          <w:shd w:val="clear" w:color="auto" w:fill="FFFFFF"/>
        </w:rPr>
        <w:t xml:space="preserve">GLOC </w:t>
      </w:r>
      <w:r w:rsidR="007D64EF" w:rsidRPr="005841F1">
        <w:rPr>
          <w:rStyle w:val="ms-rtefontsize-2"/>
          <w:rFonts w:ascii="Times New Roman" w:hAnsi="Times New Roman"/>
          <w:color w:val="000000"/>
          <w:shd w:val="clear" w:color="auto" w:fill="FFFFFF"/>
        </w:rPr>
        <w:t>cash payment</w:t>
      </w:r>
      <w:r w:rsidR="00713C06" w:rsidRPr="005841F1">
        <w:rPr>
          <w:rStyle w:val="ms-rtefontsize-2"/>
          <w:rFonts w:ascii="Times New Roman" w:hAnsi="Times New Roman"/>
          <w:color w:val="000000"/>
          <w:shd w:val="clear" w:color="auto" w:fill="FFFFFF"/>
        </w:rPr>
        <w:t>s</w:t>
      </w:r>
      <w:r w:rsidR="007D64EF" w:rsidRPr="005841F1">
        <w:rPr>
          <w:rStyle w:val="ms-rtefontsize-2"/>
          <w:rFonts w:ascii="Times New Roman" w:hAnsi="Times New Roman"/>
          <w:color w:val="000000"/>
          <w:shd w:val="clear" w:color="auto" w:fill="FFFFFF"/>
        </w:rPr>
        <w:t xml:space="preserve"> received </w:t>
      </w:r>
      <w:r w:rsidR="00912A49" w:rsidRPr="005841F1">
        <w:rPr>
          <w:rStyle w:val="ms-rtefontsize-2"/>
          <w:rFonts w:ascii="Times New Roman" w:hAnsi="Times New Roman"/>
          <w:color w:val="000000"/>
          <w:shd w:val="clear" w:color="auto" w:fill="FFFFFF"/>
        </w:rPr>
        <w:t xml:space="preserve">by UNDP </w:t>
      </w:r>
      <w:r w:rsidR="007D64EF" w:rsidRPr="005841F1">
        <w:rPr>
          <w:rStyle w:val="ms-rtefontsize-2"/>
          <w:rFonts w:ascii="Times New Roman" w:hAnsi="Times New Roman"/>
          <w:color w:val="000000"/>
          <w:shd w:val="clear" w:color="auto" w:fill="FFFFFF"/>
        </w:rPr>
        <w:t>in 2021 ha</w:t>
      </w:r>
      <w:r w:rsidR="00AB62A7" w:rsidRPr="005841F1">
        <w:rPr>
          <w:rStyle w:val="ms-rtefontsize-2"/>
          <w:rFonts w:ascii="Times New Roman" w:hAnsi="Times New Roman"/>
          <w:color w:val="000000"/>
          <w:shd w:val="clear" w:color="auto" w:fill="FFFFFF"/>
        </w:rPr>
        <w:t>ve</w:t>
      </w:r>
      <w:r w:rsidR="007D64EF" w:rsidRPr="005841F1">
        <w:rPr>
          <w:rStyle w:val="ms-rtefontsize-2"/>
          <w:rFonts w:ascii="Times New Roman" w:hAnsi="Times New Roman"/>
          <w:color w:val="000000"/>
          <w:shd w:val="clear" w:color="auto" w:fill="FFFFFF"/>
        </w:rPr>
        <w:t xml:space="preserve"> significantly increased</w:t>
      </w:r>
      <w:r w:rsidR="003E6B2A" w:rsidRPr="005841F1">
        <w:rPr>
          <w:rStyle w:val="ms-rtefontsize-2"/>
          <w:rFonts w:ascii="Times New Roman" w:hAnsi="Times New Roman"/>
          <w:color w:val="000000" w:themeColor="text1"/>
        </w:rPr>
        <w:t>,</w:t>
      </w:r>
      <w:r w:rsidR="007D64EF" w:rsidRPr="005841F1">
        <w:rPr>
          <w:rStyle w:val="ms-rtefontsize-2"/>
          <w:rFonts w:ascii="Times New Roman" w:hAnsi="Times New Roman"/>
          <w:color w:val="000000"/>
          <w:shd w:val="clear" w:color="auto" w:fill="FFFFFF"/>
        </w:rPr>
        <w:t xml:space="preserve"> </w:t>
      </w:r>
      <w:r w:rsidR="006E7849" w:rsidRPr="005841F1">
        <w:rPr>
          <w:rStyle w:val="ms-rtefontsize-2"/>
          <w:rFonts w:ascii="Times New Roman" w:hAnsi="Times New Roman"/>
          <w:color w:val="000000"/>
          <w:shd w:val="clear" w:color="auto" w:fill="FFFFFF"/>
        </w:rPr>
        <w:t>in part due to the</w:t>
      </w:r>
      <w:r w:rsidR="007D64EF" w:rsidRPr="005841F1">
        <w:rPr>
          <w:rStyle w:val="ms-rtefontsize-2"/>
          <w:rFonts w:ascii="Times New Roman" w:hAnsi="Times New Roman"/>
          <w:color w:val="000000"/>
          <w:shd w:val="clear" w:color="auto" w:fill="FFFFFF"/>
        </w:rPr>
        <w:t xml:space="preserve"> settlement of arrears</w:t>
      </w:r>
      <w:r w:rsidR="006E7849" w:rsidRPr="005841F1">
        <w:rPr>
          <w:rStyle w:val="ms-rtefontsize-2"/>
          <w:rFonts w:ascii="Times New Roman" w:hAnsi="Times New Roman"/>
          <w:color w:val="000000"/>
          <w:shd w:val="clear" w:color="auto" w:fill="FFFFFF"/>
        </w:rPr>
        <w:t xml:space="preserve"> payments</w:t>
      </w:r>
      <w:r w:rsidR="004C2C03" w:rsidRPr="005841F1">
        <w:rPr>
          <w:rStyle w:val="ms-rtefontsize-2"/>
          <w:rFonts w:ascii="Times New Roman" w:hAnsi="Times New Roman"/>
          <w:color w:val="000000"/>
          <w:shd w:val="clear" w:color="auto" w:fill="FFFFFF"/>
        </w:rPr>
        <w:t xml:space="preserve"> </w:t>
      </w:r>
      <w:r w:rsidR="007D64EF" w:rsidRPr="005841F1">
        <w:rPr>
          <w:rStyle w:val="ms-rtefontsize-2"/>
          <w:rFonts w:ascii="Times New Roman" w:hAnsi="Times New Roman"/>
          <w:color w:val="000000"/>
          <w:shd w:val="clear" w:color="auto" w:fill="FFFFFF"/>
        </w:rPr>
        <w:t xml:space="preserve">and </w:t>
      </w:r>
      <w:r w:rsidR="00394598" w:rsidRPr="005841F1">
        <w:rPr>
          <w:rStyle w:val="ms-rtefontsize-2"/>
          <w:rFonts w:ascii="Times New Roman" w:hAnsi="Times New Roman"/>
          <w:color w:val="000000"/>
          <w:shd w:val="clear" w:color="auto" w:fill="FFFFFF"/>
        </w:rPr>
        <w:t xml:space="preserve">receipts of </w:t>
      </w:r>
      <w:r w:rsidR="00CD5E5F" w:rsidRPr="005841F1">
        <w:rPr>
          <w:rStyle w:val="ms-rtefontsize-2"/>
          <w:rFonts w:ascii="Times New Roman" w:hAnsi="Times New Roman"/>
          <w:color w:val="000000"/>
          <w:shd w:val="clear" w:color="auto" w:fill="FFFFFF"/>
        </w:rPr>
        <w:t xml:space="preserve">advance payment of </w:t>
      </w:r>
      <w:r w:rsidR="007D64EF" w:rsidRPr="005841F1">
        <w:rPr>
          <w:rStyle w:val="ms-rtefontsize-2"/>
          <w:rFonts w:ascii="Times New Roman" w:hAnsi="Times New Roman"/>
          <w:color w:val="000000"/>
          <w:shd w:val="clear" w:color="auto" w:fill="FFFFFF"/>
        </w:rPr>
        <w:t xml:space="preserve">future year’s target </w:t>
      </w:r>
      <w:r w:rsidR="003308CC" w:rsidRPr="005841F1">
        <w:rPr>
          <w:rStyle w:val="ms-rtefontsize-2"/>
          <w:rFonts w:ascii="Times New Roman" w:hAnsi="Times New Roman"/>
          <w:color w:val="000000"/>
          <w:shd w:val="clear" w:color="auto" w:fill="FFFFFF"/>
        </w:rPr>
        <w:t>from</w:t>
      </w:r>
      <w:r w:rsidR="007D64EF" w:rsidRPr="005841F1">
        <w:rPr>
          <w:rStyle w:val="ms-rtefontsize-2"/>
          <w:rFonts w:ascii="Times New Roman" w:hAnsi="Times New Roman"/>
          <w:color w:val="000000"/>
          <w:shd w:val="clear" w:color="auto" w:fill="FFFFFF"/>
        </w:rPr>
        <w:t xml:space="preserve"> some countries. UNDP</w:t>
      </w:r>
      <w:r w:rsidR="00FD28F9" w:rsidRPr="005841F1">
        <w:rPr>
          <w:rStyle w:val="ms-rtefontsize-2"/>
          <w:rFonts w:ascii="Times New Roman" w:hAnsi="Times New Roman"/>
          <w:color w:val="000000"/>
          <w:shd w:val="clear" w:color="auto" w:fill="FFFFFF"/>
        </w:rPr>
        <w:t xml:space="preserve"> </w:t>
      </w:r>
      <w:r w:rsidR="00394598" w:rsidRPr="005841F1">
        <w:rPr>
          <w:rStyle w:val="ms-rtefontsize-2"/>
          <w:rFonts w:ascii="Times New Roman" w:hAnsi="Times New Roman"/>
          <w:color w:val="000000"/>
          <w:shd w:val="clear" w:color="auto" w:fill="FFFFFF"/>
        </w:rPr>
        <w:t xml:space="preserve">will </w:t>
      </w:r>
      <w:r w:rsidR="00FD28F9" w:rsidRPr="005841F1">
        <w:rPr>
          <w:rStyle w:val="ms-rtefontsize-2"/>
          <w:rFonts w:ascii="Times New Roman" w:hAnsi="Times New Roman"/>
          <w:color w:val="000000"/>
          <w:shd w:val="clear" w:color="auto" w:fill="FFFFFF"/>
        </w:rPr>
        <w:t>continue</w:t>
      </w:r>
      <w:r w:rsidR="003927A8" w:rsidRPr="005841F1">
        <w:rPr>
          <w:rStyle w:val="ms-rtefontsize-2"/>
          <w:rFonts w:ascii="Times New Roman" w:hAnsi="Times New Roman"/>
          <w:color w:val="000000" w:themeColor="text1"/>
        </w:rPr>
        <w:t xml:space="preserve"> </w:t>
      </w:r>
      <w:r w:rsidR="00FD28F9" w:rsidRPr="005841F1">
        <w:rPr>
          <w:rStyle w:val="ms-rtefontsize-2"/>
          <w:rFonts w:ascii="Times New Roman" w:hAnsi="Times New Roman"/>
          <w:color w:val="000000"/>
          <w:shd w:val="clear" w:color="auto" w:fill="FFFFFF"/>
        </w:rPr>
        <w:t>monitor</w:t>
      </w:r>
      <w:r w:rsidR="00394598" w:rsidRPr="005841F1">
        <w:rPr>
          <w:rStyle w:val="ms-rtefontsize-2"/>
          <w:rFonts w:ascii="Times New Roman" w:hAnsi="Times New Roman"/>
          <w:color w:val="000000"/>
          <w:shd w:val="clear" w:color="auto" w:fill="FFFFFF"/>
        </w:rPr>
        <w:t>ing</w:t>
      </w:r>
      <w:r w:rsidR="00FD28F9" w:rsidRPr="005841F1">
        <w:rPr>
          <w:rStyle w:val="ms-rtefontsize-2"/>
          <w:rFonts w:ascii="Times New Roman" w:hAnsi="Times New Roman"/>
          <w:color w:val="000000"/>
          <w:shd w:val="clear" w:color="auto" w:fill="FFFFFF"/>
        </w:rPr>
        <w:t xml:space="preserve"> </w:t>
      </w:r>
      <w:r w:rsidR="003927A8" w:rsidRPr="005841F1">
        <w:rPr>
          <w:rStyle w:val="ms-rtefontsize-2"/>
          <w:rFonts w:ascii="Times New Roman" w:hAnsi="Times New Roman"/>
          <w:color w:val="000000" w:themeColor="text1"/>
        </w:rPr>
        <w:t xml:space="preserve">of </w:t>
      </w:r>
      <w:r w:rsidR="00FD28F9" w:rsidRPr="005841F1">
        <w:rPr>
          <w:rStyle w:val="ms-rtefontsize-2"/>
          <w:rFonts w:ascii="Times New Roman" w:hAnsi="Times New Roman"/>
          <w:color w:val="000000"/>
          <w:shd w:val="clear" w:color="auto" w:fill="FFFFFF"/>
        </w:rPr>
        <w:t xml:space="preserve">GLOC collections on a quarterly basis and </w:t>
      </w:r>
      <w:r w:rsidR="00C91AC4" w:rsidRPr="005841F1">
        <w:rPr>
          <w:rStyle w:val="ms-rtefontsize-2"/>
          <w:rFonts w:ascii="Times New Roman" w:hAnsi="Times New Roman"/>
          <w:color w:val="000000"/>
          <w:shd w:val="clear" w:color="auto" w:fill="FFFFFF"/>
        </w:rPr>
        <w:t xml:space="preserve">will </w:t>
      </w:r>
      <w:r w:rsidR="00862682" w:rsidRPr="005841F1">
        <w:rPr>
          <w:rStyle w:val="ms-rtefontsize-2"/>
          <w:rFonts w:ascii="Times New Roman" w:hAnsi="Times New Roman"/>
          <w:color w:val="000000"/>
          <w:shd w:val="clear" w:color="auto" w:fill="FFFFFF"/>
        </w:rPr>
        <w:t xml:space="preserve">utilize </w:t>
      </w:r>
      <w:r w:rsidR="006A6B14" w:rsidRPr="005841F1">
        <w:rPr>
          <w:rStyle w:val="ms-rtefontsize-2"/>
          <w:rFonts w:ascii="Times New Roman" w:hAnsi="Times New Roman"/>
          <w:color w:val="000000"/>
          <w:shd w:val="clear" w:color="auto" w:fill="FFFFFF"/>
        </w:rPr>
        <w:t xml:space="preserve">various </w:t>
      </w:r>
      <w:r w:rsidR="003550A0" w:rsidRPr="005841F1">
        <w:rPr>
          <w:rStyle w:val="ms-rtefontsize-2"/>
          <w:rFonts w:ascii="Times New Roman" w:hAnsi="Times New Roman"/>
          <w:color w:val="000000"/>
          <w:shd w:val="clear" w:color="auto" w:fill="FFFFFF"/>
        </w:rPr>
        <w:t xml:space="preserve">channels of communication to </w:t>
      </w:r>
      <w:r w:rsidR="007D64EF" w:rsidRPr="005841F1">
        <w:rPr>
          <w:rStyle w:val="ms-rtefontsize-2"/>
          <w:rFonts w:ascii="Times New Roman" w:hAnsi="Times New Roman"/>
          <w:color w:val="000000"/>
          <w:shd w:val="clear" w:color="auto" w:fill="FFFFFF"/>
        </w:rPr>
        <w:t>inform host governments of annual GLOC targets</w:t>
      </w:r>
      <w:r w:rsidR="00237087" w:rsidRPr="005841F1">
        <w:rPr>
          <w:rStyle w:val="ms-rtefontsize-2"/>
          <w:rFonts w:ascii="Times New Roman" w:hAnsi="Times New Roman"/>
          <w:color w:val="000000"/>
          <w:shd w:val="clear" w:color="auto" w:fill="FFFFFF"/>
        </w:rPr>
        <w:t xml:space="preserve"> and to</w:t>
      </w:r>
      <w:r w:rsidR="007D64EF" w:rsidRPr="005841F1">
        <w:rPr>
          <w:rStyle w:val="ms-rtefontsize-2"/>
          <w:rFonts w:ascii="Times New Roman" w:hAnsi="Times New Roman"/>
          <w:color w:val="000000"/>
          <w:shd w:val="clear" w:color="auto" w:fill="FFFFFF"/>
        </w:rPr>
        <w:t xml:space="preserve"> </w:t>
      </w:r>
      <w:r w:rsidR="00237087" w:rsidRPr="005841F1">
        <w:rPr>
          <w:rStyle w:val="ms-rtefontsize-2"/>
          <w:rFonts w:ascii="Times New Roman" w:hAnsi="Times New Roman"/>
          <w:color w:val="000000"/>
          <w:shd w:val="clear" w:color="auto" w:fill="FFFFFF"/>
        </w:rPr>
        <w:t xml:space="preserve">facilitate payments of </w:t>
      </w:r>
      <w:r w:rsidR="007D64EF" w:rsidRPr="005841F1">
        <w:rPr>
          <w:rStyle w:val="ms-rtefontsize-2"/>
          <w:rFonts w:ascii="Times New Roman" w:hAnsi="Times New Roman"/>
          <w:color w:val="000000"/>
          <w:shd w:val="clear" w:color="auto" w:fill="FFFFFF"/>
        </w:rPr>
        <w:t>outstanding arrears</w:t>
      </w:r>
      <w:r w:rsidR="00237087" w:rsidRPr="005841F1">
        <w:rPr>
          <w:rStyle w:val="ms-rtefontsize-2"/>
          <w:rFonts w:ascii="Times New Roman" w:hAnsi="Times New Roman"/>
          <w:color w:val="000000"/>
          <w:shd w:val="clear" w:color="auto" w:fill="FFFFFF"/>
        </w:rPr>
        <w:t>.</w:t>
      </w:r>
    </w:p>
    <w:p w14:paraId="752E02DF" w14:textId="77777777" w:rsidR="00C50E97" w:rsidRPr="005841F1" w:rsidRDefault="00C50E97" w:rsidP="007D5B4B">
      <w:pPr>
        <w:pStyle w:val="ListParagraph"/>
        <w:rPr>
          <w:rStyle w:val="ms-rtefontsize-2"/>
          <w:rFonts w:ascii="Times New Roman" w:hAnsi="Times New Roman"/>
          <w:color w:val="000000"/>
          <w:shd w:val="clear" w:color="auto" w:fill="FFFFFF"/>
        </w:rPr>
      </w:pPr>
    </w:p>
    <w:p w14:paraId="20018F23" w14:textId="3C7A00C0" w:rsidR="00E233B3" w:rsidRPr="006601D6" w:rsidRDefault="00E233B3" w:rsidP="00A628D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color w:val="000000"/>
          <w:shd w:val="clear" w:color="auto" w:fill="FFFFFF"/>
        </w:rPr>
        <w:t xml:space="preserve">It </w:t>
      </w:r>
      <w:r w:rsidRPr="005841F1">
        <w:rPr>
          <w:rStyle w:val="ms-rtefontsize-2"/>
          <w:rFonts w:ascii="Times New Roman" w:hAnsi="Times New Roman"/>
          <w:shd w:val="clear" w:color="auto" w:fill="FFFFFF"/>
        </w:rPr>
        <w:t xml:space="preserve">is </w:t>
      </w:r>
      <w:r w:rsidR="00C74FB9" w:rsidRPr="005841F1">
        <w:rPr>
          <w:rStyle w:val="ms-rtefontsize-2"/>
          <w:rFonts w:ascii="Times New Roman" w:hAnsi="Times New Roman"/>
          <w:shd w:val="clear" w:color="auto" w:fill="FFFFFF"/>
        </w:rPr>
        <w:t xml:space="preserve">noted that </w:t>
      </w:r>
      <w:r w:rsidR="00D72042" w:rsidRPr="005841F1">
        <w:rPr>
          <w:rStyle w:val="ms-rtefontsize-2"/>
          <w:rFonts w:ascii="Times New Roman" w:hAnsi="Times New Roman"/>
          <w:shd w:val="clear" w:color="auto" w:fill="FFFFFF"/>
        </w:rPr>
        <w:t xml:space="preserve">many of the </w:t>
      </w:r>
      <w:r w:rsidR="00667ACE" w:rsidRPr="005841F1">
        <w:rPr>
          <w:rStyle w:val="ms-rtefontsize-2"/>
          <w:rFonts w:ascii="Times New Roman" w:hAnsi="Times New Roman"/>
          <w:shd w:val="clear" w:color="auto" w:fill="FFFFFF"/>
        </w:rPr>
        <w:t xml:space="preserve">Country Office related </w:t>
      </w:r>
      <w:r w:rsidR="00D72042" w:rsidRPr="005841F1">
        <w:rPr>
          <w:rStyle w:val="ms-rtefontsize-2"/>
          <w:rFonts w:ascii="Times New Roman" w:hAnsi="Times New Roman"/>
          <w:shd w:val="clear" w:color="auto" w:fill="FFFFFF"/>
        </w:rPr>
        <w:t xml:space="preserve">financial management </w:t>
      </w:r>
      <w:r w:rsidR="00667ACE" w:rsidRPr="005841F1">
        <w:rPr>
          <w:rStyle w:val="ms-rtefontsize-2"/>
          <w:rFonts w:ascii="Times New Roman" w:hAnsi="Times New Roman"/>
          <w:shd w:val="clear" w:color="auto" w:fill="FFFFFF"/>
        </w:rPr>
        <w:t>audit findings</w:t>
      </w:r>
      <w:r w:rsidR="00D72042" w:rsidRPr="005841F1">
        <w:rPr>
          <w:rStyle w:val="ms-rtefontsize-2"/>
          <w:rFonts w:ascii="Times New Roman" w:hAnsi="Times New Roman"/>
          <w:shd w:val="clear" w:color="auto" w:fill="FFFFFF"/>
        </w:rPr>
        <w:t xml:space="preserve"> </w:t>
      </w:r>
      <w:r w:rsidR="00C27982" w:rsidRPr="005841F1">
        <w:rPr>
          <w:rStyle w:val="ms-rtefontsize-2"/>
          <w:rFonts w:ascii="Times New Roman" w:hAnsi="Times New Roman"/>
          <w:shd w:val="clear" w:color="auto" w:fill="FFFFFF"/>
        </w:rPr>
        <w:t xml:space="preserve">stem </w:t>
      </w:r>
      <w:r w:rsidR="00FB2CA8" w:rsidRPr="005841F1">
        <w:rPr>
          <w:rStyle w:val="ms-rtefontsize-2"/>
          <w:rFonts w:ascii="Times New Roman" w:hAnsi="Times New Roman"/>
          <w:shd w:val="clear" w:color="auto" w:fill="FFFFFF"/>
        </w:rPr>
        <w:t>from</w:t>
      </w:r>
      <w:r w:rsidR="00D72042" w:rsidRPr="005841F1">
        <w:rPr>
          <w:rStyle w:val="ms-rtefontsize-2"/>
          <w:rFonts w:ascii="Times New Roman" w:hAnsi="Times New Roman"/>
          <w:shd w:val="clear" w:color="auto" w:fill="FFFFFF"/>
        </w:rPr>
        <w:t xml:space="preserve"> </w:t>
      </w:r>
      <w:r w:rsidR="00667ACE" w:rsidRPr="005841F1">
        <w:rPr>
          <w:rStyle w:val="ms-rtefontsize-2"/>
          <w:rFonts w:ascii="Times New Roman" w:hAnsi="Times New Roman"/>
          <w:shd w:val="clear" w:color="auto" w:fill="FFFFFF"/>
        </w:rPr>
        <w:t xml:space="preserve">audits of the </w:t>
      </w:r>
      <w:r w:rsidRPr="005841F1">
        <w:rPr>
          <w:rStyle w:val="ms-rtefontsize-2"/>
          <w:rFonts w:ascii="Times New Roman" w:hAnsi="Times New Roman"/>
          <w:shd w:val="clear" w:color="auto" w:fill="FFFFFF"/>
        </w:rPr>
        <w:t>DIM</w:t>
      </w:r>
      <w:r w:rsidR="00667ACE" w:rsidRPr="005841F1">
        <w:rPr>
          <w:rStyle w:val="ms-rtefontsize-2"/>
          <w:rFonts w:ascii="Times New Roman" w:hAnsi="Times New Roman"/>
          <w:shd w:val="clear" w:color="auto" w:fill="FFFFFF"/>
        </w:rPr>
        <w:t xml:space="preserve"> project</w:t>
      </w:r>
      <w:r w:rsidR="008938E0" w:rsidRPr="005841F1">
        <w:rPr>
          <w:rStyle w:val="ms-rtefontsize-2"/>
          <w:rFonts w:ascii="Times New Roman" w:hAnsi="Times New Roman"/>
          <w:shd w:val="clear" w:color="auto" w:fill="FFFFFF"/>
        </w:rPr>
        <w:t>s</w:t>
      </w:r>
      <w:r w:rsidR="00D72042" w:rsidRPr="005841F1">
        <w:rPr>
          <w:rStyle w:val="ms-rtefontsize-2"/>
          <w:rFonts w:ascii="Times New Roman" w:hAnsi="Times New Roman"/>
          <w:shd w:val="clear" w:color="auto" w:fill="FFFFFF"/>
        </w:rPr>
        <w:t>. DIM audits</w:t>
      </w:r>
      <w:r w:rsidRPr="005841F1">
        <w:rPr>
          <w:rStyle w:val="ms-rtefontsize-2"/>
          <w:rFonts w:ascii="Times New Roman" w:hAnsi="Times New Roman"/>
          <w:shd w:val="clear" w:color="auto" w:fill="FFFFFF"/>
        </w:rPr>
        <w:t xml:space="preserve"> are </w:t>
      </w:r>
      <w:r w:rsidR="0066493B" w:rsidRPr="005841F1">
        <w:rPr>
          <w:rStyle w:val="ms-rtefontsize-2"/>
          <w:rFonts w:ascii="Times New Roman" w:hAnsi="Times New Roman"/>
          <w:shd w:val="clear" w:color="auto" w:fill="FFFFFF"/>
        </w:rPr>
        <w:t xml:space="preserve">primarily </w:t>
      </w:r>
      <w:r w:rsidRPr="005841F1">
        <w:rPr>
          <w:rStyle w:val="ms-rtefontsize-2"/>
          <w:rFonts w:ascii="Times New Roman" w:hAnsi="Times New Roman"/>
          <w:shd w:val="clear" w:color="auto" w:fill="FFFFFF"/>
        </w:rPr>
        <w:t>financial audits and</w:t>
      </w:r>
      <w:r w:rsidR="00CD4361" w:rsidRPr="005841F1">
        <w:rPr>
          <w:rStyle w:val="ms-rtefontsize-2"/>
          <w:rFonts w:ascii="Times New Roman" w:hAnsi="Times New Roman"/>
          <w:shd w:val="clear" w:color="auto" w:fill="FFFFFF"/>
        </w:rPr>
        <w:t>,</w:t>
      </w:r>
      <w:r w:rsidRPr="005841F1">
        <w:rPr>
          <w:rStyle w:val="ms-rtefontsize-2"/>
          <w:rFonts w:ascii="Times New Roman" w:hAnsi="Times New Roman"/>
          <w:shd w:val="clear" w:color="auto" w:fill="FFFFFF"/>
        </w:rPr>
        <w:t xml:space="preserve"> therefore, </w:t>
      </w:r>
      <w:r w:rsidR="00F2580D" w:rsidRPr="005841F1">
        <w:rPr>
          <w:rStyle w:val="ms-rtefontsize-2"/>
          <w:rFonts w:ascii="Times New Roman" w:hAnsi="Times New Roman"/>
          <w:shd w:val="clear" w:color="auto" w:fill="FFFFFF"/>
        </w:rPr>
        <w:t>the majority of findings relate</w:t>
      </w:r>
      <w:r w:rsidRPr="005841F1">
        <w:rPr>
          <w:rStyle w:val="ms-rtefontsize-2"/>
          <w:rFonts w:ascii="Times New Roman" w:hAnsi="Times New Roman"/>
          <w:shd w:val="clear" w:color="auto" w:fill="FFFFFF"/>
        </w:rPr>
        <w:t xml:space="preserve"> </w:t>
      </w:r>
      <w:r w:rsidR="00323C4E" w:rsidRPr="005841F1">
        <w:rPr>
          <w:rStyle w:val="ms-rtefontsize-2"/>
          <w:rFonts w:ascii="Times New Roman" w:hAnsi="Times New Roman"/>
          <w:shd w:val="clear" w:color="auto" w:fill="FFFFFF"/>
        </w:rPr>
        <w:t>to</w:t>
      </w:r>
      <w:r w:rsidRPr="005841F1">
        <w:rPr>
          <w:rStyle w:val="ms-rtefontsize-2"/>
          <w:rFonts w:ascii="Times New Roman" w:hAnsi="Times New Roman"/>
          <w:shd w:val="clear" w:color="auto" w:fill="FFFFFF"/>
        </w:rPr>
        <w:t xml:space="preserve"> financial management </w:t>
      </w:r>
      <w:r w:rsidR="00F2580D" w:rsidRPr="005841F1">
        <w:rPr>
          <w:rStyle w:val="ms-rtefontsize-2"/>
          <w:rFonts w:ascii="Times New Roman" w:hAnsi="Times New Roman"/>
          <w:shd w:val="clear" w:color="auto" w:fill="FFFFFF"/>
        </w:rPr>
        <w:t>matters</w:t>
      </w:r>
      <w:r w:rsidR="00877CBD" w:rsidRPr="00877CBD">
        <w:rPr>
          <w:rStyle w:val="ms-rtefontsize-2"/>
          <w:rFonts w:ascii="Times New Roman" w:hAnsi="Times New Roman"/>
          <w:shd w:val="clear" w:color="auto" w:fill="FFFFFF"/>
        </w:rPr>
        <w:t xml:space="preserve"> </w:t>
      </w:r>
      <w:r w:rsidR="00877CBD" w:rsidRPr="005841F1">
        <w:rPr>
          <w:rStyle w:val="ms-rtefontsize-2"/>
          <w:rFonts w:ascii="Times New Roman" w:hAnsi="Times New Roman"/>
          <w:shd w:val="clear" w:color="auto" w:fill="FFFFFF"/>
        </w:rPr>
        <w:t xml:space="preserve">and mainly include </w:t>
      </w:r>
      <w:r w:rsidR="00877CBD" w:rsidRPr="00367C7B">
        <w:rPr>
          <w:rStyle w:val="ms-rtefontsize-2"/>
          <w:rFonts w:ascii="Times New Roman" w:hAnsi="Times New Roman"/>
          <w:shd w:val="clear" w:color="auto" w:fill="FFFFFF"/>
        </w:rPr>
        <w:t>areas of improvement related to their responsible parties</w:t>
      </w:r>
      <w:r w:rsidR="00877CBD">
        <w:rPr>
          <w:rStyle w:val="ms-rtefontsize-2"/>
          <w:rFonts w:ascii="Times New Roman" w:hAnsi="Times New Roman"/>
          <w:shd w:val="clear" w:color="auto" w:fill="FFFFFF"/>
        </w:rPr>
        <w:t>.</w:t>
      </w:r>
      <w:r w:rsidR="006601D6">
        <w:rPr>
          <w:rStyle w:val="ms-rtefontsize-2"/>
          <w:rFonts w:ascii="Times New Roman" w:hAnsi="Times New Roman"/>
          <w:shd w:val="clear" w:color="auto" w:fill="FFFFFF"/>
        </w:rPr>
        <w:t xml:space="preserve"> </w:t>
      </w:r>
      <w:r w:rsidR="00877CBD">
        <w:rPr>
          <w:rStyle w:val="ms-rtefontsize-2"/>
          <w:rFonts w:ascii="Times New Roman" w:hAnsi="Times New Roman"/>
          <w:shd w:val="clear" w:color="auto" w:fill="FFFFFF"/>
        </w:rPr>
        <w:t xml:space="preserve"> These matters </w:t>
      </w:r>
      <w:r w:rsidRPr="005841F1">
        <w:rPr>
          <w:rStyle w:val="ms-rtefontsize-2"/>
          <w:rFonts w:ascii="Times New Roman" w:hAnsi="Times New Roman"/>
          <w:shd w:val="clear" w:color="auto" w:fill="FFFFFF"/>
        </w:rPr>
        <w:t xml:space="preserve">are addressed by the respective </w:t>
      </w:r>
      <w:r w:rsidR="002B5AC6">
        <w:rPr>
          <w:rStyle w:val="ms-rtefontsize-2"/>
          <w:rFonts w:ascii="Times New Roman" w:hAnsi="Times New Roman"/>
        </w:rPr>
        <w:t>C</w:t>
      </w:r>
      <w:r w:rsidRPr="005841F1">
        <w:rPr>
          <w:rStyle w:val="ms-rtefontsize-2"/>
          <w:rFonts w:ascii="Times New Roman" w:hAnsi="Times New Roman"/>
          <w:shd w:val="clear" w:color="auto" w:fill="FFFFFF"/>
        </w:rPr>
        <w:t xml:space="preserve">ountry </w:t>
      </w:r>
      <w:r w:rsidR="002B5AC6">
        <w:rPr>
          <w:rStyle w:val="ms-rtefontsize-2"/>
          <w:rFonts w:ascii="Times New Roman" w:hAnsi="Times New Roman"/>
        </w:rPr>
        <w:t>O</w:t>
      </w:r>
      <w:r w:rsidRPr="005841F1">
        <w:rPr>
          <w:rStyle w:val="ms-rtefontsize-2"/>
          <w:rFonts w:ascii="Times New Roman" w:hAnsi="Times New Roman"/>
          <w:shd w:val="clear" w:color="auto" w:fill="FFFFFF"/>
        </w:rPr>
        <w:t>ffices</w:t>
      </w:r>
      <w:r w:rsidRPr="00AE78B3">
        <w:rPr>
          <w:rStyle w:val="ms-rtefontsize-2"/>
          <w:rFonts w:ascii="Times New Roman" w:hAnsi="Times New Roman"/>
          <w:shd w:val="clear" w:color="auto" w:fill="FFFFFF"/>
        </w:rPr>
        <w:t xml:space="preserve">. </w:t>
      </w:r>
    </w:p>
    <w:p w14:paraId="7C5B0C5C" w14:textId="7A855B5A" w:rsidR="00503E32" w:rsidRPr="005841F1" w:rsidRDefault="00503E32" w:rsidP="007557E7">
      <w:pPr>
        <w:pStyle w:val="ListParagraph"/>
        <w:rPr>
          <w:rStyle w:val="ms-rtefontsize-2"/>
          <w:rFonts w:ascii="Times New Roman" w:hAnsi="Times New Roman"/>
          <w:shd w:val="clear" w:color="auto" w:fill="FFFFFF"/>
        </w:rPr>
      </w:pPr>
    </w:p>
    <w:p w14:paraId="2F9F290F" w14:textId="2F7B8AAF" w:rsidR="00A31D06" w:rsidRPr="005841F1" w:rsidRDefault="008604B4" w:rsidP="00AD2AB1">
      <w:pPr>
        <w:pStyle w:val="ListParagraph"/>
        <w:numPr>
          <w:ilvl w:val="0"/>
          <w:numId w:val="1"/>
        </w:numPr>
        <w:spacing w:after="0" w:line="240" w:lineRule="auto"/>
        <w:ind w:right="274"/>
        <w:jc w:val="both"/>
        <w:rPr>
          <w:rStyle w:val="ms-rtefontsize-2"/>
          <w:rFonts w:ascii="Times New Roman" w:hAnsi="Times New Roman"/>
          <w:shd w:val="clear" w:color="auto" w:fill="FFFFFF"/>
        </w:rPr>
      </w:pPr>
      <w:bookmarkStart w:id="7" w:name="_Ref4592800"/>
      <w:r w:rsidRPr="005841F1">
        <w:rPr>
          <w:rStyle w:val="ms-rtefontsize-2"/>
          <w:rFonts w:ascii="Times New Roman" w:hAnsi="Times New Roman"/>
          <w:b/>
          <w:u w:val="single"/>
          <w:shd w:val="clear" w:color="auto" w:fill="FFFFFF"/>
        </w:rPr>
        <w:t>Procurement:</w:t>
      </w:r>
      <w:bookmarkEnd w:id="5"/>
      <w:bookmarkEnd w:id="7"/>
      <w:r w:rsidRPr="005841F1">
        <w:rPr>
          <w:rStyle w:val="ms-rtefontsize-2"/>
          <w:rFonts w:ascii="Times New Roman" w:hAnsi="Times New Roman"/>
          <w:shd w:val="clear" w:color="auto" w:fill="FFFFFF"/>
        </w:rPr>
        <w:t xml:space="preserve"> </w:t>
      </w:r>
      <w:r w:rsidR="009A3BE6" w:rsidRPr="005841F1">
        <w:rPr>
          <w:rStyle w:val="ms-rtefontsize-2"/>
          <w:rFonts w:ascii="Times New Roman" w:hAnsi="Times New Roman"/>
          <w:shd w:val="clear" w:color="auto" w:fill="FFFFFF"/>
        </w:rPr>
        <w:t xml:space="preserve">Management </w:t>
      </w:r>
      <w:r w:rsidR="00061578" w:rsidRPr="005841F1">
        <w:rPr>
          <w:rStyle w:val="ms-rtefontsize-2"/>
          <w:rFonts w:ascii="Times New Roman" w:hAnsi="Times New Roman"/>
          <w:shd w:val="clear" w:color="auto" w:fill="FFFFFF"/>
        </w:rPr>
        <w:t xml:space="preserve">notes </w:t>
      </w:r>
      <w:r w:rsidR="009A3BE6" w:rsidRPr="005841F1">
        <w:rPr>
          <w:rStyle w:val="ms-rtefontsize-2"/>
          <w:rFonts w:ascii="Times New Roman" w:hAnsi="Times New Roman"/>
          <w:shd w:val="clear" w:color="auto" w:fill="FFFFFF"/>
        </w:rPr>
        <w:t xml:space="preserve">the recurring </w:t>
      </w:r>
      <w:r w:rsidR="00DD182F">
        <w:rPr>
          <w:rStyle w:val="ms-rtefontsize-2"/>
          <w:rFonts w:ascii="Times New Roman" w:hAnsi="Times New Roman"/>
          <w:shd w:val="clear" w:color="auto" w:fill="FFFFFF"/>
        </w:rPr>
        <w:t>finding</w:t>
      </w:r>
      <w:r w:rsidR="00DD182F" w:rsidRPr="005841F1">
        <w:rPr>
          <w:rStyle w:val="ms-rtefontsize-2"/>
          <w:rFonts w:ascii="Times New Roman" w:hAnsi="Times New Roman"/>
          <w:shd w:val="clear" w:color="auto" w:fill="FFFFFF"/>
        </w:rPr>
        <w:t xml:space="preserve">s </w:t>
      </w:r>
      <w:r w:rsidR="009A3BE6" w:rsidRPr="005841F1">
        <w:rPr>
          <w:rStyle w:val="ms-rtefontsize-2"/>
          <w:rFonts w:ascii="Times New Roman" w:hAnsi="Times New Roman"/>
          <w:shd w:val="clear" w:color="auto" w:fill="FFFFFF"/>
        </w:rPr>
        <w:t>on procurement</w:t>
      </w:r>
      <w:r w:rsidR="002D0DDA" w:rsidRPr="005841F1">
        <w:rPr>
          <w:rStyle w:val="ms-rtefontsize-2"/>
          <w:rFonts w:ascii="Times New Roman" w:hAnsi="Times New Roman"/>
          <w:shd w:val="clear" w:color="auto" w:fill="FFFFFF"/>
        </w:rPr>
        <w:t xml:space="preserve"> and </w:t>
      </w:r>
      <w:r w:rsidR="00612430" w:rsidRPr="005841F1">
        <w:rPr>
          <w:rStyle w:val="ms-rtefontsize-2"/>
          <w:rFonts w:ascii="Times New Roman" w:hAnsi="Times New Roman"/>
          <w:shd w:val="clear" w:color="auto" w:fill="FFFFFF"/>
        </w:rPr>
        <w:t>continues to</w:t>
      </w:r>
      <w:r w:rsidR="009A3BE6" w:rsidRPr="005841F1">
        <w:rPr>
          <w:rStyle w:val="ms-rtefontsize-2"/>
          <w:rFonts w:ascii="Times New Roman" w:hAnsi="Times New Roman"/>
          <w:shd w:val="clear" w:color="auto" w:fill="FFFFFF"/>
        </w:rPr>
        <w:t xml:space="preserve"> undertake several important steps to improve performance </w:t>
      </w:r>
      <w:r w:rsidR="0083580D" w:rsidRPr="005841F1">
        <w:rPr>
          <w:rStyle w:val="ms-rtefontsize-2"/>
          <w:rFonts w:ascii="Times New Roman" w:hAnsi="Times New Roman"/>
          <w:shd w:val="clear" w:color="auto" w:fill="FFFFFF"/>
        </w:rPr>
        <w:t xml:space="preserve">by putting </w:t>
      </w:r>
      <w:r w:rsidR="00255FC1" w:rsidRPr="005841F1">
        <w:rPr>
          <w:rStyle w:val="ms-rtefontsize-2"/>
          <w:rFonts w:ascii="Times New Roman" w:hAnsi="Times New Roman"/>
          <w:shd w:val="clear" w:color="auto" w:fill="FFFFFF"/>
        </w:rPr>
        <w:t xml:space="preserve">in place more robust requirements for continuous due diligence and </w:t>
      </w:r>
      <w:r w:rsidR="001F049B" w:rsidRPr="005841F1">
        <w:rPr>
          <w:rStyle w:val="ms-rtefontsize-2"/>
          <w:rFonts w:ascii="Times New Roman" w:hAnsi="Times New Roman"/>
          <w:shd w:val="clear" w:color="auto" w:fill="FFFFFF"/>
        </w:rPr>
        <w:t xml:space="preserve">vendor </w:t>
      </w:r>
      <w:r w:rsidR="00255FC1" w:rsidRPr="005841F1">
        <w:rPr>
          <w:rStyle w:val="ms-rtefontsize-2"/>
          <w:rFonts w:ascii="Times New Roman" w:hAnsi="Times New Roman"/>
          <w:shd w:val="clear" w:color="auto" w:fill="FFFFFF"/>
        </w:rPr>
        <w:t xml:space="preserve">eligibility screening by business units. </w:t>
      </w:r>
    </w:p>
    <w:p w14:paraId="295C3B3F" w14:textId="77777777" w:rsidR="00A31D06" w:rsidRPr="005841F1" w:rsidRDefault="00A31D06" w:rsidP="00741C3F">
      <w:pPr>
        <w:pStyle w:val="ListParagraph"/>
        <w:rPr>
          <w:rStyle w:val="ms-rtefontsize-2"/>
          <w:rFonts w:ascii="Times New Roman" w:hAnsi="Times New Roman"/>
          <w:shd w:val="clear" w:color="auto" w:fill="FFFFFF"/>
        </w:rPr>
      </w:pPr>
    </w:p>
    <w:p w14:paraId="66E11081" w14:textId="590F0265" w:rsidR="002C4F6F" w:rsidRPr="005841F1" w:rsidRDefault="00784C50" w:rsidP="00AD2AB1">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UNDP has clustered the creation and management of vendors for the five </w:t>
      </w:r>
      <w:r w:rsidR="00F05670" w:rsidRPr="005841F1">
        <w:rPr>
          <w:rStyle w:val="ms-rtefontsize-2"/>
          <w:rFonts w:ascii="Times New Roman" w:hAnsi="Times New Roman"/>
          <w:shd w:val="clear" w:color="auto" w:fill="FFFFFF"/>
        </w:rPr>
        <w:t>R</w:t>
      </w:r>
      <w:r w:rsidRPr="005841F1">
        <w:rPr>
          <w:rStyle w:val="ms-rtefontsize-2"/>
          <w:rFonts w:ascii="Times New Roman" w:hAnsi="Times New Roman"/>
          <w:shd w:val="clear" w:color="auto" w:fill="FFFFFF"/>
        </w:rPr>
        <w:t xml:space="preserve">egional </w:t>
      </w:r>
      <w:r w:rsidR="00F05670" w:rsidRPr="005841F1">
        <w:rPr>
          <w:rStyle w:val="ms-rtefontsize-2"/>
          <w:rFonts w:ascii="Times New Roman" w:hAnsi="Times New Roman"/>
          <w:shd w:val="clear" w:color="auto" w:fill="FFFFFF"/>
        </w:rPr>
        <w:t>B</w:t>
      </w:r>
      <w:r w:rsidRPr="005841F1">
        <w:rPr>
          <w:rStyle w:val="ms-rtefontsize-2"/>
          <w:rFonts w:ascii="Times New Roman" w:hAnsi="Times New Roman"/>
          <w:shd w:val="clear" w:color="auto" w:fill="FFFFFF"/>
        </w:rPr>
        <w:t xml:space="preserve">ureaux under </w:t>
      </w:r>
      <w:r w:rsidR="00C44997" w:rsidRPr="005841F1">
        <w:rPr>
          <w:rStyle w:val="ms-rtefontsize-2"/>
          <w:rFonts w:ascii="Times New Roman" w:hAnsi="Times New Roman"/>
        </w:rPr>
        <w:t>GSSC</w:t>
      </w:r>
      <w:r w:rsidRPr="005841F1">
        <w:rPr>
          <w:rStyle w:val="ms-rtefontsize-2"/>
          <w:rFonts w:ascii="Times New Roman" w:hAnsi="Times New Roman"/>
          <w:shd w:val="clear" w:color="auto" w:fill="FFFFFF"/>
        </w:rPr>
        <w:t xml:space="preserve">, </w:t>
      </w:r>
      <w:r w:rsidR="0003467D">
        <w:rPr>
          <w:rStyle w:val="ms-rtefontsize-2"/>
          <w:rFonts w:ascii="Times New Roman" w:hAnsi="Times New Roman"/>
          <w:shd w:val="clear" w:color="auto" w:fill="FFFFFF"/>
        </w:rPr>
        <w:t xml:space="preserve">which </w:t>
      </w:r>
      <w:r w:rsidR="00CB47AE">
        <w:rPr>
          <w:rStyle w:val="ms-rtefontsize-2"/>
          <w:rFonts w:ascii="Times New Roman" w:hAnsi="Times New Roman"/>
          <w:shd w:val="clear" w:color="auto" w:fill="FFFFFF"/>
        </w:rPr>
        <w:t>is set to</w:t>
      </w:r>
      <w:r w:rsidR="000B593C" w:rsidRPr="005841F1">
        <w:rPr>
          <w:rStyle w:val="ms-rtefontsize-2"/>
          <w:rFonts w:ascii="Times New Roman" w:hAnsi="Times New Roman"/>
          <w:shd w:val="clear" w:color="auto" w:fill="FFFFFF"/>
        </w:rPr>
        <w:t xml:space="preserve"> </w:t>
      </w:r>
      <w:r w:rsidRPr="005841F1">
        <w:rPr>
          <w:rStyle w:val="ms-rtefontsize-2"/>
          <w:rFonts w:ascii="Times New Roman" w:hAnsi="Times New Roman"/>
          <w:shd w:val="clear" w:color="auto" w:fill="FFFFFF"/>
        </w:rPr>
        <w:t xml:space="preserve">increase professionalization, transparency and </w:t>
      </w:r>
      <w:r w:rsidR="000B593C" w:rsidRPr="005841F1">
        <w:rPr>
          <w:rStyle w:val="ms-rtefontsize-2"/>
          <w:rFonts w:ascii="Times New Roman" w:hAnsi="Times New Roman"/>
          <w:shd w:val="clear" w:color="auto" w:fill="FFFFFF"/>
        </w:rPr>
        <w:t xml:space="preserve">enhanced </w:t>
      </w:r>
      <w:r w:rsidRPr="005841F1">
        <w:rPr>
          <w:rStyle w:val="ms-rtefontsize-2"/>
          <w:rFonts w:ascii="Times New Roman" w:hAnsi="Times New Roman"/>
          <w:shd w:val="clear" w:color="auto" w:fill="FFFFFF"/>
        </w:rPr>
        <w:t>controls. UNDP continues to ensure compliance with the procedures for vendor management which include requirements for quarterly clean-up and maintenance of vendor records; verification of vendor sanctions lists for payments and purchase orders; and how to identify fraudulent vendor profile changes.</w:t>
      </w:r>
      <w:r w:rsidR="00646D0E" w:rsidRPr="005841F1">
        <w:rPr>
          <w:rStyle w:val="ms-rtefontsize-2"/>
          <w:rFonts w:ascii="Times New Roman" w:hAnsi="Times New Roman"/>
          <w:shd w:val="clear" w:color="auto" w:fill="FFFFFF"/>
        </w:rPr>
        <w:t xml:space="preserve"> </w:t>
      </w:r>
      <w:r w:rsidR="008F532C" w:rsidRPr="005841F1">
        <w:rPr>
          <w:rStyle w:val="ms-rtefontsize-2"/>
          <w:rFonts w:ascii="Times New Roman" w:hAnsi="Times New Roman"/>
        </w:rPr>
        <w:t xml:space="preserve">UNDP </w:t>
      </w:r>
      <w:r w:rsidR="0018490C" w:rsidRPr="005841F1">
        <w:rPr>
          <w:rStyle w:val="ms-rtefontsize-2"/>
          <w:rFonts w:ascii="Times New Roman" w:hAnsi="Times New Roman"/>
          <w:shd w:val="clear" w:color="auto" w:fill="FFFFFF"/>
        </w:rPr>
        <w:t>continue</w:t>
      </w:r>
      <w:r w:rsidR="008F532C" w:rsidRPr="005841F1">
        <w:rPr>
          <w:rStyle w:val="ms-rtefontsize-2"/>
          <w:rFonts w:ascii="Times New Roman" w:hAnsi="Times New Roman"/>
        </w:rPr>
        <w:t>s</w:t>
      </w:r>
      <w:r w:rsidR="0018490C" w:rsidRPr="005841F1">
        <w:rPr>
          <w:rStyle w:val="ms-rtefontsize-2"/>
          <w:rFonts w:ascii="Times New Roman" w:hAnsi="Times New Roman"/>
          <w:shd w:val="clear" w:color="auto" w:fill="FFFFFF"/>
        </w:rPr>
        <w:t xml:space="preserve"> to </w:t>
      </w:r>
      <w:r w:rsidR="0073272D" w:rsidRPr="005841F1">
        <w:rPr>
          <w:rStyle w:val="ms-rtefontsize-2"/>
          <w:rFonts w:ascii="Times New Roman" w:hAnsi="Times New Roman"/>
          <w:shd w:val="clear" w:color="auto" w:fill="FFFFFF"/>
        </w:rPr>
        <w:t xml:space="preserve">issue timely communications to all business units to </w:t>
      </w:r>
      <w:r w:rsidR="00FF43A3" w:rsidRPr="005841F1">
        <w:rPr>
          <w:rStyle w:val="ms-rtefontsize-2"/>
          <w:rFonts w:ascii="Times New Roman" w:hAnsi="Times New Roman"/>
          <w:shd w:val="clear" w:color="auto" w:fill="FFFFFF"/>
        </w:rPr>
        <w:t>inform them about new suspensions of entities and individuals sanctioned at the recommendation of the UNDP vendor review committee</w:t>
      </w:r>
      <w:r w:rsidR="00E52C49" w:rsidRPr="005841F1">
        <w:rPr>
          <w:rStyle w:val="ms-rtefontsize-2"/>
          <w:rFonts w:ascii="Times New Roman" w:hAnsi="Times New Roman"/>
        </w:rPr>
        <w:t>.</w:t>
      </w:r>
    </w:p>
    <w:p w14:paraId="63430405" w14:textId="77777777" w:rsidR="002C4F6F" w:rsidRPr="005841F1" w:rsidRDefault="002C4F6F" w:rsidP="00CA239B">
      <w:pPr>
        <w:pStyle w:val="ListParagraph"/>
        <w:rPr>
          <w:rStyle w:val="ms-rtefontsize-2"/>
          <w:rFonts w:ascii="Times New Roman" w:hAnsi="Times New Roman"/>
          <w:shd w:val="clear" w:color="auto" w:fill="FFFFFF"/>
        </w:rPr>
      </w:pPr>
    </w:p>
    <w:p w14:paraId="6365BE1C" w14:textId="0F1A1735" w:rsidR="005E38C4" w:rsidRPr="005841F1" w:rsidRDefault="002C2016" w:rsidP="005E38C4">
      <w:pPr>
        <w:pStyle w:val="ListParagraph"/>
        <w:numPr>
          <w:ilvl w:val="0"/>
          <w:numId w:val="1"/>
        </w:numPr>
        <w:spacing w:after="0" w:line="240" w:lineRule="auto"/>
        <w:ind w:right="274"/>
        <w:jc w:val="both"/>
        <w:rPr>
          <w:rStyle w:val="ms-rtefontsize-2"/>
          <w:rFonts w:ascii="Times New Roman" w:eastAsia="Times New Roman" w:hAnsi="Times New Roman"/>
          <w:shd w:val="clear" w:color="auto" w:fill="FFFFFF"/>
        </w:rPr>
      </w:pPr>
      <w:r w:rsidRPr="005841F1">
        <w:rPr>
          <w:rStyle w:val="ms-rtefontsize-2"/>
          <w:rFonts w:ascii="Times New Roman" w:hAnsi="Times New Roman"/>
          <w:shd w:val="clear" w:color="auto" w:fill="FFFFFF"/>
        </w:rPr>
        <w:t xml:space="preserve">Transition to </w:t>
      </w:r>
      <w:r w:rsidR="007D2506" w:rsidRPr="005841F1">
        <w:rPr>
          <w:rStyle w:val="ms-rtefontsize-2"/>
          <w:rFonts w:ascii="Times New Roman" w:hAnsi="Times New Roman"/>
        </w:rPr>
        <w:t>Quantum</w:t>
      </w:r>
      <w:r w:rsidRPr="005841F1">
        <w:rPr>
          <w:rStyle w:val="ms-rtefontsize-2"/>
          <w:rFonts w:ascii="Times New Roman" w:hAnsi="Times New Roman"/>
          <w:shd w:val="clear" w:color="auto" w:fill="FFFFFF"/>
        </w:rPr>
        <w:t xml:space="preserve"> and utilization of the UNall applications</w:t>
      </w:r>
      <w:r w:rsidR="009F68E7" w:rsidRPr="005841F1">
        <w:rPr>
          <w:rStyle w:val="ms-rtefontsize-2"/>
          <w:rFonts w:ascii="Times New Roman" w:hAnsi="Times New Roman"/>
        </w:rPr>
        <w:t xml:space="preserve"> will </w:t>
      </w:r>
      <w:r w:rsidRPr="005841F1">
        <w:rPr>
          <w:rStyle w:val="ms-rtefontsize-2"/>
          <w:rFonts w:ascii="Times New Roman" w:hAnsi="Times New Roman"/>
          <w:shd w:val="clear" w:color="auto" w:fill="FFFFFF"/>
        </w:rPr>
        <w:t>allow</w:t>
      </w:r>
      <w:r w:rsidRPr="005841F1" w:rsidDel="009F68E7">
        <w:rPr>
          <w:rStyle w:val="ms-rtefontsize-2"/>
          <w:rFonts w:ascii="Times New Roman" w:hAnsi="Times New Roman"/>
          <w:shd w:val="clear" w:color="auto" w:fill="FFFFFF"/>
        </w:rPr>
        <w:t xml:space="preserve"> </w:t>
      </w:r>
      <w:r w:rsidR="009F68E7" w:rsidRPr="005841F1">
        <w:rPr>
          <w:rStyle w:val="ms-rtefontsize-2"/>
          <w:rFonts w:ascii="Times New Roman" w:hAnsi="Times New Roman"/>
        </w:rPr>
        <w:t xml:space="preserve">UNDP </w:t>
      </w:r>
      <w:r w:rsidRPr="005841F1">
        <w:rPr>
          <w:rStyle w:val="ms-rtefontsize-2"/>
          <w:rFonts w:ascii="Times New Roman" w:hAnsi="Times New Roman"/>
          <w:shd w:val="clear" w:color="auto" w:fill="FFFFFF"/>
        </w:rPr>
        <w:t>to</w:t>
      </w:r>
      <w:r w:rsidR="005E38C4" w:rsidRPr="005841F1">
        <w:rPr>
          <w:rStyle w:val="ms-rtefontsize-2"/>
          <w:rFonts w:ascii="Times New Roman" w:hAnsi="Times New Roman"/>
          <w:shd w:val="clear" w:color="auto" w:fill="FFFFFF"/>
        </w:rPr>
        <w:t xml:space="preserve"> roll out an end-to-end integrated platform</w:t>
      </w:r>
      <w:r w:rsidR="003B7FA3" w:rsidRPr="005841F1">
        <w:rPr>
          <w:rStyle w:val="ms-rtefontsize-2"/>
          <w:rFonts w:ascii="Times New Roman" w:hAnsi="Times New Roman"/>
          <w:shd w:val="clear" w:color="auto" w:fill="FFFFFF"/>
        </w:rPr>
        <w:t xml:space="preserve"> </w:t>
      </w:r>
      <w:r w:rsidR="005E38C4" w:rsidRPr="005841F1">
        <w:rPr>
          <w:rStyle w:val="ms-rtefontsize-2"/>
          <w:rFonts w:ascii="Times New Roman" w:hAnsi="Times New Roman"/>
          <w:shd w:val="clear" w:color="auto" w:fill="FFFFFF"/>
        </w:rPr>
        <w:t xml:space="preserve">that </w:t>
      </w:r>
      <w:r w:rsidR="6D93996A" w:rsidRPr="005841F1">
        <w:rPr>
          <w:rStyle w:val="ms-rtefontsize-2"/>
          <w:rFonts w:ascii="Times New Roman" w:hAnsi="Times New Roman"/>
          <w:shd w:val="clear" w:color="auto" w:fill="FFFFFF"/>
        </w:rPr>
        <w:t>will provide enhanced visibility, efficiency gains, improved risk management, planning and procurement strategy capabilities, increased transparency</w:t>
      </w:r>
      <w:r w:rsidR="7F62E3D7" w:rsidRPr="005841F1">
        <w:rPr>
          <w:rStyle w:val="ms-rtefontsize-2"/>
          <w:rFonts w:ascii="Times New Roman" w:hAnsi="Times New Roman"/>
          <w:shd w:val="clear" w:color="auto" w:fill="FFFFFF"/>
        </w:rPr>
        <w:t>,</w:t>
      </w:r>
      <w:r w:rsidR="6D93996A" w:rsidRPr="005841F1">
        <w:rPr>
          <w:rStyle w:val="ms-rtefontsize-2"/>
          <w:rFonts w:ascii="Times New Roman" w:hAnsi="Times New Roman"/>
          <w:shd w:val="clear" w:color="auto" w:fill="FFFFFF"/>
        </w:rPr>
        <w:t xml:space="preserve"> </w:t>
      </w:r>
      <w:r w:rsidR="009F68E7" w:rsidRPr="005841F1">
        <w:rPr>
          <w:rStyle w:val="ms-rtefontsize-2"/>
          <w:rFonts w:ascii="Times New Roman" w:hAnsi="Times New Roman"/>
        </w:rPr>
        <w:t xml:space="preserve">and </w:t>
      </w:r>
      <w:r w:rsidR="6D93996A" w:rsidRPr="005841F1">
        <w:rPr>
          <w:rStyle w:val="ms-rtefontsize-2"/>
          <w:rFonts w:ascii="Times New Roman" w:hAnsi="Times New Roman"/>
          <w:shd w:val="clear" w:color="auto" w:fill="FFFFFF"/>
        </w:rPr>
        <w:lastRenderedPageBreak/>
        <w:t>enhanced reporting and monitoring capabilities, which will strengthen procurement in UNDP. All</w:t>
      </w:r>
      <w:r w:rsidR="6D93996A" w:rsidRPr="005841F1" w:rsidDel="00CF17EF">
        <w:rPr>
          <w:rStyle w:val="ms-rtefontsize-2"/>
          <w:rFonts w:ascii="Times New Roman" w:hAnsi="Times New Roman"/>
          <w:shd w:val="clear" w:color="auto" w:fill="FFFFFF"/>
        </w:rPr>
        <w:t xml:space="preserve"> </w:t>
      </w:r>
      <w:r w:rsidR="6D93996A" w:rsidRPr="005841F1">
        <w:rPr>
          <w:rStyle w:val="ms-rtefontsize-2"/>
          <w:rFonts w:ascii="Times New Roman" w:hAnsi="Times New Roman"/>
          <w:shd w:val="clear" w:color="auto" w:fill="FFFFFF"/>
        </w:rPr>
        <w:t>procurement steps will be managed in the system and are interlinked</w:t>
      </w:r>
      <w:r w:rsidR="00CF17EF" w:rsidRPr="005841F1">
        <w:rPr>
          <w:rStyle w:val="ms-rtefontsize-2"/>
          <w:rFonts w:ascii="Times New Roman" w:hAnsi="Times New Roman"/>
        </w:rPr>
        <w:t>,</w:t>
      </w:r>
      <w:r w:rsidR="6D93996A" w:rsidRPr="005841F1">
        <w:rPr>
          <w:rStyle w:val="ms-rtefontsize-2"/>
          <w:rFonts w:ascii="Times New Roman" w:hAnsi="Times New Roman"/>
          <w:shd w:val="clear" w:color="auto" w:fill="FFFFFF"/>
        </w:rPr>
        <w:t xml:space="preserve"> thus </w:t>
      </w:r>
      <w:r w:rsidR="55293EE7" w:rsidRPr="005841F1">
        <w:rPr>
          <w:rStyle w:val="ms-rtefontsize-2"/>
          <w:rFonts w:ascii="Times New Roman" w:hAnsi="Times New Roman"/>
          <w:shd w:val="clear" w:color="auto" w:fill="FFFFFF"/>
        </w:rPr>
        <w:t>enhancing</w:t>
      </w:r>
      <w:r w:rsidR="6D93996A" w:rsidRPr="005841F1">
        <w:rPr>
          <w:rStyle w:val="ms-rtefontsize-2"/>
          <w:rFonts w:ascii="Times New Roman" w:hAnsi="Times New Roman"/>
          <w:shd w:val="clear" w:color="auto" w:fill="FFFFFF"/>
        </w:rPr>
        <w:t xml:space="preserve"> compliance and monitoring. The controls are embedded in the system, i.e</w:t>
      </w:r>
      <w:r w:rsidR="00CF17EF" w:rsidRPr="005841F1">
        <w:rPr>
          <w:rStyle w:val="ms-rtefontsize-2"/>
          <w:rFonts w:ascii="Times New Roman" w:hAnsi="Times New Roman"/>
        </w:rPr>
        <w:t>.,</w:t>
      </w:r>
      <w:r w:rsidR="6D93996A" w:rsidRPr="005841F1">
        <w:rPr>
          <w:rStyle w:val="ms-rtefontsize-2"/>
          <w:rFonts w:ascii="Times New Roman" w:hAnsi="Times New Roman"/>
          <w:shd w:val="clear" w:color="auto" w:fill="FFFFFF"/>
        </w:rPr>
        <w:t xml:space="preserve"> planning is linked to requisitions followed by the </w:t>
      </w:r>
      <w:r w:rsidR="00CF17EF" w:rsidRPr="005841F1">
        <w:rPr>
          <w:rStyle w:val="ms-rtefontsize-2"/>
          <w:rFonts w:ascii="Times New Roman" w:hAnsi="Times New Roman"/>
        </w:rPr>
        <w:t>procurement strategy</w:t>
      </w:r>
      <w:r w:rsidR="00554E8E" w:rsidRPr="005841F1">
        <w:rPr>
          <w:rStyle w:val="ms-rtefontsize-2"/>
          <w:rFonts w:ascii="Times New Roman" w:hAnsi="Times New Roman"/>
        </w:rPr>
        <w:t>,</w:t>
      </w:r>
      <w:r w:rsidR="00CF17EF" w:rsidRPr="005841F1">
        <w:rPr>
          <w:rStyle w:val="ms-rtefontsize-2"/>
          <w:rFonts w:ascii="Times New Roman" w:hAnsi="Times New Roman"/>
        </w:rPr>
        <w:t xml:space="preserve"> </w:t>
      </w:r>
      <w:r w:rsidR="6D93996A" w:rsidRPr="005841F1">
        <w:rPr>
          <w:rStyle w:val="ms-rtefontsize-2"/>
          <w:rFonts w:ascii="Times New Roman" w:hAnsi="Times New Roman"/>
          <w:shd w:val="clear" w:color="auto" w:fill="FFFFFF"/>
        </w:rPr>
        <w:t xml:space="preserve">including assigning complex procurement </w:t>
      </w:r>
      <w:r w:rsidR="0033767A" w:rsidRPr="005841F1">
        <w:rPr>
          <w:rStyle w:val="ms-rtefontsize-2"/>
          <w:rFonts w:ascii="Times New Roman" w:hAnsi="Times New Roman"/>
        </w:rPr>
        <w:t xml:space="preserve">cases </w:t>
      </w:r>
      <w:r w:rsidR="6D93996A" w:rsidRPr="005841F1">
        <w:rPr>
          <w:rStyle w:val="ms-rtefontsize-2"/>
          <w:rFonts w:ascii="Times New Roman" w:hAnsi="Times New Roman"/>
          <w:shd w:val="clear" w:color="auto" w:fill="FFFFFF"/>
        </w:rPr>
        <w:t xml:space="preserve">to </w:t>
      </w:r>
      <w:r w:rsidR="00C64640" w:rsidRPr="005841F1">
        <w:rPr>
          <w:rStyle w:val="ms-rtefontsize-2"/>
          <w:rFonts w:ascii="Times New Roman" w:hAnsi="Times New Roman"/>
        </w:rPr>
        <w:t xml:space="preserve">specialized </w:t>
      </w:r>
      <w:r w:rsidR="6D93996A" w:rsidRPr="005841F1">
        <w:rPr>
          <w:rStyle w:val="ms-rtefontsize-2"/>
          <w:rFonts w:ascii="Times New Roman" w:hAnsi="Times New Roman"/>
          <w:shd w:val="clear" w:color="auto" w:fill="FFFFFF"/>
        </w:rPr>
        <w:t>teams, where required</w:t>
      </w:r>
      <w:r w:rsidR="30D3BEAD" w:rsidRPr="005841F1">
        <w:rPr>
          <w:rStyle w:val="ms-rtefontsize-2"/>
          <w:rFonts w:ascii="Times New Roman" w:hAnsi="Times New Roman"/>
          <w:shd w:val="clear" w:color="auto" w:fill="FFFFFF"/>
        </w:rPr>
        <w:t xml:space="preserve">. </w:t>
      </w:r>
      <w:r w:rsidR="005E38C4" w:rsidRPr="005841F1">
        <w:rPr>
          <w:rStyle w:val="ms-rtefontsize-2"/>
          <w:rFonts w:ascii="Times New Roman" w:hAnsi="Times New Roman"/>
          <w:shd w:val="clear" w:color="auto" w:fill="FFFFFF"/>
        </w:rPr>
        <w:t xml:space="preserve">The system </w:t>
      </w:r>
      <w:r w:rsidRPr="005841F1">
        <w:rPr>
          <w:rStyle w:val="ms-rtefontsize-2"/>
          <w:rFonts w:ascii="Times New Roman" w:hAnsi="Times New Roman"/>
          <w:shd w:val="clear" w:color="auto" w:fill="FFFFFF"/>
        </w:rPr>
        <w:t xml:space="preserve">also </w:t>
      </w:r>
      <w:r w:rsidR="005E38C4" w:rsidRPr="005841F1">
        <w:rPr>
          <w:rStyle w:val="ms-rtefontsize-2"/>
          <w:rFonts w:ascii="Times New Roman" w:hAnsi="Times New Roman"/>
          <w:shd w:val="clear" w:color="auto" w:fill="FFFFFF"/>
        </w:rPr>
        <w:t>introduce</w:t>
      </w:r>
      <w:r w:rsidR="002E21AD" w:rsidRPr="005841F1">
        <w:rPr>
          <w:rStyle w:val="ms-rtefontsize-2"/>
          <w:rFonts w:ascii="Times New Roman" w:hAnsi="Times New Roman"/>
          <w:shd w:val="clear" w:color="auto" w:fill="FFFFFF"/>
        </w:rPr>
        <w:t>s</w:t>
      </w:r>
      <w:r w:rsidR="005E38C4" w:rsidRPr="005841F1">
        <w:rPr>
          <w:rStyle w:val="ms-rtefontsize-2"/>
          <w:rFonts w:ascii="Times New Roman" w:hAnsi="Times New Roman"/>
          <w:shd w:val="clear" w:color="auto" w:fill="FFFFFF"/>
        </w:rPr>
        <w:t xml:space="preserve"> a single vendor database</w:t>
      </w:r>
      <w:r w:rsidR="00C64640" w:rsidRPr="005841F1">
        <w:rPr>
          <w:rStyle w:val="ms-rtefontsize-2"/>
          <w:rFonts w:ascii="Times New Roman" w:hAnsi="Times New Roman"/>
        </w:rPr>
        <w:t>,</w:t>
      </w:r>
      <w:r w:rsidR="005E38C4" w:rsidRPr="005841F1">
        <w:rPr>
          <w:rStyle w:val="ms-rtefontsize-2"/>
          <w:rFonts w:ascii="Times New Roman" w:hAnsi="Times New Roman"/>
          <w:shd w:val="clear" w:color="auto" w:fill="FFFFFF"/>
        </w:rPr>
        <w:t xml:space="preserve"> so that a global repository of vendors can be used across the organization, thus reducing the risk of duplication, and improving due diligence and controls in vendor management.</w:t>
      </w:r>
    </w:p>
    <w:p w14:paraId="7BB41444" w14:textId="77777777" w:rsidR="005E38C4" w:rsidRPr="005841F1" w:rsidRDefault="005E38C4" w:rsidP="00741C3F">
      <w:pPr>
        <w:pStyle w:val="ListParagraph"/>
        <w:rPr>
          <w:rStyle w:val="ms-rtefontsize-2"/>
          <w:rFonts w:ascii="Times New Roman" w:hAnsi="Times New Roman"/>
          <w:shd w:val="clear" w:color="auto" w:fill="FFFFFF"/>
        </w:rPr>
      </w:pPr>
    </w:p>
    <w:p w14:paraId="651FA2B4" w14:textId="190980DF" w:rsidR="003F4730" w:rsidRPr="005841F1" w:rsidRDefault="00605DB4" w:rsidP="00A628D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In addition, a review of the procurement function was undertaken in 2020 to ensure a more streamlined and efficient function</w:t>
      </w:r>
      <w:r w:rsidR="136FF089" w:rsidRPr="005841F1">
        <w:rPr>
          <w:rStyle w:val="ms-rtefontsize-2"/>
          <w:rFonts w:ascii="Times New Roman" w:hAnsi="Times New Roman"/>
        </w:rPr>
        <w:t xml:space="preserve"> and the implementation of the recommendations is in progress.</w:t>
      </w:r>
      <w:r w:rsidR="002E21AD" w:rsidRPr="005841F1">
        <w:rPr>
          <w:rStyle w:val="ms-rtefontsize-2"/>
          <w:rFonts w:ascii="Times New Roman" w:hAnsi="Times New Roman"/>
          <w:shd w:val="clear" w:color="auto" w:fill="FFFFFF"/>
        </w:rPr>
        <w:t xml:space="preserve"> </w:t>
      </w:r>
      <w:r w:rsidR="003F4730" w:rsidRPr="005841F1">
        <w:rPr>
          <w:rStyle w:val="ms-rtefontsize-2"/>
          <w:rFonts w:ascii="Times New Roman" w:hAnsi="Times New Roman"/>
          <w:shd w:val="clear" w:color="auto" w:fill="FFFFFF"/>
        </w:rPr>
        <w:t xml:space="preserve">To improve country-level capacity, the regional procurement specialists in the regional hubs continue to support procurement at the field level, providing technical and advisory services on complex procurement cases and successfully coordinating regional-level procurement activities, including planning work closely with the procurement oversight colleagues in the hubs (or the </w:t>
      </w:r>
      <w:r w:rsidR="003D64E9">
        <w:rPr>
          <w:rStyle w:val="ms-rtefontsize-2"/>
          <w:rFonts w:ascii="Times New Roman" w:hAnsi="Times New Roman"/>
          <w:shd w:val="clear" w:color="auto" w:fill="FFFFFF"/>
        </w:rPr>
        <w:t>R</w:t>
      </w:r>
      <w:r w:rsidR="003F4730" w:rsidRPr="005841F1">
        <w:rPr>
          <w:rStyle w:val="ms-rtefontsize-2"/>
          <w:rFonts w:ascii="Times New Roman" w:hAnsi="Times New Roman"/>
          <w:shd w:val="clear" w:color="auto" w:fill="FFFFFF"/>
        </w:rPr>
        <w:t xml:space="preserve">egional Advisory Committee on Procurement). </w:t>
      </w:r>
    </w:p>
    <w:p w14:paraId="229EBE97" w14:textId="77777777" w:rsidR="00A875C1" w:rsidRPr="005841F1" w:rsidRDefault="00A875C1" w:rsidP="0055758E">
      <w:pPr>
        <w:pStyle w:val="ListParagraph"/>
        <w:rPr>
          <w:rStyle w:val="ms-rtefontsize-2"/>
          <w:rFonts w:ascii="Times New Roman" w:hAnsi="Times New Roman"/>
          <w:shd w:val="clear" w:color="auto" w:fill="FFFFFF"/>
        </w:rPr>
      </w:pPr>
    </w:p>
    <w:p w14:paraId="794517F3" w14:textId="1568D6DB" w:rsidR="59411CC5" w:rsidRPr="005841F1" w:rsidRDefault="56869614" w:rsidP="00A83372">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b/>
          <w:u w:val="single"/>
          <w:shd w:val="clear" w:color="auto" w:fill="FFFFFF"/>
        </w:rPr>
        <w:t>Human Resources Management:</w:t>
      </w:r>
      <w:r w:rsidRPr="005841F1">
        <w:rPr>
          <w:rStyle w:val="ms-rtefontsize-2"/>
          <w:rFonts w:ascii="Times New Roman" w:hAnsi="Times New Roman"/>
          <w:shd w:val="clear" w:color="auto" w:fill="FFFFFF"/>
        </w:rPr>
        <w:t xml:space="preserve"> Management notes the recurring </w:t>
      </w:r>
      <w:r w:rsidR="00DD182F">
        <w:rPr>
          <w:rStyle w:val="ms-rtefontsize-2"/>
          <w:rFonts w:ascii="Times New Roman" w:hAnsi="Times New Roman"/>
          <w:shd w:val="clear" w:color="auto" w:fill="FFFFFF"/>
        </w:rPr>
        <w:t>finding</w:t>
      </w:r>
      <w:r w:rsidR="00DD182F" w:rsidRPr="005841F1">
        <w:rPr>
          <w:rStyle w:val="ms-rtefontsize-2"/>
          <w:rFonts w:ascii="Times New Roman" w:hAnsi="Times New Roman"/>
          <w:shd w:val="clear" w:color="auto" w:fill="FFFFFF"/>
        </w:rPr>
        <w:t xml:space="preserve">s </w:t>
      </w:r>
      <w:r w:rsidRPr="005841F1">
        <w:rPr>
          <w:rStyle w:val="ms-rtefontsize-2"/>
          <w:rFonts w:ascii="Times New Roman" w:hAnsi="Times New Roman"/>
          <w:shd w:val="clear" w:color="auto" w:fill="FFFFFF"/>
        </w:rPr>
        <w:t xml:space="preserve">in human resources </w:t>
      </w:r>
      <w:r w:rsidR="00C654D9" w:rsidRPr="005841F1">
        <w:rPr>
          <w:rStyle w:val="ms-rtefontsize-2"/>
          <w:rFonts w:ascii="Times New Roman" w:hAnsi="Times New Roman"/>
          <w:shd w:val="clear" w:color="auto" w:fill="FFFFFF"/>
        </w:rPr>
        <w:t>management that</w:t>
      </w:r>
      <w:r w:rsidRPr="005841F1">
        <w:rPr>
          <w:rStyle w:val="ms-rtefontsize-2"/>
          <w:rFonts w:ascii="Times New Roman" w:hAnsi="Times New Roman"/>
          <w:shd w:val="clear" w:color="auto" w:fill="FFFFFF"/>
        </w:rPr>
        <w:t xml:space="preserve"> </w:t>
      </w:r>
      <w:r w:rsidR="001719AD" w:rsidRPr="005841F1">
        <w:rPr>
          <w:rStyle w:val="ms-rtefontsize-2"/>
          <w:rFonts w:ascii="Times New Roman" w:hAnsi="Times New Roman"/>
          <w:shd w:val="clear" w:color="auto" w:fill="FFFFFF"/>
        </w:rPr>
        <w:t>OAI</w:t>
      </w:r>
      <w:r w:rsidRPr="005841F1">
        <w:rPr>
          <w:rStyle w:val="ms-rtefontsize-2"/>
          <w:rFonts w:ascii="Times New Roman" w:hAnsi="Times New Roman"/>
          <w:shd w:val="clear" w:color="auto" w:fill="FFFFFF"/>
        </w:rPr>
        <w:t xml:space="preserve"> </w:t>
      </w:r>
      <w:r w:rsidR="00C654D9" w:rsidRPr="005841F1">
        <w:rPr>
          <w:rStyle w:val="ms-rtefontsize-2"/>
          <w:rFonts w:ascii="Times New Roman" w:hAnsi="Times New Roman"/>
          <w:shd w:val="clear" w:color="auto" w:fill="FFFFFF"/>
        </w:rPr>
        <w:t xml:space="preserve">has </w:t>
      </w:r>
      <w:r w:rsidRPr="005841F1">
        <w:rPr>
          <w:rStyle w:val="ms-rtefontsize-2"/>
          <w:rFonts w:ascii="Times New Roman" w:hAnsi="Times New Roman"/>
          <w:shd w:val="clear" w:color="auto" w:fill="FFFFFF"/>
        </w:rPr>
        <w:t xml:space="preserve">cited. UNDP continues to monitor compliance with completing mandatory trainings and reminders are sent frequently. In 2021, </w:t>
      </w:r>
      <w:r w:rsidR="00622215" w:rsidRPr="005841F1">
        <w:rPr>
          <w:rStyle w:val="ms-rtefontsize-2"/>
          <w:rFonts w:ascii="Times New Roman" w:hAnsi="Times New Roman"/>
          <w:shd w:val="clear" w:color="auto" w:fill="FFFFFF"/>
        </w:rPr>
        <w:t>UNDP’s</w:t>
      </w:r>
      <w:r w:rsidRPr="005841F1">
        <w:rPr>
          <w:rStyle w:val="ms-rtefontsize-2"/>
          <w:rFonts w:ascii="Times New Roman" w:hAnsi="Times New Roman"/>
          <w:shd w:val="clear" w:color="auto" w:fill="FFFFFF"/>
        </w:rPr>
        <w:t xml:space="preserve"> </w:t>
      </w:r>
      <w:r w:rsidR="00BB70B1" w:rsidRPr="005841F1">
        <w:rPr>
          <w:rStyle w:val="ms-rtefontsize-2"/>
          <w:rFonts w:ascii="Times New Roman" w:hAnsi="Times New Roman"/>
          <w:shd w:val="clear" w:color="auto" w:fill="FFFFFF"/>
        </w:rPr>
        <w:t xml:space="preserve">mandatory </w:t>
      </w:r>
      <w:r w:rsidR="00B75113" w:rsidRPr="005841F1">
        <w:rPr>
          <w:rStyle w:val="ms-rtefontsize-2"/>
          <w:rFonts w:ascii="Times New Roman" w:hAnsi="Times New Roman"/>
        </w:rPr>
        <w:t xml:space="preserve">courses went through technical and content upgrades and </w:t>
      </w:r>
      <w:r w:rsidR="00622215" w:rsidRPr="005841F1">
        <w:rPr>
          <w:rStyle w:val="ms-rtefontsize-2"/>
          <w:rFonts w:ascii="Times New Roman" w:hAnsi="Times New Roman"/>
        </w:rPr>
        <w:t>four</w:t>
      </w:r>
      <w:r w:rsidR="00B75113" w:rsidRPr="005841F1">
        <w:rPr>
          <w:rStyle w:val="ms-rtefontsize-2"/>
          <w:rFonts w:ascii="Times New Roman" w:hAnsi="Times New Roman"/>
        </w:rPr>
        <w:t xml:space="preserve"> courses were not available for a period</w:t>
      </w:r>
      <w:r w:rsidRPr="005841F1">
        <w:rPr>
          <w:rStyle w:val="ms-rtefontsize-2"/>
          <w:rFonts w:ascii="Times New Roman" w:hAnsi="Times New Roman"/>
        </w:rPr>
        <w:t xml:space="preserve"> </w:t>
      </w:r>
      <w:r w:rsidR="007A16D1" w:rsidRPr="005841F1">
        <w:rPr>
          <w:rStyle w:val="ms-rtefontsize-2"/>
          <w:rFonts w:ascii="Times New Roman" w:hAnsi="Times New Roman"/>
        </w:rPr>
        <w:t xml:space="preserve">of </w:t>
      </w:r>
      <w:r w:rsidR="00C654D9" w:rsidRPr="005841F1">
        <w:rPr>
          <w:rStyle w:val="ms-rtefontsize-2"/>
          <w:rFonts w:ascii="Times New Roman" w:hAnsi="Times New Roman"/>
        </w:rPr>
        <w:t>three</w:t>
      </w:r>
      <w:r w:rsidR="007A16D1" w:rsidRPr="005841F1">
        <w:rPr>
          <w:rStyle w:val="ms-rtefontsize-2"/>
          <w:rFonts w:ascii="Times New Roman" w:hAnsi="Times New Roman"/>
        </w:rPr>
        <w:t xml:space="preserve"> months. As a result</w:t>
      </w:r>
      <w:r w:rsidR="00BB70B1" w:rsidRPr="005841F1">
        <w:rPr>
          <w:rStyle w:val="ms-rtefontsize-2"/>
          <w:rFonts w:ascii="Times New Roman" w:hAnsi="Times New Roman"/>
        </w:rPr>
        <w:t>,</w:t>
      </w:r>
      <w:r w:rsidR="007A16D1" w:rsidRPr="005841F1">
        <w:rPr>
          <w:rStyle w:val="ms-rtefontsize-2"/>
          <w:rFonts w:ascii="Times New Roman" w:hAnsi="Times New Roman"/>
        </w:rPr>
        <w:t xml:space="preserve"> completion rate</w:t>
      </w:r>
      <w:r w:rsidR="00BB70B1" w:rsidRPr="005841F1">
        <w:rPr>
          <w:rStyle w:val="ms-rtefontsize-2"/>
          <w:rFonts w:ascii="Times New Roman" w:hAnsi="Times New Roman"/>
        </w:rPr>
        <w:t>s</w:t>
      </w:r>
      <w:r w:rsidR="007A16D1" w:rsidRPr="005841F1">
        <w:rPr>
          <w:rStyle w:val="ms-rtefontsize-2"/>
          <w:rFonts w:ascii="Times New Roman" w:hAnsi="Times New Roman"/>
        </w:rPr>
        <w:t xml:space="preserve"> are currently lower th</w:t>
      </w:r>
      <w:r w:rsidR="005B4980" w:rsidRPr="005841F1">
        <w:rPr>
          <w:rStyle w:val="ms-rtefontsize-2"/>
          <w:rFonts w:ascii="Times New Roman" w:hAnsi="Times New Roman"/>
        </w:rPr>
        <w:t>an normal with 69</w:t>
      </w:r>
      <w:r w:rsidR="008767E1" w:rsidRPr="005841F1">
        <w:rPr>
          <w:rStyle w:val="ms-rtefontsize-2"/>
          <w:rFonts w:ascii="Times New Roman" w:hAnsi="Times New Roman"/>
        </w:rPr>
        <w:t xml:space="preserve"> per cent</w:t>
      </w:r>
      <w:r w:rsidR="005B4980" w:rsidRPr="005841F1">
        <w:rPr>
          <w:rStyle w:val="ms-rtefontsize-2"/>
          <w:rFonts w:ascii="Times New Roman" w:hAnsi="Times New Roman"/>
        </w:rPr>
        <w:t xml:space="preserve"> of staff having completed all </w:t>
      </w:r>
      <w:r w:rsidR="00F01418" w:rsidRPr="005841F1">
        <w:rPr>
          <w:rStyle w:val="ms-rtefontsize-2"/>
          <w:rFonts w:ascii="Times New Roman" w:hAnsi="Times New Roman"/>
        </w:rPr>
        <w:t>nine mandatory courses.</w:t>
      </w:r>
    </w:p>
    <w:p w14:paraId="51DE5E76" w14:textId="4C26315F" w:rsidR="56869614" w:rsidRPr="005841F1" w:rsidRDefault="56869614" w:rsidP="00A83372">
      <w:pPr>
        <w:pStyle w:val="ListParagraph"/>
        <w:spacing w:after="0" w:line="240" w:lineRule="auto"/>
        <w:ind w:left="360" w:right="274"/>
        <w:jc w:val="both"/>
        <w:rPr>
          <w:rStyle w:val="ms-rtefontsize-2"/>
          <w:rFonts w:ascii="Times New Roman" w:hAnsi="Times New Roman"/>
          <w:shd w:val="clear" w:color="auto" w:fill="FFFFFF"/>
        </w:rPr>
      </w:pPr>
    </w:p>
    <w:p w14:paraId="09DA74C2" w14:textId="7E73E627" w:rsidR="56869614" w:rsidRPr="005841F1" w:rsidRDefault="56869614" w:rsidP="00660CF6">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rPr>
        <w:t xml:space="preserve">More broadly, </w:t>
      </w:r>
      <w:r w:rsidR="00683BF1">
        <w:rPr>
          <w:rStyle w:val="ms-rtefontsize-2"/>
          <w:rFonts w:ascii="Times New Roman" w:hAnsi="Times New Roman"/>
        </w:rPr>
        <w:t>regarding</w:t>
      </w:r>
      <w:r w:rsidR="00317F9B">
        <w:rPr>
          <w:rStyle w:val="ms-rtefontsize-2"/>
          <w:rFonts w:ascii="Times New Roman" w:hAnsi="Times New Roman"/>
        </w:rPr>
        <w:t xml:space="preserve"> </w:t>
      </w:r>
      <w:r w:rsidRPr="005841F1">
        <w:rPr>
          <w:rStyle w:val="ms-rtefontsize-2"/>
          <w:rFonts w:ascii="Times New Roman" w:hAnsi="Times New Roman"/>
        </w:rPr>
        <w:t>mandatory training, the People Development Governance Group is currently examining and defining applicability of the individual mandatory courses for personnel on different contractual modalities and the appropriate timeframes for completion. UNDP is implementing a new Enterprise Resource Planning system and automated notifications for completion of mandatory training are part of the proposed configuration for the Learning Management system</w:t>
      </w:r>
      <w:r w:rsidR="005369B7" w:rsidRPr="005841F1">
        <w:rPr>
          <w:rStyle w:val="ms-rtefontsize-2"/>
          <w:rFonts w:ascii="Times New Roman" w:hAnsi="Times New Roman"/>
        </w:rPr>
        <w:t>,</w:t>
      </w:r>
      <w:r w:rsidRPr="005841F1">
        <w:rPr>
          <w:rStyle w:val="ms-rtefontsize-2"/>
          <w:rFonts w:ascii="Times New Roman" w:hAnsi="Times New Roman"/>
        </w:rPr>
        <w:t xml:space="preserve"> which is planned to go live in July 2022. UNDP is also strengthening its compliance monitoring for mandatory courses through its new talent development </w:t>
      </w:r>
      <w:r w:rsidR="00FB5108" w:rsidRPr="005841F1">
        <w:rPr>
          <w:rStyle w:val="ms-rtefontsize-2"/>
          <w:rFonts w:ascii="Times New Roman" w:hAnsi="Times New Roman"/>
        </w:rPr>
        <w:t xml:space="preserve">team in </w:t>
      </w:r>
      <w:r w:rsidR="00C147E8" w:rsidRPr="005841F1">
        <w:rPr>
          <w:rStyle w:val="ms-rtefontsize-2"/>
          <w:rFonts w:ascii="Times New Roman" w:hAnsi="Times New Roman"/>
        </w:rPr>
        <w:t xml:space="preserve">the </w:t>
      </w:r>
      <w:r w:rsidR="00FB5108" w:rsidRPr="005841F1">
        <w:rPr>
          <w:rStyle w:val="ms-rtefontsize-2"/>
          <w:rFonts w:ascii="Times New Roman" w:hAnsi="Times New Roman"/>
        </w:rPr>
        <w:t>GSSC</w:t>
      </w:r>
      <w:r w:rsidR="005C0F61" w:rsidRPr="005841F1">
        <w:rPr>
          <w:rStyle w:val="ms-rtefontsize-2"/>
          <w:rFonts w:ascii="Times New Roman" w:hAnsi="Times New Roman"/>
        </w:rPr>
        <w:t>. A</w:t>
      </w:r>
      <w:r w:rsidRPr="005841F1">
        <w:rPr>
          <w:rStyle w:val="ms-rtefontsize-2"/>
          <w:rFonts w:ascii="Times New Roman" w:hAnsi="Times New Roman"/>
        </w:rPr>
        <w:t xml:space="preserve"> dashboard </w:t>
      </w:r>
      <w:r w:rsidR="005C0F61" w:rsidRPr="005841F1">
        <w:rPr>
          <w:rStyle w:val="ms-rtefontsize-2"/>
          <w:rFonts w:ascii="Times New Roman" w:hAnsi="Times New Roman"/>
        </w:rPr>
        <w:t xml:space="preserve">has been created </w:t>
      </w:r>
      <w:r w:rsidRPr="005841F1">
        <w:rPr>
          <w:rStyle w:val="ms-rtefontsize-2"/>
          <w:rFonts w:ascii="Times New Roman" w:hAnsi="Times New Roman"/>
        </w:rPr>
        <w:t>with training completion status for managers</w:t>
      </w:r>
      <w:r w:rsidR="005C0F61" w:rsidRPr="005841F1">
        <w:rPr>
          <w:rStyle w:val="ms-rtefontsize-2"/>
          <w:rFonts w:ascii="Times New Roman" w:hAnsi="Times New Roman"/>
        </w:rPr>
        <w:t xml:space="preserve"> to help ensure their direct reports have undertaken the required training</w:t>
      </w:r>
      <w:r w:rsidRPr="005841F1">
        <w:rPr>
          <w:rStyle w:val="ms-rtefontsize-2"/>
          <w:rFonts w:ascii="Times New Roman" w:hAnsi="Times New Roman"/>
        </w:rPr>
        <w:t xml:space="preserve">. </w:t>
      </w:r>
    </w:p>
    <w:p w14:paraId="4B30838A" w14:textId="7040DA6F" w:rsidR="56869614" w:rsidRPr="005841F1" w:rsidRDefault="56869614" w:rsidP="00660CF6">
      <w:pPr>
        <w:pStyle w:val="ListParagraph"/>
        <w:spacing w:after="0" w:line="240" w:lineRule="auto"/>
        <w:ind w:left="360" w:right="274"/>
        <w:jc w:val="both"/>
        <w:rPr>
          <w:rStyle w:val="ms-rtefontsize-2"/>
          <w:rFonts w:ascii="Times New Roman" w:hAnsi="Times New Roman"/>
          <w:shd w:val="clear" w:color="auto" w:fill="FFFFFF"/>
        </w:rPr>
      </w:pPr>
    </w:p>
    <w:p w14:paraId="7A394C9C" w14:textId="7EB580A3" w:rsidR="56869614" w:rsidRPr="005841F1" w:rsidRDefault="008944E7" w:rsidP="00660CF6">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rPr>
        <w:t xml:space="preserve">Pursuant to our </w:t>
      </w:r>
      <w:r w:rsidR="56869614" w:rsidRPr="005841F1">
        <w:rPr>
          <w:rStyle w:val="ms-rtefontsize-2"/>
          <w:rFonts w:ascii="Times New Roman" w:hAnsi="Times New Roman"/>
        </w:rPr>
        <w:t>People fo</w:t>
      </w:r>
      <w:r w:rsidR="00E17DCB" w:rsidRPr="005841F1">
        <w:rPr>
          <w:rStyle w:val="ms-rtefontsize-2"/>
          <w:rFonts w:ascii="Times New Roman" w:hAnsi="Times New Roman"/>
        </w:rPr>
        <w:t>r</w:t>
      </w:r>
      <w:r w:rsidR="56869614" w:rsidRPr="005841F1">
        <w:rPr>
          <w:rStyle w:val="ms-rtefontsize-2"/>
          <w:rFonts w:ascii="Times New Roman" w:hAnsi="Times New Roman"/>
        </w:rPr>
        <w:t xml:space="preserve"> 2030</w:t>
      </w:r>
      <w:r w:rsidRPr="005841F1">
        <w:rPr>
          <w:rStyle w:val="ms-rtefontsize-2"/>
          <w:rFonts w:ascii="Times New Roman" w:hAnsi="Times New Roman"/>
        </w:rPr>
        <w:t xml:space="preserve"> strategy</w:t>
      </w:r>
      <w:r w:rsidR="56869614" w:rsidRPr="005841F1">
        <w:rPr>
          <w:rStyle w:val="ms-rtefontsize-2"/>
          <w:rFonts w:ascii="Times New Roman" w:hAnsi="Times New Roman"/>
        </w:rPr>
        <w:t xml:space="preserve">, UNDP has undertaken a comprehensive transformation of the talent acquisition and recruitment function, </w:t>
      </w:r>
      <w:r w:rsidR="00CA367E" w:rsidRPr="005841F1">
        <w:rPr>
          <w:rStyle w:val="ms-rtefontsize-2"/>
          <w:rFonts w:ascii="Times New Roman" w:hAnsi="Times New Roman"/>
        </w:rPr>
        <w:t>including</w:t>
      </w:r>
      <w:r w:rsidR="003811EE" w:rsidRPr="005841F1">
        <w:rPr>
          <w:rStyle w:val="ms-rtefontsize-2"/>
          <w:rFonts w:ascii="Times New Roman" w:hAnsi="Times New Roman"/>
        </w:rPr>
        <w:t xml:space="preserve"> </w:t>
      </w:r>
      <w:r w:rsidR="00683BF1">
        <w:rPr>
          <w:rStyle w:val="ms-rtefontsize-2"/>
          <w:rFonts w:ascii="Times New Roman" w:hAnsi="Times New Roman"/>
        </w:rPr>
        <w:t xml:space="preserve">a </w:t>
      </w:r>
      <w:r w:rsidR="56869614" w:rsidRPr="005841F1">
        <w:rPr>
          <w:rStyle w:val="ms-rtefontsize-2"/>
          <w:rFonts w:ascii="Times New Roman" w:hAnsi="Times New Roman"/>
        </w:rPr>
        <w:t>new delivery model</w:t>
      </w:r>
      <w:r w:rsidR="00CA367E" w:rsidRPr="005841F1">
        <w:rPr>
          <w:rStyle w:val="ms-rtefontsize-2"/>
          <w:rFonts w:ascii="Times New Roman" w:hAnsi="Times New Roman"/>
        </w:rPr>
        <w:t>,</w:t>
      </w:r>
      <w:r w:rsidR="00DD182F">
        <w:rPr>
          <w:rStyle w:val="ms-rtefontsize-2"/>
          <w:rFonts w:ascii="Times New Roman" w:hAnsi="Times New Roman"/>
        </w:rPr>
        <w:t xml:space="preserve"> </w:t>
      </w:r>
      <w:r w:rsidR="56869614" w:rsidRPr="005841F1">
        <w:rPr>
          <w:rStyle w:val="ms-rtefontsize-2"/>
          <w:rFonts w:ascii="Times New Roman" w:hAnsi="Times New Roman"/>
        </w:rPr>
        <w:t>business process changes, new assessment and selection methods, and leveraging new technology solutions to increase efficiency. A dedicated action plan on transforming talent acquisition and recruitment in UNDP with concrete indicators continues to be implemented.</w:t>
      </w:r>
    </w:p>
    <w:p w14:paraId="5FF82167" w14:textId="37A36781" w:rsidR="56869614" w:rsidRPr="005841F1" w:rsidRDefault="56869614" w:rsidP="00660CF6">
      <w:pPr>
        <w:pStyle w:val="ListParagraph"/>
        <w:spacing w:after="0" w:line="240" w:lineRule="auto"/>
        <w:ind w:left="360" w:right="274"/>
        <w:jc w:val="both"/>
        <w:rPr>
          <w:rStyle w:val="ms-rtefontsize-2"/>
          <w:rFonts w:ascii="Times New Roman" w:hAnsi="Times New Roman"/>
          <w:shd w:val="clear" w:color="auto" w:fill="FFFFFF"/>
        </w:rPr>
      </w:pPr>
    </w:p>
    <w:p w14:paraId="626E797F" w14:textId="561F5B45" w:rsidR="56869614" w:rsidRPr="005841F1" w:rsidRDefault="0014197A" w:rsidP="00660CF6">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rPr>
        <w:t xml:space="preserve">Further, our </w:t>
      </w:r>
      <w:r w:rsidR="56869614" w:rsidRPr="005841F1">
        <w:rPr>
          <w:rStyle w:val="ms-rtefontsize-2"/>
          <w:rFonts w:ascii="Times New Roman" w:hAnsi="Times New Roman"/>
        </w:rPr>
        <w:t>People for 2030</w:t>
      </w:r>
      <w:r w:rsidRPr="005841F1">
        <w:rPr>
          <w:rStyle w:val="ms-rtefontsize-2"/>
          <w:rFonts w:ascii="Times New Roman" w:hAnsi="Times New Roman"/>
        </w:rPr>
        <w:t xml:space="preserve"> strategy</w:t>
      </w:r>
      <w:r w:rsidR="56869614" w:rsidRPr="005841F1">
        <w:rPr>
          <w:rStyle w:val="ms-rtefontsize-2"/>
          <w:rFonts w:ascii="Times New Roman" w:hAnsi="Times New Roman"/>
        </w:rPr>
        <w:t xml:space="preserve"> aimed to streamline and improve the P</w:t>
      </w:r>
      <w:r w:rsidR="005C0F61" w:rsidRPr="005841F1">
        <w:rPr>
          <w:rStyle w:val="ms-rtefontsize-2"/>
          <w:rFonts w:ascii="Times New Roman" w:hAnsi="Times New Roman"/>
        </w:rPr>
        <w:t xml:space="preserve">erformance Management </w:t>
      </w:r>
      <w:r w:rsidR="56869614" w:rsidRPr="005841F1">
        <w:rPr>
          <w:rStyle w:val="ms-rtefontsize-2"/>
          <w:rFonts w:ascii="Times New Roman" w:hAnsi="Times New Roman"/>
        </w:rPr>
        <w:t>D</w:t>
      </w:r>
      <w:r w:rsidR="005C0F61" w:rsidRPr="005841F1">
        <w:rPr>
          <w:rStyle w:val="ms-rtefontsize-2"/>
          <w:rFonts w:ascii="Times New Roman" w:hAnsi="Times New Roman"/>
        </w:rPr>
        <w:t>evelopment (PMD)</w:t>
      </w:r>
      <w:r w:rsidR="56869614" w:rsidRPr="005841F1">
        <w:rPr>
          <w:rStyle w:val="ms-rtefontsize-2"/>
          <w:rFonts w:ascii="Times New Roman" w:hAnsi="Times New Roman"/>
        </w:rPr>
        <w:t xml:space="preserve"> process whil</w:t>
      </w:r>
      <w:r w:rsidR="003E698D" w:rsidRPr="005841F1">
        <w:rPr>
          <w:rStyle w:val="ms-rtefontsize-2"/>
          <w:rFonts w:ascii="Times New Roman" w:hAnsi="Times New Roman"/>
        </w:rPr>
        <w:t xml:space="preserve">e </w:t>
      </w:r>
      <w:r w:rsidR="56869614" w:rsidRPr="005841F1">
        <w:rPr>
          <w:rStyle w:val="ms-rtefontsize-2"/>
          <w:rFonts w:ascii="Times New Roman" w:hAnsi="Times New Roman"/>
        </w:rPr>
        <w:t>ensuring that both high and under performance were recognised and acted upon. To complement policy changes, training in effective and supportive performance management was provided to UNDP supervisors, aiming, inter alia, to improve their conversations with personnel around performance. During 2021</w:t>
      </w:r>
      <w:r w:rsidR="0033799B" w:rsidRPr="005841F1">
        <w:rPr>
          <w:rStyle w:val="ms-rtefontsize-2"/>
          <w:rFonts w:ascii="Times New Roman" w:hAnsi="Times New Roman"/>
        </w:rPr>
        <w:t>,</w:t>
      </w:r>
      <w:r w:rsidR="56869614" w:rsidRPr="005841F1">
        <w:rPr>
          <w:rStyle w:val="ms-rtefontsize-2"/>
          <w:rFonts w:ascii="Times New Roman" w:hAnsi="Times New Roman"/>
        </w:rPr>
        <w:t xml:space="preserve"> Annual Performance Review completion for the whole organisation remained stable at 77</w:t>
      </w:r>
      <w:r w:rsidR="0076064C" w:rsidRPr="005841F1">
        <w:rPr>
          <w:rStyle w:val="ms-rtefontsize-2"/>
          <w:rFonts w:ascii="Times New Roman" w:hAnsi="Times New Roman"/>
        </w:rPr>
        <w:t xml:space="preserve"> </w:t>
      </w:r>
      <w:r w:rsidR="00A875C1" w:rsidRPr="005841F1">
        <w:rPr>
          <w:rStyle w:val="ms-rtefontsize-2"/>
          <w:rFonts w:ascii="Times New Roman" w:hAnsi="Times New Roman"/>
        </w:rPr>
        <w:t>per</w:t>
      </w:r>
      <w:r w:rsidR="0076064C" w:rsidRPr="005841F1">
        <w:rPr>
          <w:rStyle w:val="ms-rtefontsize-2"/>
          <w:rFonts w:ascii="Times New Roman" w:hAnsi="Times New Roman"/>
        </w:rPr>
        <w:t xml:space="preserve"> </w:t>
      </w:r>
      <w:r w:rsidR="00A875C1" w:rsidRPr="005841F1">
        <w:rPr>
          <w:rStyle w:val="ms-rtefontsize-2"/>
          <w:rFonts w:ascii="Times New Roman" w:hAnsi="Times New Roman"/>
        </w:rPr>
        <w:t>cent</w:t>
      </w:r>
      <w:r w:rsidR="56869614" w:rsidRPr="005841F1">
        <w:rPr>
          <w:rStyle w:val="ms-rtefontsize-2"/>
          <w:rFonts w:ascii="Times New Roman" w:hAnsi="Times New Roman"/>
        </w:rPr>
        <w:t>. The PMD Module is being fully integrated in Quantum, making it more efficient and user friendlier. UNDP is also finalizing a dashboard which will make available real-time compliance rates for PMD processes across the organisation moving forward.</w:t>
      </w:r>
    </w:p>
    <w:p w14:paraId="4D429D32" w14:textId="0A024C98" w:rsidR="56869614" w:rsidRPr="005841F1" w:rsidRDefault="56869614" w:rsidP="00660CF6">
      <w:pPr>
        <w:pStyle w:val="ListParagraph"/>
        <w:spacing w:after="0" w:line="240" w:lineRule="auto"/>
        <w:ind w:left="360" w:right="274"/>
        <w:jc w:val="both"/>
        <w:rPr>
          <w:rStyle w:val="ms-rtefontsize-2"/>
          <w:rFonts w:ascii="Times New Roman" w:hAnsi="Times New Roman"/>
          <w:shd w:val="clear" w:color="auto" w:fill="FFFFFF"/>
        </w:rPr>
      </w:pPr>
    </w:p>
    <w:p w14:paraId="3FBEAD69" w14:textId="6592B278" w:rsidR="56869614" w:rsidRPr="005841F1" w:rsidRDefault="56869614" w:rsidP="000E4700">
      <w:pPr>
        <w:pStyle w:val="ListParagraph"/>
        <w:numPr>
          <w:ilvl w:val="0"/>
          <w:numId w:val="1"/>
        </w:numPr>
        <w:spacing w:after="0" w:line="240" w:lineRule="auto"/>
        <w:ind w:right="274"/>
        <w:jc w:val="both"/>
        <w:rPr>
          <w:rStyle w:val="ms-rtefontsize-2"/>
          <w:rFonts w:ascii="Times New Roman" w:hAnsi="Times New Roman"/>
        </w:rPr>
      </w:pPr>
      <w:r w:rsidRPr="005841F1">
        <w:rPr>
          <w:rStyle w:val="ms-rtefontsize-2"/>
          <w:rFonts w:ascii="Times New Roman" w:hAnsi="Times New Roman"/>
        </w:rPr>
        <w:t xml:space="preserve">The new Personnel Service Agreement (PSA) launched in 2021 introduces benefits to both the individuals and to the organisation through its improved and streamlined set of benefits for the individuals, and much lighter administration process for the organisation. </w:t>
      </w:r>
    </w:p>
    <w:p w14:paraId="423EFE32" w14:textId="250D91C4" w:rsidR="56869614" w:rsidRPr="005841F1" w:rsidRDefault="56869614" w:rsidP="008767E1">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5841F1">
        <w:rPr>
          <w:rStyle w:val="ms-rtefontsize-2"/>
          <w:rFonts w:ascii="Times New Roman" w:eastAsia="Times New Roman" w:hAnsi="Times New Roman"/>
        </w:rPr>
        <w:t xml:space="preserve">In February 2021, UNDP launched the International PSA (IPSA), which opened up opportunities to hire international personnel regardless of location. As of 31 December 2021, 504 Regular and 225 Short-term IPSAs had been issued. </w:t>
      </w:r>
    </w:p>
    <w:p w14:paraId="0595F5BC" w14:textId="6C16C22C" w:rsidR="56869614" w:rsidRPr="005841F1" w:rsidRDefault="00194037" w:rsidP="008767E1">
      <w:pPr>
        <w:pStyle w:val="ListParagraph"/>
        <w:numPr>
          <w:ilvl w:val="1"/>
          <w:numId w:val="1"/>
        </w:numPr>
        <w:shd w:val="clear" w:color="auto" w:fill="FFFFFF" w:themeFill="background1"/>
        <w:spacing w:after="120" w:line="240" w:lineRule="auto"/>
        <w:ind w:right="274"/>
        <w:jc w:val="both"/>
        <w:rPr>
          <w:rFonts w:ascii="Times New Roman" w:hAnsi="Times New Roman"/>
          <w:shd w:val="clear" w:color="auto" w:fill="FFFFFF"/>
          <w:lang w:val="en-MY"/>
        </w:rPr>
      </w:pPr>
      <w:r>
        <w:rPr>
          <w:rStyle w:val="ms-rtefontsize-2"/>
          <w:rFonts w:ascii="Times New Roman" w:eastAsia="Times New Roman" w:hAnsi="Times New Roman"/>
        </w:rPr>
        <w:t xml:space="preserve">In June 2021, UNDP </w:t>
      </w:r>
      <w:r w:rsidR="00AC45BB" w:rsidRPr="005841F1">
        <w:rPr>
          <w:rStyle w:val="ms-rtefontsize-2"/>
          <w:rFonts w:ascii="Times New Roman" w:eastAsia="Times New Roman" w:hAnsi="Times New Roman"/>
        </w:rPr>
        <w:t>launch</w:t>
      </w:r>
      <w:r>
        <w:rPr>
          <w:rStyle w:val="ms-rtefontsize-2"/>
          <w:rFonts w:ascii="Times New Roman" w:eastAsia="Times New Roman" w:hAnsi="Times New Roman"/>
        </w:rPr>
        <w:t>ed</w:t>
      </w:r>
      <w:r w:rsidR="00AC45BB" w:rsidRPr="005841F1">
        <w:rPr>
          <w:rStyle w:val="ms-rtefontsize-2"/>
          <w:rFonts w:ascii="Times New Roman" w:eastAsia="Times New Roman" w:hAnsi="Times New Roman"/>
        </w:rPr>
        <w:t xml:space="preserve"> the </w:t>
      </w:r>
      <w:r w:rsidR="56869614" w:rsidRPr="005841F1">
        <w:rPr>
          <w:rStyle w:val="ms-rtefontsize-2"/>
          <w:rFonts w:ascii="Times New Roman" w:eastAsia="Times New Roman" w:hAnsi="Times New Roman"/>
        </w:rPr>
        <w:t xml:space="preserve">National PSA (NPSA) </w:t>
      </w:r>
      <w:r w:rsidR="00E76E04" w:rsidRPr="005841F1">
        <w:rPr>
          <w:rStyle w:val="ms-rtefontsize-2"/>
          <w:rFonts w:ascii="Times New Roman" w:eastAsia="Times New Roman" w:hAnsi="Times New Roman"/>
        </w:rPr>
        <w:t>modality</w:t>
      </w:r>
      <w:r>
        <w:rPr>
          <w:rStyle w:val="ms-rtefontsize-2"/>
          <w:rFonts w:ascii="Times New Roman" w:eastAsia="Times New Roman" w:hAnsi="Times New Roman"/>
        </w:rPr>
        <w:t xml:space="preserve"> which</w:t>
      </w:r>
      <w:r w:rsidR="00E76E04" w:rsidRPr="005841F1">
        <w:rPr>
          <w:rStyle w:val="ms-rtefontsize-2"/>
          <w:rFonts w:ascii="Times New Roman" w:eastAsia="Times New Roman" w:hAnsi="Times New Roman"/>
        </w:rPr>
        <w:t xml:space="preserve"> </w:t>
      </w:r>
      <w:r w:rsidR="56869614" w:rsidRPr="005841F1">
        <w:rPr>
          <w:rStyle w:val="ms-rtefontsize-2"/>
          <w:rFonts w:ascii="Times New Roman" w:eastAsia="Times New Roman" w:hAnsi="Times New Roman"/>
        </w:rPr>
        <w:t xml:space="preserve">can be used in any duty station where a national UN salary scale exists. </w:t>
      </w:r>
      <w:r w:rsidR="00C304ED" w:rsidRPr="005841F1">
        <w:rPr>
          <w:rStyle w:val="ms-rtefontsize-2"/>
          <w:rFonts w:ascii="Times New Roman" w:hAnsi="Times New Roman"/>
        </w:rPr>
        <w:t xml:space="preserve">The </w:t>
      </w:r>
      <w:r w:rsidR="000C1FE2">
        <w:rPr>
          <w:rStyle w:val="ms-rtefontsize-2"/>
          <w:rFonts w:ascii="Times New Roman" w:hAnsi="Times New Roman"/>
        </w:rPr>
        <w:t>N</w:t>
      </w:r>
      <w:r w:rsidR="00C304ED">
        <w:rPr>
          <w:rStyle w:val="ms-rtefontsize-2"/>
          <w:rFonts w:ascii="Times New Roman" w:hAnsi="Times New Roman"/>
        </w:rPr>
        <w:t>PSA</w:t>
      </w:r>
      <w:r w:rsidR="00C304ED" w:rsidRPr="005841F1">
        <w:rPr>
          <w:rStyle w:val="ms-rtefontsize-2"/>
          <w:rFonts w:ascii="Times New Roman" w:hAnsi="Times New Roman"/>
        </w:rPr>
        <w:t xml:space="preserve"> </w:t>
      </w:r>
      <w:r w:rsidR="007424CD">
        <w:rPr>
          <w:rStyle w:val="ms-rtefontsize-2"/>
          <w:rFonts w:ascii="Times New Roman" w:hAnsi="Times New Roman"/>
        </w:rPr>
        <w:t>replaces</w:t>
      </w:r>
      <w:r w:rsidR="00696CEB">
        <w:rPr>
          <w:rStyle w:val="ms-rtefontsize-2"/>
          <w:rFonts w:ascii="Times New Roman" w:hAnsi="Times New Roman"/>
        </w:rPr>
        <w:t xml:space="preserve"> </w:t>
      </w:r>
      <w:r w:rsidR="00C304ED" w:rsidRPr="005841F1">
        <w:rPr>
          <w:rStyle w:val="ms-rtefontsize-2"/>
          <w:rFonts w:ascii="Times New Roman" w:hAnsi="Times New Roman"/>
        </w:rPr>
        <w:t>the existing Service Contract modality and will enable UNDP to access a greater pool of talent and work in a more flexible and agile way in order to deliver our mandate.</w:t>
      </w:r>
      <w:r w:rsidR="00C304ED">
        <w:rPr>
          <w:rStyle w:val="ms-rtefontsize-2"/>
          <w:rFonts w:ascii="Times New Roman" w:hAnsi="Times New Roman"/>
        </w:rPr>
        <w:t xml:space="preserve"> </w:t>
      </w:r>
      <w:r w:rsidR="56869614" w:rsidRPr="005841F1">
        <w:rPr>
          <w:rStyle w:val="ms-rtefontsize-2"/>
          <w:rFonts w:ascii="Times New Roman" w:eastAsia="Times New Roman" w:hAnsi="Times New Roman"/>
        </w:rPr>
        <w:t>As of 31 December 2021, 6,253 Regular and 321 Short-term NPSAs were issued</w:t>
      </w:r>
      <w:r w:rsidR="56869614" w:rsidRPr="005841F1">
        <w:rPr>
          <w:rFonts w:ascii="Times New Roman" w:hAnsi="Times New Roman"/>
          <w:shd w:val="clear" w:color="auto" w:fill="FFFFFF"/>
          <w:lang w:val="en-MY"/>
        </w:rPr>
        <w:t>.</w:t>
      </w:r>
    </w:p>
    <w:p w14:paraId="5F6502A6" w14:textId="77777777" w:rsidR="00D222CE" w:rsidRPr="005841F1" w:rsidRDefault="00D222CE" w:rsidP="005E742D">
      <w:pPr>
        <w:pStyle w:val="ListParagraph"/>
        <w:shd w:val="clear" w:color="auto" w:fill="FFFFFF" w:themeFill="background1"/>
        <w:spacing w:after="120" w:line="240" w:lineRule="auto"/>
        <w:ind w:left="1080" w:right="274"/>
        <w:jc w:val="both"/>
        <w:rPr>
          <w:rFonts w:ascii="Times New Roman" w:hAnsi="Times New Roman"/>
          <w:shd w:val="clear" w:color="auto" w:fill="FFFFFF"/>
          <w:lang w:val="en-MY"/>
        </w:rPr>
      </w:pPr>
    </w:p>
    <w:p w14:paraId="1BBD04B8" w14:textId="5B7DE780" w:rsidR="00FF59C7" w:rsidRPr="005841F1" w:rsidRDefault="00B300D0" w:rsidP="001F3DB9">
      <w:pPr>
        <w:pStyle w:val="ListParagraph"/>
        <w:numPr>
          <w:ilvl w:val="0"/>
          <w:numId w:val="1"/>
        </w:numPr>
        <w:shd w:val="clear" w:color="auto" w:fill="FFFFFF" w:themeFill="background1"/>
        <w:spacing w:after="120" w:line="240" w:lineRule="auto"/>
        <w:ind w:right="274"/>
        <w:jc w:val="both"/>
        <w:rPr>
          <w:rStyle w:val="ms-rtefontsize-2"/>
          <w:rFonts w:ascii="Times New Roman" w:eastAsia="Times New Roman" w:hAnsi="Times New Roman"/>
          <w:b/>
          <w:u w:val="single"/>
        </w:rPr>
      </w:pPr>
      <w:r w:rsidRPr="005841F1">
        <w:rPr>
          <w:rFonts w:ascii="Times New Roman" w:hAnsi="Times New Roman"/>
          <w:b/>
          <w:u w:val="single"/>
          <w:lang w:val="en-GB" w:eastAsia="en-GB"/>
        </w:rPr>
        <w:t>Governance</w:t>
      </w:r>
      <w:r w:rsidR="5A603247" w:rsidRPr="005841F1">
        <w:rPr>
          <w:rFonts w:ascii="Times New Roman" w:hAnsi="Times New Roman"/>
          <w:b/>
          <w:u w:val="single"/>
          <w:lang w:val="en-GB" w:eastAsia="en-GB"/>
        </w:rPr>
        <w:t>:</w:t>
      </w:r>
      <w:r w:rsidRPr="005841F1">
        <w:rPr>
          <w:rFonts w:ascii="Times New Roman" w:hAnsi="Times New Roman"/>
          <w:b/>
          <w:lang w:val="en-GB" w:eastAsia="en-GB"/>
        </w:rPr>
        <w:t xml:space="preserve"> </w:t>
      </w:r>
      <w:r w:rsidR="002021F7" w:rsidRPr="005841F1">
        <w:rPr>
          <w:rStyle w:val="ms-rtefontsize-2"/>
          <w:rFonts w:ascii="Times New Roman" w:hAnsi="Times New Roman"/>
          <w:shd w:val="clear" w:color="auto" w:fill="FFFFFF"/>
        </w:rPr>
        <w:t xml:space="preserve">Management notes </w:t>
      </w:r>
      <w:r w:rsidR="00DD182F">
        <w:rPr>
          <w:rStyle w:val="ms-rtefontsize-2"/>
          <w:rFonts w:ascii="Times New Roman" w:hAnsi="Times New Roman"/>
          <w:shd w:val="clear" w:color="auto" w:fill="FFFFFF"/>
        </w:rPr>
        <w:t>finding</w:t>
      </w:r>
      <w:r w:rsidR="00DD182F" w:rsidRPr="005841F1">
        <w:rPr>
          <w:rStyle w:val="ms-rtefontsize-2"/>
          <w:rFonts w:ascii="Times New Roman" w:hAnsi="Times New Roman"/>
          <w:shd w:val="clear" w:color="auto" w:fill="FFFFFF"/>
        </w:rPr>
        <w:t xml:space="preserve">s </w:t>
      </w:r>
      <w:r w:rsidR="002021F7" w:rsidRPr="005841F1">
        <w:rPr>
          <w:rStyle w:val="ms-rtefontsize-2"/>
          <w:rFonts w:ascii="Times New Roman" w:hAnsi="Times New Roman"/>
          <w:shd w:val="clear" w:color="auto" w:fill="FFFFFF"/>
        </w:rPr>
        <w:t xml:space="preserve">identified by OAI related to weaknesses in organizational structure including the financial sustainability and Country Programme objectives not adequately monitored. As reported in DP/2022/3, despite the difficult funding environment and cuts from key donors, UNDP’s </w:t>
      </w:r>
      <w:r w:rsidR="00125AA6" w:rsidRPr="005841F1">
        <w:rPr>
          <w:rStyle w:val="ms-rtefontsize-2"/>
          <w:rFonts w:ascii="Times New Roman" w:hAnsi="Times New Roman"/>
          <w:shd w:val="clear" w:color="auto" w:fill="FFFFFF"/>
        </w:rPr>
        <w:t xml:space="preserve">Core </w:t>
      </w:r>
      <w:r w:rsidR="002021F7" w:rsidRPr="005841F1">
        <w:rPr>
          <w:rStyle w:val="ms-rtefontsize-2"/>
          <w:rFonts w:ascii="Times New Roman" w:hAnsi="Times New Roman"/>
          <w:shd w:val="clear" w:color="auto" w:fill="FFFFFF"/>
        </w:rPr>
        <w:t>contributions reached $647.</w:t>
      </w:r>
      <w:r w:rsidR="007D1DD3" w:rsidRPr="005841F1">
        <w:rPr>
          <w:rStyle w:val="ms-rtefontsize-2"/>
          <w:rFonts w:ascii="Times New Roman" w:hAnsi="Times New Roman"/>
        </w:rPr>
        <w:t>5M</w:t>
      </w:r>
      <w:r w:rsidR="002021F7" w:rsidRPr="005841F1">
        <w:rPr>
          <w:rStyle w:val="ms-rtefontsize-2"/>
          <w:rFonts w:ascii="Times New Roman" w:hAnsi="Times New Roman"/>
          <w:shd w:val="clear" w:color="auto" w:fill="FFFFFF"/>
        </w:rPr>
        <w:t xml:space="preserve"> in 2021. UNDP proactively engaged with partners to make the case for </w:t>
      </w:r>
      <w:r w:rsidR="00125AA6" w:rsidRPr="005841F1">
        <w:rPr>
          <w:rStyle w:val="ms-rtefontsize-2"/>
          <w:rFonts w:ascii="Times New Roman" w:hAnsi="Times New Roman"/>
          <w:shd w:val="clear" w:color="auto" w:fill="FFFFFF"/>
        </w:rPr>
        <w:t>Core</w:t>
      </w:r>
      <w:r w:rsidR="002021F7" w:rsidRPr="005841F1">
        <w:rPr>
          <w:rStyle w:val="ms-rtefontsize-2"/>
          <w:rFonts w:ascii="Times New Roman" w:hAnsi="Times New Roman"/>
          <w:shd w:val="clear" w:color="auto" w:fill="FFFFFF"/>
        </w:rPr>
        <w:t xml:space="preserve">, mitigating further potential cuts. In 2021, UNDP continued to pursue strategic and innovative partnerships and resource mobilization strategies to garner support from key partners and stakeholders. Given the unprecedented circumstances of </w:t>
      </w:r>
      <w:r w:rsidR="007D1DD3" w:rsidRPr="005841F1">
        <w:rPr>
          <w:rStyle w:val="ms-rtefontsize-2"/>
          <w:rFonts w:ascii="Times New Roman" w:hAnsi="Times New Roman"/>
        </w:rPr>
        <w:t>COVID</w:t>
      </w:r>
      <w:r w:rsidR="002021F7" w:rsidRPr="005841F1">
        <w:rPr>
          <w:rStyle w:val="ms-rtefontsize-2"/>
          <w:rFonts w:ascii="Times New Roman" w:hAnsi="Times New Roman"/>
          <w:shd w:val="clear" w:color="auto" w:fill="FFFFFF"/>
        </w:rPr>
        <w:t xml:space="preserve">-19, UNDP has showcased efficiency, </w:t>
      </w:r>
      <w:r w:rsidR="0098243E" w:rsidRPr="005841F1">
        <w:rPr>
          <w:rStyle w:val="ms-rtefontsize-2"/>
          <w:rFonts w:ascii="Times New Roman" w:hAnsi="Times New Roman"/>
          <w:shd w:val="clear" w:color="auto" w:fill="FFFFFF"/>
        </w:rPr>
        <w:t>transparency,</w:t>
      </w:r>
      <w:r w:rsidR="002021F7" w:rsidRPr="005841F1">
        <w:rPr>
          <w:rStyle w:val="ms-rtefontsize-2"/>
          <w:rFonts w:ascii="Times New Roman" w:hAnsi="Times New Roman"/>
          <w:shd w:val="clear" w:color="auto" w:fill="FFFFFF"/>
        </w:rPr>
        <w:t xml:space="preserve"> and integrity in providing development support to countries affected by the pandemic, and UNDP’s resilient and dynamic response to the COVID-19 pandemic has been widely acknowledged in external assessments such as the MOPAN. However, Core contribution</w:t>
      </w:r>
      <w:r w:rsidR="00683BF1">
        <w:rPr>
          <w:rStyle w:val="ms-rtefontsize-2"/>
          <w:rFonts w:ascii="Times New Roman" w:hAnsi="Times New Roman"/>
          <w:shd w:val="clear" w:color="auto" w:fill="FFFFFF"/>
        </w:rPr>
        <w:t>s</w:t>
      </w:r>
      <w:r w:rsidR="002021F7" w:rsidRPr="005841F1">
        <w:rPr>
          <w:rStyle w:val="ms-rtefontsize-2"/>
          <w:rFonts w:ascii="Times New Roman" w:hAnsi="Times New Roman"/>
          <w:shd w:val="clear" w:color="auto" w:fill="FFFFFF"/>
        </w:rPr>
        <w:t xml:space="preserve"> to UNDP continued to represent a smaller share of total resources, a funding pattern also observed in the UN development system. In 2021, Core funding accounted for 12</w:t>
      </w:r>
      <w:r w:rsidR="00125AA6" w:rsidRPr="005841F1">
        <w:rPr>
          <w:rStyle w:val="ms-rtefontsize-2"/>
          <w:rFonts w:ascii="Times New Roman" w:hAnsi="Times New Roman"/>
          <w:shd w:val="clear" w:color="auto" w:fill="FFFFFF"/>
        </w:rPr>
        <w:t xml:space="preserve"> </w:t>
      </w:r>
      <w:r w:rsidR="008767E1" w:rsidRPr="005841F1">
        <w:rPr>
          <w:rStyle w:val="ms-rtefontsize-2"/>
          <w:rFonts w:ascii="Times New Roman" w:hAnsi="Times New Roman"/>
          <w:shd w:val="clear" w:color="auto" w:fill="FFFFFF"/>
        </w:rPr>
        <w:t>per cent</w:t>
      </w:r>
      <w:r w:rsidR="002021F7" w:rsidRPr="005841F1">
        <w:rPr>
          <w:rStyle w:val="ms-rtefontsize-2"/>
          <w:rFonts w:ascii="Times New Roman" w:hAnsi="Times New Roman"/>
          <w:shd w:val="clear" w:color="auto" w:fill="FFFFFF"/>
        </w:rPr>
        <w:t xml:space="preserve"> of total resources. It is therefore critical that Member States fulfill the S</w:t>
      </w:r>
      <w:r w:rsidR="00DA28CE" w:rsidRPr="005841F1">
        <w:rPr>
          <w:rStyle w:val="ms-rtefontsize-2"/>
          <w:rFonts w:ascii="Times New Roman" w:hAnsi="Times New Roman"/>
          <w:shd w:val="clear" w:color="auto" w:fill="FFFFFF"/>
        </w:rPr>
        <w:t xml:space="preserve">ecretary </w:t>
      </w:r>
      <w:r w:rsidR="002021F7" w:rsidRPr="005841F1">
        <w:rPr>
          <w:rStyle w:val="ms-rtefontsize-2"/>
          <w:rFonts w:ascii="Times New Roman" w:hAnsi="Times New Roman"/>
          <w:shd w:val="clear" w:color="auto" w:fill="FFFFFF"/>
        </w:rPr>
        <w:t>G</w:t>
      </w:r>
      <w:r w:rsidR="00DA28CE" w:rsidRPr="005841F1">
        <w:rPr>
          <w:rStyle w:val="ms-rtefontsize-2"/>
          <w:rFonts w:ascii="Times New Roman" w:hAnsi="Times New Roman"/>
          <w:shd w:val="clear" w:color="auto" w:fill="FFFFFF"/>
        </w:rPr>
        <w:t>eneral’s</w:t>
      </w:r>
      <w:r w:rsidR="002021F7" w:rsidRPr="005841F1">
        <w:rPr>
          <w:rStyle w:val="ms-rtefontsize-2"/>
          <w:rFonts w:ascii="Times New Roman" w:hAnsi="Times New Roman"/>
          <w:shd w:val="clear" w:color="auto" w:fill="FFFFFF"/>
        </w:rPr>
        <w:t xml:space="preserve"> Funding Compact commitment to bring Core funding to </w:t>
      </w:r>
      <w:r w:rsidR="00683BF1">
        <w:rPr>
          <w:rStyle w:val="ms-rtefontsize-2"/>
          <w:rFonts w:ascii="Times New Roman" w:hAnsi="Times New Roman"/>
          <w:shd w:val="clear" w:color="auto" w:fill="FFFFFF"/>
        </w:rPr>
        <w:t xml:space="preserve">the </w:t>
      </w:r>
      <w:r w:rsidR="002021F7" w:rsidRPr="005841F1">
        <w:rPr>
          <w:rStyle w:val="ms-rtefontsize-2"/>
          <w:rFonts w:ascii="Times New Roman" w:hAnsi="Times New Roman"/>
          <w:shd w:val="clear" w:color="auto" w:fill="FFFFFF"/>
        </w:rPr>
        <w:t>30</w:t>
      </w:r>
      <w:r w:rsidR="008767E1" w:rsidRPr="005841F1">
        <w:rPr>
          <w:rStyle w:val="ms-rtefontsize-2"/>
          <w:rFonts w:ascii="Times New Roman" w:hAnsi="Times New Roman"/>
          <w:shd w:val="clear" w:color="auto" w:fill="FFFFFF"/>
        </w:rPr>
        <w:t xml:space="preserve"> per cent </w:t>
      </w:r>
      <w:r w:rsidR="002021F7" w:rsidRPr="005841F1">
        <w:rPr>
          <w:rStyle w:val="ms-rtefontsize-2"/>
          <w:rFonts w:ascii="Times New Roman" w:hAnsi="Times New Roman"/>
          <w:shd w:val="clear" w:color="auto" w:fill="FFFFFF"/>
        </w:rPr>
        <w:t>target</w:t>
      </w:r>
      <w:r w:rsidR="00A1028E" w:rsidRPr="005841F1">
        <w:rPr>
          <w:rStyle w:val="ms-rtefontsize-2"/>
          <w:rFonts w:ascii="Times New Roman" w:hAnsi="Times New Roman"/>
          <w:shd w:val="clear" w:color="auto" w:fill="FFFFFF"/>
        </w:rPr>
        <w:t xml:space="preserve"> level</w:t>
      </w:r>
      <w:r w:rsidR="002021F7" w:rsidRPr="005841F1">
        <w:rPr>
          <w:rStyle w:val="ms-rtefontsize-2"/>
          <w:rFonts w:ascii="Times New Roman" w:hAnsi="Times New Roman"/>
          <w:shd w:val="clear" w:color="auto" w:fill="FFFFFF"/>
        </w:rPr>
        <w:t>. Being the most flexible funding source, Core funding allows UNDP and the UN development system to be strategic, respond to country needs better and faster, address underfunded areas, and leverage additional</w:t>
      </w:r>
      <w:r w:rsidR="004449A4" w:rsidRPr="005841F1">
        <w:rPr>
          <w:rStyle w:val="ms-rtefontsize-2"/>
          <w:rFonts w:ascii="Times New Roman" w:hAnsi="Times New Roman"/>
          <w:shd w:val="clear" w:color="auto" w:fill="FFFFFF"/>
        </w:rPr>
        <w:t xml:space="preserve"> financing.</w:t>
      </w:r>
      <w:bookmarkStart w:id="8" w:name="_Hlk98869576"/>
    </w:p>
    <w:p w14:paraId="1A61FCA1" w14:textId="77777777" w:rsidR="00D3246B" w:rsidRPr="005841F1" w:rsidRDefault="00D3246B" w:rsidP="00D3246B">
      <w:pPr>
        <w:pStyle w:val="ListParagraph"/>
        <w:shd w:val="clear" w:color="auto" w:fill="FFFFFF" w:themeFill="background1"/>
        <w:spacing w:after="120" w:line="240" w:lineRule="auto"/>
        <w:ind w:left="630" w:right="274"/>
        <w:jc w:val="both"/>
        <w:rPr>
          <w:rStyle w:val="ms-rtefontsize-2"/>
          <w:rFonts w:ascii="Times New Roman" w:eastAsia="Times New Roman" w:hAnsi="Times New Roman"/>
          <w:b/>
          <w:u w:val="single"/>
        </w:rPr>
      </w:pPr>
    </w:p>
    <w:p w14:paraId="66EEDA8A" w14:textId="5D6CFE49" w:rsidR="00FF59C7" w:rsidRPr="005841F1" w:rsidRDefault="004449A4" w:rsidP="00FF59C7">
      <w:pPr>
        <w:pStyle w:val="ListParagraph"/>
        <w:numPr>
          <w:ilvl w:val="0"/>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5841F1">
        <w:rPr>
          <w:rStyle w:val="ms-rtefontsize-2"/>
          <w:rFonts w:ascii="Times New Roman" w:eastAsia="Times New Roman" w:hAnsi="Times New Roman"/>
          <w:b/>
          <w:u w:val="single"/>
        </w:rPr>
        <w:t>Administration:</w:t>
      </w:r>
      <w:r w:rsidRPr="005841F1">
        <w:rPr>
          <w:rStyle w:val="ms-rtefontsize-2"/>
          <w:rFonts w:ascii="Times New Roman" w:eastAsia="Times New Roman" w:hAnsi="Times New Roman"/>
        </w:rPr>
        <w:t xml:space="preserve"> </w:t>
      </w:r>
      <w:r w:rsidR="00CA1D51" w:rsidRPr="005841F1">
        <w:rPr>
          <w:rStyle w:val="ms-rtefontsize-2"/>
          <w:rFonts w:ascii="Times New Roman" w:eastAsia="Times New Roman" w:hAnsi="Times New Roman"/>
        </w:rPr>
        <w:t xml:space="preserve">Regarding the </w:t>
      </w:r>
      <w:r w:rsidR="00A71687" w:rsidRPr="005841F1">
        <w:rPr>
          <w:rStyle w:val="ms-rtefontsize-2"/>
          <w:rFonts w:ascii="Times New Roman" w:eastAsia="Times New Roman" w:hAnsi="Times New Roman"/>
        </w:rPr>
        <w:t>weaknesses</w:t>
      </w:r>
      <w:r w:rsidR="00CA1D51" w:rsidRPr="005841F1">
        <w:rPr>
          <w:rStyle w:val="ms-rtefontsize-2"/>
          <w:rFonts w:ascii="Times New Roman" w:eastAsia="Times New Roman" w:hAnsi="Times New Roman"/>
        </w:rPr>
        <w:t xml:space="preserve"> noted in </w:t>
      </w:r>
      <w:r w:rsidR="00A71687" w:rsidRPr="005841F1">
        <w:rPr>
          <w:rStyle w:val="ms-rtefontsize-2"/>
          <w:rFonts w:ascii="Times New Roman" w:eastAsia="Times New Roman" w:hAnsi="Times New Roman"/>
        </w:rPr>
        <w:t>a</w:t>
      </w:r>
      <w:r w:rsidR="00CA1D51" w:rsidRPr="005841F1">
        <w:rPr>
          <w:rStyle w:val="ms-rtefontsize-2"/>
          <w:rFonts w:ascii="Times New Roman" w:eastAsia="Times New Roman" w:hAnsi="Times New Roman"/>
        </w:rPr>
        <w:t>sset</w:t>
      </w:r>
      <w:r w:rsidR="009947D5" w:rsidRPr="005841F1">
        <w:rPr>
          <w:rStyle w:val="ms-rtefontsize-2"/>
          <w:rFonts w:ascii="Times New Roman" w:eastAsia="Times New Roman" w:hAnsi="Times New Roman"/>
        </w:rPr>
        <w:t xml:space="preserve"> management</w:t>
      </w:r>
      <w:r w:rsidR="00CA1D51" w:rsidRPr="005841F1">
        <w:rPr>
          <w:rStyle w:val="ms-rtefontsize-2"/>
          <w:rFonts w:ascii="Times New Roman" w:eastAsia="Times New Roman" w:hAnsi="Times New Roman"/>
        </w:rPr>
        <w:t>, t</w:t>
      </w:r>
      <w:r w:rsidR="00FF59C7" w:rsidRPr="005841F1">
        <w:rPr>
          <w:rStyle w:val="ms-rtefontsize-2"/>
          <w:rFonts w:ascii="Times New Roman" w:eastAsia="Times New Roman" w:hAnsi="Times New Roman"/>
        </w:rPr>
        <w:t xml:space="preserve">o improve erroneous recognition of </w:t>
      </w:r>
      <w:r w:rsidR="00E220CD" w:rsidRPr="005841F1">
        <w:rPr>
          <w:rStyle w:val="ms-rtefontsize-2"/>
          <w:rFonts w:ascii="Times New Roman" w:eastAsia="Times New Roman" w:hAnsi="Times New Roman"/>
        </w:rPr>
        <w:t>assets</w:t>
      </w:r>
      <w:r w:rsidR="0049536B" w:rsidRPr="005841F1">
        <w:rPr>
          <w:rStyle w:val="ms-rtefontsize-2"/>
          <w:rFonts w:ascii="Times New Roman" w:eastAsia="Times New Roman" w:hAnsi="Times New Roman"/>
        </w:rPr>
        <w:t xml:space="preserve"> </w:t>
      </w:r>
      <w:r w:rsidR="00E220CD" w:rsidRPr="005841F1">
        <w:rPr>
          <w:rStyle w:val="ms-rtefontsize-2"/>
          <w:rFonts w:ascii="Times New Roman" w:eastAsia="Times New Roman" w:hAnsi="Times New Roman"/>
        </w:rPr>
        <w:t>(</w:t>
      </w:r>
      <w:r w:rsidR="005D7E04" w:rsidRPr="005841F1">
        <w:rPr>
          <w:rStyle w:val="ms-rtefontsize-2"/>
          <w:rFonts w:ascii="Times New Roman" w:eastAsia="Times New Roman" w:hAnsi="Times New Roman"/>
        </w:rPr>
        <w:t>Property Plant and Equipment (PPE)</w:t>
      </w:r>
      <w:r w:rsidR="00E220CD" w:rsidRPr="005841F1">
        <w:rPr>
          <w:rStyle w:val="ms-rtefontsize-2"/>
          <w:rFonts w:ascii="Times New Roman" w:eastAsia="Times New Roman" w:hAnsi="Times New Roman"/>
        </w:rPr>
        <w:t>)</w:t>
      </w:r>
      <w:r w:rsidR="005D7E04" w:rsidRPr="005841F1">
        <w:rPr>
          <w:rStyle w:val="ms-rtefontsize-2"/>
          <w:rFonts w:ascii="Times New Roman" w:eastAsia="Times New Roman" w:hAnsi="Times New Roman"/>
        </w:rPr>
        <w:t xml:space="preserve"> </w:t>
      </w:r>
      <w:r w:rsidR="00DB2073" w:rsidRPr="005841F1">
        <w:rPr>
          <w:rStyle w:val="ms-rtefontsize-2"/>
          <w:rFonts w:ascii="Times New Roman" w:eastAsia="Times New Roman" w:hAnsi="Times New Roman"/>
        </w:rPr>
        <w:t>and</w:t>
      </w:r>
      <w:r w:rsidR="00FF59C7" w:rsidRPr="005841F1">
        <w:rPr>
          <w:rStyle w:val="ms-rtefontsize-2"/>
          <w:rFonts w:ascii="Times New Roman" w:eastAsia="Times New Roman" w:hAnsi="Times New Roman"/>
        </w:rPr>
        <w:t xml:space="preserve"> double recognition of partial invoices, the following actions have been undertaken:</w:t>
      </w:r>
    </w:p>
    <w:p w14:paraId="28AA41E0" w14:textId="3A72934B" w:rsidR="00CB46C0" w:rsidRPr="005841F1" w:rsidRDefault="00E459C6" w:rsidP="00B6114E">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5841F1">
        <w:rPr>
          <w:rStyle w:val="ms-rtefontsize-2"/>
          <w:rFonts w:ascii="Times New Roman" w:eastAsia="Times New Roman" w:hAnsi="Times New Roman"/>
        </w:rPr>
        <w:t xml:space="preserve">Management </w:t>
      </w:r>
      <w:r w:rsidR="00CB46C0" w:rsidRPr="005841F1">
        <w:rPr>
          <w:rStyle w:val="ms-rtefontsize-2"/>
          <w:rFonts w:ascii="Times New Roman" w:eastAsia="Times New Roman" w:hAnsi="Times New Roman"/>
        </w:rPr>
        <w:t xml:space="preserve">put in place controls to prevent recurrence of errors such as double recognition of partial invoices, including the establishment of a </w:t>
      </w:r>
      <w:r w:rsidRPr="005841F1">
        <w:rPr>
          <w:rStyle w:val="ms-rtefontsize-2"/>
          <w:rFonts w:ascii="Times New Roman" w:eastAsia="Times New Roman" w:hAnsi="Times New Roman"/>
        </w:rPr>
        <w:t>t</w:t>
      </w:r>
      <w:r w:rsidR="00CB46C0" w:rsidRPr="005841F1">
        <w:rPr>
          <w:rStyle w:val="ms-rtefontsize-2"/>
          <w:rFonts w:ascii="Times New Roman" w:eastAsia="Times New Roman" w:hAnsi="Times New Roman"/>
        </w:rPr>
        <w:t>wo-</w:t>
      </w:r>
      <w:r w:rsidRPr="005841F1">
        <w:rPr>
          <w:rStyle w:val="ms-rtefontsize-2"/>
          <w:rFonts w:ascii="Times New Roman" w:eastAsia="Times New Roman" w:hAnsi="Times New Roman"/>
        </w:rPr>
        <w:t xml:space="preserve">level </w:t>
      </w:r>
      <w:r w:rsidR="00CB46C0" w:rsidRPr="005841F1">
        <w:rPr>
          <w:rStyle w:val="ms-rtefontsize-2"/>
          <w:rFonts w:ascii="Times New Roman" w:eastAsia="Times New Roman" w:hAnsi="Times New Roman"/>
        </w:rPr>
        <w:t>review of PPE capitalization</w:t>
      </w:r>
      <w:r w:rsidR="00426E96" w:rsidRPr="005841F1">
        <w:rPr>
          <w:rStyle w:val="ms-rtefontsize-2"/>
          <w:rFonts w:ascii="Times New Roman" w:eastAsia="Times New Roman" w:hAnsi="Times New Roman"/>
        </w:rPr>
        <w:t xml:space="preserve">, </w:t>
      </w:r>
      <w:r w:rsidR="00CB46C0" w:rsidRPr="005841F1">
        <w:rPr>
          <w:rStyle w:val="ms-rtefontsize-2"/>
          <w:rFonts w:ascii="Times New Roman" w:eastAsia="Times New Roman" w:hAnsi="Times New Roman"/>
        </w:rPr>
        <w:t xml:space="preserve">leasehold improvement </w:t>
      </w:r>
      <w:r w:rsidRPr="005841F1">
        <w:rPr>
          <w:rStyle w:val="ms-rtefontsize-2"/>
          <w:rFonts w:ascii="Times New Roman" w:eastAsia="Times New Roman" w:hAnsi="Times New Roman"/>
        </w:rPr>
        <w:t xml:space="preserve">and </w:t>
      </w:r>
      <w:r w:rsidR="00CB46C0" w:rsidRPr="005841F1">
        <w:rPr>
          <w:rStyle w:val="ms-rtefontsize-2"/>
          <w:rFonts w:ascii="Times New Roman" w:eastAsia="Times New Roman" w:hAnsi="Times New Roman"/>
        </w:rPr>
        <w:t xml:space="preserve">building </w:t>
      </w:r>
      <w:r w:rsidR="00E46308" w:rsidRPr="005841F1">
        <w:rPr>
          <w:rStyle w:val="ms-rtefontsize-2"/>
          <w:rFonts w:ascii="Times New Roman" w:eastAsia="Times New Roman" w:hAnsi="Times New Roman"/>
        </w:rPr>
        <w:t>construction</w:t>
      </w:r>
      <w:r w:rsidRPr="005841F1">
        <w:rPr>
          <w:rStyle w:val="ms-rtefontsize-2"/>
          <w:rFonts w:ascii="Times New Roman" w:eastAsia="Times New Roman" w:hAnsi="Times New Roman"/>
        </w:rPr>
        <w:t>.</w:t>
      </w:r>
    </w:p>
    <w:p w14:paraId="321B5C5C" w14:textId="3155C6ED" w:rsidR="00FF59C7" w:rsidRPr="005841F1" w:rsidRDefault="00B6114E" w:rsidP="00B6114E">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5841F1">
        <w:rPr>
          <w:rStyle w:val="ms-rtefontsize-2"/>
          <w:rFonts w:ascii="Times New Roman" w:eastAsia="Times New Roman" w:hAnsi="Times New Roman"/>
        </w:rPr>
        <w:t xml:space="preserve">Development of </w:t>
      </w:r>
      <w:r w:rsidR="00FF59C7" w:rsidRPr="005841F1">
        <w:rPr>
          <w:rStyle w:val="ms-rtefontsize-2"/>
          <w:rFonts w:ascii="Times New Roman" w:eastAsia="Times New Roman" w:hAnsi="Times New Roman"/>
        </w:rPr>
        <w:t>a template to record all the invoice information related to PPE, on the shared drive</w:t>
      </w:r>
      <w:r w:rsidR="001D7CAA" w:rsidRPr="005841F1">
        <w:rPr>
          <w:rStyle w:val="ms-rtefontsize-2"/>
          <w:rFonts w:ascii="Times New Roman" w:eastAsia="Times New Roman" w:hAnsi="Times New Roman"/>
        </w:rPr>
        <w:t>.</w:t>
      </w:r>
      <w:r w:rsidRPr="005841F1">
        <w:rPr>
          <w:rStyle w:val="ms-rtefontsize-2"/>
          <w:rFonts w:ascii="Times New Roman" w:eastAsia="Times New Roman" w:hAnsi="Times New Roman"/>
        </w:rPr>
        <w:t xml:space="preserve"> </w:t>
      </w:r>
      <w:r w:rsidR="001D7CAA" w:rsidRPr="005841F1">
        <w:rPr>
          <w:rStyle w:val="ms-rtefontsize-2"/>
          <w:rFonts w:ascii="Times New Roman" w:eastAsia="Times New Roman" w:hAnsi="Times New Roman"/>
        </w:rPr>
        <w:t>E</w:t>
      </w:r>
      <w:r w:rsidR="00FF59C7" w:rsidRPr="005841F1">
        <w:rPr>
          <w:rStyle w:val="ms-rtefontsize-2"/>
          <w:rFonts w:ascii="Times New Roman" w:eastAsia="Times New Roman" w:hAnsi="Times New Roman"/>
        </w:rPr>
        <w:t xml:space="preserve">ach member reviews the </w:t>
      </w:r>
      <w:r w:rsidR="001D7CAA" w:rsidRPr="005841F1">
        <w:rPr>
          <w:rStyle w:val="ms-rtefontsize-2"/>
          <w:rFonts w:ascii="Times New Roman" w:eastAsia="Times New Roman" w:hAnsi="Times New Roman"/>
        </w:rPr>
        <w:t xml:space="preserve">Microsoft Excel document </w:t>
      </w:r>
      <w:r w:rsidR="00FF59C7" w:rsidRPr="005841F1">
        <w:rPr>
          <w:rStyle w:val="ms-rtefontsize-2"/>
          <w:rFonts w:ascii="Times New Roman" w:eastAsia="Times New Roman" w:hAnsi="Times New Roman"/>
        </w:rPr>
        <w:t>to see the actions already taken by another member of the team to avoid duplication</w:t>
      </w:r>
      <w:r w:rsidR="001D7CAA" w:rsidRPr="005841F1">
        <w:rPr>
          <w:rStyle w:val="ms-rtefontsize-2"/>
          <w:rFonts w:ascii="Times New Roman" w:eastAsia="Times New Roman" w:hAnsi="Times New Roman"/>
        </w:rPr>
        <w:t>.</w:t>
      </w:r>
      <w:r w:rsidR="00E46308" w:rsidRPr="005841F1">
        <w:rPr>
          <w:rStyle w:val="ms-rtefontsize-2"/>
          <w:rFonts w:ascii="Times New Roman" w:eastAsia="Times New Roman" w:hAnsi="Times New Roman"/>
        </w:rPr>
        <w:t xml:space="preserve"> </w:t>
      </w:r>
    </w:p>
    <w:p w14:paraId="2BBF0F61" w14:textId="05E4FE25" w:rsidR="00C410A4" w:rsidRPr="005841F1" w:rsidRDefault="00C410A4" w:rsidP="005832AC">
      <w:pPr>
        <w:pStyle w:val="ListParagraph"/>
        <w:numPr>
          <w:ilvl w:val="1"/>
          <w:numId w:val="1"/>
        </w:numPr>
        <w:shd w:val="clear" w:color="auto" w:fill="FFFFFF" w:themeFill="background1"/>
        <w:spacing w:after="120" w:line="240" w:lineRule="auto"/>
        <w:ind w:right="274"/>
        <w:jc w:val="both"/>
        <w:rPr>
          <w:rStyle w:val="ms-rtefontsize-2"/>
          <w:rFonts w:ascii="Times New Roman" w:eastAsia="Times New Roman" w:hAnsi="Times New Roman"/>
        </w:rPr>
      </w:pPr>
      <w:r w:rsidRPr="005841F1">
        <w:rPr>
          <w:rStyle w:val="ms-rtefontsize-2"/>
          <w:rFonts w:ascii="Times New Roman" w:eastAsia="Times New Roman" w:hAnsi="Times New Roman"/>
        </w:rPr>
        <w:t xml:space="preserve">Management is continuing to explore </w:t>
      </w:r>
      <w:r w:rsidR="0055572D" w:rsidRPr="005841F1">
        <w:rPr>
          <w:rStyle w:val="ms-rtefontsize-2"/>
          <w:rFonts w:ascii="Times New Roman" w:eastAsia="Times New Roman" w:hAnsi="Times New Roman"/>
        </w:rPr>
        <w:t>automated controls in Quantum that</w:t>
      </w:r>
      <w:r w:rsidR="000C2DF4" w:rsidRPr="005841F1">
        <w:rPr>
          <w:rStyle w:val="ms-rtefontsize-2"/>
          <w:rFonts w:ascii="Times New Roman" w:eastAsia="Times New Roman" w:hAnsi="Times New Roman"/>
        </w:rPr>
        <w:t xml:space="preserve"> </w:t>
      </w:r>
      <w:r w:rsidR="0055572D" w:rsidRPr="005841F1">
        <w:rPr>
          <w:rStyle w:val="ms-rtefontsize-2"/>
          <w:rFonts w:ascii="Times New Roman" w:eastAsia="Times New Roman" w:hAnsi="Times New Roman"/>
        </w:rPr>
        <w:t xml:space="preserve">would </w:t>
      </w:r>
      <w:r w:rsidR="000D6E08" w:rsidRPr="005841F1">
        <w:rPr>
          <w:rStyle w:val="ms-rtefontsize-2"/>
          <w:rFonts w:ascii="Times New Roman" w:eastAsia="Times New Roman" w:hAnsi="Times New Roman"/>
        </w:rPr>
        <w:t xml:space="preserve">enhance the </w:t>
      </w:r>
      <w:r w:rsidR="00A94AE9" w:rsidRPr="005841F1">
        <w:rPr>
          <w:rStyle w:val="ms-rtefontsize-2"/>
          <w:rFonts w:ascii="Times New Roman" w:eastAsia="Times New Roman" w:hAnsi="Times New Roman"/>
        </w:rPr>
        <w:t xml:space="preserve">preventative </w:t>
      </w:r>
      <w:r w:rsidR="000D6E08" w:rsidRPr="005841F1">
        <w:rPr>
          <w:rStyle w:val="ms-rtefontsize-2"/>
          <w:rFonts w:ascii="Times New Roman" w:eastAsia="Times New Roman" w:hAnsi="Times New Roman"/>
        </w:rPr>
        <w:t xml:space="preserve">controls in </w:t>
      </w:r>
      <w:r w:rsidR="00F43E4E" w:rsidRPr="005841F1">
        <w:rPr>
          <w:rStyle w:val="ms-rtefontsize-2"/>
          <w:rFonts w:ascii="Times New Roman" w:eastAsia="Times New Roman" w:hAnsi="Times New Roman"/>
        </w:rPr>
        <w:t xml:space="preserve">the PPE process. </w:t>
      </w:r>
    </w:p>
    <w:bookmarkEnd w:id="8"/>
    <w:p w14:paraId="2488C302" w14:textId="77777777" w:rsidR="00862FE7" w:rsidRPr="005841F1" w:rsidRDefault="00862FE7" w:rsidP="00826FEC">
      <w:pPr>
        <w:pStyle w:val="ListParagraph"/>
        <w:shd w:val="clear" w:color="auto" w:fill="FFFFFF" w:themeFill="background1"/>
        <w:spacing w:after="120" w:line="240" w:lineRule="auto"/>
        <w:ind w:left="360" w:right="274"/>
        <w:jc w:val="both"/>
        <w:rPr>
          <w:rStyle w:val="ms-rtefontsize-2"/>
          <w:rFonts w:ascii="Times New Roman" w:hAnsi="Times New Roman"/>
        </w:rPr>
      </w:pPr>
    </w:p>
    <w:p w14:paraId="67448259" w14:textId="1935BBE1" w:rsidR="001E14FF" w:rsidRPr="005841F1" w:rsidRDefault="00862FE7" w:rsidP="00012CE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Unsatisfactory CO Audit: </w:t>
      </w:r>
      <w:r w:rsidR="0058582D" w:rsidRPr="005841F1">
        <w:rPr>
          <w:rStyle w:val="ms-rtefontsize-2"/>
          <w:rFonts w:ascii="Times New Roman" w:hAnsi="Times New Roman"/>
          <w:shd w:val="clear" w:color="auto" w:fill="FFFFFF"/>
        </w:rPr>
        <w:t>Management note</w:t>
      </w:r>
      <w:r w:rsidR="004E28EE" w:rsidRPr="005841F1">
        <w:rPr>
          <w:rStyle w:val="ms-rtefontsize-2"/>
          <w:rFonts w:ascii="Times New Roman" w:hAnsi="Times New Roman"/>
          <w:shd w:val="clear" w:color="auto" w:fill="FFFFFF"/>
        </w:rPr>
        <w:t>s</w:t>
      </w:r>
      <w:r w:rsidR="0058582D" w:rsidRPr="005841F1">
        <w:rPr>
          <w:rStyle w:val="ms-rtefontsize-2"/>
          <w:rFonts w:ascii="Times New Roman" w:hAnsi="Times New Roman"/>
          <w:shd w:val="clear" w:color="auto" w:fill="FFFFFF"/>
        </w:rPr>
        <w:t xml:space="preserve"> that o</w:t>
      </w:r>
      <w:r w:rsidRPr="005841F1">
        <w:rPr>
          <w:rStyle w:val="ms-rtefontsize-2"/>
          <w:rFonts w:ascii="Times New Roman" w:hAnsi="Times New Roman"/>
          <w:shd w:val="clear" w:color="auto" w:fill="FFFFFF"/>
        </w:rPr>
        <w:t xml:space="preserve">f the 32 Country Office audits undertaken, </w:t>
      </w:r>
      <w:r w:rsidR="00C94089" w:rsidRPr="005841F1">
        <w:rPr>
          <w:rStyle w:val="ms-rtefontsize-2"/>
          <w:rFonts w:ascii="Times New Roman" w:hAnsi="Times New Roman"/>
          <w:shd w:val="clear" w:color="auto" w:fill="FFFFFF"/>
        </w:rPr>
        <w:t>one</w:t>
      </w:r>
      <w:r w:rsidR="004D4F63" w:rsidRPr="005841F1">
        <w:rPr>
          <w:rStyle w:val="ms-rtefontsize-2"/>
          <w:rFonts w:ascii="Times New Roman" w:hAnsi="Times New Roman"/>
          <w:shd w:val="clear" w:color="auto" w:fill="FFFFFF"/>
        </w:rPr>
        <w:t xml:space="preserve"> audit report</w:t>
      </w:r>
      <w:r w:rsidR="00C94089" w:rsidRPr="005841F1">
        <w:rPr>
          <w:rStyle w:val="ms-rtefontsize-2"/>
          <w:rFonts w:ascii="Times New Roman" w:hAnsi="Times New Roman"/>
        </w:rPr>
        <w:t xml:space="preserve"> </w:t>
      </w:r>
      <w:r w:rsidR="004D4F63" w:rsidRPr="005841F1">
        <w:rPr>
          <w:rStyle w:val="ms-rtefontsize-2"/>
          <w:rFonts w:ascii="Times New Roman" w:hAnsi="Times New Roman"/>
        </w:rPr>
        <w:t>had an</w:t>
      </w:r>
      <w:r w:rsidRPr="005841F1">
        <w:rPr>
          <w:rStyle w:val="ms-rtefontsize-2"/>
          <w:rFonts w:ascii="Times New Roman" w:hAnsi="Times New Roman"/>
          <w:shd w:val="clear" w:color="auto" w:fill="FFFFFF"/>
        </w:rPr>
        <w:t xml:space="preserve"> unsatisfactory</w:t>
      </w:r>
      <w:r w:rsidRPr="005841F1">
        <w:rPr>
          <w:rStyle w:val="ms-rtefontsize-2"/>
          <w:rFonts w:ascii="Times New Roman" w:hAnsi="Times New Roman"/>
        </w:rPr>
        <w:t xml:space="preserve"> rating </w:t>
      </w:r>
      <w:r w:rsidRPr="005841F1">
        <w:rPr>
          <w:rStyle w:val="ms-rtefontsize-2"/>
          <w:rFonts w:ascii="Times New Roman" w:hAnsi="Times New Roman"/>
          <w:shd w:val="clear" w:color="auto" w:fill="FFFFFF"/>
        </w:rPr>
        <w:t>in 2021. Management is taking appropriate action</w:t>
      </w:r>
      <w:r w:rsidR="004D4F63" w:rsidRPr="005841F1">
        <w:rPr>
          <w:rStyle w:val="ms-rtefontsize-2"/>
          <w:rFonts w:ascii="Times New Roman" w:hAnsi="Times New Roman"/>
          <w:shd w:val="clear" w:color="auto" w:fill="FFFFFF"/>
        </w:rPr>
        <w:t>s</w:t>
      </w:r>
      <w:r w:rsidRPr="005841F1">
        <w:rPr>
          <w:rStyle w:val="ms-rtefontsize-2"/>
          <w:rFonts w:ascii="Times New Roman" w:hAnsi="Times New Roman"/>
          <w:shd w:val="clear" w:color="auto" w:fill="FFFFFF"/>
        </w:rPr>
        <w:t>.</w:t>
      </w:r>
      <w:r w:rsidR="00A57229" w:rsidRPr="005841F1">
        <w:rPr>
          <w:rStyle w:val="ms-rtefontsize-2"/>
          <w:rFonts w:ascii="Times New Roman" w:hAnsi="Times New Roman"/>
        </w:rPr>
        <w:t xml:space="preserve"> </w:t>
      </w:r>
      <w:r w:rsidR="0058582D" w:rsidRPr="005841F1">
        <w:rPr>
          <w:rStyle w:val="ms-rtefontsize-2"/>
          <w:rFonts w:ascii="Times New Roman" w:hAnsi="Times New Roman"/>
          <w:shd w:val="clear" w:color="auto" w:fill="FFFFFF"/>
        </w:rPr>
        <w:t xml:space="preserve">The </w:t>
      </w:r>
      <w:r w:rsidRPr="005841F1">
        <w:rPr>
          <w:rStyle w:val="ms-rtefontsize-2"/>
          <w:rFonts w:ascii="Times New Roman" w:hAnsi="Times New Roman"/>
          <w:shd w:val="clear" w:color="auto" w:fill="FFFFFF"/>
        </w:rPr>
        <w:t>Country Office senior management is leading the implementation plan designed to address the recommendations issued</w:t>
      </w:r>
      <w:r w:rsidR="00A57229" w:rsidRPr="005841F1">
        <w:rPr>
          <w:rStyle w:val="ms-rtefontsize-2"/>
          <w:rFonts w:ascii="Times New Roman" w:hAnsi="Times New Roman"/>
        </w:rPr>
        <w:t xml:space="preserve"> with the support of the </w:t>
      </w:r>
      <w:r w:rsidRPr="005841F1">
        <w:rPr>
          <w:rStyle w:val="ms-rtefontsize-2"/>
          <w:rFonts w:ascii="Times New Roman" w:hAnsi="Times New Roman"/>
          <w:shd w:val="clear" w:color="auto" w:fill="FFFFFF"/>
        </w:rPr>
        <w:t>Regional Bureau</w:t>
      </w:r>
      <w:r w:rsidR="00A57229" w:rsidRPr="005841F1">
        <w:rPr>
          <w:rStyle w:val="ms-rtefontsize-2"/>
          <w:rFonts w:ascii="Times New Roman" w:hAnsi="Times New Roman"/>
        </w:rPr>
        <w:t>.</w:t>
      </w:r>
    </w:p>
    <w:p w14:paraId="0F58CC3D" w14:textId="77777777" w:rsidR="00E45BE7" w:rsidRDefault="00E45BE7" w:rsidP="001E14FF">
      <w:pPr>
        <w:pStyle w:val="ListParagraph"/>
        <w:spacing w:after="120" w:line="240" w:lineRule="auto"/>
        <w:ind w:left="360" w:right="274"/>
        <w:jc w:val="both"/>
        <w:rPr>
          <w:rStyle w:val="ms-rtefontsize-2"/>
          <w:rFonts w:ascii="Times New Roman" w:hAnsi="Times New Roman"/>
        </w:rPr>
      </w:pPr>
    </w:p>
    <w:p w14:paraId="7AD5EE4C" w14:textId="77777777" w:rsidR="00DD182F" w:rsidRPr="005841F1" w:rsidRDefault="00DD182F" w:rsidP="001E14FF">
      <w:pPr>
        <w:pStyle w:val="ListParagraph"/>
        <w:spacing w:after="120" w:line="240" w:lineRule="auto"/>
        <w:ind w:left="360" w:right="274"/>
        <w:jc w:val="both"/>
        <w:rPr>
          <w:rStyle w:val="ms-rtefontsize-2"/>
          <w:rFonts w:ascii="Times New Roman" w:hAnsi="Times New Roman"/>
        </w:rPr>
      </w:pPr>
    </w:p>
    <w:p w14:paraId="4A497E54" w14:textId="77777777" w:rsidR="00CA4855" w:rsidRPr="005841F1" w:rsidRDefault="008D179D" w:rsidP="0024767A">
      <w:pPr>
        <w:pStyle w:val="ListParagraph"/>
        <w:numPr>
          <w:ilvl w:val="0"/>
          <w:numId w:val="3"/>
        </w:numPr>
        <w:spacing w:after="120" w:line="240" w:lineRule="auto"/>
        <w:ind w:right="274"/>
        <w:jc w:val="both"/>
        <w:rPr>
          <w:rFonts w:ascii="Times New Roman" w:hAnsi="Times New Roman"/>
          <w:b/>
        </w:rPr>
      </w:pPr>
      <w:r w:rsidRPr="005841F1">
        <w:rPr>
          <w:rFonts w:ascii="Times New Roman" w:hAnsi="Times New Roman"/>
          <w:b/>
        </w:rPr>
        <w:t>Global Fund Audits</w:t>
      </w:r>
    </w:p>
    <w:p w14:paraId="008028DF" w14:textId="77777777" w:rsidR="001E14FF" w:rsidRPr="005841F1"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14:paraId="4FACAA02" w14:textId="3D7558B7" w:rsidR="00020972" w:rsidRPr="005841F1" w:rsidRDefault="00020972" w:rsidP="00A628D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UNDP is an important partner of the G</w:t>
      </w:r>
      <w:r w:rsidR="002977F2" w:rsidRPr="005841F1">
        <w:rPr>
          <w:rStyle w:val="ms-rtefontsize-2"/>
          <w:rFonts w:ascii="Times New Roman" w:hAnsi="Times New Roman"/>
          <w:shd w:val="clear" w:color="auto" w:fill="FFFFFF"/>
        </w:rPr>
        <w:t>lobal Fund</w:t>
      </w:r>
      <w:r w:rsidRPr="005841F1">
        <w:rPr>
          <w:rStyle w:val="ms-rtefontsize-2"/>
          <w:rFonts w:ascii="Times New Roman" w:hAnsi="Times New Roman"/>
          <w:shd w:val="clear" w:color="auto" w:fill="FFFFFF"/>
        </w:rPr>
        <w:t xml:space="preserve"> in its efforts to </w:t>
      </w:r>
      <w:r w:rsidR="00D413DF" w:rsidRPr="005841F1">
        <w:rPr>
          <w:rStyle w:val="ms-rtefontsize-2"/>
          <w:rFonts w:ascii="Times New Roman" w:hAnsi="Times New Roman"/>
          <w:shd w:val="clear" w:color="auto" w:fill="FFFFFF"/>
        </w:rPr>
        <w:t>work in</w:t>
      </w:r>
      <w:r w:rsidRPr="005841F1">
        <w:rPr>
          <w:rStyle w:val="ms-rtefontsize-2"/>
          <w:rFonts w:ascii="Times New Roman" w:hAnsi="Times New Roman"/>
          <w:shd w:val="clear" w:color="auto" w:fill="FFFFFF"/>
        </w:rPr>
        <w:t xml:space="preserve"> highly challenging operating environment</w:t>
      </w:r>
      <w:r w:rsidR="009E1F81" w:rsidRPr="005841F1">
        <w:rPr>
          <w:rStyle w:val="ms-rtefontsize-2"/>
          <w:rFonts w:ascii="Times New Roman" w:hAnsi="Times New Roman"/>
          <w:shd w:val="clear" w:color="auto" w:fill="FFFFFF"/>
        </w:rPr>
        <w:t>s</w:t>
      </w:r>
      <w:r w:rsidR="00D413DF" w:rsidRPr="005841F1">
        <w:rPr>
          <w:rStyle w:val="ms-rtefontsize-2"/>
          <w:rFonts w:ascii="Times New Roman" w:hAnsi="Times New Roman"/>
          <w:shd w:val="clear" w:color="auto" w:fill="FFFFFF"/>
        </w:rPr>
        <w:t>. UNDP</w:t>
      </w:r>
      <w:r w:rsidRPr="005841F1">
        <w:rPr>
          <w:rStyle w:val="ms-rtefontsize-2"/>
          <w:rFonts w:ascii="Times New Roman" w:hAnsi="Times New Roman"/>
          <w:shd w:val="clear" w:color="auto" w:fill="FFFFFF"/>
        </w:rPr>
        <w:t xml:space="preserve"> is the Principal Recipient in </w:t>
      </w:r>
      <w:r w:rsidR="007412CE" w:rsidRPr="005841F1">
        <w:rPr>
          <w:rStyle w:val="ms-rtefontsize-2"/>
          <w:rFonts w:ascii="Times New Roman" w:hAnsi="Times New Roman"/>
        </w:rPr>
        <w:t>22</w:t>
      </w:r>
      <w:r w:rsidRPr="005841F1">
        <w:rPr>
          <w:rStyle w:val="ms-rtefontsize-2"/>
          <w:rFonts w:ascii="Times New Roman" w:hAnsi="Times New Roman"/>
          <w:shd w:val="clear" w:color="auto" w:fill="FFFFFF"/>
        </w:rPr>
        <w:t xml:space="preserve"> countries and </w:t>
      </w:r>
      <w:r w:rsidR="00D413DF" w:rsidRPr="005841F1">
        <w:rPr>
          <w:rStyle w:val="ms-rtefontsize-2"/>
          <w:rFonts w:ascii="Times New Roman" w:hAnsi="Times New Roman"/>
          <w:shd w:val="clear" w:color="auto" w:fill="FFFFFF"/>
        </w:rPr>
        <w:t xml:space="preserve">implements </w:t>
      </w:r>
      <w:r w:rsidR="008D4BB0" w:rsidRPr="005841F1">
        <w:rPr>
          <w:rStyle w:val="ms-rtefontsize-2"/>
          <w:rFonts w:ascii="Times New Roman" w:hAnsi="Times New Roman"/>
          <w:shd w:val="clear" w:color="auto" w:fill="FFFFFF"/>
        </w:rPr>
        <w:t>t</w:t>
      </w:r>
      <w:r w:rsidR="00483F42" w:rsidRPr="005841F1">
        <w:rPr>
          <w:rStyle w:val="ms-rtefontsize-2"/>
          <w:rFonts w:ascii="Times New Roman" w:hAnsi="Times New Roman"/>
        </w:rPr>
        <w:t>wo</w:t>
      </w:r>
      <w:r w:rsidRPr="005841F1">
        <w:rPr>
          <w:rStyle w:val="ms-rtefontsize-2"/>
          <w:rFonts w:ascii="Times New Roman" w:hAnsi="Times New Roman"/>
          <w:shd w:val="clear" w:color="auto" w:fill="FFFFFF"/>
        </w:rPr>
        <w:t xml:space="preserve"> regional programmes that cover another </w:t>
      </w:r>
      <w:r w:rsidR="00483F42" w:rsidRPr="005841F1">
        <w:rPr>
          <w:rStyle w:val="ms-rtefontsize-2"/>
          <w:rFonts w:ascii="Times New Roman" w:hAnsi="Times New Roman"/>
        </w:rPr>
        <w:t>14</w:t>
      </w:r>
      <w:r w:rsidRPr="005841F1">
        <w:rPr>
          <w:rStyle w:val="ms-rtefontsize-2"/>
          <w:rFonts w:ascii="Times New Roman" w:hAnsi="Times New Roman"/>
          <w:shd w:val="clear" w:color="auto" w:fill="FFFFFF"/>
        </w:rPr>
        <w:t xml:space="preserve"> countries, of which </w:t>
      </w:r>
      <w:r w:rsidR="008D4BB0" w:rsidRPr="005841F1">
        <w:rPr>
          <w:rStyle w:val="ms-rtefontsize-2"/>
          <w:rFonts w:ascii="Times New Roman" w:hAnsi="Times New Roman"/>
          <w:shd w:val="clear" w:color="auto" w:fill="FFFFFF"/>
        </w:rPr>
        <w:t>eight</w:t>
      </w:r>
      <w:r w:rsidRPr="005841F1">
        <w:rPr>
          <w:rStyle w:val="ms-rtefontsize-2"/>
          <w:rFonts w:ascii="Times New Roman" w:hAnsi="Times New Roman"/>
          <w:shd w:val="clear" w:color="auto" w:fill="FFFFFF"/>
        </w:rPr>
        <w:t xml:space="preserve"> are under the G</w:t>
      </w:r>
      <w:r w:rsidR="002977F2" w:rsidRPr="005841F1">
        <w:rPr>
          <w:rStyle w:val="ms-rtefontsize-2"/>
          <w:rFonts w:ascii="Times New Roman" w:hAnsi="Times New Roman"/>
          <w:shd w:val="clear" w:color="auto" w:fill="FFFFFF"/>
        </w:rPr>
        <w:t xml:space="preserve">lobal </w:t>
      </w:r>
      <w:r w:rsidRPr="005841F1">
        <w:rPr>
          <w:rStyle w:val="ms-rtefontsize-2"/>
          <w:rFonts w:ascii="Times New Roman" w:hAnsi="Times New Roman"/>
          <w:shd w:val="clear" w:color="auto" w:fill="FFFFFF"/>
        </w:rPr>
        <w:t>F</w:t>
      </w:r>
      <w:r w:rsidR="002977F2" w:rsidRPr="005841F1">
        <w:rPr>
          <w:rStyle w:val="ms-rtefontsize-2"/>
          <w:rFonts w:ascii="Times New Roman" w:hAnsi="Times New Roman"/>
          <w:shd w:val="clear" w:color="auto" w:fill="FFFFFF"/>
        </w:rPr>
        <w:t>und</w:t>
      </w:r>
      <w:r w:rsidRPr="005841F1">
        <w:rPr>
          <w:rStyle w:val="ms-rtefontsize-2"/>
          <w:rFonts w:ascii="Times New Roman" w:hAnsi="Times New Roman"/>
          <w:shd w:val="clear" w:color="auto" w:fill="FFFFFF"/>
        </w:rPr>
        <w:t>’s Additional Safeguards Policy (ASP)</w:t>
      </w:r>
      <w:r w:rsidR="00142F2E" w:rsidRPr="005841F1">
        <w:rPr>
          <w:rStyle w:val="ms-rtefontsize-2"/>
          <w:rFonts w:ascii="Times New Roman" w:hAnsi="Times New Roman"/>
          <w:shd w:val="clear" w:color="auto" w:fill="FFFFFF"/>
        </w:rPr>
        <w:t>.</w:t>
      </w:r>
      <w:r w:rsidR="000C453D" w:rsidRPr="005841F1">
        <w:rPr>
          <w:rStyle w:val="FootnoteReference"/>
          <w:rFonts w:ascii="Times New Roman" w:hAnsi="Times New Roman"/>
          <w:shd w:val="clear" w:color="auto" w:fill="FFFFFF"/>
        </w:rPr>
        <w:footnoteReference w:id="3"/>
      </w:r>
    </w:p>
    <w:p w14:paraId="2E02F502" w14:textId="77777777" w:rsidR="00020972" w:rsidRPr="005841F1"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14:paraId="427E0A58" w14:textId="6288EA32" w:rsidR="003F6CAD" w:rsidRPr="005841F1" w:rsidRDefault="00020972" w:rsidP="00A628D3">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Management continues to make substantial investments to</w:t>
      </w:r>
      <w:r w:rsidR="00061578" w:rsidRPr="005841F1">
        <w:rPr>
          <w:rStyle w:val="ms-rtefontsize-2"/>
          <w:rFonts w:ascii="Times New Roman" w:hAnsi="Times New Roman"/>
          <w:shd w:val="clear" w:color="auto" w:fill="FFFFFF"/>
        </w:rPr>
        <w:t xml:space="preserve"> </w:t>
      </w:r>
      <w:r w:rsidRPr="005841F1">
        <w:rPr>
          <w:rStyle w:val="ms-rtefontsize-2"/>
          <w:rFonts w:ascii="Times New Roman" w:hAnsi="Times New Roman"/>
          <w:shd w:val="clear" w:color="auto" w:fill="FFFFFF"/>
        </w:rPr>
        <w:t>continuously and systematically refine risk mitigation and prevention measures that address the operational realities that arise from working in capacity-constrained environments. These interventions specifically respond to OAI</w:t>
      </w:r>
      <w:r w:rsidR="00575756" w:rsidRPr="005841F1">
        <w:rPr>
          <w:rStyle w:val="ms-rtefontsize-2"/>
          <w:rFonts w:ascii="Times New Roman" w:hAnsi="Times New Roman"/>
          <w:shd w:val="clear" w:color="auto" w:fill="FFFFFF"/>
        </w:rPr>
        <w:t>’s</w:t>
      </w:r>
      <w:r w:rsidRPr="005841F1">
        <w:rPr>
          <w:rStyle w:val="ms-rtefontsize-2"/>
          <w:rFonts w:ascii="Times New Roman" w:hAnsi="Times New Roman"/>
          <w:shd w:val="clear" w:color="auto" w:fill="FFFFFF"/>
        </w:rPr>
        <w:t xml:space="preserve"> audit findings and recommendations and are reviewed periodically by UNDP’s </w:t>
      </w:r>
      <w:r w:rsidR="003701DC">
        <w:rPr>
          <w:rStyle w:val="ms-rtefontsize-2"/>
          <w:rFonts w:ascii="Times New Roman" w:hAnsi="Times New Roman"/>
          <w:shd w:val="clear" w:color="auto" w:fill="FFFFFF"/>
        </w:rPr>
        <w:t>s</w:t>
      </w:r>
      <w:r w:rsidRPr="005841F1">
        <w:rPr>
          <w:rStyle w:val="ms-rtefontsize-2"/>
          <w:rFonts w:ascii="Times New Roman" w:hAnsi="Times New Roman"/>
          <w:shd w:val="clear" w:color="auto" w:fill="FFFFFF"/>
        </w:rPr>
        <w:t xml:space="preserve">enior </w:t>
      </w:r>
      <w:r w:rsidR="003701DC">
        <w:rPr>
          <w:rStyle w:val="ms-rtefontsize-2"/>
          <w:rFonts w:ascii="Times New Roman" w:hAnsi="Times New Roman"/>
          <w:shd w:val="clear" w:color="auto" w:fill="FFFFFF"/>
        </w:rPr>
        <w:t>m</w:t>
      </w:r>
      <w:r w:rsidRPr="005841F1">
        <w:rPr>
          <w:rStyle w:val="ms-rtefontsize-2"/>
          <w:rFonts w:ascii="Times New Roman" w:hAnsi="Times New Roman"/>
          <w:shd w:val="clear" w:color="auto" w:fill="FFFFFF"/>
        </w:rPr>
        <w:t>anagement.</w:t>
      </w:r>
    </w:p>
    <w:p w14:paraId="785FA9C8" w14:textId="77777777" w:rsidR="003F6CAD" w:rsidRPr="005841F1" w:rsidRDefault="003F6CAD" w:rsidP="003F6CAD">
      <w:pPr>
        <w:pStyle w:val="ListParagraph"/>
        <w:rPr>
          <w:rStyle w:val="ms-rtefontsize-2"/>
          <w:rFonts w:ascii="Times New Roman" w:hAnsi="Times New Roman"/>
          <w:shd w:val="clear" w:color="auto" w:fill="FFFFFF"/>
        </w:rPr>
      </w:pPr>
    </w:p>
    <w:p w14:paraId="2AF700DC" w14:textId="11A5A3CC" w:rsidR="00B36E19" w:rsidRPr="005841F1" w:rsidRDefault="00B36E19" w:rsidP="00D31499">
      <w:pPr>
        <w:pStyle w:val="ListParagraph"/>
        <w:numPr>
          <w:ilvl w:val="0"/>
          <w:numId w:val="1"/>
        </w:numPr>
        <w:spacing w:after="0" w:line="240" w:lineRule="auto"/>
        <w:ind w:right="274"/>
        <w:jc w:val="both"/>
        <w:rPr>
          <w:rStyle w:val="ms-rtefontsize-2"/>
          <w:rFonts w:ascii="Times New Roman" w:eastAsiaTheme="minorEastAsia" w:hAnsi="Times New Roman"/>
        </w:rPr>
      </w:pPr>
      <w:bookmarkStart w:id="9" w:name="_Hlk98869965"/>
      <w:r w:rsidRPr="005841F1">
        <w:rPr>
          <w:rStyle w:val="ms-rtefontsize-2"/>
          <w:rFonts w:ascii="Times New Roman" w:hAnsi="Times New Roman"/>
          <w:shd w:val="clear" w:color="auto" w:fill="FFFFFF"/>
        </w:rPr>
        <w:t xml:space="preserve">The </w:t>
      </w:r>
      <w:r w:rsidR="00494E42" w:rsidRPr="005841F1">
        <w:rPr>
          <w:rStyle w:val="ms-rtefontsize-2"/>
          <w:rFonts w:ascii="Times New Roman" w:hAnsi="Times New Roman"/>
          <w:shd w:val="clear" w:color="auto" w:fill="FFFFFF"/>
        </w:rPr>
        <w:t xml:space="preserve">seven </w:t>
      </w:r>
      <w:r w:rsidRPr="005841F1">
        <w:rPr>
          <w:rStyle w:val="ms-rtefontsize-2"/>
          <w:rFonts w:ascii="Times New Roman" w:hAnsi="Times New Roman"/>
          <w:shd w:val="clear" w:color="auto" w:fill="FFFFFF"/>
        </w:rPr>
        <w:t xml:space="preserve">audit reports related to grants managed by UNDP as </w:t>
      </w:r>
      <w:r w:rsidR="009F04BF" w:rsidRPr="005841F1">
        <w:rPr>
          <w:rStyle w:val="ms-rtefontsize-2"/>
          <w:rFonts w:ascii="Times New Roman" w:hAnsi="Times New Roman"/>
        </w:rPr>
        <w:t>P</w:t>
      </w:r>
      <w:r w:rsidRPr="005841F1">
        <w:rPr>
          <w:rStyle w:val="ms-rtefontsize-2"/>
          <w:rFonts w:ascii="Times New Roman" w:hAnsi="Times New Roman"/>
          <w:shd w:val="clear" w:color="auto" w:fill="FFFFFF"/>
        </w:rPr>
        <w:t xml:space="preserve">rincipal </w:t>
      </w:r>
      <w:r w:rsidR="009F04BF" w:rsidRPr="005841F1">
        <w:rPr>
          <w:rStyle w:val="ms-rtefontsize-2"/>
          <w:rFonts w:ascii="Times New Roman" w:hAnsi="Times New Roman"/>
        </w:rPr>
        <w:t>R</w:t>
      </w:r>
      <w:r w:rsidRPr="005841F1">
        <w:rPr>
          <w:rStyle w:val="ms-rtefontsize-2"/>
          <w:rFonts w:ascii="Times New Roman" w:hAnsi="Times New Roman"/>
          <w:shd w:val="clear" w:color="auto" w:fill="FFFFFF"/>
        </w:rPr>
        <w:t xml:space="preserve">ecipient </w:t>
      </w:r>
      <w:r w:rsidR="009D6D81" w:rsidRPr="005841F1">
        <w:rPr>
          <w:rStyle w:val="ms-rtefontsize-2"/>
          <w:rFonts w:ascii="Times New Roman" w:hAnsi="Times New Roman"/>
        </w:rPr>
        <w:t xml:space="preserve">(PR) </w:t>
      </w:r>
      <w:r w:rsidRPr="005841F1">
        <w:rPr>
          <w:rStyle w:val="ms-rtefontsize-2"/>
          <w:rFonts w:ascii="Times New Roman" w:hAnsi="Times New Roman"/>
          <w:shd w:val="clear" w:color="auto" w:fill="FFFFFF"/>
        </w:rPr>
        <w:t xml:space="preserve">contained </w:t>
      </w:r>
      <w:r w:rsidR="00010FAC" w:rsidRPr="005841F1">
        <w:rPr>
          <w:rFonts w:ascii="Times New Roman" w:hAnsi="Times New Roman"/>
          <w:lang w:val="en-GB"/>
        </w:rPr>
        <w:t>15</w:t>
      </w:r>
      <w:r w:rsidR="004C0E8F" w:rsidRPr="005841F1">
        <w:rPr>
          <w:rFonts w:ascii="Times New Roman" w:hAnsi="Times New Roman"/>
          <w:lang w:val="en-GB"/>
        </w:rPr>
        <w:t xml:space="preserve"> </w:t>
      </w:r>
      <w:r w:rsidR="00010FAC" w:rsidRPr="005841F1">
        <w:rPr>
          <w:rFonts w:ascii="Times New Roman" w:hAnsi="Times New Roman"/>
          <w:lang w:val="en-GB"/>
        </w:rPr>
        <w:t>recommendations (2 ‘high’ and 13 ‘medium’), seven</w:t>
      </w:r>
      <w:r w:rsidR="00010FAC" w:rsidRPr="005841F1" w:rsidDel="00CB228C">
        <w:rPr>
          <w:rFonts w:ascii="Times New Roman" w:hAnsi="Times New Roman"/>
          <w:lang w:val="en-GB"/>
        </w:rPr>
        <w:t xml:space="preserve"> </w:t>
      </w:r>
      <w:r w:rsidR="00010FAC" w:rsidRPr="005841F1">
        <w:rPr>
          <w:rFonts w:ascii="Times New Roman" w:hAnsi="Times New Roman"/>
          <w:lang w:val="en-GB"/>
        </w:rPr>
        <w:t>(47 per cent) of which were within procurement and supply chain management.</w:t>
      </w:r>
      <w:r w:rsidRPr="005841F1">
        <w:rPr>
          <w:rStyle w:val="ms-rtefontsize-2"/>
          <w:rFonts w:ascii="Times New Roman" w:hAnsi="Times New Roman"/>
          <w:shd w:val="clear" w:color="auto" w:fill="FFFFFF"/>
        </w:rPr>
        <w:t xml:space="preserve"> </w:t>
      </w:r>
      <w:bookmarkStart w:id="10" w:name="_Hlk31966504"/>
      <w:r w:rsidR="00655C4D" w:rsidRPr="005841F1">
        <w:rPr>
          <w:rFonts w:ascii="Times New Roman" w:eastAsiaTheme="minorEastAsia" w:hAnsi="Times New Roman"/>
        </w:rPr>
        <w:t>Of the seven reports issued, three were rated “fully satisfactory” and four were rated “satisfactory/some improvement needed”</w:t>
      </w:r>
      <w:bookmarkEnd w:id="10"/>
      <w:r w:rsidR="00655C4D" w:rsidRPr="005841F1">
        <w:rPr>
          <w:rFonts w:ascii="Times New Roman" w:eastAsiaTheme="minorEastAsia" w:hAnsi="Times New Roman"/>
        </w:rPr>
        <w:t>.</w:t>
      </w:r>
      <w:r w:rsidR="008D2ECF" w:rsidRPr="005841F1">
        <w:rPr>
          <w:rFonts w:ascii="Times New Roman" w:eastAsiaTheme="minorEastAsia" w:hAnsi="Times New Roman"/>
        </w:rPr>
        <w:t xml:space="preserve"> </w:t>
      </w:r>
      <w:r w:rsidR="008D2ECF" w:rsidRPr="005841F1">
        <w:rPr>
          <w:rFonts w:ascii="Times New Roman" w:hAnsi="Times New Roman"/>
        </w:rPr>
        <w:t>From 2018 to 2021 while the number of audits per year has been maintained</w:t>
      </w:r>
      <w:r w:rsidR="005D6B5C" w:rsidRPr="005841F1">
        <w:rPr>
          <w:rFonts w:ascii="Times New Roman" w:hAnsi="Times New Roman"/>
        </w:rPr>
        <w:t>,</w:t>
      </w:r>
      <w:r w:rsidR="008D2ECF" w:rsidRPr="005841F1">
        <w:rPr>
          <w:rFonts w:ascii="Times New Roman" w:hAnsi="Times New Roman"/>
        </w:rPr>
        <w:t xml:space="preserve"> there has been a significant downward trend in the number of recommendations from 32 in 2018 to 15 in 2021. </w:t>
      </w:r>
      <w:r w:rsidRPr="005841F1">
        <w:rPr>
          <w:rStyle w:val="ms-rtefontsize-2"/>
          <w:rFonts w:ascii="Times New Roman" w:hAnsi="Times New Roman"/>
          <w:shd w:val="clear" w:color="auto" w:fill="FFFFFF"/>
        </w:rPr>
        <w:t xml:space="preserve">Of the </w:t>
      </w:r>
      <w:r w:rsidR="00010FAC" w:rsidRPr="005841F1">
        <w:rPr>
          <w:rStyle w:val="ms-rtefontsize-2"/>
          <w:rFonts w:ascii="Times New Roman" w:hAnsi="Times New Roman"/>
          <w:shd w:val="clear" w:color="auto" w:fill="FFFFFF"/>
        </w:rPr>
        <w:t>15</w:t>
      </w:r>
      <w:r w:rsidRPr="005841F1">
        <w:rPr>
          <w:rStyle w:val="ms-rtefontsize-2"/>
          <w:rFonts w:ascii="Times New Roman" w:hAnsi="Times New Roman"/>
          <w:shd w:val="clear" w:color="auto" w:fill="FFFFFF"/>
        </w:rPr>
        <w:t xml:space="preserve"> recommendations raised </w:t>
      </w:r>
      <w:r w:rsidR="00A45A76" w:rsidRPr="005841F1">
        <w:rPr>
          <w:rStyle w:val="ms-rtefontsize-2"/>
          <w:rFonts w:ascii="Times New Roman" w:hAnsi="Times New Roman"/>
          <w:shd w:val="clear" w:color="auto" w:fill="FFFFFF"/>
        </w:rPr>
        <w:t>in 202</w:t>
      </w:r>
      <w:r w:rsidR="00010FAC" w:rsidRPr="005841F1">
        <w:rPr>
          <w:rStyle w:val="ms-rtefontsize-2"/>
          <w:rFonts w:ascii="Times New Roman" w:hAnsi="Times New Roman"/>
          <w:shd w:val="clear" w:color="auto" w:fill="FFFFFF"/>
        </w:rPr>
        <w:t>1</w:t>
      </w:r>
      <w:r w:rsidR="00A45A76" w:rsidRPr="005841F1">
        <w:rPr>
          <w:rStyle w:val="ms-rtefontsize-2"/>
          <w:rFonts w:ascii="Times New Roman" w:hAnsi="Times New Roman"/>
          <w:shd w:val="clear" w:color="auto" w:fill="FFFFFF"/>
        </w:rPr>
        <w:t xml:space="preserve">, </w:t>
      </w:r>
      <w:r w:rsidR="00EA6DE5" w:rsidRPr="005841F1">
        <w:rPr>
          <w:rStyle w:val="ms-rtefontsize-2"/>
          <w:rFonts w:ascii="Times New Roman" w:hAnsi="Times New Roman"/>
        </w:rPr>
        <w:t>100</w:t>
      </w:r>
      <w:r w:rsidR="00BE05FE" w:rsidRPr="005841F1">
        <w:rPr>
          <w:rStyle w:val="ms-rtefontsize-2"/>
          <w:rFonts w:ascii="Times New Roman" w:hAnsi="Times New Roman"/>
          <w:shd w:val="clear" w:color="auto" w:fill="FFFFFF"/>
        </w:rPr>
        <w:t xml:space="preserve"> per</w:t>
      </w:r>
      <w:r w:rsidR="00D3246B" w:rsidRPr="005841F1">
        <w:rPr>
          <w:rStyle w:val="ms-rtefontsize-2"/>
          <w:rFonts w:ascii="Times New Roman" w:hAnsi="Times New Roman"/>
          <w:shd w:val="clear" w:color="auto" w:fill="FFFFFF"/>
        </w:rPr>
        <w:t xml:space="preserve"> </w:t>
      </w:r>
      <w:r w:rsidR="00BE05FE" w:rsidRPr="005841F1">
        <w:rPr>
          <w:rStyle w:val="ms-rtefontsize-2"/>
          <w:rFonts w:ascii="Times New Roman" w:hAnsi="Times New Roman"/>
          <w:shd w:val="clear" w:color="auto" w:fill="FFFFFF"/>
        </w:rPr>
        <w:t xml:space="preserve">cent </w:t>
      </w:r>
      <w:r w:rsidR="005D3DD2" w:rsidRPr="005841F1">
        <w:rPr>
          <w:rStyle w:val="ms-rtefontsize-2"/>
          <w:rFonts w:ascii="Times New Roman" w:hAnsi="Times New Roman"/>
        </w:rPr>
        <w:t xml:space="preserve">were </w:t>
      </w:r>
      <w:r w:rsidR="00A45A76" w:rsidRPr="005841F1">
        <w:rPr>
          <w:rStyle w:val="ms-rtefontsize-2"/>
          <w:rFonts w:ascii="Times New Roman" w:hAnsi="Times New Roman"/>
          <w:shd w:val="clear" w:color="auto" w:fill="FFFFFF"/>
        </w:rPr>
        <w:t xml:space="preserve">implemented </w:t>
      </w:r>
      <w:r w:rsidR="00BE05FE" w:rsidRPr="005841F1">
        <w:rPr>
          <w:rStyle w:val="ms-rtefontsize-2"/>
          <w:rFonts w:ascii="Times New Roman" w:hAnsi="Times New Roman"/>
          <w:shd w:val="clear" w:color="auto" w:fill="FFFFFF"/>
        </w:rPr>
        <w:t xml:space="preserve">as of </w:t>
      </w:r>
      <w:r w:rsidR="005D3DD2" w:rsidRPr="005841F1">
        <w:rPr>
          <w:rStyle w:val="ms-rtefontsize-2"/>
          <w:rFonts w:ascii="Times New Roman" w:hAnsi="Times New Roman"/>
        </w:rPr>
        <w:t>1 March 2022.</w:t>
      </w:r>
    </w:p>
    <w:bookmarkEnd w:id="9"/>
    <w:p w14:paraId="02FEB0D4" w14:textId="0717FE69" w:rsidR="00B36E19" w:rsidRPr="005841F1" w:rsidRDefault="00B36E19" w:rsidP="00787AEC">
      <w:pPr>
        <w:pStyle w:val="ListParagraph"/>
        <w:rPr>
          <w:rStyle w:val="ms-rtefontsize-2"/>
          <w:rFonts w:ascii="Times New Roman" w:hAnsi="Times New Roman"/>
          <w:shd w:val="clear" w:color="auto" w:fill="FFFFFF"/>
        </w:rPr>
      </w:pPr>
    </w:p>
    <w:p w14:paraId="71A8C617" w14:textId="0418F5A9" w:rsidR="004E24DE" w:rsidRPr="005841F1" w:rsidRDefault="00B36E19" w:rsidP="0041450E">
      <w:pPr>
        <w:pStyle w:val="ListParagraph"/>
        <w:numPr>
          <w:ilvl w:val="0"/>
          <w:numId w:val="1"/>
        </w:numPr>
        <w:spacing w:after="0" w:line="240" w:lineRule="auto"/>
        <w:ind w:right="274"/>
        <w:jc w:val="both"/>
        <w:rPr>
          <w:rStyle w:val="ms-rtefontsize-2"/>
          <w:rFonts w:ascii="Times New Roman" w:hAnsi="Times New Roman"/>
          <w:shd w:val="clear" w:color="auto" w:fill="FFFFFF"/>
        </w:rPr>
      </w:pPr>
      <w:bookmarkStart w:id="11" w:name="_Hlk98870426"/>
      <w:r w:rsidRPr="005841F1">
        <w:rPr>
          <w:rStyle w:val="ms-rtefontsize-2"/>
          <w:rFonts w:ascii="Times New Roman" w:hAnsi="Times New Roman"/>
          <w:shd w:val="clear" w:color="auto" w:fill="FFFFFF"/>
        </w:rPr>
        <w:t xml:space="preserve">Management notes that </w:t>
      </w:r>
      <w:r w:rsidR="00DD182F">
        <w:rPr>
          <w:rStyle w:val="ms-rtefontsize-2"/>
          <w:rFonts w:ascii="Times New Roman" w:hAnsi="Times New Roman"/>
          <w:shd w:val="clear" w:color="auto" w:fill="FFFFFF"/>
        </w:rPr>
        <w:t>finding</w:t>
      </w:r>
      <w:r w:rsidR="00DD182F" w:rsidRPr="005841F1">
        <w:rPr>
          <w:rStyle w:val="ms-rtefontsize-2"/>
          <w:rFonts w:ascii="Times New Roman" w:hAnsi="Times New Roman"/>
          <w:shd w:val="clear" w:color="auto" w:fill="FFFFFF"/>
        </w:rPr>
        <w:t xml:space="preserve">s </w:t>
      </w:r>
      <w:r w:rsidRPr="005841F1">
        <w:rPr>
          <w:rStyle w:val="ms-rtefontsize-2"/>
          <w:rFonts w:ascii="Times New Roman" w:hAnsi="Times New Roman"/>
          <w:shd w:val="clear" w:color="auto" w:fill="FFFFFF"/>
        </w:rPr>
        <w:t>in procurement and supply chain management</w:t>
      </w:r>
      <w:r w:rsidR="00CF1102" w:rsidRPr="005841F1">
        <w:rPr>
          <w:rStyle w:val="ms-rtefontsize-2"/>
          <w:rFonts w:ascii="Times New Roman" w:hAnsi="Times New Roman"/>
          <w:shd w:val="clear" w:color="auto" w:fill="FFFFFF"/>
        </w:rPr>
        <w:t xml:space="preserve">, </w:t>
      </w:r>
      <w:r w:rsidR="00110B60" w:rsidRPr="005841F1">
        <w:rPr>
          <w:rStyle w:val="ms-rtefontsize-2"/>
          <w:rFonts w:ascii="Times New Roman" w:hAnsi="Times New Roman"/>
          <w:shd w:val="clear" w:color="auto" w:fill="FFFFFF"/>
        </w:rPr>
        <w:t xml:space="preserve">and </w:t>
      </w:r>
      <w:r w:rsidR="00CF1102" w:rsidRPr="005841F1">
        <w:rPr>
          <w:rStyle w:val="ms-rtefontsize-2"/>
          <w:rFonts w:ascii="Times New Roman" w:hAnsi="Times New Roman"/>
          <w:shd w:val="clear" w:color="auto" w:fill="FFFFFF"/>
        </w:rPr>
        <w:t xml:space="preserve">programme management </w:t>
      </w:r>
      <w:r w:rsidRPr="005841F1">
        <w:rPr>
          <w:rStyle w:val="ms-rtefontsize-2"/>
          <w:rFonts w:ascii="Times New Roman" w:hAnsi="Times New Roman"/>
          <w:shd w:val="clear" w:color="auto" w:fill="FFFFFF"/>
        </w:rPr>
        <w:t>are recurring risks under Global Fund projects. These risks are managed through developing tailored tools and guidance available through a web-based Implementation Manual, trainings, global monitoring, deployment of vetted experts for targeted support, and a centralized advisory team</w:t>
      </w:r>
      <w:r w:rsidR="00890DD7" w:rsidRPr="005841F1">
        <w:rPr>
          <w:rStyle w:val="ms-rtefontsize-2"/>
          <w:rFonts w:ascii="Times New Roman" w:hAnsi="Times New Roman"/>
        </w:rPr>
        <w:t xml:space="preserve">. </w:t>
      </w:r>
      <w:r w:rsidR="00541F4E" w:rsidRPr="005841F1">
        <w:rPr>
          <w:rStyle w:val="ms-rtefontsize-2"/>
          <w:rFonts w:ascii="Times New Roman" w:hAnsi="Times New Roman"/>
        </w:rPr>
        <w:t xml:space="preserve">In </w:t>
      </w:r>
      <w:r w:rsidR="007949B0" w:rsidRPr="005841F1">
        <w:rPr>
          <w:rStyle w:val="ms-rtefontsize-2"/>
          <w:rFonts w:ascii="Times New Roman" w:hAnsi="Times New Roman"/>
        </w:rPr>
        <w:t xml:space="preserve">2021, </w:t>
      </w:r>
      <w:r w:rsidR="00E6037F" w:rsidRPr="005841F1">
        <w:rPr>
          <w:rStyle w:val="ms-rtefontsize-2"/>
          <w:rFonts w:ascii="Times New Roman" w:hAnsi="Times New Roman"/>
        </w:rPr>
        <w:t xml:space="preserve">the </w:t>
      </w:r>
      <w:r w:rsidR="008A2557" w:rsidRPr="005841F1">
        <w:rPr>
          <w:rStyle w:val="ms-rtefontsize-2"/>
          <w:rFonts w:ascii="Times New Roman" w:hAnsi="Times New Roman"/>
        </w:rPr>
        <w:t xml:space="preserve">advisory </w:t>
      </w:r>
      <w:r w:rsidR="00E6037F" w:rsidRPr="005841F1">
        <w:rPr>
          <w:rStyle w:val="ms-rtefontsize-2"/>
          <w:rFonts w:ascii="Times New Roman" w:hAnsi="Times New Roman"/>
        </w:rPr>
        <w:t xml:space="preserve">team </w:t>
      </w:r>
      <w:r w:rsidR="00E51ADA" w:rsidRPr="005841F1">
        <w:rPr>
          <w:rStyle w:val="ms-rtefontsize-2"/>
          <w:rFonts w:ascii="Times New Roman" w:hAnsi="Times New Roman"/>
        </w:rPr>
        <w:t>undertook a systematic review of all OAI audits and S</w:t>
      </w:r>
      <w:r w:rsidR="00E6037F" w:rsidRPr="005841F1">
        <w:rPr>
          <w:rStyle w:val="ms-rtefontsize-2"/>
          <w:rFonts w:ascii="Times New Roman" w:hAnsi="Times New Roman"/>
        </w:rPr>
        <w:t xml:space="preserve">ub-recipient </w:t>
      </w:r>
      <w:r w:rsidR="00E51ADA" w:rsidRPr="005841F1">
        <w:rPr>
          <w:rStyle w:val="ms-rtefontsize-2"/>
          <w:rFonts w:ascii="Times New Roman" w:hAnsi="Times New Roman"/>
        </w:rPr>
        <w:t>audits over a five year-period (2015-2020).</w:t>
      </w:r>
      <w:r w:rsidR="00CA018F" w:rsidRPr="005841F1">
        <w:rPr>
          <w:rStyle w:val="ms-rtefontsize-2"/>
          <w:rFonts w:ascii="Times New Roman" w:hAnsi="Times New Roman"/>
        </w:rPr>
        <w:t xml:space="preserve"> </w:t>
      </w:r>
      <w:r w:rsidR="00E51ADA" w:rsidRPr="005841F1">
        <w:rPr>
          <w:rStyle w:val="ms-rtefontsize-2"/>
          <w:rFonts w:ascii="Times New Roman" w:hAnsi="Times New Roman"/>
        </w:rPr>
        <w:t xml:space="preserve">Based on this systematic review, </w:t>
      </w:r>
      <w:r w:rsidR="00E6037F" w:rsidRPr="005841F1">
        <w:rPr>
          <w:rStyle w:val="ms-rtefontsize-2"/>
          <w:rFonts w:ascii="Times New Roman" w:hAnsi="Times New Roman"/>
        </w:rPr>
        <w:t xml:space="preserve">the </w:t>
      </w:r>
      <w:r w:rsidR="008A2557" w:rsidRPr="005841F1">
        <w:rPr>
          <w:rStyle w:val="ms-rtefontsize-2"/>
          <w:rFonts w:ascii="Times New Roman" w:hAnsi="Times New Roman"/>
        </w:rPr>
        <w:t xml:space="preserve">advisory </w:t>
      </w:r>
      <w:r w:rsidR="00E6037F" w:rsidRPr="005841F1">
        <w:rPr>
          <w:rStyle w:val="ms-rtefontsize-2"/>
          <w:rFonts w:ascii="Times New Roman" w:hAnsi="Times New Roman"/>
        </w:rPr>
        <w:t xml:space="preserve">team </w:t>
      </w:r>
      <w:r w:rsidR="00E51ADA" w:rsidRPr="005841F1">
        <w:rPr>
          <w:rStyle w:val="ms-rtefontsize-2"/>
          <w:rFonts w:ascii="Times New Roman" w:hAnsi="Times New Roman"/>
        </w:rPr>
        <w:t xml:space="preserve">jointly developed </w:t>
      </w:r>
      <w:r w:rsidR="00E6037F" w:rsidRPr="005841F1">
        <w:rPr>
          <w:rStyle w:val="ms-rtefontsize-2"/>
          <w:rFonts w:ascii="Times New Roman" w:hAnsi="Times New Roman"/>
        </w:rPr>
        <w:t xml:space="preserve">a </w:t>
      </w:r>
      <w:r w:rsidR="00E51ADA" w:rsidRPr="005841F1">
        <w:rPr>
          <w:rStyle w:val="ms-rtefontsize-2"/>
          <w:rFonts w:ascii="Times New Roman" w:hAnsi="Times New Roman"/>
        </w:rPr>
        <w:t>Risk Review and Action Plan (RRAP), together with Regional Bureaux and Central Bureaux. The R</w:t>
      </w:r>
      <w:r w:rsidR="00E6037F" w:rsidRPr="005841F1">
        <w:rPr>
          <w:rStyle w:val="ms-rtefontsize-2"/>
          <w:rFonts w:ascii="Times New Roman" w:hAnsi="Times New Roman"/>
        </w:rPr>
        <w:t xml:space="preserve">RAP </w:t>
      </w:r>
      <w:r w:rsidR="00E51ADA" w:rsidRPr="005841F1">
        <w:rPr>
          <w:rStyle w:val="ms-rtefontsize-2"/>
          <w:rFonts w:ascii="Times New Roman" w:hAnsi="Times New Roman"/>
        </w:rPr>
        <w:t>was endorsed by the Organizational Performance Group on 30 June 2021</w:t>
      </w:r>
      <w:r w:rsidR="000663B6" w:rsidRPr="005841F1">
        <w:rPr>
          <w:rStyle w:val="ms-rtefontsize-2"/>
          <w:rFonts w:ascii="Times New Roman" w:hAnsi="Times New Roman"/>
          <w:shd w:val="clear" w:color="auto" w:fill="FFFFFF"/>
        </w:rPr>
        <w:t xml:space="preserve"> </w:t>
      </w:r>
      <w:r w:rsidR="000663B6" w:rsidRPr="005841F1">
        <w:rPr>
          <w:rStyle w:val="ms-rtefontsize-2"/>
          <w:rFonts w:ascii="Times New Roman" w:hAnsi="Times New Roman"/>
        </w:rPr>
        <w:t xml:space="preserve">and includes targeted measures - to address the root causes of recurring compliance </w:t>
      </w:r>
      <w:r w:rsidR="0017440C">
        <w:rPr>
          <w:rStyle w:val="ms-rtefontsize-2"/>
          <w:rFonts w:ascii="Times New Roman" w:hAnsi="Times New Roman"/>
        </w:rPr>
        <w:t>topics and</w:t>
      </w:r>
      <w:r w:rsidR="000663B6" w:rsidRPr="005841F1">
        <w:rPr>
          <w:rStyle w:val="ms-rtefontsize-2"/>
          <w:rFonts w:ascii="Times New Roman" w:hAnsi="Times New Roman"/>
        </w:rPr>
        <w:t xml:space="preserve"> </w:t>
      </w:r>
      <w:r w:rsidR="0017440C" w:rsidRPr="005841F1">
        <w:rPr>
          <w:rStyle w:val="ms-rtefontsize-2"/>
          <w:rFonts w:ascii="Times New Roman" w:hAnsi="Times New Roman"/>
        </w:rPr>
        <w:t>risks and</w:t>
      </w:r>
      <w:r w:rsidR="0041450E" w:rsidRPr="005841F1">
        <w:rPr>
          <w:rStyle w:val="ms-rtefontsize-2"/>
          <w:rFonts w:ascii="Times New Roman" w:hAnsi="Times New Roman"/>
        </w:rPr>
        <w:t xml:space="preserve"> </w:t>
      </w:r>
      <w:r w:rsidR="002C5220" w:rsidRPr="005841F1">
        <w:rPr>
          <w:rStyle w:val="ms-rtefontsize-2"/>
          <w:rFonts w:ascii="Times New Roman" w:hAnsi="Times New Roman"/>
        </w:rPr>
        <w:t xml:space="preserve">enhance </w:t>
      </w:r>
      <w:r w:rsidR="0041450E" w:rsidRPr="005841F1">
        <w:rPr>
          <w:rStyle w:val="ms-rtefontsize-2"/>
          <w:rFonts w:ascii="Times New Roman" w:hAnsi="Times New Roman"/>
        </w:rPr>
        <w:t>p</w:t>
      </w:r>
      <w:r w:rsidR="000663B6" w:rsidRPr="005841F1">
        <w:rPr>
          <w:rStyle w:val="ms-rtefontsize-2"/>
          <w:rFonts w:ascii="Times New Roman" w:hAnsi="Times New Roman"/>
        </w:rPr>
        <w:t xml:space="preserve">erformance </w:t>
      </w:r>
      <w:r w:rsidR="0041450E" w:rsidRPr="005841F1">
        <w:rPr>
          <w:rStyle w:val="ms-rtefontsize-2"/>
          <w:rFonts w:ascii="Times New Roman" w:hAnsi="Times New Roman"/>
        </w:rPr>
        <w:t>m</w:t>
      </w:r>
      <w:r w:rsidR="000663B6" w:rsidRPr="005841F1">
        <w:rPr>
          <w:rStyle w:val="ms-rtefontsize-2"/>
          <w:rFonts w:ascii="Times New Roman" w:hAnsi="Times New Roman"/>
        </w:rPr>
        <w:t xml:space="preserve">onitoring and </w:t>
      </w:r>
      <w:r w:rsidR="0041450E" w:rsidRPr="005841F1">
        <w:rPr>
          <w:rStyle w:val="ms-rtefontsize-2"/>
          <w:rFonts w:ascii="Times New Roman" w:hAnsi="Times New Roman"/>
        </w:rPr>
        <w:t>a</w:t>
      </w:r>
      <w:r w:rsidR="000663B6" w:rsidRPr="005841F1">
        <w:rPr>
          <w:rStyle w:val="ms-rtefontsize-2"/>
          <w:rFonts w:ascii="Times New Roman" w:hAnsi="Times New Roman"/>
        </w:rPr>
        <w:t xml:space="preserve">ccountability </w:t>
      </w:r>
      <w:r w:rsidR="0041450E" w:rsidRPr="005841F1">
        <w:rPr>
          <w:rStyle w:val="ms-rtefontsize-2"/>
          <w:rFonts w:ascii="Times New Roman" w:hAnsi="Times New Roman"/>
        </w:rPr>
        <w:t>m</w:t>
      </w:r>
      <w:r w:rsidR="000663B6" w:rsidRPr="005841F1">
        <w:rPr>
          <w:rStyle w:val="ms-rtefontsize-2"/>
          <w:rFonts w:ascii="Times New Roman" w:hAnsi="Times New Roman"/>
        </w:rPr>
        <w:t>echanisms</w:t>
      </w:r>
      <w:r w:rsidR="0041450E" w:rsidRPr="005841F1">
        <w:rPr>
          <w:rStyle w:val="ms-rtefontsize-2"/>
          <w:rFonts w:ascii="Times New Roman" w:hAnsi="Times New Roman"/>
        </w:rPr>
        <w:t>.</w:t>
      </w:r>
      <w:r w:rsidR="000663B6" w:rsidRPr="005841F1">
        <w:rPr>
          <w:rStyle w:val="ms-rtefontsize-2"/>
          <w:rFonts w:ascii="Times New Roman" w:hAnsi="Times New Roman"/>
        </w:rPr>
        <w:t xml:space="preserve"> </w:t>
      </w:r>
      <w:bookmarkStart w:id="12" w:name="_Hlk98875916"/>
      <w:r w:rsidRPr="005841F1">
        <w:rPr>
          <w:rStyle w:val="ms-rtefontsize-2"/>
          <w:rFonts w:ascii="Times New Roman" w:hAnsi="Times New Roman"/>
          <w:shd w:val="clear" w:color="auto" w:fill="FFFFFF"/>
        </w:rPr>
        <w:t xml:space="preserve">Noting the weak capacity of </w:t>
      </w:r>
      <w:r w:rsidR="00611D81" w:rsidRPr="005841F1">
        <w:rPr>
          <w:rStyle w:val="ms-rtefontsize-2"/>
          <w:rFonts w:ascii="Times New Roman" w:hAnsi="Times New Roman"/>
        </w:rPr>
        <w:t>S</w:t>
      </w:r>
      <w:r w:rsidRPr="005841F1">
        <w:rPr>
          <w:rStyle w:val="ms-rtefontsize-2"/>
          <w:rFonts w:ascii="Times New Roman" w:hAnsi="Times New Roman"/>
          <w:shd w:val="clear" w:color="auto" w:fill="FFFFFF"/>
        </w:rPr>
        <w:t>ub-recipients</w:t>
      </w:r>
      <w:r w:rsidR="00611D81" w:rsidRPr="005841F1">
        <w:rPr>
          <w:rStyle w:val="ms-rtefontsize-2"/>
          <w:rFonts w:ascii="Times New Roman" w:hAnsi="Times New Roman"/>
        </w:rPr>
        <w:t xml:space="preserve">, </w:t>
      </w:r>
      <w:r w:rsidRPr="005841F1">
        <w:rPr>
          <w:rStyle w:val="ms-rtefontsize-2"/>
          <w:rFonts w:ascii="Times New Roman" w:hAnsi="Times New Roman"/>
          <w:shd w:val="clear" w:color="auto" w:fill="FFFFFF"/>
        </w:rPr>
        <w:t xml:space="preserve">the operational realities, </w:t>
      </w:r>
      <w:r w:rsidR="00AB7457" w:rsidRPr="005841F1">
        <w:rPr>
          <w:rStyle w:val="ms-rtefontsize-2"/>
          <w:rFonts w:ascii="Times New Roman" w:hAnsi="Times New Roman"/>
        </w:rPr>
        <w:t xml:space="preserve">and </w:t>
      </w:r>
      <w:r w:rsidR="00047DB8" w:rsidRPr="005841F1">
        <w:rPr>
          <w:rStyle w:val="ms-rtefontsize-2"/>
          <w:rFonts w:ascii="Times New Roman" w:hAnsi="Times New Roman"/>
        </w:rPr>
        <w:t>the fact</w:t>
      </w:r>
      <w:r w:rsidR="00AB7457" w:rsidRPr="005841F1">
        <w:rPr>
          <w:rStyle w:val="ms-rtefontsize-2"/>
          <w:rFonts w:ascii="Times New Roman" w:hAnsi="Times New Roman"/>
        </w:rPr>
        <w:t xml:space="preserve"> UNDP </w:t>
      </w:r>
      <w:r w:rsidR="00734490" w:rsidRPr="005841F1">
        <w:rPr>
          <w:rStyle w:val="ms-rtefontsize-2"/>
          <w:rFonts w:ascii="Times New Roman" w:hAnsi="Times New Roman"/>
        </w:rPr>
        <w:t xml:space="preserve">does not </w:t>
      </w:r>
      <w:r w:rsidR="00AB7457" w:rsidRPr="005841F1">
        <w:rPr>
          <w:rStyle w:val="ms-rtefontsize-2"/>
          <w:rFonts w:ascii="Times New Roman" w:hAnsi="Times New Roman"/>
        </w:rPr>
        <w:t xml:space="preserve">create parallel systems and processes </w:t>
      </w:r>
      <w:r w:rsidR="00E22281" w:rsidRPr="005841F1">
        <w:rPr>
          <w:rStyle w:val="ms-rtefontsize-2"/>
          <w:rFonts w:ascii="Times New Roman" w:hAnsi="Times New Roman"/>
        </w:rPr>
        <w:t xml:space="preserve">in line with its mandate to build resilient and sustainable </w:t>
      </w:r>
      <w:r w:rsidR="00734490" w:rsidRPr="005841F1">
        <w:rPr>
          <w:rStyle w:val="ms-rtefontsize-2"/>
          <w:rFonts w:ascii="Times New Roman" w:hAnsi="Times New Roman"/>
        </w:rPr>
        <w:t xml:space="preserve">health </w:t>
      </w:r>
      <w:r w:rsidR="00E22281" w:rsidRPr="005841F1">
        <w:rPr>
          <w:rStyle w:val="ms-rtefontsize-2"/>
          <w:rFonts w:ascii="Times New Roman" w:hAnsi="Times New Roman"/>
        </w:rPr>
        <w:t xml:space="preserve">systems, </w:t>
      </w:r>
      <w:r w:rsidRPr="005841F1">
        <w:rPr>
          <w:rStyle w:val="ms-rtefontsize-2"/>
          <w:rFonts w:ascii="Times New Roman" w:hAnsi="Times New Roman"/>
          <w:shd w:val="clear" w:color="auto" w:fill="FFFFFF"/>
        </w:rPr>
        <w:t>there will, however, be some residual risk</w:t>
      </w:r>
      <w:r w:rsidR="00FE1065" w:rsidRPr="005841F1">
        <w:rPr>
          <w:rStyle w:val="ms-rtefontsize-2"/>
          <w:rFonts w:ascii="Times New Roman" w:hAnsi="Times New Roman"/>
          <w:shd w:val="clear" w:color="auto" w:fill="FFFFFF"/>
        </w:rPr>
        <w:t>.</w:t>
      </w:r>
      <w:r w:rsidR="004977E7" w:rsidRPr="005841F1">
        <w:rPr>
          <w:rStyle w:val="ms-rtefontsize-2"/>
          <w:rFonts w:ascii="Times New Roman" w:hAnsi="Times New Roman"/>
          <w:shd w:val="clear" w:color="auto" w:fill="FFFFFF"/>
        </w:rPr>
        <w:t xml:space="preserve"> </w:t>
      </w:r>
      <w:r w:rsidR="0055453C">
        <w:rPr>
          <w:rStyle w:val="ms-rtefontsize-2"/>
          <w:rFonts w:ascii="Times New Roman" w:hAnsi="Times New Roman"/>
          <w:shd w:val="clear" w:color="auto" w:fill="FFFFFF"/>
        </w:rPr>
        <w:t xml:space="preserve">The </w:t>
      </w:r>
      <w:r w:rsidR="004977E7" w:rsidRPr="005841F1">
        <w:rPr>
          <w:rStyle w:val="ms-rtefontsize-2"/>
          <w:rFonts w:ascii="Times New Roman" w:hAnsi="Times New Roman"/>
          <w:shd w:val="clear" w:color="auto" w:fill="FFFFFF"/>
        </w:rPr>
        <w:t xml:space="preserve">Global Fund continues to </w:t>
      </w:r>
      <w:r w:rsidR="00A4490A" w:rsidRPr="005841F1">
        <w:rPr>
          <w:rStyle w:val="ms-rtefontsize-2"/>
          <w:rFonts w:ascii="Times New Roman" w:hAnsi="Times New Roman"/>
        </w:rPr>
        <w:t xml:space="preserve">acknowledge </w:t>
      </w:r>
      <w:r w:rsidR="00CF4CBA" w:rsidRPr="005841F1">
        <w:rPr>
          <w:rStyle w:val="ms-rtefontsize-2"/>
          <w:rFonts w:ascii="Times New Roman" w:hAnsi="Times New Roman"/>
        </w:rPr>
        <w:t xml:space="preserve">that </w:t>
      </w:r>
      <w:r w:rsidR="0049557D" w:rsidRPr="005841F1">
        <w:rPr>
          <w:rStyle w:val="ms-rtefontsize-2"/>
          <w:rFonts w:ascii="Times New Roman" w:hAnsi="Times New Roman"/>
          <w:shd w:val="clear" w:color="auto" w:fill="FFFFFF"/>
        </w:rPr>
        <w:t>UNDP</w:t>
      </w:r>
      <w:r w:rsidR="004C4A96" w:rsidRPr="005841F1">
        <w:rPr>
          <w:rStyle w:val="ms-rtefontsize-2"/>
          <w:rFonts w:ascii="Times New Roman" w:hAnsi="Times New Roman"/>
        </w:rPr>
        <w:t xml:space="preserve"> deliver</w:t>
      </w:r>
      <w:r w:rsidR="00D47CA3" w:rsidRPr="005841F1">
        <w:rPr>
          <w:rStyle w:val="ms-rtefontsize-2"/>
          <w:rFonts w:ascii="Times New Roman" w:hAnsi="Times New Roman"/>
        </w:rPr>
        <w:t>s</w:t>
      </w:r>
      <w:r w:rsidR="004C4A96" w:rsidRPr="005841F1">
        <w:rPr>
          <w:rStyle w:val="ms-rtefontsize-2"/>
          <w:rFonts w:ascii="Times New Roman" w:hAnsi="Times New Roman"/>
        </w:rPr>
        <w:t xml:space="preserve"> above average results </w:t>
      </w:r>
      <w:r w:rsidR="00F16ADE" w:rsidRPr="005841F1">
        <w:rPr>
          <w:rStyle w:val="ms-rtefontsize-2"/>
          <w:rFonts w:ascii="Times New Roman" w:hAnsi="Times New Roman"/>
        </w:rPr>
        <w:t>relative to other P</w:t>
      </w:r>
      <w:r w:rsidR="009D6D81" w:rsidRPr="005841F1">
        <w:rPr>
          <w:rStyle w:val="ms-rtefontsize-2"/>
          <w:rFonts w:ascii="Times New Roman" w:hAnsi="Times New Roman"/>
        </w:rPr>
        <w:t>Rs</w:t>
      </w:r>
      <w:r w:rsidR="00D47CA3" w:rsidRPr="005841F1">
        <w:rPr>
          <w:rStyle w:val="ms-rtefontsize-2"/>
          <w:rFonts w:ascii="Times New Roman" w:hAnsi="Times New Roman"/>
        </w:rPr>
        <w:t xml:space="preserve"> despite the </w:t>
      </w:r>
      <w:r w:rsidR="00395B9D" w:rsidRPr="005841F1">
        <w:rPr>
          <w:rStyle w:val="ms-rtefontsize-2"/>
          <w:rFonts w:ascii="Times New Roman" w:hAnsi="Times New Roman"/>
        </w:rPr>
        <w:t>highly challenging operating environments</w:t>
      </w:r>
      <w:r w:rsidR="00BB1F39" w:rsidRPr="005841F1">
        <w:rPr>
          <w:rStyle w:val="ms-rtefontsize-2"/>
          <w:rFonts w:ascii="Times New Roman" w:hAnsi="Times New Roman"/>
        </w:rPr>
        <w:t xml:space="preserve"> where UNDP </w:t>
      </w:r>
      <w:r w:rsidR="00407C20" w:rsidRPr="005841F1">
        <w:rPr>
          <w:rStyle w:val="ms-rtefontsize-2"/>
          <w:rFonts w:ascii="Times New Roman" w:hAnsi="Times New Roman"/>
        </w:rPr>
        <w:t xml:space="preserve">implements </w:t>
      </w:r>
      <w:r w:rsidR="005E0578" w:rsidRPr="005841F1">
        <w:rPr>
          <w:rStyle w:val="ms-rtefontsize-2"/>
          <w:rFonts w:ascii="Times New Roman" w:hAnsi="Times New Roman"/>
        </w:rPr>
        <w:t>G</w:t>
      </w:r>
      <w:r w:rsidR="00D91FBF" w:rsidRPr="005841F1">
        <w:rPr>
          <w:rStyle w:val="ms-rtefontsize-2"/>
          <w:rFonts w:ascii="Times New Roman" w:hAnsi="Times New Roman"/>
        </w:rPr>
        <w:t xml:space="preserve">lobal Fund </w:t>
      </w:r>
      <w:r w:rsidR="005E0578" w:rsidRPr="005841F1">
        <w:rPr>
          <w:rStyle w:val="ms-rtefontsize-2"/>
          <w:rFonts w:ascii="Times New Roman" w:hAnsi="Times New Roman"/>
        </w:rPr>
        <w:t xml:space="preserve">grants. </w:t>
      </w:r>
      <w:bookmarkEnd w:id="11"/>
      <w:bookmarkEnd w:id="12"/>
    </w:p>
    <w:p w14:paraId="30EFE714" w14:textId="77777777" w:rsidR="00D3246B" w:rsidRPr="005841F1" w:rsidRDefault="00D3246B" w:rsidP="00D3246B">
      <w:pPr>
        <w:pStyle w:val="ListParagraph"/>
        <w:spacing w:after="0" w:line="240" w:lineRule="auto"/>
        <w:ind w:left="630" w:right="274"/>
        <w:jc w:val="both"/>
        <w:rPr>
          <w:rStyle w:val="ms-rtefontsize-2"/>
          <w:rFonts w:ascii="Times New Roman" w:hAnsi="Times New Roman"/>
          <w:shd w:val="clear" w:color="auto" w:fill="FFFFFF"/>
        </w:rPr>
      </w:pPr>
    </w:p>
    <w:p w14:paraId="464F495F" w14:textId="705313FC" w:rsidR="00CA4855" w:rsidRPr="005841F1" w:rsidRDefault="00557B46" w:rsidP="0024767A">
      <w:pPr>
        <w:pStyle w:val="ListParagraph"/>
        <w:numPr>
          <w:ilvl w:val="0"/>
          <w:numId w:val="3"/>
        </w:numPr>
        <w:spacing w:after="120" w:line="240" w:lineRule="auto"/>
        <w:ind w:right="274"/>
        <w:jc w:val="both"/>
        <w:rPr>
          <w:rFonts w:ascii="Times New Roman" w:hAnsi="Times New Roman"/>
          <w:b/>
        </w:rPr>
      </w:pPr>
      <w:r w:rsidRPr="005841F1">
        <w:rPr>
          <w:rFonts w:ascii="Times New Roman" w:hAnsi="Times New Roman"/>
          <w:b/>
        </w:rPr>
        <w:t xml:space="preserve">Headquarters </w:t>
      </w:r>
      <w:r w:rsidR="00F6596A" w:rsidRPr="005841F1">
        <w:rPr>
          <w:rFonts w:ascii="Times New Roman" w:hAnsi="Times New Roman"/>
          <w:b/>
        </w:rPr>
        <w:t>A</w:t>
      </w:r>
      <w:r w:rsidRPr="005841F1">
        <w:rPr>
          <w:rFonts w:ascii="Times New Roman" w:hAnsi="Times New Roman"/>
          <w:b/>
        </w:rPr>
        <w:t>udits</w:t>
      </w:r>
    </w:p>
    <w:p w14:paraId="6ABE92A8" w14:textId="77777777" w:rsidR="00757311" w:rsidRPr="005841F1" w:rsidRDefault="00757311" w:rsidP="00A86D3E">
      <w:pPr>
        <w:pStyle w:val="ListParagraph"/>
        <w:spacing w:after="120" w:line="240" w:lineRule="auto"/>
        <w:ind w:left="360"/>
        <w:jc w:val="both"/>
        <w:rPr>
          <w:rFonts w:ascii="Times New Roman" w:hAnsi="Times New Roman"/>
          <w:b/>
        </w:rPr>
      </w:pPr>
    </w:p>
    <w:p w14:paraId="2C0D2C5F" w14:textId="536F69B1" w:rsidR="008D179D" w:rsidRPr="005841F1" w:rsidRDefault="007741DC" w:rsidP="003F6CAD">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Management </w:t>
      </w:r>
      <w:r w:rsidR="008D179D" w:rsidRPr="005841F1">
        <w:rPr>
          <w:rStyle w:val="ms-rtefontsize-2"/>
          <w:rFonts w:ascii="Times New Roman" w:hAnsi="Times New Roman"/>
          <w:shd w:val="clear" w:color="auto" w:fill="FFFFFF"/>
        </w:rPr>
        <w:t xml:space="preserve">welcomes the recommendations made in the </w:t>
      </w:r>
      <w:r w:rsidR="00220A1E" w:rsidRPr="005841F1">
        <w:rPr>
          <w:rStyle w:val="ms-rtefontsize-2"/>
          <w:rFonts w:ascii="Times New Roman" w:hAnsi="Times New Roman"/>
          <w:shd w:val="clear" w:color="auto" w:fill="FFFFFF"/>
        </w:rPr>
        <w:t>ten</w:t>
      </w:r>
      <w:r w:rsidR="00124FCB" w:rsidRPr="005841F1">
        <w:rPr>
          <w:rStyle w:val="ms-rtefontsize-2"/>
          <w:rFonts w:ascii="Times New Roman" w:hAnsi="Times New Roman"/>
          <w:shd w:val="clear" w:color="auto" w:fill="FFFFFF"/>
        </w:rPr>
        <w:t xml:space="preserve"> </w:t>
      </w:r>
      <w:r w:rsidR="00AD00D6" w:rsidRPr="005841F1">
        <w:rPr>
          <w:rStyle w:val="ms-rtefontsize-2"/>
          <w:rFonts w:ascii="Times New Roman" w:hAnsi="Times New Roman"/>
          <w:shd w:val="clear" w:color="auto" w:fill="FFFFFF"/>
        </w:rPr>
        <w:t>HQ audits</w:t>
      </w:r>
      <w:r w:rsidR="00D413DF" w:rsidRPr="005841F1">
        <w:rPr>
          <w:rStyle w:val="ms-rtefontsize-2"/>
          <w:rFonts w:ascii="Times New Roman" w:hAnsi="Times New Roman"/>
          <w:shd w:val="clear" w:color="auto" w:fill="FFFFFF"/>
        </w:rPr>
        <w:t xml:space="preserve"> issued in 20</w:t>
      </w:r>
      <w:r w:rsidR="004E24DE" w:rsidRPr="005841F1">
        <w:rPr>
          <w:rStyle w:val="ms-rtefontsize-2"/>
          <w:rFonts w:ascii="Times New Roman" w:hAnsi="Times New Roman"/>
          <w:shd w:val="clear" w:color="auto" w:fill="FFFFFF"/>
        </w:rPr>
        <w:t>2</w:t>
      </w:r>
      <w:r w:rsidR="00E65691" w:rsidRPr="005841F1">
        <w:rPr>
          <w:rStyle w:val="ms-rtefontsize-2"/>
          <w:rFonts w:ascii="Times New Roman" w:hAnsi="Times New Roman"/>
          <w:shd w:val="clear" w:color="auto" w:fill="FFFFFF"/>
        </w:rPr>
        <w:t>1</w:t>
      </w:r>
      <w:r w:rsidR="00D413DF" w:rsidRPr="005841F1">
        <w:rPr>
          <w:rStyle w:val="ms-rtefontsize-2"/>
          <w:rFonts w:ascii="Times New Roman" w:hAnsi="Times New Roman"/>
          <w:shd w:val="clear" w:color="auto" w:fill="FFFFFF"/>
        </w:rPr>
        <w:t>,</w:t>
      </w:r>
      <w:r w:rsidR="00AD00D6" w:rsidRPr="005841F1">
        <w:rPr>
          <w:rStyle w:val="ms-rtefontsize-2"/>
          <w:rFonts w:ascii="Times New Roman" w:hAnsi="Times New Roman"/>
          <w:shd w:val="clear" w:color="auto" w:fill="FFFFFF"/>
        </w:rPr>
        <w:t xml:space="preserve"> of which </w:t>
      </w:r>
      <w:r w:rsidR="00BF6B72" w:rsidRPr="005841F1">
        <w:rPr>
          <w:rStyle w:val="ms-rtefontsize-2"/>
          <w:rFonts w:ascii="Times New Roman" w:hAnsi="Times New Roman"/>
          <w:shd w:val="clear" w:color="auto" w:fill="FFFFFF"/>
        </w:rPr>
        <w:t xml:space="preserve">five </w:t>
      </w:r>
      <w:r w:rsidR="000B6956" w:rsidRPr="005841F1">
        <w:rPr>
          <w:rStyle w:val="ms-rtefontsize-2"/>
          <w:rFonts w:ascii="Times New Roman" w:hAnsi="Times New Roman"/>
          <w:shd w:val="clear" w:color="auto" w:fill="FFFFFF"/>
        </w:rPr>
        <w:t>were performance-</w:t>
      </w:r>
      <w:r w:rsidR="000F3783" w:rsidRPr="005841F1">
        <w:rPr>
          <w:rStyle w:val="ms-rtefontsize-2"/>
          <w:rFonts w:ascii="Times New Roman" w:hAnsi="Times New Roman"/>
          <w:shd w:val="clear" w:color="auto" w:fill="FFFFFF"/>
        </w:rPr>
        <w:t>based</w:t>
      </w:r>
      <w:r w:rsidR="000B6956" w:rsidRPr="005841F1">
        <w:rPr>
          <w:rStyle w:val="ms-rtefontsize-2"/>
          <w:rFonts w:ascii="Times New Roman" w:hAnsi="Times New Roman"/>
          <w:shd w:val="clear" w:color="auto" w:fill="FFFFFF"/>
        </w:rPr>
        <w:t xml:space="preserve">, </w:t>
      </w:r>
      <w:r w:rsidR="000F3783" w:rsidRPr="005841F1">
        <w:rPr>
          <w:rStyle w:val="ms-rtefontsize-2"/>
          <w:rFonts w:ascii="Times New Roman" w:hAnsi="Times New Roman"/>
          <w:shd w:val="clear" w:color="auto" w:fill="FFFFFF"/>
        </w:rPr>
        <w:t>focusing on efficiency and effectiveness of systems and procedures</w:t>
      </w:r>
      <w:r w:rsidR="00AD00D6" w:rsidRPr="005841F1">
        <w:rPr>
          <w:rStyle w:val="ms-rtefontsize-2"/>
          <w:rFonts w:ascii="Times New Roman" w:hAnsi="Times New Roman"/>
          <w:shd w:val="clear" w:color="auto" w:fill="FFFFFF"/>
        </w:rPr>
        <w:t xml:space="preserve">. </w:t>
      </w:r>
      <w:r w:rsidR="000B6956" w:rsidRPr="005841F1">
        <w:rPr>
          <w:rStyle w:val="ms-rtefontsize-2"/>
          <w:rFonts w:ascii="Times New Roman" w:hAnsi="Times New Roman"/>
          <w:shd w:val="clear" w:color="auto" w:fill="FFFFFF"/>
        </w:rPr>
        <w:t xml:space="preserve">Management </w:t>
      </w:r>
      <w:r w:rsidR="00C83167" w:rsidRPr="005841F1">
        <w:rPr>
          <w:rStyle w:val="ms-rtefontsize-2"/>
          <w:rFonts w:ascii="Times New Roman" w:hAnsi="Times New Roman"/>
          <w:shd w:val="clear" w:color="auto" w:fill="FFFFFF"/>
        </w:rPr>
        <w:t xml:space="preserve">is pleased with </w:t>
      </w:r>
      <w:r w:rsidR="000B6956" w:rsidRPr="005841F1">
        <w:rPr>
          <w:rStyle w:val="ms-rtefontsize-2"/>
          <w:rFonts w:ascii="Times New Roman" w:hAnsi="Times New Roman"/>
          <w:shd w:val="clear" w:color="auto" w:fill="FFFFFF"/>
        </w:rPr>
        <w:t xml:space="preserve">the </w:t>
      </w:r>
      <w:r w:rsidR="00F92620" w:rsidRPr="005841F1">
        <w:rPr>
          <w:rStyle w:val="ms-rtefontsize-2"/>
          <w:rFonts w:ascii="Times New Roman" w:hAnsi="Times New Roman"/>
          <w:shd w:val="clear" w:color="auto" w:fill="FFFFFF"/>
        </w:rPr>
        <w:t>‘</w:t>
      </w:r>
      <w:r w:rsidR="000B6956" w:rsidRPr="005841F1">
        <w:rPr>
          <w:rStyle w:val="ms-rtefontsize-2"/>
          <w:rFonts w:ascii="Times New Roman" w:hAnsi="Times New Roman"/>
          <w:shd w:val="clear" w:color="auto" w:fill="FFFFFF"/>
        </w:rPr>
        <w:t>satisfactory</w:t>
      </w:r>
      <w:r w:rsidR="00F92620" w:rsidRPr="005841F1">
        <w:rPr>
          <w:rStyle w:val="ms-rtefontsize-2"/>
          <w:rFonts w:ascii="Times New Roman" w:hAnsi="Times New Roman"/>
          <w:shd w:val="clear" w:color="auto" w:fill="FFFFFF"/>
        </w:rPr>
        <w:t>’</w:t>
      </w:r>
      <w:r w:rsidR="000B6956" w:rsidRPr="005841F1">
        <w:rPr>
          <w:rStyle w:val="ms-rtefontsize-2"/>
          <w:rFonts w:ascii="Times New Roman" w:hAnsi="Times New Roman"/>
          <w:shd w:val="clear" w:color="auto" w:fill="FFFFFF"/>
        </w:rPr>
        <w:t xml:space="preserve"> ratings</w:t>
      </w:r>
      <w:r w:rsidR="000B6956" w:rsidRPr="005841F1">
        <w:rPr>
          <w:rStyle w:val="ms-rtefontsize-2"/>
          <w:rFonts w:ascii="Times New Roman" w:hAnsi="Times New Roman"/>
        </w:rPr>
        <w:t xml:space="preserve"> of the performance audit of </w:t>
      </w:r>
      <w:r w:rsidR="00166A7E" w:rsidRPr="005841F1">
        <w:rPr>
          <w:rStyle w:val="ms-rtefontsize-2"/>
          <w:rFonts w:ascii="Times New Roman" w:hAnsi="Times New Roman"/>
        </w:rPr>
        <w:t>the</w:t>
      </w:r>
      <w:r w:rsidR="00DD182F">
        <w:rPr>
          <w:rStyle w:val="ms-rtefontsize-2"/>
          <w:rFonts w:ascii="Times New Roman" w:hAnsi="Times New Roman"/>
        </w:rPr>
        <w:t xml:space="preserve"> </w:t>
      </w:r>
      <w:r w:rsidR="00CE1210" w:rsidRPr="005841F1">
        <w:rPr>
          <w:rFonts w:ascii="Times New Roman" w:eastAsia="Times New Roman" w:hAnsi="Times New Roman"/>
          <w:color w:val="000000"/>
        </w:rPr>
        <w:t>Regional Bureau for Europe and the Commonwealth of Independent States, and the audits of UNDP Seoul Global Policy Centre and Decentralized Digital Initiatives</w:t>
      </w:r>
      <w:r w:rsidR="006F6491" w:rsidRPr="005841F1">
        <w:rPr>
          <w:rStyle w:val="ms-rtefontsize-2"/>
          <w:rFonts w:ascii="Times New Roman" w:hAnsi="Times New Roman"/>
          <w:shd w:val="clear" w:color="auto" w:fill="FFFFFF"/>
        </w:rPr>
        <w:t xml:space="preserve">. </w:t>
      </w:r>
      <w:r w:rsidR="00063FC6" w:rsidRPr="005841F1">
        <w:rPr>
          <w:rStyle w:val="ms-rtefontsize-2"/>
          <w:rFonts w:ascii="Times New Roman" w:hAnsi="Times New Roman"/>
          <w:shd w:val="clear" w:color="auto" w:fill="FFFFFF"/>
        </w:rPr>
        <w:t xml:space="preserve">Management also </w:t>
      </w:r>
      <w:r w:rsidR="005B191D" w:rsidRPr="005841F1">
        <w:rPr>
          <w:rStyle w:val="ms-rtefontsize-2"/>
          <w:rFonts w:ascii="Times New Roman" w:hAnsi="Times New Roman"/>
          <w:shd w:val="clear" w:color="auto" w:fill="FFFFFF"/>
        </w:rPr>
        <w:t xml:space="preserve">notes </w:t>
      </w:r>
      <w:r w:rsidR="00063FC6" w:rsidRPr="005841F1">
        <w:rPr>
          <w:rStyle w:val="ms-rtefontsize-2"/>
          <w:rFonts w:ascii="Times New Roman" w:hAnsi="Times New Roman"/>
          <w:shd w:val="clear" w:color="auto" w:fill="FFFFFF"/>
        </w:rPr>
        <w:t xml:space="preserve">the </w:t>
      </w:r>
      <w:r w:rsidR="00F92620" w:rsidRPr="005841F1">
        <w:rPr>
          <w:rStyle w:val="ms-rtefontsize-2"/>
          <w:rFonts w:ascii="Times New Roman" w:hAnsi="Times New Roman"/>
          <w:shd w:val="clear" w:color="auto" w:fill="FFFFFF"/>
        </w:rPr>
        <w:t>‘</w:t>
      </w:r>
      <w:r w:rsidR="00063FC6" w:rsidRPr="005841F1">
        <w:rPr>
          <w:rStyle w:val="ms-rtefontsize-2"/>
          <w:rFonts w:ascii="Times New Roman" w:hAnsi="Times New Roman"/>
          <w:shd w:val="clear" w:color="auto" w:fill="FFFFFF"/>
        </w:rPr>
        <w:t xml:space="preserve">partially </w:t>
      </w:r>
      <w:r w:rsidR="00063FC6" w:rsidRPr="005841F1">
        <w:rPr>
          <w:rStyle w:val="ms-rtefontsize-2"/>
          <w:rFonts w:ascii="Times New Roman" w:hAnsi="Times New Roman"/>
          <w:shd w:val="clear" w:color="auto" w:fill="FFFFFF"/>
        </w:rPr>
        <w:lastRenderedPageBreak/>
        <w:t>satisfactory/ some improvement required</w:t>
      </w:r>
      <w:r w:rsidR="00F92620" w:rsidRPr="005841F1">
        <w:rPr>
          <w:rStyle w:val="ms-rtefontsize-2"/>
          <w:rFonts w:ascii="Times New Roman" w:hAnsi="Times New Roman"/>
          <w:shd w:val="clear" w:color="auto" w:fill="FFFFFF"/>
        </w:rPr>
        <w:t>’</w:t>
      </w:r>
      <w:r w:rsidR="00063FC6" w:rsidRPr="005841F1">
        <w:rPr>
          <w:rStyle w:val="ms-rtefontsize-2"/>
          <w:rFonts w:ascii="Times New Roman" w:hAnsi="Times New Roman"/>
          <w:shd w:val="clear" w:color="auto" w:fill="FFFFFF"/>
        </w:rPr>
        <w:t xml:space="preserve"> ratings received for </w:t>
      </w:r>
      <w:r w:rsidR="00166A7E" w:rsidRPr="005841F1">
        <w:rPr>
          <w:rStyle w:val="ms-rtefontsize-2"/>
          <w:rFonts w:ascii="Times New Roman" w:hAnsi="Times New Roman"/>
          <w:shd w:val="clear" w:color="auto" w:fill="FFFFFF"/>
        </w:rPr>
        <w:t>the audit of</w:t>
      </w:r>
      <w:r w:rsidR="00E54520" w:rsidRPr="005841F1">
        <w:rPr>
          <w:rStyle w:val="ms-rtefontsize-2"/>
          <w:rFonts w:ascii="Times New Roman" w:hAnsi="Times New Roman"/>
          <w:shd w:val="clear" w:color="auto" w:fill="FFFFFF"/>
        </w:rPr>
        <w:t xml:space="preserve"> </w:t>
      </w:r>
      <w:r w:rsidR="006E1FE2" w:rsidRPr="005841F1">
        <w:rPr>
          <w:rFonts w:ascii="Times New Roman" w:eastAsia="Times New Roman" w:hAnsi="Times New Roman"/>
          <w:color w:val="000000"/>
        </w:rPr>
        <w:t>UNDP Global Procurement, UNDP Enterprise Risk Management, Gender Equality and Empowerment of Women in UNDP, UNDP Accelerator Labs, as well as the audit of MS-Azure</w:t>
      </w:r>
      <w:r w:rsidR="006F6491" w:rsidRPr="005841F1">
        <w:rPr>
          <w:rStyle w:val="ms-rtefontsize-2"/>
          <w:rFonts w:ascii="Times New Roman" w:hAnsi="Times New Roman"/>
          <w:shd w:val="clear" w:color="auto" w:fill="FFFFFF"/>
        </w:rPr>
        <w:t>.</w:t>
      </w:r>
      <w:r w:rsidR="00063FC6" w:rsidRPr="005841F1">
        <w:rPr>
          <w:rStyle w:val="ms-rtefontsize-2"/>
          <w:rFonts w:ascii="Times New Roman" w:hAnsi="Times New Roman"/>
          <w:shd w:val="clear" w:color="auto" w:fill="FFFFFF"/>
        </w:rPr>
        <w:t xml:space="preserve"> </w:t>
      </w:r>
      <w:r w:rsidR="00D51DD0" w:rsidRPr="005841F1">
        <w:rPr>
          <w:rStyle w:val="ms-rtefontsize-2"/>
          <w:rFonts w:ascii="Times New Roman" w:hAnsi="Times New Roman"/>
          <w:shd w:val="clear" w:color="auto" w:fill="FFFFFF"/>
        </w:rPr>
        <w:t xml:space="preserve">While no </w:t>
      </w:r>
      <w:r w:rsidR="00F92620" w:rsidRPr="005841F1">
        <w:rPr>
          <w:rStyle w:val="ms-rtefontsize-2"/>
          <w:rFonts w:ascii="Times New Roman" w:hAnsi="Times New Roman"/>
          <w:shd w:val="clear" w:color="auto" w:fill="FFFFFF"/>
        </w:rPr>
        <w:t>‘</w:t>
      </w:r>
      <w:r w:rsidR="00D51DD0" w:rsidRPr="005841F1">
        <w:rPr>
          <w:rStyle w:val="ms-rtefontsize-2"/>
          <w:rFonts w:ascii="Times New Roman" w:hAnsi="Times New Roman"/>
          <w:shd w:val="clear" w:color="auto" w:fill="FFFFFF"/>
        </w:rPr>
        <w:t>unsatisfactory</w:t>
      </w:r>
      <w:r w:rsidR="00F92620" w:rsidRPr="005841F1">
        <w:rPr>
          <w:rStyle w:val="ms-rtefontsize-2"/>
          <w:rFonts w:ascii="Times New Roman" w:hAnsi="Times New Roman"/>
          <w:shd w:val="clear" w:color="auto" w:fill="FFFFFF"/>
        </w:rPr>
        <w:t>’</w:t>
      </w:r>
      <w:r w:rsidR="00D51DD0" w:rsidRPr="005841F1">
        <w:rPr>
          <w:rStyle w:val="ms-rtefontsize-2"/>
          <w:rFonts w:ascii="Times New Roman" w:hAnsi="Times New Roman"/>
          <w:shd w:val="clear" w:color="auto" w:fill="FFFFFF"/>
        </w:rPr>
        <w:t xml:space="preserve"> reports were issued for HQ in 20</w:t>
      </w:r>
      <w:r w:rsidR="006F6491" w:rsidRPr="005841F1">
        <w:rPr>
          <w:rStyle w:val="ms-rtefontsize-2"/>
          <w:rFonts w:ascii="Times New Roman" w:hAnsi="Times New Roman"/>
          <w:shd w:val="clear" w:color="auto" w:fill="FFFFFF"/>
        </w:rPr>
        <w:t>2</w:t>
      </w:r>
      <w:r w:rsidR="00D755C4" w:rsidRPr="005841F1">
        <w:rPr>
          <w:rStyle w:val="ms-rtefontsize-2"/>
          <w:rFonts w:ascii="Times New Roman" w:hAnsi="Times New Roman"/>
          <w:shd w:val="clear" w:color="auto" w:fill="FFFFFF"/>
        </w:rPr>
        <w:t>1</w:t>
      </w:r>
      <w:r w:rsidR="00D51DD0" w:rsidRPr="005841F1">
        <w:rPr>
          <w:rStyle w:val="ms-rtefontsize-2"/>
          <w:rFonts w:ascii="Times New Roman" w:hAnsi="Times New Roman"/>
          <w:shd w:val="clear" w:color="auto" w:fill="FFFFFF"/>
        </w:rPr>
        <w:t xml:space="preserve">, the </w:t>
      </w:r>
      <w:r w:rsidR="00C632F1" w:rsidRPr="005841F1">
        <w:rPr>
          <w:rStyle w:val="ms-rtefontsize-2"/>
          <w:rFonts w:ascii="Times New Roman" w:hAnsi="Times New Roman"/>
          <w:shd w:val="clear" w:color="auto" w:fill="FFFFFF"/>
        </w:rPr>
        <w:t>‘</w:t>
      </w:r>
      <w:r w:rsidR="00B06746" w:rsidRPr="005841F1">
        <w:rPr>
          <w:rStyle w:val="ms-rtefontsize-2"/>
          <w:rFonts w:ascii="Times New Roman" w:hAnsi="Times New Roman"/>
          <w:shd w:val="clear" w:color="auto" w:fill="FFFFFF"/>
        </w:rPr>
        <w:t>partially satisfactory/ major improvement required</w:t>
      </w:r>
      <w:r w:rsidR="00C632F1" w:rsidRPr="005841F1">
        <w:rPr>
          <w:rStyle w:val="ms-rtefontsize-2"/>
          <w:rFonts w:ascii="Times New Roman" w:hAnsi="Times New Roman"/>
          <w:shd w:val="clear" w:color="auto" w:fill="FFFFFF"/>
        </w:rPr>
        <w:t>’</w:t>
      </w:r>
      <w:r w:rsidR="00B06746" w:rsidRPr="005841F1">
        <w:rPr>
          <w:rStyle w:val="ms-rtefontsize-2"/>
          <w:rFonts w:ascii="Times New Roman" w:hAnsi="Times New Roman"/>
          <w:shd w:val="clear" w:color="auto" w:fill="FFFFFF"/>
        </w:rPr>
        <w:t xml:space="preserve"> r</w:t>
      </w:r>
      <w:r w:rsidR="007E6F95" w:rsidRPr="005841F1">
        <w:rPr>
          <w:rStyle w:val="ms-rtefontsize-2"/>
          <w:rFonts w:ascii="Times New Roman" w:hAnsi="Times New Roman"/>
          <w:shd w:val="clear" w:color="auto" w:fill="FFFFFF"/>
        </w:rPr>
        <w:t>ating w</w:t>
      </w:r>
      <w:r w:rsidR="00D5416C" w:rsidRPr="005841F1">
        <w:rPr>
          <w:rStyle w:val="ms-rtefontsize-2"/>
          <w:rFonts w:ascii="Times New Roman" w:hAnsi="Times New Roman"/>
          <w:shd w:val="clear" w:color="auto" w:fill="FFFFFF"/>
        </w:rPr>
        <w:t>as</w:t>
      </w:r>
      <w:r w:rsidR="007E6F95" w:rsidRPr="005841F1">
        <w:rPr>
          <w:rStyle w:val="ms-rtefontsize-2"/>
          <w:rFonts w:ascii="Times New Roman" w:hAnsi="Times New Roman"/>
          <w:shd w:val="clear" w:color="auto" w:fill="FFFFFF"/>
        </w:rPr>
        <w:t xml:space="preserve"> noted in</w:t>
      </w:r>
      <w:r w:rsidR="00B06746" w:rsidRPr="005841F1">
        <w:rPr>
          <w:rStyle w:val="ms-rtefontsize-2"/>
          <w:rFonts w:ascii="Times New Roman" w:hAnsi="Times New Roman"/>
          <w:shd w:val="clear" w:color="auto" w:fill="FFFFFF"/>
        </w:rPr>
        <w:t xml:space="preserve"> the </w:t>
      </w:r>
      <w:r w:rsidR="00D51DD0" w:rsidRPr="005841F1">
        <w:rPr>
          <w:rStyle w:val="ms-rtefontsize-2"/>
          <w:rFonts w:ascii="Times New Roman" w:hAnsi="Times New Roman"/>
          <w:shd w:val="clear" w:color="auto" w:fill="FFFFFF"/>
        </w:rPr>
        <w:t xml:space="preserve">audit of the </w:t>
      </w:r>
      <w:r w:rsidR="00D755C4" w:rsidRPr="005841F1">
        <w:rPr>
          <w:rFonts w:ascii="Times New Roman" w:eastAsia="Times New Roman" w:hAnsi="Times New Roman"/>
          <w:color w:val="000000"/>
        </w:rPr>
        <w:t>Write-Off Processes</w:t>
      </w:r>
      <w:r w:rsidR="00D5416C" w:rsidRPr="005841F1">
        <w:rPr>
          <w:rStyle w:val="ms-rtefontsize-2"/>
          <w:rFonts w:ascii="Times New Roman" w:hAnsi="Times New Roman"/>
          <w:shd w:val="clear" w:color="auto" w:fill="FFFFFF"/>
        </w:rPr>
        <w:t>.</w:t>
      </w:r>
    </w:p>
    <w:p w14:paraId="03D01BA4" w14:textId="77777777" w:rsidR="00BE05FE" w:rsidRPr="005841F1" w:rsidRDefault="00BE05FE" w:rsidP="00787AEC">
      <w:pPr>
        <w:pStyle w:val="ListParagraph"/>
        <w:spacing w:after="120" w:line="240" w:lineRule="auto"/>
        <w:ind w:left="360" w:right="274"/>
        <w:jc w:val="both"/>
        <w:rPr>
          <w:rStyle w:val="ms-rtefontsize-2"/>
          <w:rFonts w:ascii="Times New Roman" w:hAnsi="Times New Roman"/>
          <w:shd w:val="clear" w:color="auto" w:fill="FFFFFF"/>
        </w:rPr>
      </w:pPr>
    </w:p>
    <w:p w14:paraId="545D6C97" w14:textId="7D92099F" w:rsidR="00B74472" w:rsidRPr="005841F1" w:rsidRDefault="00D03D1D" w:rsidP="00741C3F">
      <w:pPr>
        <w:pStyle w:val="ListParagraph"/>
        <w:numPr>
          <w:ilvl w:val="0"/>
          <w:numId w:val="1"/>
        </w:numPr>
        <w:spacing w:after="120" w:line="240" w:lineRule="auto"/>
        <w:ind w:right="274"/>
        <w:jc w:val="both"/>
        <w:rPr>
          <w:rFonts w:ascii="Times New Roman" w:hAnsi="Times New Roman"/>
          <w:shd w:val="clear" w:color="auto" w:fill="FFFFFF"/>
        </w:rPr>
      </w:pPr>
      <w:bookmarkStart w:id="13" w:name="_Hlk98875579"/>
      <w:r w:rsidRPr="005841F1">
        <w:rPr>
          <w:rFonts w:ascii="Times New Roman" w:hAnsi="Times New Roman"/>
          <w:shd w:val="clear" w:color="auto" w:fill="FFFFFF"/>
        </w:rPr>
        <w:t>On GEF-related recommendations</w:t>
      </w:r>
      <w:r w:rsidR="007E37F7" w:rsidRPr="005841F1">
        <w:rPr>
          <w:rFonts w:ascii="Times New Roman" w:hAnsi="Times New Roman"/>
          <w:shd w:val="clear" w:color="auto" w:fill="FFFFFF"/>
        </w:rPr>
        <w:t>,</w:t>
      </w:r>
      <w:r w:rsidRPr="005841F1">
        <w:rPr>
          <w:rFonts w:ascii="Times New Roman" w:hAnsi="Times New Roman"/>
          <w:shd w:val="clear" w:color="auto" w:fill="FFFFFF"/>
        </w:rPr>
        <w:t xml:space="preserve"> </w:t>
      </w:r>
      <w:r w:rsidR="007E37F7" w:rsidRPr="005841F1">
        <w:rPr>
          <w:rFonts w:ascii="Times New Roman" w:hAnsi="Times New Roman"/>
          <w:shd w:val="clear" w:color="auto" w:fill="FFFFFF"/>
        </w:rPr>
        <w:t>s</w:t>
      </w:r>
      <w:r w:rsidR="00B74472" w:rsidRPr="005841F1">
        <w:rPr>
          <w:rFonts w:ascii="Times New Roman" w:hAnsi="Times New Roman"/>
          <w:shd w:val="clear" w:color="auto" w:fill="FFFFFF"/>
        </w:rPr>
        <w:t xml:space="preserve">ignificant progress has been made in closing </w:t>
      </w:r>
      <w:r w:rsidR="007E37F7" w:rsidRPr="005841F1">
        <w:rPr>
          <w:rFonts w:ascii="Times New Roman" w:hAnsi="Times New Roman"/>
          <w:shd w:val="clear" w:color="auto" w:fill="FFFFFF"/>
        </w:rPr>
        <w:t xml:space="preserve">the agreed actions; </w:t>
      </w:r>
      <w:r w:rsidR="00EF74E9" w:rsidRPr="005841F1">
        <w:rPr>
          <w:rFonts w:ascii="Times New Roman" w:hAnsi="Times New Roman"/>
          <w:shd w:val="clear" w:color="auto" w:fill="FFFFFF"/>
        </w:rPr>
        <w:t>with 83 per cent of the recommendations having been closed to date</w:t>
      </w:r>
      <w:r w:rsidR="00745EFF" w:rsidRPr="005841F1">
        <w:rPr>
          <w:rFonts w:ascii="Times New Roman" w:hAnsi="Times New Roman"/>
          <w:shd w:val="clear" w:color="auto" w:fill="FFFFFF"/>
        </w:rPr>
        <w:t xml:space="preserve"> with the rest expected to be closed</w:t>
      </w:r>
      <w:r w:rsidR="006E48E5" w:rsidRPr="005841F1">
        <w:rPr>
          <w:rFonts w:ascii="Times New Roman" w:hAnsi="Times New Roman"/>
          <w:shd w:val="clear" w:color="auto" w:fill="FFFFFF"/>
        </w:rPr>
        <w:t xml:space="preserve"> before the </w:t>
      </w:r>
      <w:r w:rsidR="00745EFF" w:rsidRPr="005841F1">
        <w:rPr>
          <w:rFonts w:ascii="Times New Roman" w:hAnsi="Times New Roman"/>
          <w:shd w:val="clear" w:color="auto" w:fill="FFFFFF"/>
        </w:rPr>
        <w:t>end of</w:t>
      </w:r>
      <w:r w:rsidR="006E48E5" w:rsidRPr="005841F1">
        <w:rPr>
          <w:rFonts w:ascii="Times New Roman" w:hAnsi="Times New Roman"/>
          <w:shd w:val="clear" w:color="auto" w:fill="FFFFFF"/>
        </w:rPr>
        <w:t xml:space="preserve"> year</w:t>
      </w:r>
      <w:bookmarkEnd w:id="13"/>
      <w:r w:rsidR="00745EFF" w:rsidRPr="005841F1">
        <w:rPr>
          <w:rFonts w:ascii="Times New Roman" w:hAnsi="Times New Roman"/>
          <w:shd w:val="clear" w:color="auto" w:fill="FFFFFF"/>
        </w:rPr>
        <w:t>.</w:t>
      </w:r>
    </w:p>
    <w:p w14:paraId="4A71ECA6" w14:textId="77777777" w:rsidR="00B74472" w:rsidRPr="005841F1" w:rsidRDefault="00B74472" w:rsidP="00D608A4">
      <w:pPr>
        <w:pStyle w:val="ListParagraph"/>
        <w:spacing w:after="120" w:line="240" w:lineRule="auto"/>
        <w:ind w:left="360" w:right="274"/>
        <w:jc w:val="both"/>
        <w:rPr>
          <w:rFonts w:ascii="Times New Roman" w:hAnsi="Times New Roman"/>
          <w:shd w:val="clear" w:color="auto" w:fill="FFFFFF"/>
        </w:rPr>
      </w:pPr>
    </w:p>
    <w:p w14:paraId="629244C5" w14:textId="5A660C5F" w:rsidR="006947B9" w:rsidRPr="005841F1" w:rsidRDefault="00E83683" w:rsidP="00FE048C">
      <w:pPr>
        <w:pStyle w:val="ListParagraph"/>
        <w:numPr>
          <w:ilvl w:val="0"/>
          <w:numId w:val="3"/>
        </w:numPr>
        <w:spacing w:after="120" w:line="240" w:lineRule="auto"/>
        <w:ind w:right="274"/>
        <w:jc w:val="both"/>
        <w:rPr>
          <w:rFonts w:ascii="Times New Roman" w:hAnsi="Times New Roman"/>
          <w:shd w:val="clear" w:color="auto" w:fill="FFFFFF"/>
        </w:rPr>
      </w:pPr>
      <w:r w:rsidRPr="005841F1">
        <w:rPr>
          <w:rFonts w:ascii="Times New Roman" w:hAnsi="Times New Roman"/>
          <w:b/>
        </w:rPr>
        <w:t>A</w:t>
      </w:r>
      <w:r w:rsidRPr="005841F1">
        <w:rPr>
          <w:rFonts w:ascii="Times New Roman" w:hAnsi="Times New Roman"/>
          <w:b/>
          <w:lang w:val="en-GB" w:eastAsia="en-GB"/>
        </w:rPr>
        <w:t>udit Recommendations</w:t>
      </w:r>
    </w:p>
    <w:p w14:paraId="26A98D52" w14:textId="77777777" w:rsidR="00FE048C" w:rsidRPr="005841F1" w:rsidRDefault="00FE048C" w:rsidP="00FE048C">
      <w:pPr>
        <w:pStyle w:val="ListParagraph"/>
        <w:spacing w:after="120" w:line="240" w:lineRule="auto"/>
        <w:ind w:left="1080" w:right="274"/>
        <w:jc w:val="both"/>
        <w:rPr>
          <w:rFonts w:ascii="Times New Roman" w:hAnsi="Times New Roman"/>
          <w:shd w:val="clear" w:color="auto" w:fill="FFFFFF"/>
        </w:rPr>
      </w:pPr>
    </w:p>
    <w:p w14:paraId="36312F5D" w14:textId="0F9F9D22" w:rsidR="00E83683" w:rsidRPr="005841F1" w:rsidRDefault="00FE048C" w:rsidP="00887158">
      <w:pPr>
        <w:pStyle w:val="ListParagraph"/>
        <w:numPr>
          <w:ilvl w:val="0"/>
          <w:numId w:val="1"/>
        </w:numPr>
        <w:shd w:val="clear" w:color="auto" w:fill="FFFFFF" w:themeFill="background1"/>
        <w:spacing w:after="120" w:line="240" w:lineRule="auto"/>
        <w:ind w:right="274"/>
        <w:jc w:val="both"/>
        <w:rPr>
          <w:rStyle w:val="ms-rtefontsize-2"/>
          <w:rFonts w:ascii="Times New Roman" w:eastAsia="Times New Roman" w:hAnsi="Times New Roman"/>
          <w:shd w:val="clear" w:color="auto" w:fill="FFFFFF"/>
        </w:rPr>
      </w:pPr>
      <w:r w:rsidRPr="005841F1">
        <w:rPr>
          <w:rStyle w:val="ms-rtefontsize-2"/>
          <w:rFonts w:ascii="Times New Roman" w:hAnsi="Times New Roman"/>
          <w:b/>
          <w:u w:val="single"/>
          <w:shd w:val="clear" w:color="auto" w:fill="FFFFFF"/>
        </w:rPr>
        <w:t>Implementation rate</w:t>
      </w:r>
      <w:r w:rsidR="00CE2C3B" w:rsidRPr="005841F1">
        <w:rPr>
          <w:rStyle w:val="ms-rtefontsize-2"/>
          <w:rFonts w:ascii="Times New Roman" w:hAnsi="Times New Roman"/>
          <w:b/>
          <w:u w:val="single"/>
          <w:shd w:val="clear" w:color="auto" w:fill="FFFFFF"/>
        </w:rPr>
        <w:t>:</w:t>
      </w:r>
      <w:r w:rsidRPr="005841F1">
        <w:rPr>
          <w:rStyle w:val="ms-rtefontsize-2"/>
          <w:rFonts w:ascii="Times New Roman" w:hAnsi="Times New Roman"/>
          <w:shd w:val="clear" w:color="auto" w:fill="FFFFFF"/>
        </w:rPr>
        <w:t xml:space="preserve"> </w:t>
      </w:r>
      <w:r w:rsidR="00E83683" w:rsidRPr="005841F1">
        <w:rPr>
          <w:rStyle w:val="ms-rtefontsize-2"/>
          <w:rFonts w:ascii="Times New Roman" w:hAnsi="Times New Roman"/>
          <w:shd w:val="clear" w:color="auto" w:fill="FFFFFF"/>
        </w:rPr>
        <w:t>Management acknowledge</w:t>
      </w:r>
      <w:r w:rsidR="001371C4" w:rsidRPr="005841F1">
        <w:rPr>
          <w:rStyle w:val="ms-rtefontsize-2"/>
          <w:rFonts w:ascii="Times New Roman" w:hAnsi="Times New Roman"/>
          <w:shd w:val="clear" w:color="auto" w:fill="FFFFFF"/>
        </w:rPr>
        <w:t>s</w:t>
      </w:r>
      <w:r w:rsidR="00E83683" w:rsidRPr="005841F1">
        <w:rPr>
          <w:rStyle w:val="ms-rtefontsize-2"/>
          <w:rFonts w:ascii="Times New Roman" w:hAnsi="Times New Roman"/>
          <w:shd w:val="clear" w:color="auto" w:fill="FFFFFF"/>
        </w:rPr>
        <w:t xml:space="preserve"> the overall implementation rate of internal audit recommendation at 95 per cent as of </w:t>
      </w:r>
      <w:r w:rsidR="00AF2230" w:rsidRPr="005841F1">
        <w:rPr>
          <w:rStyle w:val="ms-rtefontsize-2"/>
          <w:rFonts w:ascii="Times New Roman" w:hAnsi="Times New Roman"/>
          <w:shd w:val="clear" w:color="auto" w:fill="FFFFFF"/>
        </w:rPr>
        <w:t xml:space="preserve">31 </w:t>
      </w:r>
      <w:r w:rsidR="00E83683" w:rsidRPr="005841F1">
        <w:rPr>
          <w:rStyle w:val="ms-rtefontsize-2"/>
          <w:rFonts w:ascii="Times New Roman" w:hAnsi="Times New Roman"/>
          <w:shd w:val="clear" w:color="auto" w:fill="FFFFFF"/>
        </w:rPr>
        <w:t>December</w:t>
      </w:r>
      <w:r w:rsidR="00326C4D" w:rsidRPr="005841F1">
        <w:rPr>
          <w:rStyle w:val="ms-rtefontsize-2"/>
          <w:rFonts w:ascii="Times New Roman" w:hAnsi="Times New Roman"/>
          <w:shd w:val="clear" w:color="auto" w:fill="FFFFFF"/>
        </w:rPr>
        <w:t xml:space="preserve"> </w:t>
      </w:r>
      <w:r w:rsidR="00E83683" w:rsidRPr="005841F1">
        <w:rPr>
          <w:rStyle w:val="ms-rtefontsize-2"/>
          <w:rFonts w:ascii="Times New Roman" w:hAnsi="Times New Roman"/>
          <w:shd w:val="clear" w:color="auto" w:fill="FFFFFF"/>
        </w:rPr>
        <w:t>2021 and reaffirm</w:t>
      </w:r>
      <w:r w:rsidR="001371C4" w:rsidRPr="005841F1">
        <w:rPr>
          <w:rStyle w:val="ms-rtefontsize-2"/>
          <w:rFonts w:ascii="Times New Roman" w:hAnsi="Times New Roman"/>
          <w:shd w:val="clear" w:color="auto" w:fill="FFFFFF"/>
        </w:rPr>
        <w:t>s</w:t>
      </w:r>
      <w:r w:rsidR="00E83683" w:rsidRPr="005841F1">
        <w:rPr>
          <w:rStyle w:val="ms-rtefontsize-2"/>
          <w:rFonts w:ascii="Times New Roman" w:hAnsi="Times New Roman"/>
          <w:shd w:val="clear" w:color="auto" w:fill="FFFFFF"/>
        </w:rPr>
        <w:t xml:space="preserve"> the organization</w:t>
      </w:r>
      <w:r w:rsidR="00CE30D8" w:rsidRPr="005841F1">
        <w:rPr>
          <w:rStyle w:val="ms-rtefontsize-2"/>
          <w:rFonts w:ascii="Times New Roman" w:hAnsi="Times New Roman"/>
          <w:shd w:val="clear" w:color="auto" w:fill="FFFFFF"/>
        </w:rPr>
        <w:t>’</w:t>
      </w:r>
      <w:r w:rsidR="00E83683" w:rsidRPr="005841F1">
        <w:rPr>
          <w:rStyle w:val="ms-rtefontsize-2"/>
          <w:rFonts w:ascii="Times New Roman" w:hAnsi="Times New Roman"/>
          <w:shd w:val="clear" w:color="auto" w:fill="FFFFFF"/>
        </w:rPr>
        <w:t xml:space="preserve">s </w:t>
      </w:r>
      <w:r w:rsidR="00CE30D8" w:rsidRPr="005841F1">
        <w:rPr>
          <w:rStyle w:val="ms-rtefontsize-2"/>
          <w:rFonts w:ascii="Times New Roman" w:hAnsi="Times New Roman"/>
          <w:shd w:val="clear" w:color="auto" w:fill="FFFFFF"/>
        </w:rPr>
        <w:t>goal to</w:t>
      </w:r>
      <w:r w:rsidR="00E83683" w:rsidRPr="005841F1">
        <w:rPr>
          <w:rStyle w:val="ms-rtefontsize-2"/>
          <w:rFonts w:ascii="Times New Roman" w:hAnsi="Times New Roman"/>
          <w:shd w:val="clear" w:color="auto" w:fill="FFFFFF"/>
        </w:rPr>
        <w:t xml:space="preserve"> continue work towards closing the audit recommendations raised in line with agreed timelines. </w:t>
      </w:r>
      <w:r w:rsidR="0040275E" w:rsidRPr="005841F1">
        <w:rPr>
          <w:rStyle w:val="ms-rtefontsize-2"/>
          <w:rFonts w:ascii="Times New Roman" w:hAnsi="Times New Roman"/>
        </w:rPr>
        <w:t xml:space="preserve">Senior management is monitoring implementation of recommendations regularly and all offices and HQ units with outstanding recommendations are working </w:t>
      </w:r>
      <w:r w:rsidR="005C020E" w:rsidRPr="005841F1">
        <w:rPr>
          <w:rStyle w:val="ms-rtefontsize-2"/>
          <w:rFonts w:ascii="Times New Roman" w:hAnsi="Times New Roman"/>
        </w:rPr>
        <w:t xml:space="preserve">hard </w:t>
      </w:r>
      <w:r w:rsidR="0040275E" w:rsidRPr="005841F1">
        <w:rPr>
          <w:rStyle w:val="ms-rtefontsize-2"/>
          <w:rFonts w:ascii="Times New Roman" w:hAnsi="Times New Roman"/>
        </w:rPr>
        <w:t>to close the recommendations</w:t>
      </w:r>
    </w:p>
    <w:p w14:paraId="5EB5CE60" w14:textId="77777777" w:rsidR="00CE30D8" w:rsidRPr="005841F1" w:rsidRDefault="00CE30D8" w:rsidP="00CE30D8">
      <w:pPr>
        <w:pStyle w:val="ListParagraph"/>
        <w:shd w:val="clear" w:color="auto" w:fill="FFFFFF" w:themeFill="background1"/>
        <w:spacing w:after="120" w:line="240" w:lineRule="auto"/>
        <w:ind w:left="630" w:right="274"/>
        <w:jc w:val="both"/>
        <w:rPr>
          <w:rStyle w:val="ms-rtefontsize-2"/>
          <w:rFonts w:ascii="Times New Roman" w:hAnsi="Times New Roman"/>
          <w:shd w:val="clear" w:color="auto" w:fill="FFFFFF"/>
        </w:rPr>
      </w:pPr>
    </w:p>
    <w:p w14:paraId="651AB3FB" w14:textId="22AA16DF" w:rsidR="000249C7" w:rsidRPr="005841F1" w:rsidRDefault="00CE2C3B" w:rsidP="00143CD3">
      <w:pPr>
        <w:pStyle w:val="ListParagraph"/>
        <w:numPr>
          <w:ilvl w:val="0"/>
          <w:numId w:val="1"/>
        </w:numPr>
        <w:shd w:val="clear" w:color="auto" w:fill="FFFFFF" w:themeFill="background1"/>
        <w:spacing w:after="120" w:line="240" w:lineRule="auto"/>
        <w:ind w:right="274"/>
        <w:jc w:val="both"/>
        <w:rPr>
          <w:rStyle w:val="ms-rtefontsize-2"/>
          <w:rFonts w:ascii="Times New Roman" w:eastAsia="Times New Roman" w:hAnsi="Times New Roman"/>
          <w:color w:val="000000" w:themeColor="text1"/>
        </w:rPr>
      </w:pPr>
      <w:r w:rsidRPr="005841F1">
        <w:rPr>
          <w:rFonts w:ascii="Times New Roman" w:hAnsi="Times New Roman"/>
          <w:b/>
          <w:u w:val="single"/>
        </w:rPr>
        <w:t>L</w:t>
      </w:r>
      <w:r w:rsidR="00554E8D" w:rsidRPr="005841F1">
        <w:rPr>
          <w:rFonts w:ascii="Times New Roman" w:hAnsi="Times New Roman"/>
          <w:b/>
          <w:u w:val="single"/>
        </w:rPr>
        <w:t>ong</w:t>
      </w:r>
      <w:r w:rsidR="10474DA1" w:rsidRPr="005841F1">
        <w:rPr>
          <w:rFonts w:ascii="Times New Roman" w:hAnsi="Times New Roman"/>
          <w:b/>
          <w:u w:val="single"/>
        </w:rPr>
        <w:t>-</w:t>
      </w:r>
      <w:r w:rsidR="00554E8D" w:rsidRPr="005841F1">
        <w:rPr>
          <w:rFonts w:ascii="Times New Roman" w:hAnsi="Times New Roman"/>
          <w:b/>
          <w:u w:val="single"/>
        </w:rPr>
        <w:t>outstanding audit recommendations</w:t>
      </w:r>
      <w:r w:rsidRPr="005841F1">
        <w:rPr>
          <w:rFonts w:ascii="Times New Roman" w:hAnsi="Times New Roman"/>
          <w:b/>
          <w:u w:val="single"/>
        </w:rPr>
        <w:t>:</w:t>
      </w:r>
      <w:r w:rsidR="6A5FC675" w:rsidRPr="005841F1">
        <w:rPr>
          <w:rStyle w:val="ms-rtefontsize-2"/>
          <w:rFonts w:ascii="Times New Roman" w:hAnsi="Times New Roman"/>
        </w:rPr>
        <w:t xml:space="preserve"> </w:t>
      </w:r>
      <w:r w:rsidR="0040275E" w:rsidRPr="005841F1">
        <w:rPr>
          <w:rStyle w:val="ms-rtefontsize-2"/>
          <w:rFonts w:ascii="Times New Roman" w:hAnsi="Times New Roman"/>
          <w:shd w:val="clear" w:color="auto" w:fill="FFFFFF"/>
        </w:rPr>
        <w:t xml:space="preserve">There were </w:t>
      </w:r>
      <w:r w:rsidR="000E3ADF" w:rsidRPr="005841F1">
        <w:rPr>
          <w:rStyle w:val="ms-rtefontsize-2"/>
          <w:rFonts w:ascii="Times New Roman" w:hAnsi="Times New Roman"/>
          <w:shd w:val="clear" w:color="auto" w:fill="FFFFFF"/>
        </w:rPr>
        <w:t xml:space="preserve">six </w:t>
      </w:r>
      <w:r w:rsidR="0040275E" w:rsidRPr="005841F1">
        <w:rPr>
          <w:rStyle w:val="ms-rtefontsize-2"/>
          <w:rFonts w:ascii="Times New Roman" w:hAnsi="Times New Roman"/>
          <w:shd w:val="clear" w:color="auto" w:fill="FFFFFF"/>
        </w:rPr>
        <w:t>long-outstanding recommendations (unresolved for 18 months or more) as of 31 December 202</w:t>
      </w:r>
      <w:r w:rsidR="000E3ADF" w:rsidRPr="005841F1">
        <w:rPr>
          <w:rStyle w:val="ms-rtefontsize-2"/>
          <w:rFonts w:ascii="Times New Roman" w:hAnsi="Times New Roman"/>
          <w:shd w:val="clear" w:color="auto" w:fill="FFFFFF"/>
        </w:rPr>
        <w:t>1</w:t>
      </w:r>
      <w:r w:rsidR="0040275E" w:rsidRPr="005841F1">
        <w:rPr>
          <w:rStyle w:val="ms-rtefontsize-2"/>
          <w:rFonts w:ascii="Times New Roman" w:hAnsi="Times New Roman"/>
          <w:shd w:val="clear" w:color="auto" w:fill="FFFFFF"/>
        </w:rPr>
        <w:t xml:space="preserve">, compared to </w:t>
      </w:r>
      <w:r w:rsidR="000E3ADF" w:rsidRPr="005841F1">
        <w:rPr>
          <w:rStyle w:val="ms-rtefontsize-2"/>
          <w:rFonts w:ascii="Times New Roman" w:hAnsi="Times New Roman"/>
          <w:shd w:val="clear" w:color="auto" w:fill="FFFFFF"/>
        </w:rPr>
        <w:t xml:space="preserve">none </w:t>
      </w:r>
      <w:r w:rsidR="0040275E" w:rsidRPr="005841F1">
        <w:rPr>
          <w:rStyle w:val="ms-rtefontsize-2"/>
          <w:rFonts w:ascii="Times New Roman" w:hAnsi="Times New Roman"/>
          <w:shd w:val="clear" w:color="auto" w:fill="FFFFFF"/>
        </w:rPr>
        <w:t>in 20</w:t>
      </w:r>
      <w:r w:rsidR="000E3ADF" w:rsidRPr="005841F1">
        <w:rPr>
          <w:rStyle w:val="ms-rtefontsize-2"/>
          <w:rFonts w:ascii="Times New Roman" w:hAnsi="Times New Roman"/>
          <w:shd w:val="clear" w:color="auto" w:fill="FFFFFF"/>
        </w:rPr>
        <w:t>20</w:t>
      </w:r>
      <w:r w:rsidR="0040275E" w:rsidRPr="005841F1">
        <w:rPr>
          <w:rStyle w:val="ms-rtefontsize-2"/>
          <w:rFonts w:ascii="Times New Roman" w:hAnsi="Times New Roman"/>
          <w:color w:val="000000" w:themeColor="text1"/>
          <w:shd w:val="clear" w:color="auto" w:fill="FFFFFF"/>
        </w:rPr>
        <w:t>.</w:t>
      </w:r>
      <w:r w:rsidR="000249C7" w:rsidRPr="005841F1">
        <w:rPr>
          <w:rStyle w:val="ms-rtefontsize-2"/>
          <w:rFonts w:ascii="Times New Roman" w:hAnsi="Times New Roman"/>
          <w:color w:val="000000" w:themeColor="text1"/>
          <w:shd w:val="clear" w:color="auto" w:fill="FFFFFF"/>
        </w:rPr>
        <w:t xml:space="preserve"> </w:t>
      </w:r>
      <w:r w:rsidR="0042085F" w:rsidRPr="005841F1">
        <w:rPr>
          <w:rStyle w:val="ms-rtefontsize-2"/>
          <w:rFonts w:ascii="Times New Roman" w:hAnsi="Times New Roman"/>
          <w:color w:val="000000" w:themeColor="text1"/>
          <w:shd w:val="clear" w:color="auto" w:fill="FFFFFF"/>
        </w:rPr>
        <w:t>As of</w:t>
      </w:r>
      <w:r w:rsidR="000F064C" w:rsidRPr="005841F1">
        <w:rPr>
          <w:rStyle w:val="ms-rtefontsize-2"/>
          <w:rFonts w:ascii="Times New Roman" w:hAnsi="Times New Roman"/>
          <w:color w:val="000000" w:themeColor="text1"/>
        </w:rPr>
        <w:t xml:space="preserve"> 31</w:t>
      </w:r>
      <w:r w:rsidR="0042085F" w:rsidRPr="005841F1">
        <w:rPr>
          <w:rStyle w:val="ms-rtefontsize-2"/>
          <w:rFonts w:ascii="Times New Roman" w:hAnsi="Times New Roman"/>
          <w:color w:val="000000" w:themeColor="text1"/>
          <w:shd w:val="clear" w:color="auto" w:fill="FFFFFF"/>
        </w:rPr>
        <w:t xml:space="preserve"> March 2022</w:t>
      </w:r>
      <w:r w:rsidR="00A44F9D" w:rsidRPr="005841F1">
        <w:rPr>
          <w:rStyle w:val="ms-rtefontsize-2"/>
          <w:rFonts w:ascii="Times New Roman" w:hAnsi="Times New Roman"/>
          <w:color w:val="000000" w:themeColor="text1"/>
          <w:shd w:val="clear" w:color="auto" w:fill="FFFFFF"/>
        </w:rPr>
        <w:t>,</w:t>
      </w:r>
      <w:r w:rsidR="0042085F" w:rsidRPr="005841F1">
        <w:rPr>
          <w:rStyle w:val="ms-rtefontsize-2"/>
          <w:rFonts w:ascii="Times New Roman" w:hAnsi="Times New Roman"/>
          <w:color w:val="000000" w:themeColor="text1"/>
          <w:shd w:val="clear" w:color="auto" w:fill="FFFFFF"/>
        </w:rPr>
        <w:t xml:space="preserve"> </w:t>
      </w:r>
      <w:r w:rsidR="005C7BFA" w:rsidRPr="005841F1">
        <w:rPr>
          <w:rStyle w:val="ms-rtefontsize-2"/>
          <w:rFonts w:ascii="Times New Roman" w:hAnsi="Times New Roman"/>
          <w:color w:val="000000" w:themeColor="text1"/>
        </w:rPr>
        <w:t>f</w:t>
      </w:r>
      <w:r w:rsidR="000F064C" w:rsidRPr="005841F1">
        <w:rPr>
          <w:rStyle w:val="ms-rtefontsize-2"/>
          <w:rFonts w:ascii="Times New Roman" w:hAnsi="Times New Roman"/>
          <w:color w:val="000000" w:themeColor="text1"/>
        </w:rPr>
        <w:t>our</w:t>
      </w:r>
      <w:r w:rsidR="0042085F" w:rsidRPr="005841F1">
        <w:rPr>
          <w:rStyle w:val="ms-rtefontsize-2"/>
          <w:rFonts w:ascii="Times New Roman" w:hAnsi="Times New Roman"/>
          <w:color w:val="000000" w:themeColor="text1"/>
          <w:shd w:val="clear" w:color="auto" w:fill="FFFFFF"/>
        </w:rPr>
        <w:t xml:space="preserve"> of the</w:t>
      </w:r>
      <w:r w:rsidR="00442E9D" w:rsidRPr="005841F1">
        <w:rPr>
          <w:rStyle w:val="ms-rtefontsize-2"/>
          <w:rFonts w:ascii="Times New Roman" w:hAnsi="Times New Roman"/>
          <w:color w:val="000000" w:themeColor="text1"/>
        </w:rPr>
        <w:t>se</w:t>
      </w:r>
      <w:r w:rsidR="0042085F" w:rsidRPr="005841F1">
        <w:rPr>
          <w:rStyle w:val="ms-rtefontsize-2"/>
          <w:rFonts w:ascii="Times New Roman" w:hAnsi="Times New Roman"/>
          <w:color w:val="000000" w:themeColor="text1"/>
          <w:shd w:val="clear" w:color="auto" w:fill="FFFFFF"/>
        </w:rPr>
        <w:t xml:space="preserve"> six recommendations have been closed by OAI. </w:t>
      </w:r>
      <w:r w:rsidR="000249C7" w:rsidRPr="005841F1">
        <w:rPr>
          <w:rStyle w:val="ms-rtefontsize-2"/>
          <w:rFonts w:ascii="Times New Roman" w:hAnsi="Times New Roman"/>
          <w:color w:val="000000" w:themeColor="text1"/>
          <w:shd w:val="clear" w:color="auto" w:fill="FFFFFF"/>
        </w:rPr>
        <w:t xml:space="preserve">Management will </w:t>
      </w:r>
      <w:r w:rsidR="000249C7" w:rsidRPr="005841F1">
        <w:rPr>
          <w:rStyle w:val="ms-rtefontsize-2"/>
          <w:rFonts w:ascii="Times New Roman" w:hAnsi="Times New Roman"/>
          <w:shd w:val="clear" w:color="auto" w:fill="FFFFFF"/>
        </w:rPr>
        <w:t xml:space="preserve">continue to provide focused attention to the long outstanding recommendations </w:t>
      </w:r>
      <w:r w:rsidR="000249C7" w:rsidRPr="005841F1">
        <w:rPr>
          <w:rStyle w:val="ms-rtefontsize-2"/>
          <w:rFonts w:ascii="Times New Roman" w:hAnsi="Times New Roman"/>
          <w:color w:val="000000"/>
          <w:shd w:val="clear" w:color="auto" w:fill="FFFFFF"/>
        </w:rPr>
        <w:t xml:space="preserve">with a view to bringing </w:t>
      </w:r>
      <w:r w:rsidR="000249C7" w:rsidRPr="005841F1">
        <w:rPr>
          <w:rStyle w:val="ms-rtefontsize-2"/>
          <w:rFonts w:ascii="Times New Roman" w:hAnsi="Times New Roman"/>
          <w:shd w:val="clear" w:color="auto" w:fill="FFFFFF"/>
        </w:rPr>
        <w:t>them to zero</w:t>
      </w:r>
      <w:r w:rsidR="00B82D47" w:rsidRPr="005841F1">
        <w:rPr>
          <w:rStyle w:val="ms-rtefontsize-2"/>
          <w:rFonts w:ascii="Times New Roman" w:hAnsi="Times New Roman"/>
          <w:shd w:val="clear" w:color="auto" w:fill="FFFFFF"/>
        </w:rPr>
        <w:t xml:space="preserve"> as soon as possible</w:t>
      </w:r>
      <w:r w:rsidR="000249C7" w:rsidRPr="005841F1">
        <w:rPr>
          <w:rStyle w:val="ms-rtefontsize-2"/>
          <w:rFonts w:ascii="Times New Roman" w:hAnsi="Times New Roman"/>
          <w:color w:val="000000" w:themeColor="text1"/>
          <w:shd w:val="clear" w:color="auto" w:fill="FFFFFF"/>
        </w:rPr>
        <w:t xml:space="preserve">. </w:t>
      </w:r>
    </w:p>
    <w:p w14:paraId="60209674" w14:textId="77777777" w:rsidR="00251DB6" w:rsidRPr="005841F1" w:rsidRDefault="00251DB6" w:rsidP="00741C3F">
      <w:pPr>
        <w:pStyle w:val="ListParagraph"/>
        <w:spacing w:after="120" w:line="240" w:lineRule="auto"/>
        <w:ind w:left="360" w:right="274"/>
        <w:jc w:val="both"/>
        <w:rPr>
          <w:rStyle w:val="ms-rtefontsize-2"/>
          <w:rFonts w:ascii="Times New Roman" w:hAnsi="Times New Roman"/>
          <w:color w:val="000000" w:themeColor="text1"/>
        </w:rPr>
      </w:pPr>
    </w:p>
    <w:p w14:paraId="2DB5968E" w14:textId="0E2B565E" w:rsidR="00251DB6" w:rsidRPr="00EF0200" w:rsidRDefault="0086452A" w:rsidP="00251DB6">
      <w:pPr>
        <w:pStyle w:val="ListParagraph"/>
        <w:numPr>
          <w:ilvl w:val="0"/>
          <w:numId w:val="1"/>
        </w:numPr>
        <w:spacing w:after="120" w:line="240" w:lineRule="auto"/>
        <w:ind w:right="274"/>
        <w:jc w:val="both"/>
        <w:rPr>
          <w:rStyle w:val="ms-rtefontsize-2"/>
          <w:rFonts w:ascii="Times New Roman" w:hAnsi="Times New Roman"/>
        </w:rPr>
      </w:pPr>
      <w:r w:rsidRPr="005841F1">
        <w:rPr>
          <w:rStyle w:val="ms-rtefontsize-2"/>
          <w:rFonts w:ascii="Times New Roman" w:hAnsi="Times New Roman"/>
          <w:shd w:val="clear" w:color="auto" w:fill="FFFFFF"/>
        </w:rPr>
        <w:t xml:space="preserve">UNDP Management </w:t>
      </w:r>
      <w:r w:rsidR="00251DB6" w:rsidRPr="005841F1">
        <w:rPr>
          <w:rStyle w:val="ms-rtefontsize-2"/>
          <w:rFonts w:ascii="Times New Roman" w:hAnsi="Times New Roman"/>
          <w:shd w:val="clear" w:color="auto" w:fill="FFFFFF"/>
        </w:rPr>
        <w:t>ha</w:t>
      </w:r>
      <w:r w:rsidRPr="005841F1">
        <w:rPr>
          <w:rStyle w:val="ms-rtefontsize-2"/>
          <w:rFonts w:ascii="Times New Roman" w:hAnsi="Times New Roman"/>
          <w:shd w:val="clear" w:color="auto" w:fill="FFFFFF"/>
        </w:rPr>
        <w:t>s</w:t>
      </w:r>
      <w:r w:rsidR="00251DB6" w:rsidRPr="005841F1">
        <w:rPr>
          <w:rStyle w:val="ms-rtefontsize-2"/>
          <w:rFonts w:ascii="Times New Roman" w:hAnsi="Times New Roman"/>
          <w:shd w:val="clear" w:color="auto" w:fill="FFFFFF"/>
        </w:rPr>
        <w:t xml:space="preserve"> been closely following up on the </w:t>
      </w:r>
      <w:r w:rsidRPr="005841F1">
        <w:rPr>
          <w:rStyle w:val="ms-rtefontsize-2"/>
          <w:rFonts w:ascii="Times New Roman" w:hAnsi="Times New Roman"/>
          <w:shd w:val="clear" w:color="auto" w:fill="FFFFFF"/>
        </w:rPr>
        <w:t>i</w:t>
      </w:r>
      <w:r w:rsidR="00251DB6" w:rsidRPr="005841F1">
        <w:rPr>
          <w:rStyle w:val="ms-rtefontsize-2"/>
          <w:rFonts w:ascii="Times New Roman" w:hAnsi="Times New Roman"/>
          <w:shd w:val="clear" w:color="auto" w:fill="FFFFFF"/>
        </w:rPr>
        <w:t>mplementation of audit recommendations and is certain that further improvements in this area are possible, particularly given the continued</w:t>
      </w:r>
      <w:r w:rsidR="00194037">
        <w:rPr>
          <w:rStyle w:val="ms-rtefontsize-2"/>
          <w:rFonts w:ascii="Times New Roman" w:hAnsi="Times New Roman"/>
          <w:shd w:val="clear" w:color="auto" w:fill="FFFFFF"/>
        </w:rPr>
        <w:t xml:space="preserve"> attention given by</w:t>
      </w:r>
      <w:r w:rsidR="00251DB6" w:rsidRPr="005841F1">
        <w:rPr>
          <w:rStyle w:val="ms-rtefontsize-2"/>
          <w:rFonts w:ascii="Times New Roman" w:hAnsi="Times New Roman"/>
          <w:shd w:val="clear" w:color="auto" w:fill="FFFFFF"/>
        </w:rPr>
        <w:t xml:space="preserve"> senior management.</w:t>
      </w:r>
    </w:p>
    <w:p w14:paraId="0D339D47" w14:textId="77777777" w:rsidR="00CC39B6" w:rsidRDefault="00CC39B6" w:rsidP="00CC39B6">
      <w:pPr>
        <w:pStyle w:val="ListParagraph"/>
        <w:rPr>
          <w:rFonts w:ascii="Times New Roman" w:hAnsi="Times New Roman"/>
        </w:rPr>
      </w:pPr>
    </w:p>
    <w:p w14:paraId="04232C70" w14:textId="77777777" w:rsidR="00DD182F" w:rsidRPr="005841F1" w:rsidRDefault="00DD182F" w:rsidP="00CC39B6">
      <w:pPr>
        <w:pStyle w:val="ListParagraph"/>
        <w:rPr>
          <w:rFonts w:ascii="Times New Roman" w:hAnsi="Times New Roman"/>
        </w:rPr>
      </w:pPr>
    </w:p>
    <w:p w14:paraId="10255DF3" w14:textId="77777777" w:rsidR="00AE6D22" w:rsidRPr="005841F1" w:rsidRDefault="00554E8D" w:rsidP="0024767A">
      <w:pPr>
        <w:pStyle w:val="ListParagraph"/>
        <w:numPr>
          <w:ilvl w:val="0"/>
          <w:numId w:val="3"/>
        </w:numPr>
        <w:spacing w:after="120" w:line="240" w:lineRule="auto"/>
        <w:ind w:right="274"/>
        <w:jc w:val="both"/>
        <w:rPr>
          <w:rFonts w:ascii="Times New Roman" w:hAnsi="Times New Roman"/>
          <w:b/>
        </w:rPr>
      </w:pPr>
      <w:r w:rsidRPr="005841F1">
        <w:rPr>
          <w:rFonts w:ascii="Times New Roman" w:hAnsi="Times New Roman"/>
          <w:b/>
        </w:rPr>
        <w:t xml:space="preserve">Investigations and </w:t>
      </w:r>
      <w:r w:rsidR="00A520A5" w:rsidRPr="005841F1">
        <w:rPr>
          <w:rFonts w:ascii="Times New Roman" w:hAnsi="Times New Roman"/>
          <w:b/>
        </w:rPr>
        <w:t>c</w:t>
      </w:r>
      <w:r w:rsidRPr="005841F1">
        <w:rPr>
          <w:rFonts w:ascii="Times New Roman" w:hAnsi="Times New Roman"/>
          <w:b/>
        </w:rPr>
        <w:t xml:space="preserve">omplaints </w:t>
      </w:r>
      <w:r w:rsidR="008B664F" w:rsidRPr="005841F1">
        <w:rPr>
          <w:rFonts w:ascii="Times New Roman" w:hAnsi="Times New Roman"/>
          <w:b/>
        </w:rPr>
        <w:t>received</w:t>
      </w:r>
      <w:r w:rsidR="00AE6D22" w:rsidRPr="005841F1">
        <w:rPr>
          <w:rFonts w:ascii="Times New Roman" w:hAnsi="Times New Roman"/>
          <w:b/>
        </w:rPr>
        <w:t xml:space="preserve"> and response to Executive Board decision </w:t>
      </w:r>
      <w:r w:rsidR="00E75B6F" w:rsidRPr="005841F1">
        <w:rPr>
          <w:rFonts w:ascii="Times New Roman" w:hAnsi="Times New Roman"/>
          <w:b/>
        </w:rPr>
        <w:t>201</w:t>
      </w:r>
      <w:r w:rsidR="00AF3E7C" w:rsidRPr="005841F1">
        <w:rPr>
          <w:rFonts w:ascii="Times New Roman" w:hAnsi="Times New Roman"/>
          <w:b/>
        </w:rPr>
        <w:t>4</w:t>
      </w:r>
      <w:r w:rsidR="00AE6D22" w:rsidRPr="005841F1">
        <w:rPr>
          <w:rFonts w:ascii="Times New Roman" w:hAnsi="Times New Roman"/>
          <w:b/>
        </w:rPr>
        <w:t>/21</w:t>
      </w:r>
      <w:r w:rsidR="00080D5B" w:rsidRPr="005841F1">
        <w:rPr>
          <w:rFonts w:ascii="Times New Roman" w:hAnsi="Times New Roman"/>
          <w:b/>
        </w:rPr>
        <w:t xml:space="preserve">, </w:t>
      </w:r>
      <w:r w:rsidR="00AF3E7C" w:rsidRPr="005841F1">
        <w:rPr>
          <w:rFonts w:ascii="Times New Roman" w:hAnsi="Times New Roman"/>
          <w:b/>
        </w:rPr>
        <w:t xml:space="preserve">2015/13 </w:t>
      </w:r>
      <w:r w:rsidR="00080D5B" w:rsidRPr="005841F1">
        <w:rPr>
          <w:rFonts w:ascii="Times New Roman" w:hAnsi="Times New Roman"/>
          <w:b/>
        </w:rPr>
        <w:t>and 2017/17</w:t>
      </w:r>
      <w:r w:rsidR="00AE6D22" w:rsidRPr="005841F1">
        <w:rPr>
          <w:rFonts w:ascii="Times New Roman" w:hAnsi="Times New Roman"/>
          <w:b/>
        </w:rPr>
        <w:t xml:space="preserve"> (requesting disclosure of financial loss recovery)</w:t>
      </w:r>
    </w:p>
    <w:p w14:paraId="5C10402D" w14:textId="6141F9EC" w:rsidR="26A3F3DA" w:rsidRPr="005841F1" w:rsidRDefault="26A3F3DA" w:rsidP="005841F1">
      <w:pPr>
        <w:pStyle w:val="ListParagraph"/>
        <w:spacing w:after="120" w:line="240" w:lineRule="auto"/>
        <w:ind w:left="630" w:right="274"/>
        <w:jc w:val="both"/>
        <w:rPr>
          <w:rStyle w:val="ms-rtefontsize-2"/>
          <w:rFonts w:ascii="Times New Roman" w:hAnsi="Times New Roman"/>
        </w:rPr>
      </w:pPr>
    </w:p>
    <w:p w14:paraId="556FA995" w14:textId="5A0271F7" w:rsidR="00AD277C" w:rsidRPr="005841F1" w:rsidRDefault="00977F85" w:rsidP="009B3EB0">
      <w:pPr>
        <w:pStyle w:val="ListParagraph"/>
        <w:numPr>
          <w:ilvl w:val="0"/>
          <w:numId w:val="1"/>
        </w:numPr>
        <w:spacing w:after="120" w:line="240" w:lineRule="auto"/>
        <w:ind w:right="274"/>
        <w:jc w:val="both"/>
        <w:rPr>
          <w:rStyle w:val="ms-rtefontsize-2"/>
          <w:rFonts w:ascii="Times New Roman" w:hAnsi="Times New Roman"/>
        </w:rPr>
      </w:pPr>
      <w:r w:rsidRPr="005841F1">
        <w:rPr>
          <w:rStyle w:val="ms-rtefontsize-2"/>
          <w:rFonts w:ascii="Times New Roman" w:hAnsi="Times New Roman"/>
        </w:rPr>
        <w:t xml:space="preserve">Management notes </w:t>
      </w:r>
      <w:r w:rsidR="109DE0C6" w:rsidRPr="005841F1">
        <w:rPr>
          <w:rStyle w:val="ms-rtefontsize-2"/>
          <w:rFonts w:ascii="Times New Roman" w:hAnsi="Times New Roman"/>
        </w:rPr>
        <w:t xml:space="preserve">that in 2021 </w:t>
      </w:r>
      <w:r w:rsidRPr="005841F1">
        <w:rPr>
          <w:rStyle w:val="ms-rtefontsize-2"/>
          <w:rFonts w:ascii="Times New Roman" w:hAnsi="Times New Roman"/>
        </w:rPr>
        <w:t xml:space="preserve">the </w:t>
      </w:r>
      <w:r w:rsidR="109DE0C6" w:rsidRPr="005841F1">
        <w:rPr>
          <w:rStyle w:val="ms-rtefontsize-2"/>
          <w:rFonts w:ascii="Times New Roman" w:hAnsi="Times New Roman"/>
        </w:rPr>
        <w:t xml:space="preserve">overall investigation case load was 556, compared to 558 in 2020 and 626 in 2019 respectively. Management takes note of the </w:t>
      </w:r>
      <w:r w:rsidRPr="005841F1">
        <w:rPr>
          <w:rStyle w:val="ms-rtefontsize-2"/>
          <w:rFonts w:ascii="Times New Roman" w:hAnsi="Times New Roman"/>
        </w:rPr>
        <w:t xml:space="preserve">increase </w:t>
      </w:r>
      <w:r w:rsidR="00034D08">
        <w:rPr>
          <w:rStyle w:val="ms-rtefontsize-2"/>
          <w:rFonts w:ascii="Times New Roman" w:hAnsi="Times New Roman"/>
        </w:rPr>
        <w:t>in</w:t>
      </w:r>
      <w:r w:rsidR="00034D08" w:rsidRPr="005841F1">
        <w:rPr>
          <w:rStyle w:val="ms-rtefontsize-2"/>
          <w:rFonts w:ascii="Times New Roman" w:hAnsi="Times New Roman"/>
        </w:rPr>
        <w:t xml:space="preserve"> </w:t>
      </w:r>
      <w:r w:rsidR="6ECED7A4" w:rsidRPr="005841F1">
        <w:rPr>
          <w:rStyle w:val="ms-rtefontsize-2"/>
          <w:rFonts w:ascii="Times New Roman" w:hAnsi="Times New Roman"/>
        </w:rPr>
        <w:t xml:space="preserve">sexual </w:t>
      </w:r>
      <w:r w:rsidR="00F76782" w:rsidRPr="005841F1">
        <w:rPr>
          <w:rStyle w:val="ms-rtefontsize-2"/>
          <w:rFonts w:ascii="Times New Roman" w:hAnsi="Times New Roman"/>
        </w:rPr>
        <w:t>misconduct</w:t>
      </w:r>
      <w:r w:rsidR="00EE3BAF">
        <w:rPr>
          <w:rStyle w:val="ms-rtefontsize-2"/>
          <w:rFonts w:ascii="Times New Roman" w:hAnsi="Times New Roman"/>
        </w:rPr>
        <w:t>-related</w:t>
      </w:r>
      <w:r w:rsidR="00F76782" w:rsidRPr="005841F1">
        <w:rPr>
          <w:rStyle w:val="ms-rtefontsize-2"/>
          <w:rFonts w:ascii="Times New Roman" w:hAnsi="Times New Roman"/>
        </w:rPr>
        <w:t xml:space="preserve"> </w:t>
      </w:r>
      <w:r w:rsidR="6ECED7A4" w:rsidRPr="005841F1">
        <w:rPr>
          <w:rStyle w:val="ms-rtefontsize-2"/>
          <w:rFonts w:ascii="Times New Roman" w:hAnsi="Times New Roman"/>
        </w:rPr>
        <w:t xml:space="preserve">opened </w:t>
      </w:r>
      <w:r w:rsidR="00F76782" w:rsidRPr="005841F1">
        <w:rPr>
          <w:rStyle w:val="ms-rtefontsize-2"/>
          <w:rFonts w:ascii="Times New Roman" w:hAnsi="Times New Roman"/>
        </w:rPr>
        <w:t xml:space="preserve">cases </w:t>
      </w:r>
      <w:r w:rsidR="6ECED7A4" w:rsidRPr="005841F1">
        <w:rPr>
          <w:rStyle w:val="ms-rtefontsize-2"/>
          <w:rFonts w:ascii="Times New Roman" w:hAnsi="Times New Roman"/>
        </w:rPr>
        <w:t>in 2021</w:t>
      </w:r>
      <w:r w:rsidR="005C7BFA" w:rsidRPr="005841F1">
        <w:rPr>
          <w:rStyle w:val="ms-rtefontsize-2"/>
          <w:rFonts w:ascii="Times New Roman" w:hAnsi="Times New Roman"/>
        </w:rPr>
        <w:t xml:space="preserve"> </w:t>
      </w:r>
      <w:r w:rsidR="6ECED7A4" w:rsidRPr="005841F1">
        <w:rPr>
          <w:rStyle w:val="ms-rtefontsize-2"/>
          <w:rFonts w:ascii="Times New Roman" w:hAnsi="Times New Roman"/>
        </w:rPr>
        <w:t>(2</w:t>
      </w:r>
      <w:r w:rsidR="007A6BA8">
        <w:rPr>
          <w:rStyle w:val="ms-rtefontsize-2"/>
          <w:rFonts w:ascii="Times New Roman" w:hAnsi="Times New Roman"/>
        </w:rPr>
        <w:t>5</w:t>
      </w:r>
      <w:r w:rsidR="6ECED7A4" w:rsidRPr="005841F1">
        <w:rPr>
          <w:rStyle w:val="ms-rtefontsize-2"/>
          <w:rFonts w:ascii="Times New Roman" w:hAnsi="Times New Roman"/>
        </w:rPr>
        <w:t xml:space="preserve"> cases) </w:t>
      </w:r>
      <w:r w:rsidR="109DE0C6" w:rsidRPr="005841F1">
        <w:rPr>
          <w:rStyle w:val="ms-rtefontsize-2"/>
          <w:rFonts w:ascii="Times New Roman" w:hAnsi="Times New Roman"/>
        </w:rPr>
        <w:t>compare</w:t>
      </w:r>
      <w:r w:rsidR="057AA245" w:rsidRPr="005841F1">
        <w:rPr>
          <w:rStyle w:val="ms-rtefontsize-2"/>
          <w:rFonts w:ascii="Times New Roman" w:hAnsi="Times New Roman"/>
        </w:rPr>
        <w:t>d</w:t>
      </w:r>
      <w:r w:rsidR="109DE0C6" w:rsidRPr="005841F1">
        <w:rPr>
          <w:rStyle w:val="ms-rtefontsize-2"/>
          <w:rFonts w:ascii="Times New Roman" w:hAnsi="Times New Roman"/>
        </w:rPr>
        <w:t xml:space="preserve"> to 2020</w:t>
      </w:r>
      <w:r w:rsidR="005C7BFA" w:rsidRPr="005841F1">
        <w:rPr>
          <w:rStyle w:val="ms-rtefontsize-2"/>
          <w:rFonts w:ascii="Times New Roman" w:hAnsi="Times New Roman"/>
        </w:rPr>
        <w:t xml:space="preserve"> </w:t>
      </w:r>
      <w:r w:rsidR="109DE0C6" w:rsidRPr="005841F1">
        <w:rPr>
          <w:rStyle w:val="ms-rtefontsize-2"/>
          <w:rFonts w:ascii="Times New Roman" w:hAnsi="Times New Roman"/>
        </w:rPr>
        <w:t>(13 cases)</w:t>
      </w:r>
      <w:r w:rsidR="4A2E56F2" w:rsidRPr="005841F1">
        <w:rPr>
          <w:rStyle w:val="ms-rtefontsize-2"/>
          <w:rFonts w:ascii="Times New Roman" w:hAnsi="Times New Roman"/>
        </w:rPr>
        <w:t>.</w:t>
      </w:r>
      <w:r w:rsidR="00D81A05" w:rsidRPr="005841F1">
        <w:rPr>
          <w:rStyle w:val="ms-rtefontsize-2"/>
          <w:rFonts w:ascii="Times New Roman" w:hAnsi="Times New Roman"/>
        </w:rPr>
        <w:t xml:space="preserve"> Management</w:t>
      </w:r>
      <w:r w:rsidRPr="005841F1">
        <w:rPr>
          <w:rStyle w:val="ms-rtefontsize-2"/>
          <w:rFonts w:ascii="Times New Roman" w:hAnsi="Times New Roman"/>
        </w:rPr>
        <w:t xml:space="preserve"> </w:t>
      </w:r>
      <w:r w:rsidR="004970C7" w:rsidRPr="005841F1">
        <w:rPr>
          <w:rStyle w:val="ms-rtefontsize-2"/>
          <w:rFonts w:ascii="Times New Roman" w:hAnsi="Times New Roman"/>
        </w:rPr>
        <w:t xml:space="preserve">reaffirms its commitment to zero tolerance </w:t>
      </w:r>
      <w:r w:rsidR="0004570E" w:rsidRPr="005841F1">
        <w:rPr>
          <w:rStyle w:val="ms-rtefontsize-2"/>
          <w:rFonts w:ascii="Times New Roman" w:hAnsi="Times New Roman"/>
        </w:rPr>
        <w:t xml:space="preserve">to </w:t>
      </w:r>
      <w:r w:rsidR="00002130" w:rsidRPr="005841F1">
        <w:rPr>
          <w:rStyle w:val="ms-rtefontsize-2"/>
          <w:rFonts w:ascii="Times New Roman" w:hAnsi="Times New Roman"/>
        </w:rPr>
        <w:t>harassment, abuse of authority</w:t>
      </w:r>
      <w:r w:rsidR="00E36E29" w:rsidRPr="005841F1">
        <w:rPr>
          <w:rStyle w:val="ms-rtefontsize-2"/>
          <w:rFonts w:ascii="Times New Roman" w:hAnsi="Times New Roman"/>
        </w:rPr>
        <w:t>,</w:t>
      </w:r>
      <w:r w:rsidR="00002130" w:rsidRPr="005841F1">
        <w:rPr>
          <w:rStyle w:val="ms-rtefontsize-2"/>
          <w:rFonts w:ascii="Times New Roman" w:hAnsi="Times New Roman"/>
        </w:rPr>
        <w:t xml:space="preserve"> </w:t>
      </w:r>
      <w:r w:rsidR="003E12A0" w:rsidRPr="005841F1">
        <w:rPr>
          <w:rStyle w:val="ms-rtefontsize-2"/>
          <w:rFonts w:ascii="Times New Roman" w:hAnsi="Times New Roman"/>
        </w:rPr>
        <w:t>retaliation,</w:t>
      </w:r>
      <w:r w:rsidR="0004570E" w:rsidRPr="005841F1">
        <w:rPr>
          <w:rStyle w:val="ms-rtefontsize-2"/>
          <w:rFonts w:ascii="Times New Roman" w:hAnsi="Times New Roman"/>
        </w:rPr>
        <w:t xml:space="preserve"> and all other types of wrongdoing</w:t>
      </w:r>
      <w:r w:rsidR="004970C7" w:rsidRPr="005841F1">
        <w:rPr>
          <w:rStyle w:val="ms-rtefontsize-2"/>
          <w:rFonts w:ascii="Times New Roman" w:hAnsi="Times New Roman"/>
        </w:rPr>
        <w:t>, including fraudulent and other proscribed practices</w:t>
      </w:r>
      <w:r w:rsidR="0042085F" w:rsidRPr="005841F1">
        <w:rPr>
          <w:rFonts w:ascii="Times New Roman" w:hAnsi="Times New Roman"/>
        </w:rPr>
        <w:t>.</w:t>
      </w:r>
      <w:r w:rsidR="004970C7" w:rsidRPr="005841F1">
        <w:rPr>
          <w:rFonts w:ascii="Times New Roman" w:hAnsi="Times New Roman"/>
        </w:rPr>
        <w:t xml:space="preserve"> </w:t>
      </w:r>
      <w:r w:rsidR="00E413CD" w:rsidRPr="005841F1">
        <w:rPr>
          <w:rStyle w:val="ms-rtefontsize-2"/>
          <w:rFonts w:ascii="Times New Roman" w:hAnsi="Times New Roman"/>
        </w:rPr>
        <w:t xml:space="preserve">In support of the priority given by the Secretary-General as a system-wide issue, </w:t>
      </w:r>
      <w:r w:rsidR="008D4BB0" w:rsidRPr="005841F1">
        <w:rPr>
          <w:rStyle w:val="ms-rtefontsize-2"/>
          <w:rFonts w:ascii="Times New Roman" w:hAnsi="Times New Roman"/>
        </w:rPr>
        <w:t>M</w:t>
      </w:r>
      <w:r w:rsidR="00E413CD" w:rsidRPr="005841F1">
        <w:rPr>
          <w:rStyle w:val="ms-rtefontsize-2"/>
          <w:rFonts w:ascii="Times New Roman" w:hAnsi="Times New Roman"/>
        </w:rPr>
        <w:t>anagement</w:t>
      </w:r>
      <w:r w:rsidR="00651183" w:rsidRPr="005841F1">
        <w:rPr>
          <w:rStyle w:val="ms-rtefontsize-2"/>
          <w:rFonts w:ascii="Times New Roman" w:hAnsi="Times New Roman"/>
        </w:rPr>
        <w:t xml:space="preserve"> has</w:t>
      </w:r>
      <w:r w:rsidR="00E413CD" w:rsidRPr="005841F1">
        <w:rPr>
          <w:rStyle w:val="ms-rtefontsize-2"/>
          <w:rFonts w:ascii="Times New Roman" w:hAnsi="Times New Roman"/>
        </w:rPr>
        <w:t xml:space="preserve"> facilitated reporting on sexual harassment, exploitation and abuse </w:t>
      </w:r>
      <w:r w:rsidR="003A4579" w:rsidRPr="005841F1">
        <w:rPr>
          <w:rStyle w:val="ms-rtefontsize-2"/>
          <w:rFonts w:ascii="Times New Roman" w:hAnsi="Times New Roman"/>
        </w:rPr>
        <w:t>since</w:t>
      </w:r>
      <w:r w:rsidR="00E413CD" w:rsidRPr="005841F1">
        <w:rPr>
          <w:rStyle w:val="ms-rtefontsize-2"/>
          <w:rFonts w:ascii="Times New Roman" w:hAnsi="Times New Roman"/>
        </w:rPr>
        <w:t xml:space="preserve"> 2018. </w:t>
      </w:r>
      <w:r w:rsidR="009B36A4" w:rsidRPr="005841F1">
        <w:rPr>
          <w:rStyle w:val="ms-rtefontsize-2"/>
          <w:rFonts w:ascii="Times New Roman" w:hAnsi="Times New Roman"/>
          <w:shd w:val="clear" w:color="auto" w:fill="FFFFFF"/>
        </w:rPr>
        <w:t xml:space="preserve">In 2021, the UNDP Task Force on the Prevention of Sexual Harassment and Sexual Exploitation and Abuse </w:t>
      </w:r>
      <w:r w:rsidR="00C76608" w:rsidRPr="005841F1">
        <w:rPr>
          <w:rStyle w:val="ms-rtefontsize-2"/>
          <w:rFonts w:ascii="Times New Roman" w:hAnsi="Times New Roman"/>
          <w:shd w:val="clear" w:color="auto" w:fill="FFFFFF"/>
        </w:rPr>
        <w:t>(</w:t>
      </w:r>
      <w:r w:rsidR="005F53D4" w:rsidRPr="005841F1">
        <w:rPr>
          <w:rStyle w:val="ms-rtefontsize-2"/>
          <w:rFonts w:ascii="Times New Roman" w:hAnsi="Times New Roman"/>
          <w:shd w:val="clear" w:color="auto" w:fill="FFFFFF"/>
        </w:rPr>
        <w:t>SH/</w:t>
      </w:r>
      <w:r w:rsidR="00C76608" w:rsidRPr="005841F1">
        <w:rPr>
          <w:rStyle w:val="ms-rtefontsize-2"/>
          <w:rFonts w:ascii="Times New Roman" w:hAnsi="Times New Roman"/>
        </w:rPr>
        <w:t xml:space="preserve">SEA) </w:t>
      </w:r>
      <w:r w:rsidR="009B36A4" w:rsidRPr="005841F1">
        <w:rPr>
          <w:rStyle w:val="ms-rtefontsize-2"/>
          <w:rFonts w:ascii="Times New Roman" w:hAnsi="Times New Roman"/>
          <w:shd w:val="clear" w:color="auto" w:fill="FFFFFF"/>
        </w:rPr>
        <w:t>continued to lead the implementation of the UNDP SH/SEA Strategy and Action Plan. A comprehensive report on this work was presented to the Executive Board</w:t>
      </w:r>
      <w:r w:rsidR="0055453C">
        <w:rPr>
          <w:rStyle w:val="ms-rtefontsize-2"/>
          <w:rFonts w:ascii="Times New Roman" w:hAnsi="Times New Roman"/>
          <w:shd w:val="clear" w:color="auto" w:fill="FFFFFF"/>
        </w:rPr>
        <w:t xml:space="preserve">, </w:t>
      </w:r>
      <w:r w:rsidR="009B36A4" w:rsidRPr="005841F1">
        <w:rPr>
          <w:rStyle w:val="ms-rtefontsize-2"/>
          <w:rFonts w:ascii="Times New Roman" w:hAnsi="Times New Roman"/>
          <w:shd w:val="clear" w:color="auto" w:fill="FFFFFF"/>
        </w:rPr>
        <w:t>highlighting the increase in the number of SH and SEA reports following a drop in 2020 as a result of COVID-19, refocused efforts on raising awareness with 1</w:t>
      </w:r>
      <w:r w:rsidR="005F53D4" w:rsidRPr="005841F1">
        <w:rPr>
          <w:rStyle w:val="ms-rtefontsize-2"/>
          <w:rFonts w:ascii="Times New Roman" w:hAnsi="Times New Roman"/>
        </w:rPr>
        <w:t>,</w:t>
      </w:r>
      <w:r w:rsidR="009B36A4" w:rsidRPr="005841F1">
        <w:rPr>
          <w:rStyle w:val="ms-rtefontsize-2"/>
          <w:rFonts w:ascii="Times New Roman" w:hAnsi="Times New Roman"/>
          <w:shd w:val="clear" w:color="auto" w:fill="FFFFFF"/>
        </w:rPr>
        <w:t>200 personnel participating in training and presentations; an expansion of our Respectful Workplace Facilitators programme which provides a confidential resource for anyone experiencing harassment; training additional</w:t>
      </w:r>
      <w:r w:rsidR="009B36A4" w:rsidRPr="005841F1">
        <w:rPr>
          <w:rStyle w:val="ms-rtefontsize-2"/>
          <w:rFonts w:ascii="Times New Roman" w:hAnsi="Times New Roman"/>
        </w:rPr>
        <w:t xml:space="preserve"> Prevention </w:t>
      </w:r>
      <w:r w:rsidR="0015580B" w:rsidRPr="005841F1">
        <w:rPr>
          <w:rStyle w:val="ms-rtefontsize-2"/>
          <w:rFonts w:ascii="Times New Roman" w:hAnsi="Times New Roman"/>
        </w:rPr>
        <w:t xml:space="preserve">of </w:t>
      </w:r>
      <w:r w:rsidR="009B36A4" w:rsidRPr="005841F1">
        <w:rPr>
          <w:rStyle w:val="ms-rtefontsize-2"/>
          <w:rFonts w:ascii="Times New Roman" w:hAnsi="Times New Roman"/>
        </w:rPr>
        <w:t>Sexual Exploitation and Abuse</w:t>
      </w:r>
      <w:r w:rsidR="009B36A4" w:rsidRPr="005841F1">
        <w:rPr>
          <w:rStyle w:val="ms-rtefontsize-2"/>
          <w:rFonts w:ascii="Times New Roman" w:hAnsi="Times New Roman"/>
          <w:shd w:val="clear" w:color="auto" w:fill="FFFFFF"/>
        </w:rPr>
        <w:t xml:space="preserve"> </w:t>
      </w:r>
      <w:r w:rsidR="0015580B" w:rsidRPr="005841F1">
        <w:rPr>
          <w:rStyle w:val="ms-rtefontsize-2"/>
          <w:rFonts w:ascii="Times New Roman" w:hAnsi="Times New Roman"/>
          <w:shd w:val="clear" w:color="auto" w:fill="FFFFFF"/>
        </w:rPr>
        <w:t>(</w:t>
      </w:r>
      <w:r w:rsidR="009B36A4" w:rsidRPr="005841F1">
        <w:rPr>
          <w:rStyle w:val="ms-rtefontsize-2"/>
          <w:rFonts w:ascii="Times New Roman" w:hAnsi="Times New Roman"/>
          <w:shd w:val="clear" w:color="auto" w:fill="FFFFFF"/>
        </w:rPr>
        <w:t>PSEA</w:t>
      </w:r>
      <w:r w:rsidR="0015580B" w:rsidRPr="005841F1">
        <w:rPr>
          <w:rStyle w:val="ms-rtefontsize-2"/>
          <w:rFonts w:ascii="Times New Roman" w:hAnsi="Times New Roman"/>
          <w:shd w:val="clear" w:color="auto" w:fill="FFFFFF"/>
        </w:rPr>
        <w:t>)</w:t>
      </w:r>
      <w:r w:rsidR="009B36A4" w:rsidRPr="005841F1">
        <w:rPr>
          <w:rStyle w:val="ms-rtefontsize-2"/>
          <w:rFonts w:ascii="Times New Roman" w:hAnsi="Times New Roman"/>
          <w:shd w:val="clear" w:color="auto" w:fill="FFFFFF"/>
        </w:rPr>
        <w:t xml:space="preserve"> Focal Points in our Country Offices; developing training and guidelines for our Country </w:t>
      </w:r>
      <w:r w:rsidR="00DD07E8" w:rsidRPr="005841F1">
        <w:rPr>
          <w:rStyle w:val="ms-rtefontsize-2"/>
          <w:rFonts w:ascii="Times New Roman" w:hAnsi="Times New Roman"/>
          <w:shd w:val="clear" w:color="auto" w:fill="FFFFFF"/>
        </w:rPr>
        <w:lastRenderedPageBreak/>
        <w:t>O</w:t>
      </w:r>
      <w:r w:rsidR="009B36A4" w:rsidRPr="005841F1">
        <w:rPr>
          <w:rStyle w:val="ms-rtefontsize-2"/>
          <w:rFonts w:ascii="Times New Roman" w:hAnsi="Times New Roman"/>
          <w:shd w:val="clear" w:color="auto" w:fill="FFFFFF"/>
        </w:rPr>
        <w:t>ffices on working with implementing partners on SEA issues and launching a new programme to encourage men to be positive instruments of change in this area. The Executive Board took note of the report and issued a formal decision on this matter, which UNDP is now implementing. The next report to the Executive Board is scheduled to take place as part of the 2022 Annual Session.</w:t>
      </w:r>
    </w:p>
    <w:p w14:paraId="08BF4EAA" w14:textId="77777777" w:rsidR="00AD277C" w:rsidRPr="005841F1" w:rsidRDefault="00AD277C" w:rsidP="00A86D3E">
      <w:pPr>
        <w:pStyle w:val="ListParagraph"/>
        <w:spacing w:after="120" w:line="240" w:lineRule="auto"/>
        <w:ind w:left="360" w:right="274"/>
        <w:jc w:val="both"/>
        <w:rPr>
          <w:rStyle w:val="ms-rtefontsize-2"/>
          <w:rFonts w:ascii="Times New Roman" w:hAnsi="Times New Roman"/>
          <w:shd w:val="clear" w:color="auto" w:fill="FFFFFF"/>
        </w:rPr>
      </w:pPr>
    </w:p>
    <w:p w14:paraId="2E3995AB" w14:textId="55816712" w:rsidR="0047283D" w:rsidRPr="00135DF6" w:rsidRDefault="00E13CB5" w:rsidP="00FC575B">
      <w:pPr>
        <w:pStyle w:val="ListParagraph"/>
        <w:numPr>
          <w:ilvl w:val="0"/>
          <w:numId w:val="1"/>
        </w:numPr>
        <w:spacing w:after="120" w:line="240" w:lineRule="auto"/>
        <w:ind w:right="274"/>
        <w:jc w:val="both"/>
        <w:rPr>
          <w:rStyle w:val="ms-rtefontsize-2"/>
          <w:rFonts w:ascii="Times New Roman" w:hAnsi="Times New Roman"/>
          <w:color w:val="FF0000"/>
          <w:shd w:val="clear" w:color="auto" w:fill="FFFFFF"/>
        </w:rPr>
      </w:pPr>
      <w:r w:rsidRPr="00FC575B">
        <w:rPr>
          <w:rStyle w:val="ms-rtefontsize-2"/>
          <w:rFonts w:ascii="Times New Roman" w:hAnsi="Times New Roman"/>
          <w:shd w:val="clear" w:color="auto" w:fill="FFFFFF"/>
        </w:rPr>
        <w:t>Management notes that p</w:t>
      </w:r>
      <w:r w:rsidR="00787651" w:rsidRPr="00FC575B">
        <w:rPr>
          <w:rStyle w:val="ms-rtefontsize-2"/>
          <w:rFonts w:ascii="Times New Roman" w:hAnsi="Times New Roman"/>
          <w:shd w:val="clear" w:color="auto" w:fill="FFFFFF"/>
        </w:rPr>
        <w:t xml:space="preserve">rocurement </w:t>
      </w:r>
      <w:r w:rsidR="00A05322" w:rsidRPr="00FC575B">
        <w:rPr>
          <w:rStyle w:val="ms-rtefontsize-2"/>
          <w:rFonts w:ascii="Times New Roman" w:hAnsi="Times New Roman"/>
          <w:shd w:val="clear" w:color="auto" w:fill="FFFFFF"/>
        </w:rPr>
        <w:t>f</w:t>
      </w:r>
      <w:r w:rsidR="00787651" w:rsidRPr="00FC575B">
        <w:rPr>
          <w:rStyle w:val="ms-rtefontsize-2"/>
          <w:rFonts w:ascii="Times New Roman" w:hAnsi="Times New Roman"/>
          <w:shd w:val="clear" w:color="auto" w:fill="FFFFFF"/>
        </w:rPr>
        <w:t>raud</w:t>
      </w:r>
      <w:r w:rsidR="004C3898">
        <w:rPr>
          <w:rStyle w:val="FootnoteReference"/>
          <w:rFonts w:ascii="Times New Roman" w:hAnsi="Times New Roman"/>
          <w:shd w:val="clear" w:color="auto" w:fill="FFFFFF"/>
        </w:rPr>
        <w:footnoteReference w:id="4"/>
      </w:r>
      <w:r w:rsidR="00787651" w:rsidRPr="00FC575B">
        <w:rPr>
          <w:rStyle w:val="ms-rtefontsize-2"/>
          <w:rFonts w:ascii="Times New Roman" w:hAnsi="Times New Roman"/>
          <w:shd w:val="clear" w:color="auto" w:fill="FFFFFF"/>
        </w:rPr>
        <w:t xml:space="preserve"> </w:t>
      </w:r>
      <w:r w:rsidR="00787651" w:rsidRPr="002626BC">
        <w:rPr>
          <w:rStyle w:val="ms-rtefontsize-2"/>
          <w:rFonts w:ascii="Times New Roman" w:hAnsi="Times New Roman"/>
          <w:shd w:val="clear" w:color="auto" w:fill="FFFFFF"/>
        </w:rPr>
        <w:t xml:space="preserve">remains the highest category </w:t>
      </w:r>
      <w:r w:rsidR="000B782B" w:rsidRPr="002B0635">
        <w:rPr>
          <w:rStyle w:val="ms-rtefontsize-2"/>
          <w:rFonts w:ascii="Times New Roman" w:hAnsi="Times New Roman"/>
          <w:shd w:val="clear" w:color="auto" w:fill="FFFFFF"/>
        </w:rPr>
        <w:t xml:space="preserve">of </w:t>
      </w:r>
      <w:r w:rsidR="00A87A9F" w:rsidRPr="002B0635">
        <w:rPr>
          <w:rStyle w:val="ms-rtefontsize-2"/>
          <w:rFonts w:ascii="Times New Roman" w:hAnsi="Times New Roman"/>
          <w:shd w:val="clear" w:color="auto" w:fill="FFFFFF"/>
        </w:rPr>
        <w:t xml:space="preserve">newly </w:t>
      </w:r>
      <w:r w:rsidR="000B782B" w:rsidRPr="002B0635">
        <w:rPr>
          <w:rStyle w:val="ms-rtefontsize-2"/>
          <w:rFonts w:ascii="Times New Roman" w:hAnsi="Times New Roman"/>
          <w:shd w:val="clear" w:color="auto" w:fill="FFFFFF"/>
        </w:rPr>
        <w:t>reported</w:t>
      </w:r>
      <w:r w:rsidR="00BA545E" w:rsidRPr="00170E0D">
        <w:rPr>
          <w:rStyle w:val="ms-rtefontsize-2"/>
          <w:rFonts w:ascii="Times New Roman" w:hAnsi="Times New Roman"/>
          <w:shd w:val="clear" w:color="auto" w:fill="FFFFFF"/>
        </w:rPr>
        <w:t xml:space="preserve"> cases in 20</w:t>
      </w:r>
      <w:r w:rsidR="00D87C68" w:rsidRPr="00DE5A12">
        <w:rPr>
          <w:rStyle w:val="ms-rtefontsize-2"/>
          <w:rFonts w:ascii="Times New Roman" w:hAnsi="Times New Roman"/>
          <w:shd w:val="clear" w:color="auto" w:fill="FFFFFF"/>
        </w:rPr>
        <w:t>2</w:t>
      </w:r>
      <w:r w:rsidR="00FD61A3" w:rsidRPr="00DE5A12">
        <w:rPr>
          <w:rStyle w:val="ms-rtefontsize-2"/>
          <w:rFonts w:ascii="Times New Roman" w:hAnsi="Times New Roman"/>
          <w:shd w:val="clear" w:color="auto" w:fill="FFFFFF"/>
        </w:rPr>
        <w:t>1</w:t>
      </w:r>
      <w:r w:rsidR="00A92C58" w:rsidRPr="00E22A3E">
        <w:rPr>
          <w:rStyle w:val="ms-rtefontsize-2"/>
          <w:rFonts w:ascii="Times New Roman" w:hAnsi="Times New Roman"/>
          <w:shd w:val="clear" w:color="auto" w:fill="FFFFFF"/>
        </w:rPr>
        <w:t xml:space="preserve"> </w:t>
      </w:r>
      <w:r w:rsidR="00A87A9F" w:rsidRPr="00E22A3E">
        <w:rPr>
          <w:rStyle w:val="ms-rtefontsize-2"/>
          <w:rFonts w:ascii="Times New Roman" w:hAnsi="Times New Roman"/>
          <w:shd w:val="clear" w:color="auto" w:fill="FFFFFF"/>
        </w:rPr>
        <w:t>(</w:t>
      </w:r>
      <w:r w:rsidR="00FD61A3" w:rsidRPr="00135DF6">
        <w:rPr>
          <w:rStyle w:val="ms-rtefontsize-2"/>
          <w:rFonts w:ascii="Times New Roman" w:hAnsi="Times New Roman"/>
          <w:shd w:val="clear" w:color="auto" w:fill="FFFFFF"/>
        </w:rPr>
        <w:t>24.</w:t>
      </w:r>
      <w:r w:rsidR="0035662A" w:rsidRPr="00135DF6">
        <w:rPr>
          <w:rStyle w:val="ms-rtefontsize-2"/>
          <w:rFonts w:ascii="Times New Roman" w:hAnsi="Times New Roman"/>
          <w:shd w:val="clear" w:color="auto" w:fill="FFFFFF"/>
        </w:rPr>
        <w:t>6</w:t>
      </w:r>
      <w:r w:rsidR="00D87C68" w:rsidRPr="00135DF6">
        <w:rPr>
          <w:rStyle w:val="ms-rtefontsize-2"/>
          <w:rFonts w:ascii="Times New Roman" w:hAnsi="Times New Roman"/>
          <w:shd w:val="clear" w:color="auto" w:fill="FFFFFF"/>
        </w:rPr>
        <w:t xml:space="preserve"> per cent</w:t>
      </w:r>
      <w:r w:rsidR="00A87A9F" w:rsidRPr="00135DF6">
        <w:rPr>
          <w:rStyle w:val="ms-rtefontsize-2"/>
          <w:rFonts w:ascii="Times New Roman" w:hAnsi="Times New Roman"/>
          <w:shd w:val="clear" w:color="auto" w:fill="FFFFFF"/>
        </w:rPr>
        <w:t xml:space="preserve">) </w:t>
      </w:r>
      <w:r w:rsidR="00061578" w:rsidRPr="00135DF6">
        <w:rPr>
          <w:rStyle w:val="ms-rtefontsize-2"/>
          <w:rFonts w:ascii="Times New Roman" w:hAnsi="Times New Roman"/>
          <w:shd w:val="clear" w:color="auto" w:fill="FFFFFF"/>
        </w:rPr>
        <w:t xml:space="preserve">and </w:t>
      </w:r>
      <w:r w:rsidR="00A87A9F" w:rsidRPr="00135DF6">
        <w:rPr>
          <w:rStyle w:val="ms-rtefontsize-2"/>
          <w:rFonts w:ascii="Times New Roman" w:hAnsi="Times New Roman"/>
          <w:shd w:val="clear" w:color="auto" w:fill="FFFFFF"/>
        </w:rPr>
        <w:t xml:space="preserve">substantiated cases </w:t>
      </w:r>
      <w:r w:rsidR="00BA545E" w:rsidRPr="00135DF6">
        <w:rPr>
          <w:rStyle w:val="ms-rtefontsize-2"/>
          <w:rFonts w:ascii="Times New Roman" w:hAnsi="Times New Roman"/>
          <w:shd w:val="clear" w:color="auto" w:fill="FFFFFF"/>
        </w:rPr>
        <w:t>in 20</w:t>
      </w:r>
      <w:r w:rsidR="00D87C68" w:rsidRPr="00135DF6">
        <w:rPr>
          <w:rStyle w:val="ms-rtefontsize-2"/>
          <w:rFonts w:ascii="Times New Roman" w:hAnsi="Times New Roman"/>
          <w:shd w:val="clear" w:color="auto" w:fill="FFFFFF"/>
        </w:rPr>
        <w:t>2</w:t>
      </w:r>
      <w:r w:rsidR="00731AD1" w:rsidRPr="00135DF6">
        <w:rPr>
          <w:rStyle w:val="ms-rtefontsize-2"/>
          <w:rFonts w:ascii="Times New Roman" w:hAnsi="Times New Roman"/>
          <w:shd w:val="clear" w:color="auto" w:fill="FFFFFF"/>
        </w:rPr>
        <w:t>1</w:t>
      </w:r>
      <w:r w:rsidR="00BC20D6" w:rsidRPr="00135DF6">
        <w:rPr>
          <w:rStyle w:val="ms-rtefontsize-2"/>
          <w:rFonts w:ascii="Times New Roman" w:hAnsi="Times New Roman"/>
          <w:shd w:val="clear" w:color="auto" w:fill="FFFFFF"/>
        </w:rPr>
        <w:t xml:space="preserve"> </w:t>
      </w:r>
      <w:r w:rsidR="006F2CFE" w:rsidRPr="00135DF6">
        <w:rPr>
          <w:rStyle w:val="ms-rtefontsize-2"/>
          <w:rFonts w:ascii="Times New Roman" w:hAnsi="Times New Roman"/>
          <w:shd w:val="clear" w:color="auto" w:fill="FFFFFF"/>
        </w:rPr>
        <w:t>(</w:t>
      </w:r>
      <w:r w:rsidR="00731AD1" w:rsidRPr="00135DF6">
        <w:rPr>
          <w:rStyle w:val="ms-rtefontsize-2"/>
          <w:rFonts w:ascii="Times New Roman" w:hAnsi="Times New Roman"/>
          <w:shd w:val="clear" w:color="auto" w:fill="FFFFFF"/>
        </w:rPr>
        <w:t>36.2</w:t>
      </w:r>
      <w:r w:rsidR="00D87C68" w:rsidRPr="00135DF6">
        <w:rPr>
          <w:rStyle w:val="ms-rtefontsize-2"/>
          <w:rFonts w:ascii="Times New Roman" w:hAnsi="Times New Roman"/>
          <w:shd w:val="clear" w:color="auto" w:fill="FFFFFF"/>
        </w:rPr>
        <w:t xml:space="preserve"> per cent). </w:t>
      </w:r>
      <w:r w:rsidR="0093258B" w:rsidRPr="00135DF6">
        <w:rPr>
          <w:rStyle w:val="ms-rtefontsize-2"/>
          <w:rFonts w:ascii="Times New Roman" w:hAnsi="Times New Roman"/>
          <w:shd w:val="clear" w:color="auto" w:fill="FFFFFF"/>
        </w:rPr>
        <w:t xml:space="preserve">To provide context, </w:t>
      </w:r>
      <w:r w:rsidR="0093258B" w:rsidRPr="00135DF6">
        <w:rPr>
          <w:rStyle w:val="ms-rtefontsize-2"/>
          <w:rFonts w:ascii="Times New Roman" w:hAnsi="Times New Roman"/>
          <w:color w:val="000000"/>
          <w:shd w:val="clear" w:color="auto" w:fill="FFFFFF"/>
        </w:rPr>
        <w:t xml:space="preserve">Management would like </w:t>
      </w:r>
      <w:r w:rsidR="0093258B" w:rsidRPr="00135DF6">
        <w:rPr>
          <w:rStyle w:val="ms-rtefontsize-2"/>
          <w:rFonts w:ascii="Times New Roman" w:hAnsi="Times New Roman"/>
          <w:shd w:val="clear" w:color="auto" w:fill="FFFFFF"/>
        </w:rPr>
        <w:t xml:space="preserve">to highlight that a large proportion of the procurement fraud cases pertain to vendors reported by Country Offices which indicate that UNDP compliance and other oversight measures are effective at the process level to identify instances of fraud when it occurs. In addition, a surge in the number of cases in the past few years is concentrated in countries coming out of conflict with weaker commercial and government structures and where UNDP has large recovery programmes. </w:t>
      </w:r>
      <w:r w:rsidR="00566763" w:rsidRPr="00135DF6">
        <w:rPr>
          <w:rStyle w:val="ms-rtefontsize-2"/>
          <w:rFonts w:ascii="Times New Roman" w:hAnsi="Times New Roman"/>
          <w:shd w:val="clear" w:color="auto" w:fill="FFFFFF"/>
        </w:rPr>
        <w:t>Many of the fraud cases involving vendors in these areas involve misrepresentation and fake documents, often presented to implementing partners, and not necessarily financial fraud against UNDP;</w:t>
      </w:r>
      <w:r w:rsidR="00566763" w:rsidRPr="00135DF6">
        <w:rPr>
          <w:rFonts w:ascii="Times New Roman" w:hAnsi="Times New Roman"/>
        </w:rPr>
        <w:t xml:space="preserve"> </w:t>
      </w:r>
      <w:r w:rsidR="00566763" w:rsidRPr="00135DF6">
        <w:rPr>
          <w:rStyle w:val="ms-rtefontsize-2"/>
          <w:rFonts w:ascii="Times New Roman" w:hAnsi="Times New Roman"/>
          <w:shd w:val="clear" w:color="auto" w:fill="FFFFFF"/>
        </w:rPr>
        <w:t>however, these weaknesses were identified by UNDP.</w:t>
      </w:r>
      <w:r w:rsidR="00566763" w:rsidRPr="0051068A" w:rsidDel="00135DF6">
        <w:rPr>
          <w:rStyle w:val="ms-rtefontsize-2"/>
          <w:rFonts w:ascii="Times New Roman" w:hAnsi="Times New Roman"/>
          <w:shd w:val="clear" w:color="auto" w:fill="FFFFFF"/>
        </w:rPr>
        <w:t xml:space="preserve"> </w:t>
      </w:r>
      <w:r w:rsidR="00DE43D3">
        <w:rPr>
          <w:rStyle w:val="ms-rtefontsize-2"/>
          <w:rFonts w:ascii="Times New Roman" w:hAnsi="Times New Roman"/>
          <w:shd w:val="clear" w:color="auto" w:fill="FFFFFF"/>
        </w:rPr>
        <w:t>Management</w:t>
      </w:r>
      <w:r w:rsidR="00164F46" w:rsidRPr="00135DF6">
        <w:rPr>
          <w:rStyle w:val="ms-rtefontsize-2"/>
          <w:rFonts w:ascii="Times New Roman" w:hAnsi="Times New Roman"/>
          <w:shd w:val="clear" w:color="auto" w:fill="FFFFFF"/>
        </w:rPr>
        <w:t xml:space="preserve">’s </w:t>
      </w:r>
      <w:r w:rsidR="002D2CD4" w:rsidRPr="002D2CD4">
        <w:rPr>
          <w:rStyle w:val="ms-rtefontsize-2"/>
          <w:rFonts w:ascii="Times New Roman" w:hAnsi="Times New Roman"/>
          <w:shd w:val="clear" w:color="auto" w:fill="FFFFFF"/>
        </w:rPr>
        <w:t>action plan continues to be one of ensuring increased ethical awareness through the mandatory fraud training course, special training courses to procurement staff, sharing of lessons learned, the Anti-Fraud Strategy and Anti-Fraud Action Plan; timely response and adaptation when fraud is substantiated</w:t>
      </w:r>
      <w:r w:rsidR="00164F46" w:rsidRPr="00135DF6">
        <w:rPr>
          <w:rStyle w:val="ms-rtefontsize-2"/>
          <w:rFonts w:ascii="Times New Roman" w:hAnsi="Times New Roman"/>
          <w:shd w:val="clear" w:color="auto" w:fill="FFFFFF"/>
        </w:rPr>
        <w:t xml:space="preserve">. </w:t>
      </w:r>
    </w:p>
    <w:p w14:paraId="722F86A7" w14:textId="77777777" w:rsidR="0047283D" w:rsidRPr="005841F1" w:rsidRDefault="0047283D" w:rsidP="0047283D">
      <w:pPr>
        <w:pStyle w:val="ListParagraph"/>
        <w:rPr>
          <w:rStyle w:val="ms-rtefontsize-2"/>
          <w:rFonts w:ascii="Times New Roman" w:hAnsi="Times New Roman"/>
          <w:shd w:val="clear" w:color="auto" w:fill="FFFFFF"/>
        </w:rPr>
      </w:pPr>
    </w:p>
    <w:p w14:paraId="244DA417" w14:textId="1770FC48" w:rsidR="00DC2A75" w:rsidRPr="005841F1" w:rsidRDefault="00AB62E7" w:rsidP="00322FA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 xml:space="preserve">Anti-fraud clauses </w:t>
      </w:r>
      <w:r w:rsidR="005B7B53" w:rsidRPr="005841F1">
        <w:rPr>
          <w:rStyle w:val="ms-rtefontsize-2"/>
          <w:rFonts w:ascii="Times New Roman" w:hAnsi="Times New Roman"/>
          <w:shd w:val="clear" w:color="auto" w:fill="FFFFFF"/>
        </w:rPr>
        <w:t xml:space="preserve">continue to be </w:t>
      </w:r>
      <w:r w:rsidRPr="005841F1">
        <w:rPr>
          <w:rStyle w:val="ms-rtefontsize-2"/>
          <w:rFonts w:ascii="Times New Roman" w:hAnsi="Times New Roman"/>
          <w:shd w:val="clear" w:color="auto" w:fill="FFFFFF"/>
        </w:rPr>
        <w:t xml:space="preserve">included </w:t>
      </w:r>
      <w:r w:rsidR="00EE6AF4" w:rsidRPr="005841F1">
        <w:rPr>
          <w:rStyle w:val="ms-rtefontsize-2"/>
          <w:rFonts w:ascii="Times New Roman" w:hAnsi="Times New Roman"/>
          <w:shd w:val="clear" w:color="auto" w:fill="FFFFFF"/>
        </w:rPr>
        <w:t xml:space="preserve">in all agreements with implementing partners and responsible parties. </w:t>
      </w:r>
      <w:r w:rsidR="00061578" w:rsidRPr="005841F1">
        <w:rPr>
          <w:rStyle w:val="ms-rtefontsize-2"/>
          <w:rFonts w:ascii="Times New Roman" w:hAnsi="Times New Roman"/>
          <w:shd w:val="clear" w:color="auto" w:fill="FFFFFF"/>
        </w:rPr>
        <w:t xml:space="preserve">Many </w:t>
      </w:r>
      <w:r w:rsidR="00F0348B" w:rsidRPr="005841F1">
        <w:rPr>
          <w:rStyle w:val="ms-rtefontsize-2"/>
          <w:rFonts w:ascii="Times New Roman" w:hAnsi="Times New Roman"/>
          <w:shd w:val="clear" w:color="auto" w:fill="FFFFFF"/>
        </w:rPr>
        <w:t xml:space="preserve">of the current and planned initiatives, as mentioned </w:t>
      </w:r>
      <w:r w:rsidR="00690780" w:rsidRPr="005841F1">
        <w:rPr>
          <w:rStyle w:val="ms-rtefontsize-2"/>
          <w:rFonts w:ascii="Times New Roman" w:hAnsi="Times New Roman"/>
          <w:shd w:val="clear" w:color="auto" w:fill="FFFFFF"/>
        </w:rPr>
        <w:t>above under the procurement section,</w:t>
      </w:r>
      <w:r w:rsidR="008349E9" w:rsidRPr="005841F1">
        <w:rPr>
          <w:rStyle w:val="ms-rtefontsize-2"/>
          <w:rFonts w:ascii="Times New Roman" w:hAnsi="Times New Roman"/>
          <w:shd w:val="clear" w:color="auto" w:fill="FFFFFF"/>
        </w:rPr>
        <w:t xml:space="preserve"> have the potential</w:t>
      </w:r>
      <w:r w:rsidR="00164F46" w:rsidRPr="005841F1">
        <w:rPr>
          <w:rStyle w:val="ms-rtefontsize-2"/>
          <w:rFonts w:ascii="Times New Roman" w:hAnsi="Times New Roman"/>
          <w:shd w:val="clear" w:color="auto" w:fill="FFFFFF"/>
        </w:rPr>
        <w:t xml:space="preserve"> to mitigate </w:t>
      </w:r>
      <w:r w:rsidR="00B675B5" w:rsidRPr="005841F1">
        <w:rPr>
          <w:rStyle w:val="ms-rtefontsize-2"/>
          <w:rFonts w:ascii="Times New Roman" w:hAnsi="Times New Roman"/>
          <w:shd w:val="clear" w:color="auto" w:fill="FFFFFF"/>
        </w:rPr>
        <w:t>the risk</w:t>
      </w:r>
      <w:r w:rsidR="00164F46" w:rsidRPr="005841F1">
        <w:rPr>
          <w:rStyle w:val="ms-rtefontsize-2"/>
          <w:rFonts w:ascii="Times New Roman" w:hAnsi="Times New Roman"/>
          <w:shd w:val="clear" w:color="auto" w:fill="FFFFFF"/>
        </w:rPr>
        <w:t xml:space="preserve"> of fraud</w:t>
      </w:r>
      <w:r w:rsidR="00090385" w:rsidRPr="005841F1">
        <w:rPr>
          <w:rStyle w:val="ms-rtefontsize-2"/>
          <w:rFonts w:ascii="Times New Roman" w:hAnsi="Times New Roman"/>
          <w:shd w:val="clear" w:color="auto" w:fill="FFFFFF"/>
        </w:rPr>
        <w:t>.</w:t>
      </w:r>
      <w:r w:rsidR="005D271B" w:rsidRPr="005841F1">
        <w:rPr>
          <w:rStyle w:val="ms-rtefontsize-2"/>
          <w:rFonts w:ascii="Times New Roman" w:hAnsi="Times New Roman"/>
          <w:shd w:val="clear" w:color="auto" w:fill="FFFFFF"/>
        </w:rPr>
        <w:t xml:space="preserve"> </w:t>
      </w:r>
      <w:r w:rsidR="0021371E" w:rsidRPr="005841F1">
        <w:rPr>
          <w:rStyle w:val="ms-rtefontsize-2"/>
          <w:rFonts w:ascii="Times New Roman" w:hAnsi="Times New Roman"/>
          <w:shd w:val="clear" w:color="auto" w:fill="FFFFFF"/>
        </w:rPr>
        <w:t>These will yield results over a period of time.</w:t>
      </w:r>
    </w:p>
    <w:p w14:paraId="519CBDBA" w14:textId="77777777" w:rsidR="00322FA0" w:rsidRPr="005841F1" w:rsidRDefault="00322FA0" w:rsidP="00322FA0">
      <w:pPr>
        <w:pStyle w:val="ListParagraph"/>
        <w:spacing w:after="120" w:line="240" w:lineRule="auto"/>
        <w:ind w:left="360" w:right="274"/>
        <w:jc w:val="both"/>
        <w:rPr>
          <w:rStyle w:val="ms-rtefontsize-2"/>
          <w:rFonts w:ascii="Times New Roman" w:hAnsi="Times New Roman"/>
          <w:shd w:val="clear" w:color="auto" w:fill="FFFFFF"/>
        </w:rPr>
      </w:pPr>
    </w:p>
    <w:p w14:paraId="05276B54" w14:textId="39C6ADEE" w:rsidR="006C3F20" w:rsidRDefault="00666165" w:rsidP="004B16AD">
      <w:pPr>
        <w:pStyle w:val="ListParagraph"/>
        <w:keepNext/>
        <w:numPr>
          <w:ilvl w:val="0"/>
          <w:numId w:val="1"/>
        </w:numPr>
        <w:spacing w:after="120" w:line="240" w:lineRule="auto"/>
        <w:ind w:left="634"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As shared with EB Members in January</w:t>
      </w:r>
      <w:r w:rsidR="004B16AD" w:rsidRPr="005841F1">
        <w:rPr>
          <w:rStyle w:val="ms-rtefontsize-2"/>
          <w:rFonts w:ascii="Times New Roman" w:hAnsi="Times New Roman"/>
        </w:rPr>
        <w:t xml:space="preserve"> 2022</w:t>
      </w:r>
      <w:r w:rsidRPr="005841F1">
        <w:rPr>
          <w:rStyle w:val="ms-rtefontsize-2"/>
          <w:rFonts w:ascii="Times New Roman" w:hAnsi="Times New Roman"/>
          <w:shd w:val="clear" w:color="auto" w:fill="FFFFFF"/>
        </w:rPr>
        <w:t xml:space="preserve">, </w:t>
      </w:r>
      <w:r w:rsidR="00245010" w:rsidRPr="005841F1">
        <w:rPr>
          <w:rStyle w:val="ms-rtefontsize-2"/>
          <w:rFonts w:ascii="Times New Roman" w:hAnsi="Times New Roman"/>
        </w:rPr>
        <w:t>the following sets</w:t>
      </w:r>
      <w:r w:rsidR="0055453C">
        <w:rPr>
          <w:rStyle w:val="ms-rtefontsize-2"/>
          <w:rFonts w:ascii="Times New Roman" w:hAnsi="Times New Roman"/>
        </w:rPr>
        <w:t xml:space="preserve"> </w:t>
      </w:r>
      <w:r w:rsidR="00245010" w:rsidRPr="005841F1">
        <w:rPr>
          <w:rStyle w:val="ms-rtefontsize-2"/>
          <w:rFonts w:ascii="Times New Roman" w:hAnsi="Times New Roman"/>
        </w:rPr>
        <w:t xml:space="preserve">out a </w:t>
      </w:r>
      <w:r w:rsidRPr="005841F1">
        <w:rPr>
          <w:rStyle w:val="ms-rtefontsize-2"/>
          <w:rFonts w:ascii="Times New Roman" w:hAnsi="Times New Roman"/>
          <w:color w:val="000000"/>
          <w:shd w:val="clear" w:color="auto" w:fill="FFFFFF"/>
        </w:rPr>
        <w:t xml:space="preserve">comprehensive analysis </w:t>
      </w:r>
      <w:r w:rsidR="006E32F5" w:rsidRPr="005841F1">
        <w:rPr>
          <w:rStyle w:val="ms-rtefontsize-2"/>
          <w:rFonts w:ascii="Times New Roman" w:hAnsi="Times New Roman"/>
          <w:color w:val="000000" w:themeColor="text1"/>
        </w:rPr>
        <w:t>of losses and</w:t>
      </w:r>
      <w:r w:rsidR="00061578" w:rsidRPr="005841F1">
        <w:rPr>
          <w:rStyle w:val="ms-rtefontsize-2"/>
          <w:rFonts w:ascii="Times New Roman" w:hAnsi="Times New Roman"/>
          <w:color w:val="000000"/>
          <w:shd w:val="clear" w:color="auto" w:fill="FFFFFF"/>
        </w:rPr>
        <w:t xml:space="preserve"> </w:t>
      </w:r>
      <w:r w:rsidRPr="005841F1">
        <w:rPr>
          <w:rStyle w:val="ms-rtefontsize-2"/>
          <w:rFonts w:ascii="Times New Roman" w:hAnsi="Times New Roman"/>
          <w:shd w:val="clear" w:color="auto" w:fill="FFFFFF"/>
        </w:rPr>
        <w:t xml:space="preserve">recoveries in line with </w:t>
      </w:r>
      <w:r w:rsidR="0021060C" w:rsidRPr="005841F1">
        <w:rPr>
          <w:rStyle w:val="ms-rtefontsize-2"/>
          <w:rFonts w:ascii="Times New Roman" w:hAnsi="Times New Roman"/>
          <w:shd w:val="clear" w:color="auto" w:fill="FFFFFF"/>
        </w:rPr>
        <w:t>Executive Board</w:t>
      </w:r>
      <w:r w:rsidRPr="005841F1">
        <w:rPr>
          <w:rStyle w:val="ms-rtefontsize-2"/>
          <w:rFonts w:ascii="Times New Roman" w:hAnsi="Times New Roman"/>
          <w:shd w:val="clear" w:color="auto" w:fill="FFFFFF"/>
        </w:rPr>
        <w:t xml:space="preserve"> decision 2017/17</w:t>
      </w:r>
      <w:bookmarkStart w:id="14" w:name="_Hlk67608003"/>
      <w:r w:rsidR="00F674D1" w:rsidRPr="005841F1">
        <w:rPr>
          <w:rStyle w:val="ms-rtefontsize-2"/>
          <w:rFonts w:ascii="Times New Roman" w:hAnsi="Times New Roman"/>
          <w:shd w:val="clear" w:color="auto" w:fill="FFFFFF"/>
        </w:rPr>
        <w:t>:</w:t>
      </w:r>
    </w:p>
    <w:p w14:paraId="391ECC0B" w14:textId="77777777" w:rsidR="00DD182F" w:rsidRPr="00DD182F" w:rsidRDefault="00DD182F" w:rsidP="00DD182F">
      <w:pPr>
        <w:pStyle w:val="ListParagraph"/>
        <w:rPr>
          <w:rStyle w:val="ms-rtefontsize-2"/>
          <w:rFonts w:ascii="Times New Roman" w:hAnsi="Times New Roman"/>
          <w:shd w:val="clear" w:color="auto" w:fill="FFFFFF"/>
        </w:rPr>
      </w:pPr>
    </w:p>
    <w:bookmarkEnd w:id="14"/>
    <w:p w14:paraId="544D386D" w14:textId="1E673E38" w:rsidR="006C3F20" w:rsidRPr="005841F1" w:rsidRDefault="00DD182F" w:rsidP="00DD182F">
      <w:pPr>
        <w:pStyle w:val="ListParagraph"/>
        <w:keepNext/>
        <w:spacing w:after="120" w:line="240" w:lineRule="auto"/>
        <w:ind w:left="360" w:right="274" w:firstLine="180"/>
        <w:jc w:val="both"/>
        <w:rPr>
          <w:rStyle w:val="ms-rtefontsize-2"/>
          <w:rFonts w:ascii="Times New Roman" w:hAnsi="Times New Roman"/>
          <w:shd w:val="clear" w:color="auto" w:fill="FFFFFF"/>
        </w:rPr>
      </w:pPr>
      <w:r w:rsidRPr="005841F1">
        <w:rPr>
          <w:rStyle w:val="ms-rtefontsize-2"/>
          <w:rFonts w:ascii="Times New Roman" w:hAnsi="Times New Roman"/>
          <w:noProof/>
          <w:shd w:val="clear" w:color="auto" w:fill="FFFFFF"/>
        </w:rPr>
        <w:lastRenderedPageBreak/>
        <w:drawing>
          <wp:inline distT="0" distB="0" distL="0" distR="0" wp14:anchorId="79CAA96E" wp14:editId="17E726CB">
            <wp:extent cx="5113175" cy="274867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155211" cy="2771267"/>
                    </a:xfrm>
                    <a:prstGeom prst="rect">
                      <a:avLst/>
                    </a:prstGeom>
                  </pic:spPr>
                </pic:pic>
              </a:graphicData>
            </a:graphic>
          </wp:inline>
        </w:drawing>
      </w:r>
    </w:p>
    <w:p w14:paraId="317A8F4E" w14:textId="6CA8AE9E" w:rsidR="005277B9" w:rsidRPr="005841F1" w:rsidRDefault="005277B9" w:rsidP="0049506E">
      <w:pPr>
        <w:pStyle w:val="ListParagraph"/>
        <w:spacing w:after="120" w:line="240" w:lineRule="auto"/>
        <w:ind w:left="360" w:right="274" w:hanging="720"/>
        <w:jc w:val="both"/>
        <w:rPr>
          <w:rStyle w:val="ms-rtefontsize-2"/>
          <w:rFonts w:ascii="Times New Roman" w:hAnsi="Times New Roman"/>
          <w:shd w:val="clear" w:color="auto" w:fill="FFFFFF"/>
        </w:rPr>
      </w:pPr>
    </w:p>
    <w:p w14:paraId="45D877C8" w14:textId="77777777" w:rsidR="003503B8" w:rsidRPr="005841F1" w:rsidRDefault="003503B8" w:rsidP="003503B8">
      <w:pPr>
        <w:pStyle w:val="ListParagraph"/>
        <w:spacing w:after="120" w:line="240" w:lineRule="auto"/>
        <w:ind w:left="360" w:right="274"/>
        <w:jc w:val="both"/>
        <w:rPr>
          <w:rStyle w:val="ms-rtefontsize-2"/>
          <w:rFonts w:ascii="Times New Roman" w:hAnsi="Times New Roman"/>
        </w:rPr>
      </w:pPr>
    </w:p>
    <w:p w14:paraId="1C780255" w14:textId="00ED4AF9" w:rsidR="008207DB" w:rsidRPr="005841F1" w:rsidRDefault="1A3FE989" w:rsidP="0072757F">
      <w:pPr>
        <w:pStyle w:val="ListParagraph"/>
        <w:numPr>
          <w:ilvl w:val="0"/>
          <w:numId w:val="1"/>
        </w:numPr>
        <w:spacing w:after="120" w:line="240" w:lineRule="auto"/>
        <w:ind w:right="274"/>
        <w:jc w:val="both"/>
        <w:rPr>
          <w:rStyle w:val="ms-rtefontsize-2"/>
          <w:rFonts w:ascii="Times New Roman" w:hAnsi="Times New Roman"/>
        </w:rPr>
      </w:pPr>
      <w:r w:rsidRPr="005841F1">
        <w:rPr>
          <w:rStyle w:val="ms-rtefontsize-2"/>
          <w:rFonts w:ascii="Times New Roman" w:hAnsi="Times New Roman"/>
        </w:rPr>
        <w:t>As seen from the above table, UNDP recovered approximately 4</w:t>
      </w:r>
      <w:r w:rsidR="000B0F42" w:rsidRPr="005841F1">
        <w:rPr>
          <w:rStyle w:val="ms-rtefontsize-2"/>
          <w:rFonts w:ascii="Times New Roman" w:hAnsi="Times New Roman"/>
        </w:rPr>
        <w:t>2</w:t>
      </w:r>
      <w:r w:rsidR="0031752C" w:rsidRPr="005841F1">
        <w:rPr>
          <w:rStyle w:val="ms-rtefontsize-2"/>
          <w:rFonts w:ascii="Times New Roman" w:hAnsi="Times New Roman"/>
        </w:rPr>
        <w:t>.</w:t>
      </w:r>
      <w:r w:rsidR="000B0F42" w:rsidRPr="005841F1">
        <w:rPr>
          <w:rStyle w:val="ms-rtefontsize-2"/>
          <w:rFonts w:ascii="Times New Roman" w:hAnsi="Times New Roman"/>
        </w:rPr>
        <w:t>43</w:t>
      </w:r>
      <w:r w:rsidR="00DE7857" w:rsidRPr="005841F1">
        <w:rPr>
          <w:rStyle w:val="ms-rtefontsize-2"/>
          <w:rFonts w:ascii="Times New Roman" w:hAnsi="Times New Roman"/>
        </w:rPr>
        <w:t xml:space="preserve"> per cent</w:t>
      </w:r>
      <w:r w:rsidRPr="005841F1">
        <w:rPr>
          <w:rStyle w:val="ms-rtefontsize-2"/>
          <w:rFonts w:ascii="Times New Roman" w:hAnsi="Times New Roman"/>
        </w:rPr>
        <w:t xml:space="preserve"> of the estimated losses and </w:t>
      </w:r>
      <w:r w:rsidR="000B0F42" w:rsidRPr="005841F1">
        <w:rPr>
          <w:rStyle w:val="ms-rtefontsize-2"/>
          <w:rFonts w:ascii="Times New Roman" w:hAnsi="Times New Roman"/>
        </w:rPr>
        <w:t>48</w:t>
      </w:r>
      <w:r w:rsidR="0031752C" w:rsidRPr="005841F1">
        <w:rPr>
          <w:rStyle w:val="ms-rtefontsize-2"/>
          <w:rFonts w:ascii="Times New Roman" w:hAnsi="Times New Roman"/>
        </w:rPr>
        <w:t>.</w:t>
      </w:r>
      <w:r w:rsidR="000B0F42" w:rsidRPr="005841F1">
        <w:rPr>
          <w:rStyle w:val="ms-rtefontsize-2"/>
          <w:rFonts w:ascii="Times New Roman" w:hAnsi="Times New Roman"/>
        </w:rPr>
        <w:t>78</w:t>
      </w:r>
      <w:r w:rsidR="00DE7857" w:rsidRPr="005841F1">
        <w:rPr>
          <w:rStyle w:val="ms-rtefontsize-2"/>
          <w:rFonts w:ascii="Times New Roman" w:hAnsi="Times New Roman"/>
        </w:rPr>
        <w:t xml:space="preserve"> per cent </w:t>
      </w:r>
      <w:r w:rsidRPr="005841F1">
        <w:rPr>
          <w:rStyle w:val="ms-rtefontsize-2"/>
          <w:rFonts w:ascii="Times New Roman" w:hAnsi="Times New Roman"/>
        </w:rPr>
        <w:t>of the recoverable amounts between 2013 and 20</w:t>
      </w:r>
      <w:r w:rsidR="007A5ABE" w:rsidRPr="005841F1">
        <w:rPr>
          <w:rStyle w:val="ms-rtefontsize-2"/>
          <w:rFonts w:ascii="Times New Roman" w:hAnsi="Times New Roman"/>
        </w:rPr>
        <w:t>2</w:t>
      </w:r>
      <w:r w:rsidR="000B0F42" w:rsidRPr="005841F1">
        <w:rPr>
          <w:rStyle w:val="ms-rtefontsize-2"/>
          <w:rFonts w:ascii="Times New Roman" w:hAnsi="Times New Roman"/>
        </w:rPr>
        <w:t>1</w:t>
      </w:r>
      <w:r w:rsidRPr="005841F1">
        <w:rPr>
          <w:rStyle w:val="ms-rtefontsize-2"/>
          <w:rFonts w:ascii="Times New Roman" w:hAnsi="Times New Roman"/>
        </w:rPr>
        <w:t xml:space="preserve">. </w:t>
      </w:r>
    </w:p>
    <w:p w14:paraId="42FE4614" w14:textId="77777777" w:rsidR="00322FA0" w:rsidRPr="005841F1" w:rsidRDefault="00322FA0" w:rsidP="00322FA0">
      <w:pPr>
        <w:pStyle w:val="ListParagraph"/>
        <w:spacing w:after="120" w:line="240" w:lineRule="auto"/>
        <w:ind w:left="360" w:right="274"/>
        <w:jc w:val="both"/>
        <w:rPr>
          <w:rStyle w:val="ms-rtefontsize-2"/>
          <w:rFonts w:ascii="Times New Roman" w:hAnsi="Times New Roman"/>
        </w:rPr>
      </w:pPr>
    </w:p>
    <w:p w14:paraId="2FD346E2" w14:textId="77777777" w:rsidR="00322FA0" w:rsidRPr="005841F1" w:rsidRDefault="00322FA0" w:rsidP="00322FA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color w:val="000000"/>
          <w:shd w:val="clear" w:color="auto" w:fill="FFFFFF"/>
        </w:rPr>
        <w:t>Management would like</w:t>
      </w:r>
      <w:r w:rsidR="00061578" w:rsidRPr="005841F1">
        <w:rPr>
          <w:rStyle w:val="ms-rtefontsize-2"/>
          <w:rFonts w:ascii="Times New Roman" w:hAnsi="Times New Roman"/>
          <w:color w:val="000000"/>
          <w:shd w:val="clear" w:color="auto" w:fill="FFFFFF"/>
        </w:rPr>
        <w:t xml:space="preserve"> </w:t>
      </w:r>
      <w:r w:rsidRPr="005841F1">
        <w:rPr>
          <w:rStyle w:val="ms-rtefontsize-2"/>
          <w:rFonts w:ascii="Times New Roman" w:hAnsi="Times New Roman"/>
          <w:shd w:val="clear" w:color="auto" w:fill="FFFFFF"/>
        </w:rPr>
        <w:t>to re-emphasize that while it remains a challenge, UNDP pursues full recovery of funds lost to fraud based on the actions proposed by an inter-bureau standing board established to provide transparency on the collection process</w:t>
      </w:r>
      <w:r w:rsidR="006B01C1" w:rsidRPr="005841F1">
        <w:rPr>
          <w:rStyle w:val="ms-rtefontsize-2"/>
          <w:rFonts w:ascii="Times New Roman" w:hAnsi="Times New Roman"/>
          <w:shd w:val="clear" w:color="auto" w:fill="FFFFFF"/>
        </w:rPr>
        <w:t xml:space="preserve">, ensuring rigorous </w:t>
      </w:r>
      <w:r w:rsidRPr="005841F1">
        <w:rPr>
          <w:rStyle w:val="ms-rtefontsize-2"/>
          <w:rFonts w:ascii="Times New Roman" w:hAnsi="Times New Roman"/>
          <w:shd w:val="clear" w:color="auto" w:fill="FFFFFF"/>
        </w:rPr>
        <w:t>follow up on the substantiated losses.</w:t>
      </w:r>
    </w:p>
    <w:p w14:paraId="575308DE" w14:textId="77777777" w:rsidR="00826654" w:rsidRPr="005841F1" w:rsidRDefault="00826654" w:rsidP="00826654">
      <w:pPr>
        <w:pStyle w:val="ListParagraph"/>
        <w:spacing w:after="120" w:line="240" w:lineRule="auto"/>
        <w:ind w:left="360" w:right="274"/>
        <w:jc w:val="both"/>
        <w:rPr>
          <w:rStyle w:val="ms-rtefontsize-2"/>
          <w:rFonts w:ascii="Times New Roman" w:hAnsi="Times New Roman"/>
        </w:rPr>
      </w:pPr>
    </w:p>
    <w:p w14:paraId="2A36C685" w14:textId="1C0B87C5" w:rsidR="00E36E29" w:rsidRPr="005841F1" w:rsidRDefault="00420DAB" w:rsidP="006F2F7B">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5841F1">
        <w:rPr>
          <w:rStyle w:val="ms-rtefontsize-2"/>
          <w:rFonts w:ascii="Times New Roman" w:hAnsi="Times New Roman"/>
          <w:shd w:val="clear" w:color="auto" w:fill="FFFFFF"/>
        </w:rPr>
        <w:t>UNDP</w:t>
      </w:r>
      <w:r w:rsidR="00396061" w:rsidRPr="005841F1">
        <w:rPr>
          <w:rStyle w:val="ms-rtefontsize-2"/>
          <w:rFonts w:ascii="Times New Roman" w:hAnsi="Times New Roman"/>
          <w:shd w:val="clear" w:color="auto" w:fill="FFFFFF"/>
        </w:rPr>
        <w:t xml:space="preserve"> primarily </w:t>
      </w:r>
      <w:r w:rsidRPr="005841F1">
        <w:rPr>
          <w:rStyle w:val="ms-rtefontsize-2"/>
          <w:rFonts w:ascii="Times New Roman" w:hAnsi="Times New Roman"/>
          <w:shd w:val="clear" w:color="auto" w:fill="FFFFFF"/>
        </w:rPr>
        <w:t>rel</w:t>
      </w:r>
      <w:r w:rsidR="00151E81" w:rsidRPr="005841F1">
        <w:rPr>
          <w:rStyle w:val="ms-rtefontsize-2"/>
          <w:rFonts w:ascii="Times New Roman" w:hAnsi="Times New Roman"/>
          <w:shd w:val="clear" w:color="auto" w:fill="FFFFFF"/>
        </w:rPr>
        <w:t>ies</w:t>
      </w:r>
      <w:r w:rsidRPr="005841F1">
        <w:rPr>
          <w:rStyle w:val="ms-rtefontsize-2"/>
          <w:rFonts w:ascii="Times New Roman" w:hAnsi="Times New Roman"/>
          <w:shd w:val="clear" w:color="auto" w:fill="FFFFFF"/>
        </w:rPr>
        <w:t xml:space="preserve"> </w:t>
      </w:r>
      <w:r w:rsidR="00151E81" w:rsidRPr="005841F1">
        <w:rPr>
          <w:rStyle w:val="ms-rtefontsize-2"/>
          <w:rFonts w:ascii="Times New Roman" w:hAnsi="Times New Roman"/>
          <w:shd w:val="clear" w:color="auto" w:fill="FFFFFF"/>
        </w:rPr>
        <w:t xml:space="preserve">upon </w:t>
      </w:r>
      <w:r w:rsidR="00F6234A" w:rsidRPr="005841F1">
        <w:rPr>
          <w:rStyle w:val="ms-rtefontsize-2"/>
          <w:rFonts w:ascii="Times New Roman" w:hAnsi="Times New Roman"/>
          <w:shd w:val="clear" w:color="auto" w:fill="FFFFFF"/>
        </w:rPr>
        <w:t xml:space="preserve">the national judicial systems to pursue </w:t>
      </w:r>
      <w:r w:rsidR="003839EA" w:rsidRPr="005841F1">
        <w:rPr>
          <w:rStyle w:val="ms-rtefontsize-2"/>
          <w:rFonts w:ascii="Times New Roman" w:hAnsi="Times New Roman"/>
          <w:shd w:val="clear" w:color="auto" w:fill="FFFFFF"/>
        </w:rPr>
        <w:t xml:space="preserve">recovery of funds for </w:t>
      </w:r>
      <w:r w:rsidR="00F6234A" w:rsidRPr="005841F1">
        <w:rPr>
          <w:rStyle w:val="ms-rtefontsize-2"/>
          <w:rFonts w:ascii="Times New Roman" w:hAnsi="Times New Roman"/>
          <w:shd w:val="clear" w:color="auto" w:fill="FFFFFF"/>
        </w:rPr>
        <w:t>cases of substantiated fraud within the country. Effective partnership and collaboration wit</w:t>
      </w:r>
      <w:r w:rsidR="005423A9" w:rsidRPr="005841F1">
        <w:rPr>
          <w:rStyle w:val="ms-rtefontsize-2"/>
          <w:rFonts w:ascii="Times New Roman" w:hAnsi="Times New Roman"/>
          <w:shd w:val="clear" w:color="auto" w:fill="FFFFFF"/>
        </w:rPr>
        <w:t>h the national authorities and Member S</w:t>
      </w:r>
      <w:r w:rsidR="00F6234A" w:rsidRPr="005841F1">
        <w:rPr>
          <w:rStyle w:val="ms-rtefontsize-2"/>
          <w:rFonts w:ascii="Times New Roman" w:hAnsi="Times New Roman"/>
          <w:shd w:val="clear" w:color="auto" w:fill="FFFFFF"/>
        </w:rPr>
        <w:t xml:space="preserve">tates </w:t>
      </w:r>
      <w:r w:rsidR="00B50FA8" w:rsidRPr="005841F1">
        <w:rPr>
          <w:rStyle w:val="ms-rtefontsize-2"/>
          <w:rFonts w:ascii="Times New Roman" w:hAnsi="Times New Roman"/>
        </w:rPr>
        <w:t xml:space="preserve">is </w:t>
      </w:r>
      <w:r w:rsidR="00F6234A" w:rsidRPr="005841F1">
        <w:rPr>
          <w:rStyle w:val="ms-rtefontsize-2"/>
          <w:rFonts w:ascii="Times New Roman" w:hAnsi="Times New Roman"/>
          <w:shd w:val="clear" w:color="auto" w:fill="FFFFFF"/>
        </w:rPr>
        <w:t>critical to the success of management actions.</w:t>
      </w:r>
      <w:r w:rsidR="00E13CB5" w:rsidRPr="005841F1">
        <w:rPr>
          <w:rStyle w:val="ms-rtefontsize-2"/>
          <w:rFonts w:ascii="Times New Roman" w:hAnsi="Times New Roman"/>
          <w:shd w:val="clear" w:color="auto" w:fill="FFFFFF"/>
        </w:rPr>
        <w:t xml:space="preserve"> </w:t>
      </w:r>
      <w:r w:rsidR="005423A9" w:rsidRPr="005841F1">
        <w:rPr>
          <w:rStyle w:val="ms-rtefontsize-2"/>
          <w:rFonts w:ascii="Times New Roman" w:hAnsi="Times New Roman"/>
          <w:shd w:val="clear" w:color="auto" w:fill="FFFFFF"/>
        </w:rPr>
        <w:t>Most</w:t>
      </w:r>
      <w:r w:rsidR="00E13CB5" w:rsidRPr="005841F1">
        <w:rPr>
          <w:rStyle w:val="ms-rtefontsize-2"/>
          <w:rFonts w:ascii="Times New Roman" w:hAnsi="Times New Roman"/>
          <w:shd w:val="clear" w:color="auto" w:fill="FFFFFF"/>
        </w:rPr>
        <w:t xml:space="preserve"> of the fraud recoveries take place in future </w:t>
      </w:r>
      <w:r w:rsidR="00362221" w:rsidRPr="005841F1">
        <w:rPr>
          <w:rStyle w:val="ms-rtefontsize-2"/>
          <w:rFonts w:ascii="Times New Roman" w:hAnsi="Times New Roman"/>
          <w:shd w:val="clear" w:color="auto" w:fill="FFFFFF"/>
        </w:rPr>
        <w:t>years</w:t>
      </w:r>
      <w:r w:rsidR="00124B93" w:rsidRPr="005841F1">
        <w:rPr>
          <w:rStyle w:val="ms-rtefontsize-2"/>
          <w:rFonts w:ascii="Times New Roman" w:hAnsi="Times New Roman"/>
          <w:shd w:val="clear" w:color="auto" w:fill="FFFFFF"/>
        </w:rPr>
        <w:t>,</w:t>
      </w:r>
      <w:r w:rsidR="00E13CB5" w:rsidRPr="005841F1">
        <w:rPr>
          <w:rStyle w:val="ms-rtefontsize-2"/>
          <w:rFonts w:ascii="Times New Roman" w:hAnsi="Times New Roman"/>
          <w:shd w:val="clear" w:color="auto" w:fill="FFFFFF"/>
        </w:rPr>
        <w:t xml:space="preserve"> as opposed to the year in which the case was closed</w:t>
      </w:r>
      <w:r w:rsidR="00124B93" w:rsidRPr="005841F1">
        <w:rPr>
          <w:rStyle w:val="ms-rtefontsize-2"/>
          <w:rFonts w:ascii="Times New Roman" w:hAnsi="Times New Roman"/>
          <w:shd w:val="clear" w:color="auto" w:fill="FFFFFF"/>
        </w:rPr>
        <w:t>,</w:t>
      </w:r>
      <w:r w:rsidR="00E13CB5" w:rsidRPr="005841F1">
        <w:rPr>
          <w:rStyle w:val="ms-rtefontsize-2"/>
          <w:rFonts w:ascii="Times New Roman" w:hAnsi="Times New Roman"/>
          <w:shd w:val="clear" w:color="auto" w:fill="FFFFFF"/>
        </w:rPr>
        <w:t xml:space="preserve"> as recovery efforts can only commence after the fraud is substantiated and </w:t>
      </w:r>
      <w:r w:rsidR="00D66AF0" w:rsidRPr="005841F1">
        <w:rPr>
          <w:rStyle w:val="ms-rtefontsize-2"/>
          <w:rFonts w:ascii="Times New Roman" w:hAnsi="Times New Roman"/>
          <w:shd w:val="clear" w:color="auto" w:fill="FFFFFF"/>
        </w:rPr>
        <w:t xml:space="preserve">the </w:t>
      </w:r>
      <w:r w:rsidR="00E13CB5" w:rsidRPr="005841F1">
        <w:rPr>
          <w:rStyle w:val="ms-rtefontsize-2"/>
          <w:rFonts w:ascii="Times New Roman" w:hAnsi="Times New Roman"/>
          <w:shd w:val="clear" w:color="auto" w:fill="FFFFFF"/>
        </w:rPr>
        <w:t>case is finalized.</w:t>
      </w:r>
      <w:r w:rsidR="00925B8D" w:rsidRPr="005841F1">
        <w:rPr>
          <w:rStyle w:val="ms-rtefontsize-2"/>
          <w:rFonts w:ascii="Times New Roman" w:hAnsi="Times New Roman"/>
          <w:shd w:val="clear" w:color="auto" w:fill="FFFFFF"/>
        </w:rPr>
        <w:t xml:space="preserve"> </w:t>
      </w:r>
      <w:r w:rsidR="00925B8D" w:rsidRPr="005841F1">
        <w:rPr>
          <w:rStyle w:val="ms-rtefontsize-2"/>
          <w:rFonts w:ascii="Times New Roman" w:hAnsi="Times New Roman"/>
          <w:color w:val="000000"/>
          <w:shd w:val="clear" w:color="auto" w:fill="FFFFFF"/>
        </w:rPr>
        <w:t>As such</w:t>
      </w:r>
      <w:r w:rsidR="00124B93" w:rsidRPr="005841F1">
        <w:rPr>
          <w:rStyle w:val="ms-rtefontsize-2"/>
          <w:rFonts w:ascii="Times New Roman" w:hAnsi="Times New Roman"/>
          <w:color w:val="000000"/>
          <w:shd w:val="clear" w:color="auto" w:fill="FFFFFF"/>
        </w:rPr>
        <w:t>,</w:t>
      </w:r>
      <w:r w:rsidR="00061578" w:rsidRPr="005841F1">
        <w:rPr>
          <w:rStyle w:val="ms-rtefontsize-2"/>
          <w:rFonts w:ascii="Times New Roman" w:hAnsi="Times New Roman"/>
          <w:color w:val="000000"/>
          <w:shd w:val="clear" w:color="auto" w:fill="FFFFFF"/>
        </w:rPr>
        <w:t xml:space="preserve"> </w:t>
      </w:r>
      <w:r w:rsidR="00090385" w:rsidRPr="005841F1">
        <w:rPr>
          <w:rStyle w:val="ms-rtefontsize-2"/>
          <w:rFonts w:ascii="Times New Roman" w:hAnsi="Times New Roman"/>
          <w:color w:val="000000"/>
          <w:shd w:val="clear" w:color="auto" w:fill="FFFFFF"/>
        </w:rPr>
        <w:t>recoveries continue to be made in 20</w:t>
      </w:r>
      <w:r w:rsidR="007A5ABE" w:rsidRPr="005841F1">
        <w:rPr>
          <w:rStyle w:val="ms-rtefontsize-2"/>
          <w:rFonts w:ascii="Times New Roman" w:hAnsi="Times New Roman"/>
          <w:color w:val="000000"/>
          <w:shd w:val="clear" w:color="auto" w:fill="FFFFFF"/>
        </w:rPr>
        <w:t>2</w:t>
      </w:r>
      <w:r w:rsidR="00B05D73" w:rsidRPr="005841F1">
        <w:rPr>
          <w:rStyle w:val="ms-rtefontsize-2"/>
          <w:rFonts w:ascii="Times New Roman" w:hAnsi="Times New Roman"/>
          <w:color w:val="000000" w:themeColor="text1"/>
        </w:rPr>
        <w:t>1</w:t>
      </w:r>
      <w:r w:rsidR="00090385" w:rsidRPr="005841F1">
        <w:rPr>
          <w:rStyle w:val="ms-rtefontsize-2"/>
          <w:rFonts w:ascii="Times New Roman" w:hAnsi="Times New Roman"/>
          <w:color w:val="000000"/>
          <w:shd w:val="clear" w:color="auto" w:fill="FFFFFF"/>
        </w:rPr>
        <w:t xml:space="preserve"> for losses that occurred in </w:t>
      </w:r>
      <w:r w:rsidR="00090385" w:rsidRPr="005841F1">
        <w:rPr>
          <w:rStyle w:val="ms-rtefontsize-2"/>
          <w:rFonts w:ascii="Times New Roman" w:hAnsi="Times New Roman"/>
          <w:shd w:val="clear" w:color="auto" w:fill="FFFFFF"/>
        </w:rPr>
        <w:t>prior years.</w:t>
      </w:r>
    </w:p>
    <w:p w14:paraId="6B28E693" w14:textId="77777777" w:rsidR="00EA169C" w:rsidRPr="005841F1" w:rsidRDefault="00EA169C" w:rsidP="00EA169C">
      <w:pPr>
        <w:pStyle w:val="ListParagraph"/>
        <w:rPr>
          <w:rFonts w:ascii="Times New Roman" w:hAnsi="Times New Roman"/>
        </w:rPr>
      </w:pPr>
    </w:p>
    <w:p w14:paraId="126AB2A3" w14:textId="2DC426B1" w:rsidR="0016478B" w:rsidRPr="005841F1" w:rsidRDefault="00617FC6" w:rsidP="00F34575">
      <w:pPr>
        <w:pStyle w:val="ListParagraph"/>
        <w:numPr>
          <w:ilvl w:val="0"/>
          <w:numId w:val="3"/>
        </w:numPr>
        <w:spacing w:after="120" w:line="240" w:lineRule="auto"/>
        <w:ind w:right="274"/>
        <w:jc w:val="both"/>
        <w:rPr>
          <w:rStyle w:val="ms-rtefontsize-2"/>
          <w:rFonts w:ascii="Times New Roman" w:hAnsi="Times New Roman"/>
          <w:b/>
        </w:rPr>
      </w:pPr>
      <w:r w:rsidRPr="005841F1">
        <w:rPr>
          <w:rStyle w:val="ms-rtefontsize-2"/>
          <w:rFonts w:ascii="Times New Roman" w:hAnsi="Times New Roman"/>
          <w:b/>
          <w:shd w:val="clear" w:color="auto" w:fill="FFFFFF"/>
        </w:rPr>
        <w:t>Conclusion</w:t>
      </w:r>
      <w:r w:rsidRPr="005841F1">
        <w:rPr>
          <w:rStyle w:val="ms-rtefontsize-2"/>
          <w:rFonts w:ascii="Times New Roman" w:hAnsi="Times New Roman"/>
          <w:b/>
        </w:rPr>
        <w:br/>
      </w:r>
    </w:p>
    <w:p w14:paraId="6FCCAD79" w14:textId="7E6F4BC0" w:rsidR="00131BC2" w:rsidRPr="005841F1" w:rsidRDefault="1A3FE989" w:rsidP="00093B2A">
      <w:pPr>
        <w:pStyle w:val="ListParagraph"/>
        <w:numPr>
          <w:ilvl w:val="0"/>
          <w:numId w:val="1"/>
        </w:numPr>
        <w:spacing w:after="120" w:line="240" w:lineRule="auto"/>
        <w:ind w:right="274"/>
        <w:jc w:val="both"/>
        <w:rPr>
          <w:rFonts w:ascii="Times New Roman" w:hAnsi="Times New Roman"/>
        </w:rPr>
      </w:pPr>
      <w:r w:rsidRPr="005841F1">
        <w:rPr>
          <w:rStyle w:val="ms-rtefontsize-2"/>
          <w:rFonts w:ascii="Times New Roman" w:hAnsi="Times New Roman"/>
          <w:color w:val="000000"/>
          <w:shd w:val="clear" w:color="auto" w:fill="FFFFFF"/>
        </w:rPr>
        <w:t xml:space="preserve">Management </w:t>
      </w:r>
      <w:r w:rsidR="00131BC2" w:rsidRPr="005841F1">
        <w:rPr>
          <w:rStyle w:val="ms-rtefontsize-2"/>
          <w:rFonts w:ascii="Times New Roman" w:hAnsi="Times New Roman"/>
          <w:color w:val="000000"/>
          <w:shd w:val="clear" w:color="auto" w:fill="FFFFFF"/>
        </w:rPr>
        <w:t xml:space="preserve">is </w:t>
      </w:r>
      <w:r w:rsidRPr="005841F1">
        <w:rPr>
          <w:rStyle w:val="ms-rtefontsize-2"/>
          <w:rFonts w:ascii="Times New Roman" w:hAnsi="Times New Roman"/>
          <w:color w:val="000000"/>
          <w:shd w:val="clear" w:color="auto" w:fill="FFFFFF"/>
        </w:rPr>
        <w:t xml:space="preserve">committed to </w:t>
      </w:r>
      <w:r w:rsidR="0016478B" w:rsidRPr="005841F1">
        <w:rPr>
          <w:rStyle w:val="ms-rtefontsize-2"/>
          <w:rFonts w:ascii="Times New Roman" w:hAnsi="Times New Roman"/>
          <w:color w:val="000000"/>
          <w:shd w:val="clear" w:color="auto" w:fill="FFFFFF"/>
        </w:rPr>
        <w:t xml:space="preserve">the </w:t>
      </w:r>
      <w:r w:rsidRPr="005841F1">
        <w:rPr>
          <w:rStyle w:val="ms-rtefontsize-2"/>
          <w:rFonts w:ascii="Times New Roman" w:hAnsi="Times New Roman"/>
          <w:color w:val="000000"/>
          <w:shd w:val="clear" w:color="auto" w:fill="FFFFFF"/>
        </w:rPr>
        <w:t xml:space="preserve">ongoing, excellent working relationship with OAI and will continue to implement audit recommendations to improve UNDP’s governance, risk </w:t>
      </w:r>
      <w:r w:rsidR="005974F4">
        <w:rPr>
          <w:rStyle w:val="ms-rtefontsize-2"/>
          <w:rFonts w:ascii="Times New Roman" w:hAnsi="Times New Roman"/>
          <w:color w:val="000000"/>
          <w:shd w:val="clear" w:color="auto" w:fill="FFFFFF"/>
        </w:rPr>
        <w:t xml:space="preserve">management </w:t>
      </w:r>
      <w:r w:rsidRPr="005841F1">
        <w:rPr>
          <w:rStyle w:val="ms-rtefontsize-2"/>
          <w:rFonts w:ascii="Times New Roman" w:hAnsi="Times New Roman"/>
          <w:color w:val="000000"/>
          <w:shd w:val="clear" w:color="auto" w:fill="FFFFFF"/>
        </w:rPr>
        <w:t>and control processes</w:t>
      </w:r>
      <w:r w:rsidR="007D2348" w:rsidRPr="005841F1">
        <w:rPr>
          <w:rStyle w:val="ms-rtefontsize-2"/>
          <w:rFonts w:ascii="Times New Roman" w:hAnsi="Times New Roman"/>
          <w:color w:val="000000"/>
          <w:shd w:val="clear" w:color="auto" w:fill="FFFFFF"/>
        </w:rPr>
        <w:t xml:space="preserve">. </w:t>
      </w:r>
      <w:r w:rsidR="004C3B89" w:rsidRPr="005841F1">
        <w:rPr>
          <w:rFonts w:ascii="Times New Roman" w:hAnsi="Times New Roman"/>
        </w:rPr>
        <w:t>All offices and HQ units with long outstanding recommendations are working to close the recommendations and senior management is monitoring implementation on a regular basis.</w:t>
      </w:r>
    </w:p>
    <w:p w14:paraId="559FD63B" w14:textId="267D6DDB" w:rsidR="00982B35" w:rsidRPr="005841F1" w:rsidRDefault="00E44948" w:rsidP="00982B35">
      <w:pPr>
        <w:pStyle w:val="ListParagraph"/>
        <w:numPr>
          <w:ilvl w:val="0"/>
          <w:numId w:val="2"/>
        </w:numPr>
        <w:spacing w:after="0" w:line="240" w:lineRule="auto"/>
        <w:jc w:val="both"/>
        <w:rPr>
          <w:rFonts w:ascii="Times New Roman" w:hAnsi="Times New Roman"/>
        </w:rPr>
      </w:pPr>
      <w:r w:rsidRPr="005841F1" w:rsidDel="00093B2A">
        <w:rPr>
          <w:rFonts w:ascii="Times New Roman" w:hAnsi="Times New Roman"/>
          <w:b/>
        </w:rPr>
        <w:br w:type="page"/>
      </w:r>
      <w:r w:rsidR="00982B35" w:rsidRPr="005841F1">
        <w:rPr>
          <w:rFonts w:ascii="Times New Roman" w:hAnsi="Times New Roman"/>
          <w:b/>
          <w:sz w:val="40"/>
          <w:szCs w:val="40"/>
        </w:rPr>
        <w:lastRenderedPageBreak/>
        <w:t>Activities of the UNDP Ethics Office in 2021 (DP/2022/</w:t>
      </w:r>
      <w:r w:rsidR="009C0615">
        <w:rPr>
          <w:rFonts w:ascii="Times New Roman" w:hAnsi="Times New Roman"/>
          <w:b/>
          <w:sz w:val="40"/>
          <w:szCs w:val="40"/>
        </w:rPr>
        <w:t>16</w:t>
      </w:r>
      <w:r w:rsidR="00982B35" w:rsidRPr="005841F1">
        <w:rPr>
          <w:rFonts w:ascii="Times New Roman" w:hAnsi="Times New Roman"/>
          <w:b/>
          <w:sz w:val="40"/>
          <w:szCs w:val="40"/>
        </w:rPr>
        <w:t>)</w:t>
      </w:r>
      <w:r w:rsidR="00E36E29" w:rsidRPr="005841F1">
        <w:rPr>
          <w:rFonts w:ascii="Times New Roman" w:hAnsi="Times New Roman"/>
          <w:b/>
          <w:sz w:val="40"/>
          <w:szCs w:val="40"/>
        </w:rPr>
        <w:t xml:space="preserve"> </w:t>
      </w:r>
    </w:p>
    <w:p w14:paraId="6FEA66E1" w14:textId="77777777" w:rsidR="00982B35" w:rsidRPr="005841F1" w:rsidRDefault="00982B35" w:rsidP="00982B35">
      <w:pPr>
        <w:pStyle w:val="ListParagraph"/>
        <w:spacing w:after="0" w:line="240" w:lineRule="auto"/>
        <w:ind w:left="360"/>
        <w:jc w:val="both"/>
        <w:rPr>
          <w:rFonts w:ascii="Times New Roman" w:hAnsi="Times New Roman"/>
        </w:rPr>
      </w:pPr>
    </w:p>
    <w:p w14:paraId="6DF8B889" w14:textId="77777777" w:rsidR="00F944A5" w:rsidRPr="005841F1" w:rsidRDefault="00F944A5" w:rsidP="00982B35">
      <w:pPr>
        <w:pStyle w:val="ListParagraph"/>
        <w:spacing w:after="0" w:line="240" w:lineRule="auto"/>
        <w:ind w:left="360"/>
        <w:jc w:val="both"/>
        <w:rPr>
          <w:rFonts w:ascii="Times New Roman" w:hAnsi="Times New Roman"/>
        </w:rPr>
      </w:pPr>
    </w:p>
    <w:p w14:paraId="0E79B097" w14:textId="2741AEE0" w:rsidR="00982B35" w:rsidRPr="005841F1" w:rsidRDefault="00982B35" w:rsidP="00982B35">
      <w:pPr>
        <w:pStyle w:val="ListParagraph"/>
        <w:numPr>
          <w:ilvl w:val="0"/>
          <w:numId w:val="5"/>
        </w:numPr>
        <w:spacing w:after="0" w:line="240" w:lineRule="auto"/>
        <w:jc w:val="both"/>
        <w:rPr>
          <w:rFonts w:ascii="Times New Roman" w:hAnsi="Times New Roman"/>
          <w:b/>
        </w:rPr>
      </w:pPr>
      <w:r w:rsidRPr="005841F1">
        <w:rPr>
          <w:rFonts w:ascii="Times New Roman" w:hAnsi="Times New Roman"/>
          <w:b/>
        </w:rPr>
        <w:t xml:space="preserve">Management response to matters highlighted in the 2021 Annual Report of the Ethics Office </w:t>
      </w:r>
    </w:p>
    <w:p w14:paraId="6D78453A" w14:textId="77777777" w:rsidR="00982B35" w:rsidRPr="005841F1" w:rsidRDefault="00982B35" w:rsidP="00982B35">
      <w:pPr>
        <w:pStyle w:val="ListParagraph"/>
        <w:spacing w:after="0" w:line="240" w:lineRule="auto"/>
        <w:ind w:left="360"/>
        <w:jc w:val="both"/>
        <w:rPr>
          <w:rFonts w:ascii="Times New Roman" w:hAnsi="Times New Roman"/>
        </w:rPr>
      </w:pPr>
    </w:p>
    <w:p w14:paraId="3A04C100" w14:textId="231CD84E" w:rsidR="00982B35" w:rsidRPr="005841F1" w:rsidRDefault="00982B35" w:rsidP="00982B35">
      <w:pPr>
        <w:pStyle w:val="ListParagraph"/>
        <w:numPr>
          <w:ilvl w:val="0"/>
          <w:numId w:val="1"/>
        </w:numPr>
        <w:spacing w:after="120" w:line="240" w:lineRule="auto"/>
        <w:jc w:val="both"/>
        <w:rPr>
          <w:rFonts w:ascii="Times New Roman" w:hAnsi="Times New Roman"/>
        </w:rPr>
      </w:pPr>
      <w:r w:rsidRPr="005841F1">
        <w:rPr>
          <w:rFonts w:ascii="Times New Roman" w:hAnsi="Times New Roman"/>
        </w:rPr>
        <w:t>UNDP Management notes the 202</w:t>
      </w:r>
      <w:r w:rsidR="00B575DD" w:rsidRPr="005841F1">
        <w:rPr>
          <w:rFonts w:ascii="Times New Roman" w:hAnsi="Times New Roman"/>
        </w:rPr>
        <w:t>1</w:t>
      </w:r>
      <w:r w:rsidRPr="005841F1">
        <w:rPr>
          <w:rFonts w:ascii="Times New Roman" w:hAnsi="Times New Roman"/>
        </w:rPr>
        <w:t xml:space="preserve"> achievements of the Ethics Office despite the challenges of the COVID-19 pandemic.</w:t>
      </w:r>
      <w:r w:rsidR="00602F2A" w:rsidRPr="005841F1">
        <w:rPr>
          <w:rFonts w:ascii="Times New Roman" w:hAnsi="Times New Roman"/>
        </w:rPr>
        <w:t xml:space="preserve"> </w:t>
      </w:r>
      <w:r w:rsidRPr="005841F1">
        <w:rPr>
          <w:rFonts w:ascii="Times New Roman" w:hAnsi="Times New Roman"/>
        </w:rPr>
        <w:t>Management also note</w:t>
      </w:r>
      <w:r w:rsidR="008F0461" w:rsidRPr="005841F1">
        <w:rPr>
          <w:rFonts w:ascii="Times New Roman" w:hAnsi="Times New Roman"/>
        </w:rPr>
        <w:t>s</w:t>
      </w:r>
      <w:r w:rsidRPr="005841F1">
        <w:rPr>
          <w:rFonts w:ascii="Times New Roman" w:hAnsi="Times New Roman"/>
        </w:rPr>
        <w:t xml:space="preserve"> the two recommendations </w:t>
      </w:r>
      <w:r w:rsidR="008E03AE" w:rsidRPr="005841F1">
        <w:rPr>
          <w:rFonts w:ascii="Times New Roman" w:hAnsi="Times New Roman"/>
        </w:rPr>
        <w:t>to review both the</w:t>
      </w:r>
      <w:r w:rsidR="008E03AE" w:rsidRPr="005841F1">
        <w:rPr>
          <w:rFonts w:ascii="Times New Roman" w:hAnsi="Times New Roman"/>
          <w:i/>
          <w:color w:val="000000"/>
          <w:spacing w:val="4"/>
          <w:w w:val="103"/>
          <w:kern w:val="14"/>
          <w:lang w:val="en-GB"/>
        </w:rPr>
        <w:t xml:space="preserve"> </w:t>
      </w:r>
      <w:r w:rsidR="008A1268" w:rsidRPr="005841F1">
        <w:rPr>
          <w:rFonts w:ascii="Times New Roman" w:hAnsi="Times New Roman"/>
        </w:rPr>
        <w:t xml:space="preserve">IPSA and NPSA </w:t>
      </w:r>
      <w:r w:rsidR="008F0461" w:rsidRPr="005841F1">
        <w:rPr>
          <w:rFonts w:ascii="Times New Roman" w:hAnsi="Times New Roman"/>
        </w:rPr>
        <w:t>modalities</w:t>
      </w:r>
      <w:r w:rsidR="0055453C">
        <w:rPr>
          <w:rFonts w:ascii="Times New Roman" w:hAnsi="Times New Roman"/>
        </w:rPr>
        <w:t>,</w:t>
      </w:r>
      <w:r w:rsidR="008F0461" w:rsidRPr="005841F1">
        <w:rPr>
          <w:rFonts w:ascii="Times New Roman" w:hAnsi="Times New Roman"/>
        </w:rPr>
        <w:t xml:space="preserve"> </w:t>
      </w:r>
      <w:r w:rsidR="008E03AE" w:rsidRPr="005841F1">
        <w:rPr>
          <w:rFonts w:ascii="Times New Roman" w:hAnsi="Times New Roman"/>
        </w:rPr>
        <w:t>with a view to incorporat</w:t>
      </w:r>
      <w:r w:rsidR="0055453C">
        <w:rPr>
          <w:rFonts w:ascii="Times New Roman" w:hAnsi="Times New Roman"/>
        </w:rPr>
        <w:t>ing</w:t>
      </w:r>
      <w:r w:rsidR="008E03AE" w:rsidRPr="005841F1">
        <w:rPr>
          <w:rFonts w:ascii="Times New Roman" w:hAnsi="Times New Roman"/>
        </w:rPr>
        <w:t xml:space="preserve"> provisions for </w:t>
      </w:r>
      <w:r w:rsidR="008A1268" w:rsidRPr="005841F1">
        <w:rPr>
          <w:rFonts w:ascii="Times New Roman" w:hAnsi="Times New Roman"/>
        </w:rPr>
        <w:t xml:space="preserve">personnel </w:t>
      </w:r>
      <w:r w:rsidRPr="005841F1">
        <w:rPr>
          <w:rFonts w:ascii="Times New Roman" w:hAnsi="Times New Roman"/>
        </w:rPr>
        <w:t>recruit</w:t>
      </w:r>
      <w:r w:rsidR="001A1E97" w:rsidRPr="005841F1">
        <w:rPr>
          <w:rFonts w:ascii="Times New Roman" w:hAnsi="Times New Roman"/>
        </w:rPr>
        <w:t>ed</w:t>
      </w:r>
      <w:r w:rsidRPr="005841F1">
        <w:rPr>
          <w:rFonts w:ascii="Times New Roman" w:hAnsi="Times New Roman"/>
        </w:rPr>
        <w:t xml:space="preserve"> </w:t>
      </w:r>
      <w:r w:rsidR="001668E5" w:rsidRPr="005841F1">
        <w:rPr>
          <w:rFonts w:ascii="Times New Roman" w:hAnsi="Times New Roman"/>
        </w:rPr>
        <w:t>from</w:t>
      </w:r>
      <w:r w:rsidRPr="005841F1">
        <w:rPr>
          <w:rFonts w:ascii="Times New Roman" w:hAnsi="Times New Roman"/>
        </w:rPr>
        <w:t xml:space="preserve"> government </w:t>
      </w:r>
      <w:r w:rsidR="00B5401D" w:rsidRPr="005841F1">
        <w:rPr>
          <w:rFonts w:ascii="Times New Roman" w:hAnsi="Times New Roman"/>
        </w:rPr>
        <w:t>service</w:t>
      </w:r>
      <w:r w:rsidRPr="005841F1">
        <w:rPr>
          <w:rFonts w:ascii="Times New Roman" w:hAnsi="Times New Roman"/>
        </w:rPr>
        <w:t xml:space="preserve"> </w:t>
      </w:r>
      <w:r w:rsidR="00902DD3" w:rsidRPr="005841F1">
        <w:rPr>
          <w:rFonts w:ascii="Times New Roman" w:hAnsi="Times New Roman"/>
        </w:rPr>
        <w:t>and the</w:t>
      </w:r>
      <w:r w:rsidR="00DD6E60" w:rsidRPr="005841F1">
        <w:rPr>
          <w:rFonts w:ascii="Times New Roman" w:hAnsi="Times New Roman"/>
        </w:rPr>
        <w:t xml:space="preserve"> conflict of interest declaration questions into the online application forms for all contractual modalities</w:t>
      </w:r>
      <w:r w:rsidR="00B322D0" w:rsidRPr="005841F1">
        <w:rPr>
          <w:rFonts w:ascii="Times New Roman" w:hAnsi="Times New Roman"/>
          <w:color w:val="000000"/>
          <w:spacing w:val="4"/>
          <w:w w:val="103"/>
          <w:kern w:val="14"/>
          <w:lang w:val="en-GB"/>
        </w:rPr>
        <w:t xml:space="preserve"> </w:t>
      </w:r>
      <w:r w:rsidR="00B322D0" w:rsidRPr="005841F1">
        <w:rPr>
          <w:rFonts w:ascii="Times New Roman" w:hAnsi="Times New Roman"/>
        </w:rPr>
        <w:t>to the greatest extent possible</w:t>
      </w:r>
      <w:r w:rsidRPr="005841F1">
        <w:rPr>
          <w:rFonts w:ascii="Times New Roman" w:hAnsi="Times New Roman"/>
        </w:rPr>
        <w:t>.</w:t>
      </w:r>
    </w:p>
    <w:p w14:paraId="2805A6C2" w14:textId="77777777" w:rsidR="00F402CC" w:rsidRPr="005841F1" w:rsidRDefault="00F402CC" w:rsidP="00F402CC">
      <w:pPr>
        <w:pStyle w:val="ListParagraph"/>
        <w:spacing w:after="120" w:line="240" w:lineRule="auto"/>
        <w:ind w:left="630"/>
        <w:jc w:val="both"/>
        <w:rPr>
          <w:rFonts w:ascii="Times New Roman" w:hAnsi="Times New Roman"/>
        </w:rPr>
      </w:pPr>
    </w:p>
    <w:p w14:paraId="7B17C623" w14:textId="32E48A0B" w:rsidR="00807B6C" w:rsidRPr="005841F1" w:rsidRDefault="00807B6C" w:rsidP="00F40419">
      <w:pPr>
        <w:pStyle w:val="ListParagraph"/>
        <w:numPr>
          <w:ilvl w:val="0"/>
          <w:numId w:val="1"/>
        </w:numPr>
        <w:spacing w:after="0" w:line="240" w:lineRule="auto"/>
        <w:jc w:val="both"/>
        <w:rPr>
          <w:rFonts w:ascii="Times New Roman" w:hAnsi="Times New Roman"/>
        </w:rPr>
      </w:pPr>
      <w:r w:rsidRPr="005841F1">
        <w:rPr>
          <w:rFonts w:ascii="Times New Roman" w:hAnsi="Times New Roman"/>
        </w:rPr>
        <w:t>Regarding UNDP recruitment of government personnel on I</w:t>
      </w:r>
      <w:r w:rsidR="00F402CC" w:rsidRPr="005841F1">
        <w:rPr>
          <w:rFonts w:ascii="Times New Roman" w:hAnsi="Times New Roman"/>
        </w:rPr>
        <w:t>P</w:t>
      </w:r>
      <w:r w:rsidRPr="005841F1">
        <w:rPr>
          <w:rFonts w:ascii="Times New Roman" w:hAnsi="Times New Roman"/>
        </w:rPr>
        <w:t xml:space="preserve">SA and NPSA </w:t>
      </w:r>
      <w:r w:rsidR="0002434C" w:rsidRPr="005841F1">
        <w:rPr>
          <w:rFonts w:ascii="Times New Roman" w:hAnsi="Times New Roman"/>
        </w:rPr>
        <w:t xml:space="preserve">contracts </w:t>
      </w:r>
      <w:r w:rsidRPr="005841F1">
        <w:rPr>
          <w:rFonts w:ascii="Times New Roman" w:hAnsi="Times New Roman"/>
        </w:rPr>
        <w:t xml:space="preserve">who wish to maintain their governmental employment status for government pension purposes, UNDP </w:t>
      </w:r>
      <w:r w:rsidR="0084207A" w:rsidRPr="005841F1">
        <w:rPr>
          <w:rFonts w:ascii="Times New Roman" w:hAnsi="Times New Roman"/>
        </w:rPr>
        <w:t>consider</w:t>
      </w:r>
      <w:r w:rsidR="00B233BC" w:rsidRPr="005841F1">
        <w:rPr>
          <w:rFonts w:ascii="Times New Roman" w:hAnsi="Times New Roman"/>
        </w:rPr>
        <w:t>s</w:t>
      </w:r>
      <w:r w:rsidR="0084207A" w:rsidRPr="005841F1">
        <w:rPr>
          <w:rFonts w:ascii="Times New Roman" w:hAnsi="Times New Roman"/>
        </w:rPr>
        <w:t xml:space="preserve"> </w:t>
      </w:r>
      <w:r w:rsidR="008D4E19" w:rsidRPr="005841F1">
        <w:rPr>
          <w:rFonts w:ascii="Times New Roman" w:hAnsi="Times New Roman"/>
        </w:rPr>
        <w:t>this</w:t>
      </w:r>
      <w:r w:rsidR="00C24AA5" w:rsidRPr="005841F1">
        <w:rPr>
          <w:rFonts w:ascii="Times New Roman" w:hAnsi="Times New Roman"/>
        </w:rPr>
        <w:t xml:space="preserve"> </w:t>
      </w:r>
      <w:r w:rsidR="008D4E19" w:rsidRPr="005841F1">
        <w:rPr>
          <w:rFonts w:ascii="Times New Roman" w:hAnsi="Times New Roman"/>
        </w:rPr>
        <w:t xml:space="preserve">a complex </w:t>
      </w:r>
      <w:r w:rsidR="00DD182F">
        <w:rPr>
          <w:rFonts w:ascii="Times New Roman" w:hAnsi="Times New Roman"/>
        </w:rPr>
        <w:t>topic</w:t>
      </w:r>
      <w:r w:rsidR="00DD182F" w:rsidRPr="005841F1">
        <w:rPr>
          <w:rFonts w:ascii="Times New Roman" w:hAnsi="Times New Roman"/>
        </w:rPr>
        <w:t xml:space="preserve"> </w:t>
      </w:r>
      <w:r w:rsidR="008D4E19" w:rsidRPr="005841F1">
        <w:rPr>
          <w:rFonts w:ascii="Times New Roman" w:hAnsi="Times New Roman"/>
        </w:rPr>
        <w:t>which needs to be carefully thought through in consultation with other UN agencies.</w:t>
      </w:r>
    </w:p>
    <w:p w14:paraId="5DCF713D" w14:textId="77777777" w:rsidR="008D4E19" w:rsidRPr="005841F1" w:rsidRDefault="008D4E19" w:rsidP="00F40419">
      <w:pPr>
        <w:pStyle w:val="ListParagraph"/>
        <w:spacing w:after="0" w:line="240" w:lineRule="auto"/>
        <w:ind w:left="360"/>
        <w:jc w:val="both"/>
        <w:rPr>
          <w:rFonts w:ascii="Times New Roman" w:hAnsi="Times New Roman"/>
        </w:rPr>
      </w:pPr>
    </w:p>
    <w:p w14:paraId="021AE984" w14:textId="2CB2EE61" w:rsidR="00266221" w:rsidRPr="005841F1" w:rsidRDefault="00807B6C" w:rsidP="00807B6C">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Regarding UNDP </w:t>
      </w:r>
      <w:r w:rsidR="003571D1" w:rsidRPr="005841F1">
        <w:rPr>
          <w:rFonts w:ascii="Times New Roman" w:hAnsi="Times New Roman"/>
        </w:rPr>
        <w:t>incorporating the conflict</w:t>
      </w:r>
      <w:r w:rsidR="003D08CF" w:rsidRPr="005841F1">
        <w:rPr>
          <w:rFonts w:ascii="Times New Roman" w:hAnsi="Times New Roman"/>
        </w:rPr>
        <w:t>-of-</w:t>
      </w:r>
      <w:r w:rsidR="003571D1" w:rsidRPr="005841F1">
        <w:rPr>
          <w:rFonts w:ascii="Times New Roman" w:hAnsi="Times New Roman"/>
        </w:rPr>
        <w:t>interest declaration questions into the online application forms for all contractual modalities,</w:t>
      </w:r>
      <w:r w:rsidR="00C24AA5" w:rsidRPr="005841F1">
        <w:rPr>
          <w:rFonts w:ascii="Times New Roman" w:hAnsi="Times New Roman"/>
        </w:rPr>
        <w:t xml:space="preserve"> UNDP</w:t>
      </w:r>
      <w:r w:rsidR="00F40419" w:rsidRPr="005841F1">
        <w:rPr>
          <w:rFonts w:ascii="Times New Roman" w:hAnsi="Times New Roman"/>
        </w:rPr>
        <w:t xml:space="preserve"> is transitioning to Quantum for all T</w:t>
      </w:r>
      <w:r w:rsidR="00C2109D" w:rsidRPr="005841F1">
        <w:rPr>
          <w:rFonts w:ascii="Times New Roman" w:hAnsi="Times New Roman"/>
        </w:rPr>
        <w:t xml:space="preserve">emporary </w:t>
      </w:r>
      <w:r w:rsidR="00F40419" w:rsidRPr="005841F1">
        <w:rPr>
          <w:rFonts w:ascii="Times New Roman" w:hAnsi="Times New Roman"/>
        </w:rPr>
        <w:t>A</w:t>
      </w:r>
      <w:r w:rsidR="00C2109D" w:rsidRPr="005841F1">
        <w:rPr>
          <w:rFonts w:ascii="Times New Roman" w:hAnsi="Times New Roman"/>
        </w:rPr>
        <w:t>ssignment</w:t>
      </w:r>
      <w:r w:rsidR="00F40419" w:rsidRPr="005841F1">
        <w:rPr>
          <w:rFonts w:ascii="Times New Roman" w:hAnsi="Times New Roman"/>
        </w:rPr>
        <w:t>, I</w:t>
      </w:r>
      <w:r w:rsidR="00C2109D" w:rsidRPr="005841F1">
        <w:rPr>
          <w:rFonts w:ascii="Times New Roman" w:hAnsi="Times New Roman"/>
        </w:rPr>
        <w:t xml:space="preserve">nternational </w:t>
      </w:r>
      <w:r w:rsidR="00F40419" w:rsidRPr="005841F1">
        <w:rPr>
          <w:rFonts w:ascii="Times New Roman" w:hAnsi="Times New Roman"/>
        </w:rPr>
        <w:t>P</w:t>
      </w:r>
      <w:r w:rsidR="00C2109D" w:rsidRPr="005841F1">
        <w:rPr>
          <w:rFonts w:ascii="Times New Roman" w:hAnsi="Times New Roman"/>
        </w:rPr>
        <w:t>rofessional</w:t>
      </w:r>
      <w:r w:rsidR="00F40419" w:rsidRPr="005841F1">
        <w:rPr>
          <w:rFonts w:ascii="Times New Roman" w:hAnsi="Times New Roman"/>
        </w:rPr>
        <w:t xml:space="preserve"> staff as well as IPSAs and long-term NPSAs. The online application includes a question around the candidate’s employment as a civil servant with his/her government.</w:t>
      </w:r>
    </w:p>
    <w:p w14:paraId="5D7D2838" w14:textId="77777777" w:rsidR="00266221" w:rsidRPr="005841F1" w:rsidRDefault="00266221" w:rsidP="00F40419">
      <w:pPr>
        <w:pStyle w:val="ListParagraph"/>
        <w:spacing w:after="120" w:line="240" w:lineRule="auto"/>
        <w:ind w:left="360"/>
        <w:jc w:val="both"/>
        <w:rPr>
          <w:rFonts w:ascii="Times New Roman" w:hAnsi="Times New Roman"/>
        </w:rPr>
      </w:pPr>
    </w:p>
    <w:p w14:paraId="64917B6F" w14:textId="1E46A73F" w:rsidR="00982B35" w:rsidRPr="005841F1" w:rsidRDefault="00982B35" w:rsidP="00982B35">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Management would like to thank the Ethics Office for its continued advocacy of a strong organizational culture of ethics and accountability. As stated in the Ethics Report, the continuously increasing number of matters addressed to, and by the Ethics Office serve as evidence that the services from the Ethics Office are more important than ever and that staff members actively seek the advice from the Ethics Office when faced with potentially ethically questionable decisions. Management is pleased to note that despite the </w:t>
      </w:r>
      <w:r w:rsidR="00BE4020" w:rsidRPr="005841F1">
        <w:rPr>
          <w:rFonts w:ascii="Times New Roman" w:hAnsi="Times New Roman"/>
        </w:rPr>
        <w:t xml:space="preserve">continued </w:t>
      </w:r>
      <w:r w:rsidRPr="005841F1">
        <w:rPr>
          <w:rFonts w:ascii="Times New Roman" w:hAnsi="Times New Roman"/>
        </w:rPr>
        <w:t xml:space="preserve">pandemic, the increased </w:t>
      </w:r>
      <w:r w:rsidR="00532481" w:rsidRPr="005841F1">
        <w:rPr>
          <w:rFonts w:ascii="Times New Roman" w:hAnsi="Times New Roman"/>
        </w:rPr>
        <w:t>caseload</w:t>
      </w:r>
      <w:r w:rsidRPr="005841F1">
        <w:rPr>
          <w:rFonts w:ascii="Times New Roman" w:hAnsi="Times New Roman"/>
        </w:rPr>
        <w:t xml:space="preserve"> </w:t>
      </w:r>
      <w:r w:rsidR="009926A0" w:rsidRPr="005841F1">
        <w:rPr>
          <w:rFonts w:ascii="Times New Roman" w:hAnsi="Times New Roman"/>
        </w:rPr>
        <w:t xml:space="preserve">of the Ethics </w:t>
      </w:r>
      <w:r w:rsidR="00FB3875" w:rsidRPr="005841F1">
        <w:rPr>
          <w:rFonts w:ascii="Times New Roman" w:hAnsi="Times New Roman"/>
        </w:rPr>
        <w:t>O</w:t>
      </w:r>
      <w:r w:rsidR="009926A0" w:rsidRPr="005841F1">
        <w:rPr>
          <w:rFonts w:ascii="Times New Roman" w:hAnsi="Times New Roman"/>
        </w:rPr>
        <w:t xml:space="preserve">ffice </w:t>
      </w:r>
      <w:r w:rsidRPr="005841F1">
        <w:rPr>
          <w:rFonts w:ascii="Times New Roman" w:hAnsi="Times New Roman"/>
        </w:rPr>
        <w:t>in 202</w:t>
      </w:r>
      <w:r w:rsidR="00303426" w:rsidRPr="005841F1">
        <w:rPr>
          <w:rFonts w:ascii="Times New Roman" w:hAnsi="Times New Roman"/>
        </w:rPr>
        <w:t>1</w:t>
      </w:r>
      <w:r w:rsidRPr="005841F1">
        <w:rPr>
          <w:rFonts w:ascii="Times New Roman" w:hAnsi="Times New Roman"/>
        </w:rPr>
        <w:t xml:space="preserve"> </w:t>
      </w:r>
      <w:r w:rsidR="009926A0" w:rsidRPr="005841F1">
        <w:rPr>
          <w:rFonts w:ascii="Times New Roman" w:hAnsi="Times New Roman"/>
        </w:rPr>
        <w:t>was</w:t>
      </w:r>
      <w:r w:rsidRPr="005841F1">
        <w:rPr>
          <w:rFonts w:ascii="Times New Roman" w:hAnsi="Times New Roman"/>
        </w:rPr>
        <w:t xml:space="preserve"> addressed diligently and efficiently.</w:t>
      </w:r>
    </w:p>
    <w:p w14:paraId="3C39374D" w14:textId="77777777" w:rsidR="00982B35" w:rsidRPr="005841F1" w:rsidRDefault="00982B35" w:rsidP="00982B35">
      <w:pPr>
        <w:pStyle w:val="ListParagraph"/>
        <w:spacing w:after="120" w:line="240" w:lineRule="auto"/>
        <w:ind w:left="360"/>
        <w:jc w:val="both"/>
        <w:rPr>
          <w:rFonts w:ascii="Times New Roman" w:hAnsi="Times New Roman"/>
        </w:rPr>
      </w:pPr>
    </w:p>
    <w:p w14:paraId="3CB13D2E" w14:textId="178ADB94" w:rsidR="00481F30" w:rsidRPr="005841F1" w:rsidRDefault="00FF1E79" w:rsidP="00982B35">
      <w:pPr>
        <w:pStyle w:val="ListParagraph"/>
        <w:numPr>
          <w:ilvl w:val="0"/>
          <w:numId w:val="1"/>
        </w:numPr>
        <w:spacing w:after="120" w:line="240" w:lineRule="auto"/>
        <w:jc w:val="both"/>
        <w:rPr>
          <w:rFonts w:ascii="Times New Roman" w:hAnsi="Times New Roman"/>
        </w:rPr>
      </w:pPr>
      <w:r w:rsidRPr="005841F1">
        <w:rPr>
          <w:rFonts w:ascii="Times New Roman" w:hAnsi="Times New Roman"/>
        </w:rPr>
        <w:t>O</w:t>
      </w:r>
      <w:r w:rsidR="00982B35" w:rsidRPr="005841F1">
        <w:rPr>
          <w:rFonts w:ascii="Times New Roman" w:hAnsi="Times New Roman"/>
        </w:rPr>
        <w:t xml:space="preserve">f all the important work </w:t>
      </w:r>
      <w:r w:rsidRPr="005841F1">
        <w:rPr>
          <w:rFonts w:ascii="Times New Roman" w:hAnsi="Times New Roman"/>
        </w:rPr>
        <w:t xml:space="preserve">carried out by </w:t>
      </w:r>
      <w:r w:rsidR="00982B35" w:rsidRPr="005841F1">
        <w:rPr>
          <w:rFonts w:ascii="Times New Roman" w:hAnsi="Times New Roman"/>
        </w:rPr>
        <w:t>the Ethics Office,</w:t>
      </w:r>
      <w:r w:rsidR="00982B35" w:rsidRPr="005841F1" w:rsidDel="00FF1E79">
        <w:rPr>
          <w:rFonts w:ascii="Times New Roman" w:hAnsi="Times New Roman"/>
        </w:rPr>
        <w:t xml:space="preserve"> </w:t>
      </w:r>
      <w:r w:rsidRPr="005841F1">
        <w:rPr>
          <w:rFonts w:ascii="Times New Roman" w:hAnsi="Times New Roman"/>
          <w:color w:val="000000" w:themeColor="text1"/>
        </w:rPr>
        <w:t xml:space="preserve">Management </w:t>
      </w:r>
      <w:r w:rsidR="00982B35" w:rsidRPr="005841F1">
        <w:rPr>
          <w:rFonts w:ascii="Times New Roman" w:hAnsi="Times New Roman"/>
          <w:color w:val="000000" w:themeColor="text1"/>
        </w:rPr>
        <w:t xml:space="preserve">would like </w:t>
      </w:r>
      <w:r w:rsidR="00982B35" w:rsidRPr="005841F1">
        <w:rPr>
          <w:rFonts w:ascii="Times New Roman" w:hAnsi="Times New Roman"/>
        </w:rPr>
        <w:t>to particularly no</w:t>
      </w:r>
      <w:r w:rsidR="0039034B" w:rsidRPr="005841F1">
        <w:rPr>
          <w:rFonts w:ascii="Times New Roman" w:hAnsi="Times New Roman"/>
        </w:rPr>
        <w:t xml:space="preserve">te the work of </w:t>
      </w:r>
      <w:r w:rsidR="00982B35" w:rsidRPr="005841F1">
        <w:rPr>
          <w:rFonts w:ascii="Times New Roman" w:hAnsi="Times New Roman"/>
        </w:rPr>
        <w:t>the Ethics Office</w:t>
      </w:r>
      <w:r w:rsidR="0039034B" w:rsidRPr="005841F1">
        <w:rPr>
          <w:rFonts w:ascii="Times New Roman" w:hAnsi="Times New Roman"/>
        </w:rPr>
        <w:t xml:space="preserve"> in the following areas</w:t>
      </w:r>
      <w:r w:rsidR="00982B35" w:rsidRPr="005841F1">
        <w:rPr>
          <w:rFonts w:ascii="Times New Roman" w:hAnsi="Times New Roman"/>
        </w:rPr>
        <w:t>:</w:t>
      </w:r>
    </w:p>
    <w:p w14:paraId="2C9A93D3" w14:textId="1D220178" w:rsidR="00245EDA" w:rsidRPr="005841F1" w:rsidRDefault="00982B35" w:rsidP="005841F1">
      <w:pPr>
        <w:pStyle w:val="ListParagraph"/>
        <w:numPr>
          <w:ilvl w:val="1"/>
          <w:numId w:val="1"/>
        </w:numPr>
        <w:spacing w:before="40" w:after="40" w:line="240" w:lineRule="auto"/>
        <w:contextualSpacing w:val="0"/>
        <w:jc w:val="both"/>
        <w:rPr>
          <w:rFonts w:ascii="Times New Roman" w:hAnsi="Times New Roman"/>
        </w:rPr>
      </w:pPr>
      <w:r w:rsidRPr="005841F1">
        <w:rPr>
          <w:rFonts w:ascii="Times New Roman" w:hAnsi="Times New Roman"/>
        </w:rPr>
        <w:t xml:space="preserve">the pivotal role the Ethics </w:t>
      </w:r>
      <w:r w:rsidR="00A80AE0" w:rsidRPr="005841F1">
        <w:rPr>
          <w:rFonts w:ascii="Times New Roman" w:hAnsi="Times New Roman"/>
        </w:rPr>
        <w:t>O</w:t>
      </w:r>
      <w:r w:rsidRPr="005841F1">
        <w:rPr>
          <w:rFonts w:ascii="Times New Roman" w:hAnsi="Times New Roman"/>
        </w:rPr>
        <w:t>ffice</w:t>
      </w:r>
      <w:r w:rsidR="00A80AE0" w:rsidRPr="005841F1">
        <w:rPr>
          <w:rFonts w:ascii="Times New Roman" w:hAnsi="Times New Roman"/>
        </w:rPr>
        <w:t xml:space="preserve"> continued to</w:t>
      </w:r>
      <w:r w:rsidRPr="005841F1">
        <w:rPr>
          <w:rFonts w:ascii="Times New Roman" w:hAnsi="Times New Roman"/>
        </w:rPr>
        <w:t xml:space="preserve"> play in the Racism and Discrimination team put together by the Administrator to lead a consultation process on the issue of racism in the workplace</w:t>
      </w:r>
      <w:r w:rsidR="000B0CF6" w:rsidRPr="005841F1">
        <w:rPr>
          <w:rFonts w:ascii="Times New Roman" w:hAnsi="Times New Roman"/>
        </w:rPr>
        <w:t xml:space="preserve">. This </w:t>
      </w:r>
      <w:r w:rsidR="00245EDA" w:rsidRPr="005841F1">
        <w:rPr>
          <w:rFonts w:ascii="Times New Roman" w:hAnsi="Times New Roman"/>
        </w:rPr>
        <w:t xml:space="preserve">process </w:t>
      </w:r>
      <w:r w:rsidRPr="005841F1">
        <w:rPr>
          <w:rFonts w:ascii="Times New Roman" w:hAnsi="Times New Roman"/>
        </w:rPr>
        <w:t xml:space="preserve">culminated in a report issued in December 2020 with recommendations </w:t>
      </w:r>
      <w:r w:rsidR="00C240EC" w:rsidRPr="005841F1">
        <w:rPr>
          <w:rFonts w:ascii="Times New Roman" w:hAnsi="Times New Roman"/>
        </w:rPr>
        <w:t>that were adopted in large part in 2021</w:t>
      </w:r>
      <w:r w:rsidRPr="005841F1">
        <w:rPr>
          <w:rFonts w:ascii="Times New Roman" w:hAnsi="Times New Roman"/>
        </w:rPr>
        <w:t xml:space="preserve">. This is an important area given the global movement against racism and all forms of discrimination; </w:t>
      </w:r>
    </w:p>
    <w:p w14:paraId="07A779A5" w14:textId="4592E379" w:rsidR="00245EDA" w:rsidRPr="00D60678" w:rsidRDefault="00982B35" w:rsidP="005841F1">
      <w:pPr>
        <w:pStyle w:val="ListParagraph"/>
        <w:numPr>
          <w:ilvl w:val="1"/>
          <w:numId w:val="1"/>
        </w:numPr>
        <w:spacing w:before="40" w:after="40" w:line="240" w:lineRule="auto"/>
        <w:contextualSpacing w:val="0"/>
        <w:jc w:val="both"/>
        <w:rPr>
          <w:rFonts w:ascii="Times New Roman" w:hAnsi="Times New Roman"/>
        </w:rPr>
      </w:pPr>
      <w:r w:rsidRPr="005841F1">
        <w:rPr>
          <w:rFonts w:ascii="Times New Roman" w:hAnsi="Times New Roman"/>
        </w:rPr>
        <w:t>the Office</w:t>
      </w:r>
      <w:r w:rsidR="00A80AE0" w:rsidRPr="005841F1">
        <w:rPr>
          <w:rFonts w:ascii="Times New Roman" w:hAnsi="Times New Roman"/>
        </w:rPr>
        <w:t xml:space="preserve">’s continued </w:t>
      </w:r>
      <w:r w:rsidRPr="005841F1">
        <w:rPr>
          <w:rFonts w:ascii="Times New Roman" w:hAnsi="Times New Roman"/>
        </w:rPr>
        <w:t xml:space="preserve">advocacy related to the prevention of sexual harassment, </w:t>
      </w:r>
      <w:r w:rsidR="00D56EFB" w:rsidRPr="005841F1">
        <w:rPr>
          <w:rFonts w:ascii="Times New Roman" w:hAnsi="Times New Roman"/>
        </w:rPr>
        <w:t>exploitation,</w:t>
      </w:r>
      <w:r w:rsidRPr="005841F1">
        <w:rPr>
          <w:rFonts w:ascii="Times New Roman" w:hAnsi="Times New Roman"/>
        </w:rPr>
        <w:t xml:space="preserve"> and </w:t>
      </w:r>
      <w:r w:rsidRPr="00D60678">
        <w:rPr>
          <w:rFonts w:ascii="Times New Roman" w:hAnsi="Times New Roman"/>
        </w:rPr>
        <w:t xml:space="preserve">abuse, which continues to be a topic of concern throughout the United Nations System; </w:t>
      </w:r>
    </w:p>
    <w:p w14:paraId="0FED343F" w14:textId="2CCA9509" w:rsidR="009A5654" w:rsidRPr="00D60678" w:rsidRDefault="00A80AE0" w:rsidP="005841F1">
      <w:pPr>
        <w:pStyle w:val="ListParagraph"/>
        <w:numPr>
          <w:ilvl w:val="1"/>
          <w:numId w:val="1"/>
        </w:numPr>
        <w:spacing w:before="40" w:after="40" w:line="240" w:lineRule="auto"/>
        <w:contextualSpacing w:val="0"/>
        <w:jc w:val="both"/>
        <w:rPr>
          <w:rFonts w:ascii="Times New Roman" w:hAnsi="Times New Roman"/>
        </w:rPr>
      </w:pPr>
      <w:r w:rsidRPr="00D60678" w:rsidDel="00245EDA">
        <w:rPr>
          <w:rFonts w:ascii="Times New Roman" w:hAnsi="Times New Roman"/>
        </w:rPr>
        <w:t xml:space="preserve">the </w:t>
      </w:r>
      <w:r w:rsidR="00C40513" w:rsidRPr="00D60678">
        <w:rPr>
          <w:rFonts w:ascii="Times New Roman" w:hAnsi="Times New Roman"/>
        </w:rPr>
        <w:t>Office</w:t>
      </w:r>
      <w:r w:rsidR="00245EDA" w:rsidRPr="00D60678">
        <w:rPr>
          <w:rFonts w:ascii="Times New Roman" w:hAnsi="Times New Roman"/>
        </w:rPr>
        <w:t>’s</w:t>
      </w:r>
      <w:r w:rsidRPr="00D60678">
        <w:rPr>
          <w:rFonts w:ascii="Times New Roman" w:hAnsi="Times New Roman"/>
        </w:rPr>
        <w:t xml:space="preserve"> continue</w:t>
      </w:r>
      <w:r w:rsidR="00244DA2" w:rsidRPr="00D60678">
        <w:rPr>
          <w:rFonts w:ascii="Times New Roman" w:hAnsi="Times New Roman"/>
        </w:rPr>
        <w:t xml:space="preserve">d </w:t>
      </w:r>
      <w:r w:rsidR="009A5654" w:rsidRPr="00D60678">
        <w:rPr>
          <w:rFonts w:ascii="Times New Roman" w:hAnsi="Times New Roman"/>
        </w:rPr>
        <w:t xml:space="preserve">contribution </w:t>
      </w:r>
      <w:r w:rsidR="00244DA2" w:rsidRPr="00D60678">
        <w:rPr>
          <w:rFonts w:ascii="Times New Roman" w:hAnsi="Times New Roman"/>
        </w:rPr>
        <w:t>to</w:t>
      </w:r>
      <w:r w:rsidRPr="00D60678">
        <w:rPr>
          <w:rFonts w:ascii="Times New Roman" w:hAnsi="Times New Roman"/>
        </w:rPr>
        <w:t xml:space="preserve"> </w:t>
      </w:r>
      <w:r w:rsidR="00C40513" w:rsidRPr="00D60678">
        <w:rPr>
          <w:rFonts w:ascii="Times New Roman" w:hAnsi="Times New Roman"/>
        </w:rPr>
        <w:t xml:space="preserve">the development of UNDP's </w:t>
      </w:r>
      <w:r w:rsidR="00194037" w:rsidRPr="00D60678">
        <w:rPr>
          <w:rFonts w:ascii="Times New Roman" w:hAnsi="Times New Roman"/>
          <w:shd w:val="clear" w:color="auto" w:fill="FFFFFF"/>
        </w:rPr>
        <w:t>Economic Dividends for </w:t>
      </w:r>
      <w:r w:rsidR="00194037" w:rsidRPr="00D60678">
        <w:rPr>
          <w:rStyle w:val="Emphasis"/>
          <w:rFonts w:ascii="Times New Roman" w:hAnsi="Times New Roman"/>
          <w:i w:val="0"/>
          <w:iCs w:val="0"/>
          <w:shd w:val="clear" w:color="auto" w:fill="FFFFFF"/>
        </w:rPr>
        <w:t>Gender</w:t>
      </w:r>
      <w:r w:rsidR="00194037" w:rsidRPr="00D60678">
        <w:rPr>
          <w:rFonts w:ascii="Times New Roman" w:hAnsi="Times New Roman"/>
          <w:shd w:val="clear" w:color="auto" w:fill="FFFFFF"/>
        </w:rPr>
        <w:t> Equality (</w:t>
      </w:r>
      <w:r w:rsidR="00C40513" w:rsidRPr="00D60678">
        <w:rPr>
          <w:rFonts w:ascii="Times New Roman" w:hAnsi="Times New Roman"/>
        </w:rPr>
        <w:t>EDGE</w:t>
      </w:r>
      <w:r w:rsidR="00194037" w:rsidRPr="00D60678">
        <w:rPr>
          <w:rFonts w:ascii="Times New Roman" w:hAnsi="Times New Roman"/>
        </w:rPr>
        <w:t>)</w:t>
      </w:r>
      <w:r w:rsidR="00C40513" w:rsidRPr="00D60678">
        <w:rPr>
          <w:rFonts w:ascii="Times New Roman" w:hAnsi="Times New Roman"/>
        </w:rPr>
        <w:t xml:space="preserve"> Action Plan. UNDP was subsequently awarded the EDGE MOVE certificate for gender equality in the workplace. UNDP is only one of two United Nations agencies to have received this certification level award, which remains valid for two (2) years</w:t>
      </w:r>
      <w:r w:rsidR="00982B35" w:rsidRPr="00D60678">
        <w:rPr>
          <w:rFonts w:ascii="Times New Roman" w:hAnsi="Times New Roman"/>
        </w:rPr>
        <w:t xml:space="preserve">, and </w:t>
      </w:r>
    </w:p>
    <w:p w14:paraId="7A0B66FA" w14:textId="62422271" w:rsidR="00982B35" w:rsidRPr="005841F1" w:rsidRDefault="00982B35" w:rsidP="005841F1">
      <w:pPr>
        <w:pStyle w:val="ListParagraph"/>
        <w:numPr>
          <w:ilvl w:val="1"/>
          <w:numId w:val="1"/>
        </w:numPr>
        <w:spacing w:before="40" w:after="40" w:line="240" w:lineRule="auto"/>
        <w:contextualSpacing w:val="0"/>
        <w:jc w:val="both"/>
        <w:rPr>
          <w:rFonts w:ascii="Times New Roman" w:hAnsi="Times New Roman"/>
        </w:rPr>
      </w:pPr>
      <w:r w:rsidRPr="005841F1">
        <w:rPr>
          <w:rFonts w:ascii="Times New Roman" w:hAnsi="Times New Roman"/>
        </w:rPr>
        <w:lastRenderedPageBreak/>
        <w:t>the Office’s valuable work at raising ethics awareness in all aspects of UNDP’s operations, and most notably in the area of protection of whistleblowers.</w:t>
      </w:r>
    </w:p>
    <w:p w14:paraId="227A7524" w14:textId="42823C4C" w:rsidR="00982B35" w:rsidRPr="005841F1" w:rsidRDefault="00982B35" w:rsidP="00982B35">
      <w:pPr>
        <w:pStyle w:val="ListParagraph"/>
        <w:spacing w:after="120" w:line="240" w:lineRule="auto"/>
        <w:ind w:left="360"/>
        <w:rPr>
          <w:rFonts w:ascii="Times New Roman" w:hAnsi="Times New Roman"/>
        </w:rPr>
      </w:pPr>
    </w:p>
    <w:p w14:paraId="4B69B568" w14:textId="515EB638" w:rsidR="00CC0D96" w:rsidRPr="005841F1" w:rsidRDefault="00031367" w:rsidP="00CC0D96">
      <w:pPr>
        <w:pStyle w:val="ListParagraph"/>
        <w:numPr>
          <w:ilvl w:val="0"/>
          <w:numId w:val="1"/>
        </w:numPr>
        <w:spacing w:after="120" w:line="240" w:lineRule="auto"/>
        <w:jc w:val="both"/>
        <w:rPr>
          <w:rFonts w:ascii="Times New Roman" w:hAnsi="Times New Roman"/>
        </w:rPr>
      </w:pPr>
      <w:r w:rsidRPr="005841F1">
        <w:rPr>
          <w:rFonts w:ascii="Times New Roman" w:hAnsi="Times New Roman"/>
        </w:rPr>
        <w:t>Management would like to thank Mr. Peter L</w:t>
      </w:r>
      <w:r w:rsidR="007658D3" w:rsidRPr="005841F1">
        <w:rPr>
          <w:rFonts w:ascii="Times New Roman" w:hAnsi="Times New Roman"/>
        </w:rPr>
        <w:t>i</w:t>
      </w:r>
      <w:r w:rsidRPr="005841F1">
        <w:rPr>
          <w:rFonts w:ascii="Times New Roman" w:hAnsi="Times New Roman"/>
        </w:rPr>
        <w:t xml:space="preserve">ria, who left the </w:t>
      </w:r>
      <w:r w:rsidR="007658D3" w:rsidRPr="005841F1">
        <w:rPr>
          <w:rFonts w:ascii="Times New Roman" w:hAnsi="Times New Roman"/>
        </w:rPr>
        <w:t xml:space="preserve">Ethics Office </w:t>
      </w:r>
      <w:r w:rsidRPr="005841F1">
        <w:rPr>
          <w:rFonts w:ascii="Times New Roman" w:hAnsi="Times New Roman"/>
        </w:rPr>
        <w:t xml:space="preserve">in </w:t>
      </w:r>
      <w:r w:rsidR="007658D3" w:rsidRPr="005841F1">
        <w:rPr>
          <w:rFonts w:ascii="Times New Roman" w:hAnsi="Times New Roman"/>
        </w:rPr>
        <w:t>December 2021</w:t>
      </w:r>
      <w:r w:rsidRPr="005841F1">
        <w:rPr>
          <w:rFonts w:ascii="Times New Roman" w:hAnsi="Times New Roman"/>
        </w:rPr>
        <w:t>, for h</w:t>
      </w:r>
      <w:r w:rsidR="007658D3" w:rsidRPr="005841F1">
        <w:rPr>
          <w:rFonts w:ascii="Times New Roman" w:hAnsi="Times New Roman"/>
        </w:rPr>
        <w:t xml:space="preserve">is </w:t>
      </w:r>
      <w:r w:rsidRPr="005841F1">
        <w:rPr>
          <w:rFonts w:ascii="Times New Roman" w:hAnsi="Times New Roman"/>
        </w:rPr>
        <w:t>sterling service to the organization since 201</w:t>
      </w:r>
      <w:r w:rsidR="007658D3" w:rsidRPr="005841F1">
        <w:rPr>
          <w:rFonts w:ascii="Times New Roman" w:hAnsi="Times New Roman"/>
        </w:rPr>
        <w:t>2</w:t>
      </w:r>
      <w:r w:rsidR="00CC0D96" w:rsidRPr="005841F1">
        <w:rPr>
          <w:rFonts w:ascii="Times New Roman" w:hAnsi="Times New Roman"/>
        </w:rPr>
        <w:t>,</w:t>
      </w:r>
      <w:r w:rsidR="00681222" w:rsidRPr="005841F1">
        <w:rPr>
          <w:rFonts w:ascii="Times New Roman" w:hAnsi="Times New Roman"/>
        </w:rPr>
        <w:t xml:space="preserve"> and </w:t>
      </w:r>
      <w:r w:rsidR="00982B35" w:rsidRPr="005841F1">
        <w:rPr>
          <w:rFonts w:ascii="Times New Roman" w:hAnsi="Times New Roman"/>
        </w:rPr>
        <w:t>commit</w:t>
      </w:r>
      <w:r w:rsidR="00CC0D96" w:rsidRPr="005841F1">
        <w:rPr>
          <w:rFonts w:ascii="Times New Roman" w:hAnsi="Times New Roman"/>
        </w:rPr>
        <w:t>s</w:t>
      </w:r>
      <w:r w:rsidR="00982B35" w:rsidRPr="005841F1">
        <w:rPr>
          <w:rFonts w:ascii="Times New Roman" w:hAnsi="Times New Roman"/>
        </w:rPr>
        <w:t xml:space="preserve"> to continue </w:t>
      </w:r>
      <w:r w:rsidR="00CC0D96" w:rsidRPr="005841F1">
        <w:rPr>
          <w:rFonts w:ascii="Times New Roman" w:hAnsi="Times New Roman"/>
        </w:rPr>
        <w:t xml:space="preserve">strengthening </w:t>
      </w:r>
      <w:r w:rsidR="00982B35" w:rsidRPr="005841F1">
        <w:rPr>
          <w:rFonts w:ascii="Times New Roman" w:hAnsi="Times New Roman"/>
        </w:rPr>
        <w:t xml:space="preserve">the already excellent working relationship with the Ethics Office. </w:t>
      </w:r>
    </w:p>
    <w:p w14:paraId="4EECA458" w14:textId="79584C08" w:rsidR="00982B35" w:rsidRPr="005841F1" w:rsidRDefault="00982B35" w:rsidP="00CC0D96">
      <w:pPr>
        <w:spacing w:after="120" w:line="240" w:lineRule="auto"/>
        <w:jc w:val="both"/>
        <w:rPr>
          <w:rFonts w:ascii="Times New Roman" w:hAnsi="Times New Roman"/>
        </w:rPr>
      </w:pPr>
      <w:r w:rsidRPr="005841F1">
        <w:rPr>
          <w:rFonts w:ascii="Times New Roman" w:hAnsi="Times New Roman"/>
        </w:rPr>
        <w:br/>
      </w:r>
      <w:r w:rsidRPr="005841F1">
        <w:rPr>
          <w:rFonts w:ascii="Times New Roman" w:hAnsi="Times New Roman"/>
        </w:rPr>
        <w:br/>
      </w:r>
    </w:p>
    <w:p w14:paraId="7B75EB19" w14:textId="77777777" w:rsidR="009A5654" w:rsidRPr="005841F1" w:rsidRDefault="009A5654">
      <w:pPr>
        <w:spacing w:after="0" w:line="240" w:lineRule="auto"/>
        <w:rPr>
          <w:rFonts w:ascii="Times New Roman" w:hAnsi="Times New Roman"/>
          <w:b/>
          <w:sz w:val="40"/>
          <w:szCs w:val="40"/>
        </w:rPr>
      </w:pPr>
      <w:r w:rsidRPr="005841F1">
        <w:rPr>
          <w:rFonts w:ascii="Times New Roman" w:hAnsi="Times New Roman"/>
          <w:b/>
          <w:sz w:val="40"/>
          <w:szCs w:val="40"/>
        </w:rPr>
        <w:br w:type="page"/>
      </w:r>
    </w:p>
    <w:p w14:paraId="148CDCFC" w14:textId="5E05724E" w:rsidR="00982B35" w:rsidRPr="005841F1" w:rsidRDefault="00982B35" w:rsidP="00982B35">
      <w:pPr>
        <w:pStyle w:val="ListParagraph"/>
        <w:numPr>
          <w:ilvl w:val="0"/>
          <w:numId w:val="2"/>
        </w:numPr>
        <w:spacing w:line="240" w:lineRule="auto"/>
        <w:jc w:val="both"/>
        <w:rPr>
          <w:rFonts w:ascii="Times New Roman" w:hAnsi="Times New Roman"/>
        </w:rPr>
      </w:pPr>
      <w:r w:rsidRPr="005841F1">
        <w:rPr>
          <w:rFonts w:ascii="Times New Roman" w:hAnsi="Times New Roman"/>
          <w:b/>
          <w:sz w:val="40"/>
          <w:szCs w:val="40"/>
        </w:rPr>
        <w:lastRenderedPageBreak/>
        <w:t>202</w:t>
      </w:r>
      <w:r w:rsidR="00E74055" w:rsidRPr="005841F1">
        <w:rPr>
          <w:rFonts w:ascii="Times New Roman" w:hAnsi="Times New Roman"/>
          <w:b/>
          <w:sz w:val="40"/>
          <w:szCs w:val="40"/>
        </w:rPr>
        <w:t>1</w:t>
      </w:r>
      <w:r w:rsidRPr="005841F1">
        <w:rPr>
          <w:rFonts w:ascii="Times New Roman" w:hAnsi="Times New Roman"/>
          <w:b/>
          <w:sz w:val="40"/>
          <w:szCs w:val="40"/>
        </w:rPr>
        <w:t xml:space="preserve"> Annual Report of the Audit and Evaluation Advisory Committee (A</w:t>
      </w:r>
      <w:r w:rsidR="00997A79">
        <w:rPr>
          <w:rFonts w:ascii="Times New Roman" w:hAnsi="Times New Roman"/>
          <w:b/>
          <w:sz w:val="40"/>
          <w:szCs w:val="40"/>
        </w:rPr>
        <w:t>ppendix</w:t>
      </w:r>
      <w:r w:rsidRPr="005841F1">
        <w:rPr>
          <w:rFonts w:ascii="Times New Roman" w:hAnsi="Times New Roman"/>
          <w:b/>
          <w:sz w:val="40"/>
          <w:szCs w:val="40"/>
        </w:rPr>
        <w:t xml:space="preserve"> to DP/2021/</w:t>
      </w:r>
      <w:r w:rsidR="00997A79">
        <w:rPr>
          <w:rFonts w:ascii="Times New Roman" w:hAnsi="Times New Roman"/>
          <w:b/>
          <w:sz w:val="40"/>
          <w:szCs w:val="40"/>
        </w:rPr>
        <w:t>15</w:t>
      </w:r>
      <w:r w:rsidRPr="005841F1">
        <w:rPr>
          <w:rFonts w:ascii="Times New Roman" w:hAnsi="Times New Roman"/>
          <w:b/>
          <w:sz w:val="40"/>
          <w:szCs w:val="40"/>
        </w:rPr>
        <w:t>)</w:t>
      </w:r>
    </w:p>
    <w:p w14:paraId="7B06699D" w14:textId="77777777" w:rsidR="00982B35" w:rsidRPr="005841F1" w:rsidRDefault="00982B35" w:rsidP="00982B35">
      <w:pPr>
        <w:pStyle w:val="ListParagraph"/>
        <w:jc w:val="both"/>
        <w:rPr>
          <w:rFonts w:ascii="Times New Roman" w:hAnsi="Times New Roman"/>
        </w:rPr>
      </w:pPr>
    </w:p>
    <w:p w14:paraId="2CA811F4" w14:textId="77777777" w:rsidR="00F944A5" w:rsidRPr="005841F1" w:rsidRDefault="00F944A5" w:rsidP="00982B35">
      <w:pPr>
        <w:pStyle w:val="ListParagraph"/>
        <w:jc w:val="both"/>
        <w:rPr>
          <w:rFonts w:ascii="Times New Roman" w:hAnsi="Times New Roman"/>
        </w:rPr>
      </w:pPr>
    </w:p>
    <w:p w14:paraId="400EA379" w14:textId="5D260C16" w:rsidR="00982B35" w:rsidRPr="005841F1" w:rsidRDefault="00982B35" w:rsidP="00982B35">
      <w:pPr>
        <w:pStyle w:val="ListParagraph"/>
        <w:numPr>
          <w:ilvl w:val="0"/>
          <w:numId w:val="7"/>
        </w:numPr>
        <w:spacing w:after="0" w:line="240" w:lineRule="auto"/>
        <w:jc w:val="both"/>
        <w:rPr>
          <w:rFonts w:ascii="Times New Roman" w:hAnsi="Times New Roman"/>
          <w:b/>
        </w:rPr>
      </w:pPr>
      <w:r w:rsidRPr="005841F1">
        <w:rPr>
          <w:rFonts w:ascii="Times New Roman" w:hAnsi="Times New Roman"/>
          <w:b/>
        </w:rPr>
        <w:t>Management response to matters highlighted in the 202</w:t>
      </w:r>
      <w:r w:rsidR="00E74055" w:rsidRPr="005841F1">
        <w:rPr>
          <w:rFonts w:ascii="Times New Roman" w:hAnsi="Times New Roman"/>
          <w:b/>
        </w:rPr>
        <w:t>1</w:t>
      </w:r>
      <w:r w:rsidRPr="005841F1">
        <w:rPr>
          <w:rFonts w:ascii="Times New Roman" w:hAnsi="Times New Roman"/>
          <w:b/>
        </w:rPr>
        <w:t xml:space="preserve"> Annual report of the Audit and Evaluations Advisory Committee (AEAC).</w:t>
      </w:r>
    </w:p>
    <w:p w14:paraId="0CA2211E" w14:textId="77777777" w:rsidR="00982B35" w:rsidRPr="005841F1" w:rsidRDefault="00982B35" w:rsidP="00982B35">
      <w:pPr>
        <w:autoSpaceDE w:val="0"/>
        <w:autoSpaceDN w:val="0"/>
        <w:adjustRightInd w:val="0"/>
        <w:spacing w:after="0" w:line="240" w:lineRule="auto"/>
        <w:rPr>
          <w:rFonts w:ascii="Times New Roman" w:hAnsi="Times New Roman"/>
          <w:b/>
          <w:color w:val="FF0000"/>
        </w:rPr>
      </w:pPr>
    </w:p>
    <w:p w14:paraId="2901EC68" w14:textId="77777777" w:rsidR="001B4C8C" w:rsidRPr="005841F1" w:rsidRDefault="00982B35" w:rsidP="00F22940">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UNDP Management notes the overall positive report from the AEAC, particularly </w:t>
      </w:r>
      <w:r w:rsidR="001B4B57" w:rsidRPr="005841F1">
        <w:rPr>
          <w:rFonts w:ascii="Times New Roman" w:hAnsi="Times New Roman"/>
        </w:rPr>
        <w:t>the appreciation</w:t>
      </w:r>
      <w:r w:rsidR="005F1B85" w:rsidRPr="005841F1">
        <w:rPr>
          <w:rFonts w:ascii="Times New Roman" w:hAnsi="Times New Roman"/>
        </w:rPr>
        <w:t xml:space="preserve"> of the </w:t>
      </w:r>
      <w:r w:rsidR="001B4B57" w:rsidRPr="005841F1">
        <w:rPr>
          <w:rFonts w:ascii="Times New Roman" w:hAnsi="Times New Roman"/>
        </w:rPr>
        <w:t xml:space="preserve">support and cooperation it </w:t>
      </w:r>
      <w:r w:rsidR="00655B0F" w:rsidRPr="005841F1">
        <w:rPr>
          <w:rFonts w:ascii="Times New Roman" w:hAnsi="Times New Roman"/>
        </w:rPr>
        <w:t>received from UNDP Executive management</w:t>
      </w:r>
      <w:r w:rsidR="003A1F2B" w:rsidRPr="005841F1">
        <w:rPr>
          <w:rFonts w:ascii="Times New Roman" w:hAnsi="Times New Roman"/>
        </w:rPr>
        <w:t xml:space="preserve"> </w:t>
      </w:r>
      <w:r w:rsidR="001B4B57" w:rsidRPr="005841F1">
        <w:rPr>
          <w:rFonts w:ascii="Times New Roman" w:hAnsi="Times New Roman"/>
        </w:rPr>
        <w:t>during th</w:t>
      </w:r>
      <w:r w:rsidR="00655B0F" w:rsidRPr="005841F1">
        <w:rPr>
          <w:rFonts w:ascii="Times New Roman" w:hAnsi="Times New Roman"/>
        </w:rPr>
        <w:t>e</w:t>
      </w:r>
      <w:r w:rsidR="001B4B57" w:rsidRPr="005841F1">
        <w:rPr>
          <w:rFonts w:ascii="Times New Roman" w:hAnsi="Times New Roman"/>
        </w:rPr>
        <w:t xml:space="preserve"> past year</w:t>
      </w:r>
      <w:r w:rsidR="003A1F2B" w:rsidRPr="005841F1">
        <w:rPr>
          <w:rFonts w:ascii="Times New Roman" w:hAnsi="Times New Roman"/>
        </w:rPr>
        <w:t>.</w:t>
      </w:r>
    </w:p>
    <w:p w14:paraId="1FF9A214" w14:textId="77777777" w:rsidR="001B4C8C" w:rsidRPr="005841F1" w:rsidRDefault="001B4C8C" w:rsidP="005841F1">
      <w:pPr>
        <w:pStyle w:val="ListParagraph"/>
        <w:spacing w:after="120" w:line="240" w:lineRule="auto"/>
        <w:ind w:left="630"/>
        <w:jc w:val="both"/>
        <w:rPr>
          <w:rFonts w:ascii="Times New Roman" w:hAnsi="Times New Roman"/>
        </w:rPr>
      </w:pPr>
    </w:p>
    <w:p w14:paraId="747BBBB6" w14:textId="4E85A14E" w:rsidR="00D33661" w:rsidRPr="005841F1" w:rsidRDefault="001B4C8C" w:rsidP="00F22940">
      <w:pPr>
        <w:pStyle w:val="ListParagraph"/>
        <w:numPr>
          <w:ilvl w:val="0"/>
          <w:numId w:val="1"/>
        </w:numPr>
        <w:spacing w:after="120" w:line="240" w:lineRule="auto"/>
        <w:jc w:val="both"/>
        <w:rPr>
          <w:rFonts w:ascii="Times New Roman" w:eastAsia="Times New Roman" w:hAnsi="Times New Roman"/>
          <w:color w:val="000000" w:themeColor="text1"/>
        </w:rPr>
      </w:pPr>
      <w:r w:rsidRPr="005841F1">
        <w:rPr>
          <w:rFonts w:ascii="Times New Roman" w:hAnsi="Times New Roman"/>
        </w:rPr>
        <w:t>U</w:t>
      </w:r>
      <w:r w:rsidR="00D33661" w:rsidRPr="005841F1">
        <w:rPr>
          <w:rFonts w:ascii="Times New Roman" w:hAnsi="Times New Roman"/>
        </w:rPr>
        <w:t>NDP Management</w:t>
      </w:r>
      <w:r w:rsidR="00955478" w:rsidRPr="005841F1">
        <w:rPr>
          <w:rFonts w:ascii="Times New Roman" w:hAnsi="Times New Roman"/>
        </w:rPr>
        <w:t xml:space="preserve"> take</w:t>
      </w:r>
      <w:r w:rsidRPr="005841F1">
        <w:rPr>
          <w:rFonts w:ascii="Times New Roman" w:hAnsi="Times New Roman"/>
        </w:rPr>
        <w:t>s</w:t>
      </w:r>
      <w:r w:rsidR="00955478" w:rsidRPr="005841F1">
        <w:rPr>
          <w:rFonts w:ascii="Times New Roman" w:hAnsi="Times New Roman"/>
        </w:rPr>
        <w:t xml:space="preserve"> note of AEAC</w:t>
      </w:r>
      <w:r w:rsidR="007651A0">
        <w:rPr>
          <w:rFonts w:ascii="Times New Roman" w:hAnsi="Times New Roman"/>
        </w:rPr>
        <w:t>’</w:t>
      </w:r>
      <w:r w:rsidR="0063151C" w:rsidRPr="005841F1">
        <w:rPr>
          <w:rFonts w:ascii="Times New Roman" w:hAnsi="Times New Roman"/>
        </w:rPr>
        <w:t xml:space="preserve">s recommendations </w:t>
      </w:r>
      <w:r w:rsidR="000E6564">
        <w:rPr>
          <w:rFonts w:ascii="Times New Roman" w:hAnsi="Times New Roman"/>
        </w:rPr>
        <w:t xml:space="preserve">and </w:t>
      </w:r>
      <w:r w:rsidR="007651A0">
        <w:rPr>
          <w:rFonts w:ascii="Times New Roman" w:hAnsi="Times New Roman"/>
        </w:rPr>
        <w:t>its</w:t>
      </w:r>
      <w:r w:rsidR="00571EDD">
        <w:rPr>
          <w:rFonts w:ascii="Times New Roman" w:hAnsi="Times New Roman"/>
        </w:rPr>
        <w:t xml:space="preserve"> </w:t>
      </w:r>
      <w:r w:rsidR="000E6564">
        <w:rPr>
          <w:rFonts w:ascii="Times New Roman" w:hAnsi="Times New Roman"/>
        </w:rPr>
        <w:t xml:space="preserve">request to </w:t>
      </w:r>
      <w:r w:rsidR="00983506" w:rsidRPr="005841F1">
        <w:rPr>
          <w:rFonts w:ascii="Times New Roman" w:hAnsi="Times New Roman"/>
        </w:rPr>
        <w:t>address</w:t>
      </w:r>
      <w:r w:rsidR="002C5754" w:rsidRPr="005841F1">
        <w:rPr>
          <w:rFonts w:ascii="Times New Roman" w:hAnsi="Times New Roman"/>
        </w:rPr>
        <w:t xml:space="preserve"> </w:t>
      </w:r>
      <w:r w:rsidR="00CA7AD3">
        <w:rPr>
          <w:rFonts w:ascii="Times New Roman" w:hAnsi="Times New Roman"/>
        </w:rPr>
        <w:t>matters</w:t>
      </w:r>
      <w:r w:rsidR="00CA7AD3" w:rsidRPr="005841F1">
        <w:rPr>
          <w:rFonts w:ascii="Times New Roman" w:hAnsi="Times New Roman"/>
        </w:rPr>
        <w:t xml:space="preserve"> </w:t>
      </w:r>
      <w:r w:rsidR="00983506" w:rsidRPr="005841F1">
        <w:rPr>
          <w:rFonts w:ascii="Times New Roman" w:hAnsi="Times New Roman"/>
          <w:color w:val="000000" w:themeColor="text1"/>
        </w:rPr>
        <w:t>holistically</w:t>
      </w:r>
      <w:r w:rsidR="0042779F" w:rsidRPr="005841F1">
        <w:rPr>
          <w:rFonts w:ascii="Times New Roman" w:hAnsi="Times New Roman"/>
          <w:color w:val="000000" w:themeColor="text1"/>
        </w:rPr>
        <w:t>.</w:t>
      </w:r>
    </w:p>
    <w:p w14:paraId="39F96CDA" w14:textId="5BAE02FE" w:rsidR="00982B35" w:rsidRPr="005841F1" w:rsidRDefault="00982B35">
      <w:pPr>
        <w:pStyle w:val="ListParagraph"/>
        <w:spacing w:after="120" w:line="240" w:lineRule="auto"/>
        <w:ind w:left="630"/>
        <w:jc w:val="both"/>
        <w:rPr>
          <w:rFonts w:ascii="Times New Roman" w:hAnsi="Times New Roman"/>
          <w:color w:val="000000" w:themeColor="text1"/>
          <w:highlight w:val="yellow"/>
        </w:rPr>
      </w:pPr>
    </w:p>
    <w:p w14:paraId="30D1A9BC" w14:textId="7169B949" w:rsidR="00982B35" w:rsidRPr="005841F1" w:rsidRDefault="00982B35">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Management wishes to express its gratitude to the AEAC for its strategic advice on administrative, audit, evaluations, </w:t>
      </w:r>
      <w:r w:rsidR="00C07FEE" w:rsidRPr="005841F1">
        <w:rPr>
          <w:rFonts w:ascii="Times New Roman" w:hAnsi="Times New Roman"/>
        </w:rPr>
        <w:t>ethics,</w:t>
      </w:r>
      <w:r w:rsidRPr="005841F1">
        <w:rPr>
          <w:rFonts w:ascii="Times New Roman" w:hAnsi="Times New Roman"/>
        </w:rPr>
        <w:t xml:space="preserve"> and management </w:t>
      </w:r>
      <w:r w:rsidR="00DD182F">
        <w:rPr>
          <w:rFonts w:ascii="Times New Roman" w:hAnsi="Times New Roman"/>
        </w:rPr>
        <w:t>matters</w:t>
      </w:r>
      <w:r w:rsidRPr="005841F1">
        <w:rPr>
          <w:rFonts w:ascii="Times New Roman" w:hAnsi="Times New Roman"/>
        </w:rPr>
        <w:t xml:space="preserve">. </w:t>
      </w:r>
      <w:r w:rsidRPr="005841F1">
        <w:rPr>
          <w:rFonts w:ascii="Times New Roman" w:hAnsi="Times New Roman"/>
          <w:color w:val="000000" w:themeColor="text1"/>
        </w:rPr>
        <w:t xml:space="preserve">The implementation of </w:t>
      </w:r>
      <w:r w:rsidRPr="005841F1">
        <w:rPr>
          <w:rFonts w:ascii="Times New Roman" w:hAnsi="Times New Roman"/>
        </w:rPr>
        <w:t xml:space="preserve">the AEAC’s advice and recommendations are monitored and tracked by UNDP’s </w:t>
      </w:r>
      <w:r w:rsidR="003701DC">
        <w:rPr>
          <w:rFonts w:ascii="Times New Roman" w:hAnsi="Times New Roman"/>
        </w:rPr>
        <w:t>s</w:t>
      </w:r>
      <w:r w:rsidRPr="005841F1">
        <w:rPr>
          <w:rFonts w:ascii="Times New Roman" w:hAnsi="Times New Roman"/>
        </w:rPr>
        <w:t xml:space="preserve">enior </w:t>
      </w:r>
      <w:r w:rsidR="003701DC">
        <w:rPr>
          <w:rFonts w:ascii="Times New Roman" w:hAnsi="Times New Roman"/>
        </w:rPr>
        <w:t>m</w:t>
      </w:r>
      <w:r w:rsidRPr="005841F1">
        <w:rPr>
          <w:rFonts w:ascii="Times New Roman" w:hAnsi="Times New Roman"/>
        </w:rPr>
        <w:t xml:space="preserve">anagement for implementation. </w:t>
      </w:r>
    </w:p>
    <w:p w14:paraId="76695029" w14:textId="77777777" w:rsidR="00982B35" w:rsidRPr="005841F1" w:rsidRDefault="00982B35">
      <w:pPr>
        <w:pStyle w:val="ListParagraph"/>
        <w:spacing w:after="120" w:line="240" w:lineRule="auto"/>
        <w:ind w:left="360"/>
        <w:jc w:val="both"/>
        <w:rPr>
          <w:rFonts w:ascii="Times New Roman" w:hAnsi="Times New Roman"/>
          <w:highlight w:val="yellow"/>
        </w:rPr>
      </w:pPr>
    </w:p>
    <w:p w14:paraId="41351DF2" w14:textId="1E29426D" w:rsidR="00982B35" w:rsidRPr="005841F1" w:rsidRDefault="00982B35">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Management is committed to continue cooperating with the AEAC at </w:t>
      </w:r>
      <w:r w:rsidR="007651A0">
        <w:rPr>
          <w:rFonts w:ascii="Times New Roman" w:hAnsi="Times New Roman"/>
        </w:rPr>
        <w:t xml:space="preserve">the </w:t>
      </w:r>
      <w:r w:rsidRPr="005841F1">
        <w:rPr>
          <w:rFonts w:ascii="Times New Roman" w:hAnsi="Times New Roman"/>
        </w:rPr>
        <w:t>senior management level and will continue to embrace the AEAC’s advice and recommendations.</w:t>
      </w:r>
    </w:p>
    <w:p w14:paraId="2DCA99DE" w14:textId="77777777" w:rsidR="00982B35" w:rsidRPr="005841F1" w:rsidRDefault="00982B35" w:rsidP="00C34615">
      <w:pPr>
        <w:pStyle w:val="ListParagraph"/>
        <w:jc w:val="both"/>
        <w:rPr>
          <w:rFonts w:ascii="Times New Roman" w:hAnsi="Times New Roman"/>
        </w:rPr>
      </w:pPr>
    </w:p>
    <w:p w14:paraId="507DA207" w14:textId="258B765F" w:rsidR="00982B35" w:rsidRPr="005841F1" w:rsidRDefault="00982B35" w:rsidP="00F22940">
      <w:pPr>
        <w:pStyle w:val="ListParagraph"/>
        <w:numPr>
          <w:ilvl w:val="0"/>
          <w:numId w:val="1"/>
        </w:numPr>
        <w:spacing w:after="120" w:line="240" w:lineRule="auto"/>
        <w:jc w:val="both"/>
        <w:rPr>
          <w:rFonts w:ascii="Times New Roman" w:hAnsi="Times New Roman"/>
        </w:rPr>
      </w:pPr>
      <w:r w:rsidRPr="005841F1">
        <w:rPr>
          <w:rFonts w:ascii="Times New Roman" w:hAnsi="Times New Roman"/>
        </w:rPr>
        <w:t xml:space="preserve">Management would like to welcome </w:t>
      </w:r>
      <w:r w:rsidR="00253AB6" w:rsidRPr="005841F1">
        <w:rPr>
          <w:rFonts w:ascii="Times New Roman" w:hAnsi="Times New Roman"/>
        </w:rPr>
        <w:t>Dr</w:t>
      </w:r>
      <w:r w:rsidR="00983A81" w:rsidRPr="005841F1">
        <w:rPr>
          <w:rFonts w:ascii="Times New Roman" w:hAnsi="Times New Roman"/>
        </w:rPr>
        <w:t>.</w:t>
      </w:r>
      <w:r w:rsidR="00253AB6" w:rsidRPr="005841F1">
        <w:rPr>
          <w:rFonts w:ascii="Times New Roman" w:hAnsi="Times New Roman"/>
        </w:rPr>
        <w:t xml:space="preserve"> Ong Hock Chye</w:t>
      </w:r>
      <w:r w:rsidRPr="005841F1">
        <w:rPr>
          <w:rFonts w:ascii="Times New Roman" w:hAnsi="Times New Roman"/>
        </w:rPr>
        <w:t xml:space="preserve"> and Mr. </w:t>
      </w:r>
      <w:r w:rsidR="008F519C" w:rsidRPr="005841F1">
        <w:rPr>
          <w:rFonts w:ascii="Times New Roman" w:hAnsi="Times New Roman"/>
        </w:rPr>
        <w:t>Chris Hemus</w:t>
      </w:r>
      <w:r w:rsidRPr="005841F1">
        <w:rPr>
          <w:rFonts w:ascii="Times New Roman" w:hAnsi="Times New Roman"/>
        </w:rPr>
        <w:t xml:space="preserve"> who joined the AEAC Committee in 202</w:t>
      </w:r>
      <w:r w:rsidR="00253AB6" w:rsidRPr="005841F1">
        <w:rPr>
          <w:rFonts w:ascii="Times New Roman" w:hAnsi="Times New Roman"/>
        </w:rPr>
        <w:t>1</w:t>
      </w:r>
      <w:r w:rsidR="00983A81" w:rsidRPr="005841F1">
        <w:rPr>
          <w:rFonts w:ascii="Times New Roman" w:hAnsi="Times New Roman"/>
        </w:rPr>
        <w:t xml:space="preserve"> and </w:t>
      </w:r>
      <w:r w:rsidRPr="005841F1">
        <w:rPr>
          <w:rFonts w:ascii="Times New Roman" w:hAnsi="Times New Roman"/>
        </w:rPr>
        <w:t>look</w:t>
      </w:r>
      <w:r w:rsidR="00983A81" w:rsidRPr="005841F1">
        <w:rPr>
          <w:rFonts w:ascii="Times New Roman" w:hAnsi="Times New Roman"/>
        </w:rPr>
        <w:t>s</w:t>
      </w:r>
      <w:r w:rsidRPr="005841F1">
        <w:rPr>
          <w:rFonts w:ascii="Times New Roman" w:hAnsi="Times New Roman"/>
        </w:rPr>
        <w:t xml:space="preserve"> forward to working with </w:t>
      </w:r>
      <w:r w:rsidR="00983A81" w:rsidRPr="005841F1">
        <w:rPr>
          <w:rFonts w:ascii="Times New Roman" w:hAnsi="Times New Roman"/>
        </w:rPr>
        <w:t xml:space="preserve">them </w:t>
      </w:r>
      <w:r w:rsidRPr="005841F1">
        <w:rPr>
          <w:rFonts w:ascii="Times New Roman" w:hAnsi="Times New Roman"/>
        </w:rPr>
        <w:t xml:space="preserve">in </w:t>
      </w:r>
      <w:r w:rsidR="00983A81" w:rsidRPr="005841F1">
        <w:rPr>
          <w:rFonts w:ascii="Times New Roman" w:hAnsi="Times New Roman"/>
        </w:rPr>
        <w:t xml:space="preserve">their </w:t>
      </w:r>
      <w:r w:rsidRPr="005841F1">
        <w:rPr>
          <w:rFonts w:ascii="Times New Roman" w:hAnsi="Times New Roman"/>
        </w:rPr>
        <w:t>oversight role over UNDP.</w:t>
      </w:r>
    </w:p>
    <w:p w14:paraId="7729B929" w14:textId="77777777" w:rsidR="00B72FA3" w:rsidRPr="005841F1" w:rsidRDefault="00B72FA3" w:rsidP="00C34615">
      <w:pPr>
        <w:pStyle w:val="ListParagraph"/>
        <w:jc w:val="both"/>
        <w:rPr>
          <w:rFonts w:ascii="Times New Roman" w:hAnsi="Times New Roman"/>
        </w:rPr>
      </w:pPr>
    </w:p>
    <w:p w14:paraId="5BE6638E" w14:textId="778A1808" w:rsidR="00B72FA3" w:rsidRPr="005841F1" w:rsidRDefault="00B72FA3" w:rsidP="00F22940">
      <w:pPr>
        <w:pStyle w:val="ListParagraph"/>
        <w:numPr>
          <w:ilvl w:val="0"/>
          <w:numId w:val="1"/>
        </w:numPr>
        <w:autoSpaceDE w:val="0"/>
        <w:autoSpaceDN w:val="0"/>
        <w:adjustRightInd w:val="0"/>
        <w:spacing w:after="0" w:line="240" w:lineRule="auto"/>
        <w:jc w:val="both"/>
        <w:rPr>
          <w:rFonts w:ascii="Times New Roman" w:hAnsi="Times New Roman"/>
        </w:rPr>
      </w:pPr>
      <w:r w:rsidRPr="005841F1">
        <w:rPr>
          <w:rFonts w:ascii="Times New Roman" w:hAnsi="Times New Roman"/>
        </w:rPr>
        <w:t xml:space="preserve">Management would </w:t>
      </w:r>
      <w:r w:rsidR="009A5EE1" w:rsidRPr="005841F1">
        <w:rPr>
          <w:rFonts w:ascii="Times New Roman" w:hAnsi="Times New Roman"/>
        </w:rPr>
        <w:t>also</w:t>
      </w:r>
      <w:r w:rsidRPr="005841F1">
        <w:rPr>
          <w:rFonts w:ascii="Times New Roman" w:hAnsi="Times New Roman"/>
        </w:rPr>
        <w:t xml:space="preserve"> like to thank </w:t>
      </w:r>
      <w:r w:rsidR="009A5EE1" w:rsidRPr="005841F1">
        <w:rPr>
          <w:rFonts w:ascii="Times New Roman" w:hAnsi="Times New Roman"/>
        </w:rPr>
        <w:t>Mr. Antoine Antoun</w:t>
      </w:r>
      <w:r w:rsidRPr="005841F1">
        <w:rPr>
          <w:rFonts w:ascii="Times New Roman" w:hAnsi="Times New Roman"/>
        </w:rPr>
        <w:t xml:space="preserve">, who left the AEAC in </w:t>
      </w:r>
      <w:r w:rsidR="009A5EE1" w:rsidRPr="005841F1">
        <w:rPr>
          <w:rFonts w:ascii="Times New Roman" w:hAnsi="Times New Roman"/>
        </w:rPr>
        <w:t>November</w:t>
      </w:r>
      <w:r w:rsidRPr="005841F1">
        <w:rPr>
          <w:rFonts w:ascii="Times New Roman" w:hAnsi="Times New Roman"/>
        </w:rPr>
        <w:t xml:space="preserve"> 20</w:t>
      </w:r>
      <w:r w:rsidR="009A5EE1" w:rsidRPr="005841F1">
        <w:rPr>
          <w:rFonts w:ascii="Times New Roman" w:hAnsi="Times New Roman"/>
        </w:rPr>
        <w:t>21</w:t>
      </w:r>
      <w:r w:rsidRPr="005841F1">
        <w:rPr>
          <w:rFonts w:ascii="Times New Roman" w:hAnsi="Times New Roman"/>
        </w:rPr>
        <w:t>, for h</w:t>
      </w:r>
      <w:r w:rsidR="009A5EE1" w:rsidRPr="005841F1">
        <w:rPr>
          <w:rFonts w:ascii="Times New Roman" w:hAnsi="Times New Roman"/>
        </w:rPr>
        <w:t>is</w:t>
      </w:r>
      <w:r w:rsidRPr="005841F1">
        <w:rPr>
          <w:rFonts w:ascii="Times New Roman" w:hAnsi="Times New Roman"/>
        </w:rPr>
        <w:t xml:space="preserve"> dedication and invaluable advice as a member of the AEAC.</w:t>
      </w:r>
    </w:p>
    <w:p w14:paraId="1B5DCAF7" w14:textId="1D16A74E" w:rsidR="00D11CA7" w:rsidRDefault="00D11CA7" w:rsidP="00F22940">
      <w:pPr>
        <w:spacing w:after="120" w:line="240" w:lineRule="auto"/>
        <w:ind w:right="274"/>
        <w:jc w:val="both"/>
        <w:rPr>
          <w:rFonts w:ascii="Times New Roman" w:hAnsi="Times New Roman"/>
        </w:rPr>
      </w:pPr>
    </w:p>
    <w:p w14:paraId="6F952258" w14:textId="77777777" w:rsidR="00D11CA7" w:rsidRPr="005841F1" w:rsidRDefault="00D11CA7" w:rsidP="00F22940">
      <w:pPr>
        <w:spacing w:after="120" w:line="240" w:lineRule="auto"/>
        <w:ind w:right="274"/>
        <w:jc w:val="both"/>
        <w:rPr>
          <w:rFonts w:ascii="Times New Roman" w:hAnsi="Times New Roman"/>
        </w:rPr>
      </w:pPr>
    </w:p>
    <w:sectPr w:rsidR="00D11CA7" w:rsidRPr="005841F1" w:rsidSect="00FA0141">
      <w:headerReference w:type="default" r:id="rId13"/>
      <w:footerReference w:type="default" r:id="rId14"/>
      <w:headerReference w:type="first" r:id="rId15"/>
      <w:pgSz w:w="12240" w:h="1584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6F0A" w14:textId="77777777" w:rsidR="00735631" w:rsidRDefault="00735631" w:rsidP="00396007">
      <w:pPr>
        <w:spacing w:after="0" w:line="240" w:lineRule="auto"/>
      </w:pPr>
      <w:r>
        <w:separator/>
      </w:r>
    </w:p>
  </w:endnote>
  <w:endnote w:type="continuationSeparator" w:id="0">
    <w:p w14:paraId="465B3BC9" w14:textId="77777777" w:rsidR="00735631" w:rsidRDefault="00735631" w:rsidP="00396007">
      <w:pPr>
        <w:spacing w:after="0" w:line="240" w:lineRule="auto"/>
      </w:pPr>
      <w:r>
        <w:continuationSeparator/>
      </w:r>
    </w:p>
  </w:endnote>
  <w:endnote w:type="continuationNotice" w:id="1">
    <w:p w14:paraId="7848AEE6" w14:textId="77777777" w:rsidR="00735631" w:rsidRDefault="0073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C16" w14:textId="77777777" w:rsidR="0072757F" w:rsidRDefault="0072757F">
    <w:pPr>
      <w:pStyle w:val="Footer"/>
      <w:jc w:val="center"/>
    </w:pPr>
    <w:r>
      <w:fldChar w:fldCharType="begin"/>
    </w:r>
    <w:r>
      <w:instrText xml:space="preserve"> PAGE   \* MERGEFORMAT </w:instrText>
    </w:r>
    <w:r>
      <w:fldChar w:fldCharType="separate"/>
    </w:r>
    <w:r>
      <w:rPr>
        <w:noProof/>
      </w:rPr>
      <w:t>3</w:t>
    </w:r>
    <w:r>
      <w:rPr>
        <w:noProof/>
      </w:rPr>
      <w:fldChar w:fldCharType="end"/>
    </w:r>
  </w:p>
  <w:p w14:paraId="19290564" w14:textId="77777777" w:rsidR="0072757F" w:rsidRDefault="0072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822C" w14:textId="77777777" w:rsidR="00735631" w:rsidRDefault="00735631" w:rsidP="00396007">
      <w:pPr>
        <w:spacing w:after="0" w:line="240" w:lineRule="auto"/>
      </w:pPr>
      <w:r>
        <w:separator/>
      </w:r>
    </w:p>
  </w:footnote>
  <w:footnote w:type="continuationSeparator" w:id="0">
    <w:p w14:paraId="6FC06B0E" w14:textId="77777777" w:rsidR="00735631" w:rsidRDefault="00735631" w:rsidP="00396007">
      <w:pPr>
        <w:spacing w:after="0" w:line="240" w:lineRule="auto"/>
      </w:pPr>
      <w:r>
        <w:continuationSeparator/>
      </w:r>
    </w:p>
  </w:footnote>
  <w:footnote w:type="continuationNotice" w:id="1">
    <w:p w14:paraId="4C29C590" w14:textId="77777777" w:rsidR="00735631" w:rsidRDefault="00735631">
      <w:pPr>
        <w:spacing w:after="0" w:line="240" w:lineRule="auto"/>
      </w:pPr>
    </w:p>
  </w:footnote>
  <w:footnote w:id="2">
    <w:p w14:paraId="40529188" w14:textId="6758A24B" w:rsidR="00A96A0B" w:rsidRPr="00EA244F" w:rsidRDefault="00A96A0B" w:rsidP="00EA244F">
      <w:pPr>
        <w:pStyle w:val="FootnoteText"/>
        <w:ind w:left="270" w:hanging="270"/>
        <w:rPr>
          <w:rFonts w:ascii="Times New Roman" w:hAnsi="Times New Roman"/>
          <w:sz w:val="16"/>
          <w:szCs w:val="16"/>
        </w:rPr>
      </w:pPr>
      <w:r w:rsidRPr="00B0627D">
        <w:rPr>
          <w:rStyle w:val="FootnoteReference"/>
          <w:rFonts w:ascii="Times New Roman" w:hAnsi="Times New Roman"/>
        </w:rPr>
        <w:footnoteRef/>
      </w:r>
      <w:r w:rsidRPr="00B0627D">
        <w:rPr>
          <w:rFonts w:ascii="Times New Roman" w:hAnsi="Times New Roman"/>
        </w:rPr>
        <w:t xml:space="preserve"> </w:t>
      </w:r>
      <w:r w:rsidRPr="00EA244F">
        <w:rPr>
          <w:rFonts w:ascii="Times New Roman" w:hAnsi="Times New Roman"/>
          <w:sz w:val="16"/>
          <w:szCs w:val="16"/>
        </w:rPr>
        <w:t xml:space="preserve">The 1,400 staff were from UNDP and also from the United Nations Capital Development Fund, the United </w:t>
      </w:r>
    </w:p>
    <w:p w14:paraId="347A5DBD" w14:textId="374A6005" w:rsidR="00A96A0B" w:rsidRDefault="00EA244F" w:rsidP="00EA244F">
      <w:pPr>
        <w:pStyle w:val="FootnoteText"/>
        <w:ind w:left="270" w:hanging="270"/>
      </w:pPr>
      <w:r>
        <w:rPr>
          <w:rFonts w:ascii="Times New Roman" w:hAnsi="Times New Roman"/>
          <w:sz w:val="16"/>
          <w:szCs w:val="16"/>
        </w:rPr>
        <w:t xml:space="preserve">   </w:t>
      </w:r>
      <w:r w:rsidR="00A96A0B" w:rsidRPr="00EA244F">
        <w:rPr>
          <w:rFonts w:ascii="Times New Roman" w:hAnsi="Times New Roman"/>
          <w:sz w:val="16"/>
          <w:szCs w:val="16"/>
        </w:rPr>
        <w:t>Nations Volunteers programme and the United Nations Entity for Gender Equality and the Empowerment of Women (UN-Women)</w:t>
      </w:r>
    </w:p>
  </w:footnote>
  <w:footnote w:id="3">
    <w:p w14:paraId="65EEFEAF" w14:textId="7B7F1F44" w:rsidR="000C453D" w:rsidRDefault="000C453D" w:rsidP="00542464">
      <w:pPr>
        <w:pStyle w:val="FootnoteText"/>
        <w:ind w:left="90" w:hanging="90"/>
      </w:pPr>
      <w:r>
        <w:rPr>
          <w:rStyle w:val="FootnoteReference"/>
        </w:rPr>
        <w:footnoteRef/>
      </w:r>
      <w:r>
        <w:t xml:space="preserve"> </w:t>
      </w:r>
      <w:r w:rsidR="007D4AB7" w:rsidRPr="00D3246B">
        <w:rPr>
          <w:rFonts w:ascii="Times New Roman" w:hAnsi="Times New Roman"/>
          <w:lang w:val="en-GB"/>
        </w:rPr>
        <w:t>ASP countries are those where the existing systems to ensure accountable use of Global Fund monies are not strong and require additional measures to mitigate risk.</w:t>
      </w:r>
    </w:p>
  </w:footnote>
  <w:footnote w:id="4">
    <w:p w14:paraId="7130C4DD" w14:textId="74D05F53" w:rsidR="00C75DDE" w:rsidRPr="00111CC9" w:rsidRDefault="004C3898" w:rsidP="009562F0">
      <w:pPr>
        <w:pStyle w:val="ListParagraph"/>
        <w:spacing w:after="120" w:line="240" w:lineRule="auto"/>
        <w:ind w:left="360" w:right="274" w:hanging="90"/>
        <w:jc w:val="both"/>
        <w:rPr>
          <w:rStyle w:val="ms-rtefontsize-2"/>
          <w:rFonts w:ascii="Times New Roman" w:hAnsi="Times New Roman"/>
          <w:shd w:val="clear" w:color="auto" w:fill="FFFFFF"/>
        </w:rPr>
      </w:pPr>
      <w:r>
        <w:rPr>
          <w:rStyle w:val="FootnoteReference"/>
        </w:rPr>
        <w:footnoteRef/>
      </w:r>
      <w:r w:rsidRPr="00650440">
        <w:rPr>
          <w:sz w:val="18"/>
          <w:szCs w:val="18"/>
        </w:rPr>
        <w:t xml:space="preserve"> </w:t>
      </w:r>
      <w:r w:rsidR="00C75DDE" w:rsidRPr="00650440">
        <w:rPr>
          <w:rFonts w:ascii="Times New Roman" w:eastAsiaTheme="minorHAnsi" w:hAnsi="Times New Roman"/>
          <w:sz w:val="16"/>
          <w:szCs w:val="16"/>
          <w:lang w:val="en-GB" w:eastAsia="en-GB"/>
        </w:rPr>
        <w:t xml:space="preserve">Procurement fraud- procurement fraud encompasses fraud committed at any time during the process of acquiring goods, civil </w:t>
      </w:r>
      <w:r w:rsidR="008B404B" w:rsidRPr="00650440">
        <w:rPr>
          <w:rFonts w:ascii="Times New Roman" w:eastAsiaTheme="minorHAnsi" w:hAnsi="Times New Roman"/>
          <w:sz w:val="16"/>
          <w:szCs w:val="16"/>
          <w:lang w:val="en-GB" w:eastAsia="en-GB"/>
        </w:rPr>
        <w:t>works,</w:t>
      </w:r>
      <w:r w:rsidR="00C75DDE" w:rsidRPr="00650440">
        <w:rPr>
          <w:rFonts w:ascii="Times New Roman" w:eastAsiaTheme="minorHAnsi" w:hAnsi="Times New Roman"/>
          <w:sz w:val="16"/>
          <w:szCs w:val="16"/>
          <w:lang w:val="en-GB" w:eastAsia="en-GB"/>
        </w:rPr>
        <w:t xml:space="preserve"> and services. Procurement fraud can consist of colluding with contractors and vendors, accepting or requesting bribes, gifts or favors, not disclosing a conflict of interest, and any intentional false representation or concealment of a material fact for the purpose of inducing another to act upon it to his or her detriment.</w:t>
      </w:r>
    </w:p>
    <w:p w14:paraId="6F732A6A" w14:textId="76FD38EF" w:rsidR="004C3898" w:rsidRDefault="004C38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78A9" w14:textId="77777777" w:rsidR="0072757F" w:rsidRDefault="0072757F">
    <w:pPr>
      <w:pStyle w:val="Header"/>
    </w:pPr>
    <w:r>
      <w:tab/>
    </w:r>
    <w:r>
      <w:tab/>
    </w:r>
    <w:r w:rsidRPr="00614F74">
      <w:rPr>
        <w:noProof/>
        <w:sz w:val="28"/>
        <w:szCs w:val="28"/>
      </w:rPr>
      <w:drawing>
        <wp:inline distT="0" distB="0" distL="0" distR="0" wp14:anchorId="7DE479C6" wp14:editId="41209E5D">
          <wp:extent cx="485775" cy="904875"/>
          <wp:effectExtent l="0" t="0" r="0" b="0"/>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A393" w14:textId="77777777" w:rsidR="0072757F" w:rsidRDefault="0072757F" w:rsidP="00993C82">
    <w:pPr>
      <w:pStyle w:val="Header"/>
      <w:jc w:val="right"/>
    </w:pPr>
    <w:r w:rsidRPr="00614F74">
      <w:rPr>
        <w:noProof/>
        <w:sz w:val="28"/>
        <w:szCs w:val="28"/>
      </w:rPr>
      <w:drawing>
        <wp:inline distT="0" distB="0" distL="0" distR="0" wp14:anchorId="1B6822E4" wp14:editId="050F34C9">
          <wp:extent cx="485775" cy="904875"/>
          <wp:effectExtent l="0" t="0" r="0" b="0"/>
          <wp:docPr id="5"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517"/>
    <w:multiLevelType w:val="hybridMultilevel"/>
    <w:tmpl w:val="A938741C"/>
    <w:lvl w:ilvl="0" w:tplc="58A8A9D4">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15:restartNumberingAfterBreak="0">
    <w:nsid w:val="05B92D09"/>
    <w:multiLevelType w:val="hybridMultilevel"/>
    <w:tmpl w:val="FFFFFFFF"/>
    <w:lvl w:ilvl="0" w:tplc="EBB624AA">
      <w:start w:val="1"/>
      <w:numFmt w:val="bullet"/>
      <w:lvlText w:val=""/>
      <w:lvlJc w:val="left"/>
      <w:pPr>
        <w:ind w:left="720" w:hanging="360"/>
      </w:pPr>
      <w:rPr>
        <w:rFonts w:ascii="Symbol" w:hAnsi="Symbol" w:hint="default"/>
      </w:rPr>
    </w:lvl>
    <w:lvl w:ilvl="1" w:tplc="14F6AA6E">
      <w:start w:val="1"/>
      <w:numFmt w:val="bullet"/>
      <w:lvlText w:val="o"/>
      <w:lvlJc w:val="left"/>
      <w:pPr>
        <w:ind w:left="1440" w:hanging="360"/>
      </w:pPr>
      <w:rPr>
        <w:rFonts w:ascii="Courier New" w:hAnsi="Courier New" w:hint="default"/>
      </w:rPr>
    </w:lvl>
    <w:lvl w:ilvl="2" w:tplc="A8EE44F2">
      <w:start w:val="1"/>
      <w:numFmt w:val="bullet"/>
      <w:lvlText w:val=""/>
      <w:lvlJc w:val="left"/>
      <w:pPr>
        <w:ind w:left="2160" w:hanging="360"/>
      </w:pPr>
      <w:rPr>
        <w:rFonts w:ascii="Wingdings" w:hAnsi="Wingdings" w:hint="default"/>
      </w:rPr>
    </w:lvl>
    <w:lvl w:ilvl="3" w:tplc="78C22688">
      <w:start w:val="1"/>
      <w:numFmt w:val="bullet"/>
      <w:lvlText w:val=""/>
      <w:lvlJc w:val="left"/>
      <w:pPr>
        <w:ind w:left="2880" w:hanging="360"/>
      </w:pPr>
      <w:rPr>
        <w:rFonts w:ascii="Symbol" w:hAnsi="Symbol" w:hint="default"/>
      </w:rPr>
    </w:lvl>
    <w:lvl w:ilvl="4" w:tplc="876A69A6">
      <w:start w:val="1"/>
      <w:numFmt w:val="bullet"/>
      <w:lvlText w:val="o"/>
      <w:lvlJc w:val="left"/>
      <w:pPr>
        <w:ind w:left="3600" w:hanging="360"/>
      </w:pPr>
      <w:rPr>
        <w:rFonts w:ascii="Courier New" w:hAnsi="Courier New" w:hint="default"/>
      </w:rPr>
    </w:lvl>
    <w:lvl w:ilvl="5" w:tplc="85A20908">
      <w:start w:val="1"/>
      <w:numFmt w:val="bullet"/>
      <w:lvlText w:val=""/>
      <w:lvlJc w:val="left"/>
      <w:pPr>
        <w:ind w:left="4320" w:hanging="360"/>
      </w:pPr>
      <w:rPr>
        <w:rFonts w:ascii="Wingdings" w:hAnsi="Wingdings" w:hint="default"/>
      </w:rPr>
    </w:lvl>
    <w:lvl w:ilvl="6" w:tplc="B5DA1BE0">
      <w:start w:val="1"/>
      <w:numFmt w:val="bullet"/>
      <w:lvlText w:val=""/>
      <w:lvlJc w:val="left"/>
      <w:pPr>
        <w:ind w:left="5040" w:hanging="360"/>
      </w:pPr>
      <w:rPr>
        <w:rFonts w:ascii="Symbol" w:hAnsi="Symbol" w:hint="default"/>
      </w:rPr>
    </w:lvl>
    <w:lvl w:ilvl="7" w:tplc="A802E360">
      <w:start w:val="1"/>
      <w:numFmt w:val="bullet"/>
      <w:lvlText w:val="o"/>
      <w:lvlJc w:val="left"/>
      <w:pPr>
        <w:ind w:left="5760" w:hanging="360"/>
      </w:pPr>
      <w:rPr>
        <w:rFonts w:ascii="Courier New" w:hAnsi="Courier New" w:hint="default"/>
      </w:rPr>
    </w:lvl>
    <w:lvl w:ilvl="8" w:tplc="8214CE80">
      <w:start w:val="1"/>
      <w:numFmt w:val="bullet"/>
      <w:lvlText w:val=""/>
      <w:lvlJc w:val="left"/>
      <w:pPr>
        <w:ind w:left="6480" w:hanging="360"/>
      </w:pPr>
      <w:rPr>
        <w:rFonts w:ascii="Wingdings" w:hAnsi="Wingdings" w:hint="default"/>
      </w:rPr>
    </w:lvl>
  </w:abstractNum>
  <w:abstractNum w:abstractNumId="2" w15:restartNumberingAfterBreak="0">
    <w:nsid w:val="0C780634"/>
    <w:multiLevelType w:val="hybridMultilevel"/>
    <w:tmpl w:val="FFFFFFFF"/>
    <w:lvl w:ilvl="0" w:tplc="69F67734">
      <w:start w:val="1"/>
      <w:numFmt w:val="bullet"/>
      <w:lvlText w:val=""/>
      <w:lvlJc w:val="left"/>
      <w:pPr>
        <w:ind w:left="720" w:hanging="360"/>
      </w:pPr>
      <w:rPr>
        <w:rFonts w:ascii="Symbol" w:hAnsi="Symbol" w:hint="default"/>
      </w:rPr>
    </w:lvl>
    <w:lvl w:ilvl="1" w:tplc="910052F6">
      <w:start w:val="1"/>
      <w:numFmt w:val="bullet"/>
      <w:lvlText w:val="o"/>
      <w:lvlJc w:val="left"/>
      <w:pPr>
        <w:ind w:left="1440" w:hanging="360"/>
      </w:pPr>
      <w:rPr>
        <w:rFonts w:ascii="Courier New" w:hAnsi="Courier New" w:hint="default"/>
      </w:rPr>
    </w:lvl>
    <w:lvl w:ilvl="2" w:tplc="10981344">
      <w:start w:val="1"/>
      <w:numFmt w:val="bullet"/>
      <w:lvlText w:val=""/>
      <w:lvlJc w:val="left"/>
      <w:pPr>
        <w:ind w:left="2160" w:hanging="360"/>
      </w:pPr>
      <w:rPr>
        <w:rFonts w:ascii="Wingdings" w:hAnsi="Wingdings" w:hint="default"/>
      </w:rPr>
    </w:lvl>
    <w:lvl w:ilvl="3" w:tplc="9A983FD2">
      <w:start w:val="1"/>
      <w:numFmt w:val="bullet"/>
      <w:lvlText w:val=""/>
      <w:lvlJc w:val="left"/>
      <w:pPr>
        <w:ind w:left="2880" w:hanging="360"/>
      </w:pPr>
      <w:rPr>
        <w:rFonts w:ascii="Symbol" w:hAnsi="Symbol" w:hint="default"/>
      </w:rPr>
    </w:lvl>
    <w:lvl w:ilvl="4" w:tplc="C0DEB87C">
      <w:start w:val="1"/>
      <w:numFmt w:val="bullet"/>
      <w:lvlText w:val="o"/>
      <w:lvlJc w:val="left"/>
      <w:pPr>
        <w:ind w:left="3600" w:hanging="360"/>
      </w:pPr>
      <w:rPr>
        <w:rFonts w:ascii="Courier New" w:hAnsi="Courier New" w:hint="default"/>
      </w:rPr>
    </w:lvl>
    <w:lvl w:ilvl="5" w:tplc="05CA841E">
      <w:start w:val="1"/>
      <w:numFmt w:val="bullet"/>
      <w:lvlText w:val=""/>
      <w:lvlJc w:val="left"/>
      <w:pPr>
        <w:ind w:left="4320" w:hanging="360"/>
      </w:pPr>
      <w:rPr>
        <w:rFonts w:ascii="Wingdings" w:hAnsi="Wingdings" w:hint="default"/>
      </w:rPr>
    </w:lvl>
    <w:lvl w:ilvl="6" w:tplc="FB0A4126">
      <w:start w:val="1"/>
      <w:numFmt w:val="bullet"/>
      <w:lvlText w:val=""/>
      <w:lvlJc w:val="left"/>
      <w:pPr>
        <w:ind w:left="5040" w:hanging="360"/>
      </w:pPr>
      <w:rPr>
        <w:rFonts w:ascii="Symbol" w:hAnsi="Symbol" w:hint="default"/>
      </w:rPr>
    </w:lvl>
    <w:lvl w:ilvl="7" w:tplc="C3F638D2">
      <w:start w:val="1"/>
      <w:numFmt w:val="bullet"/>
      <w:lvlText w:val="o"/>
      <w:lvlJc w:val="left"/>
      <w:pPr>
        <w:ind w:left="5760" w:hanging="360"/>
      </w:pPr>
      <w:rPr>
        <w:rFonts w:ascii="Courier New" w:hAnsi="Courier New" w:hint="default"/>
      </w:rPr>
    </w:lvl>
    <w:lvl w:ilvl="8" w:tplc="46FEC9AA">
      <w:start w:val="1"/>
      <w:numFmt w:val="bullet"/>
      <w:lvlText w:val=""/>
      <w:lvlJc w:val="left"/>
      <w:pPr>
        <w:ind w:left="6480" w:hanging="360"/>
      </w:pPr>
      <w:rPr>
        <w:rFonts w:ascii="Wingdings" w:hAnsi="Wingdings" w:hint="default"/>
      </w:rPr>
    </w:lvl>
  </w:abstractNum>
  <w:abstractNum w:abstractNumId="3" w15:restartNumberingAfterBreak="0">
    <w:nsid w:val="100A70A6"/>
    <w:multiLevelType w:val="hybridMultilevel"/>
    <w:tmpl w:val="E4E6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00D99"/>
    <w:multiLevelType w:val="hybridMultilevel"/>
    <w:tmpl w:val="247E6DC0"/>
    <w:lvl w:ilvl="0" w:tplc="41026B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6FC5"/>
    <w:multiLevelType w:val="hybridMultilevel"/>
    <w:tmpl w:val="FFFFFFFF"/>
    <w:lvl w:ilvl="0" w:tplc="41A01D80">
      <w:start w:val="1"/>
      <w:numFmt w:val="bullet"/>
      <w:lvlText w:val=""/>
      <w:lvlJc w:val="left"/>
      <w:pPr>
        <w:ind w:left="990" w:hanging="360"/>
      </w:pPr>
      <w:rPr>
        <w:rFonts w:ascii="Symbol" w:hAnsi="Symbol" w:hint="default"/>
      </w:rPr>
    </w:lvl>
    <w:lvl w:ilvl="1" w:tplc="03F88AF8">
      <w:start w:val="1"/>
      <w:numFmt w:val="bullet"/>
      <w:lvlText w:val="o"/>
      <w:lvlJc w:val="left"/>
      <w:pPr>
        <w:ind w:left="1710" w:hanging="360"/>
      </w:pPr>
      <w:rPr>
        <w:rFonts w:ascii="Courier New" w:hAnsi="Courier New" w:hint="default"/>
      </w:rPr>
    </w:lvl>
    <w:lvl w:ilvl="2" w:tplc="D05251F6">
      <w:start w:val="1"/>
      <w:numFmt w:val="bullet"/>
      <w:lvlText w:val=""/>
      <w:lvlJc w:val="left"/>
      <w:pPr>
        <w:ind w:left="2430" w:hanging="360"/>
      </w:pPr>
      <w:rPr>
        <w:rFonts w:ascii="Wingdings" w:hAnsi="Wingdings" w:hint="default"/>
      </w:rPr>
    </w:lvl>
    <w:lvl w:ilvl="3" w:tplc="9E4085DA">
      <w:start w:val="1"/>
      <w:numFmt w:val="bullet"/>
      <w:lvlText w:val=""/>
      <w:lvlJc w:val="left"/>
      <w:pPr>
        <w:ind w:left="3150" w:hanging="360"/>
      </w:pPr>
      <w:rPr>
        <w:rFonts w:ascii="Symbol" w:hAnsi="Symbol" w:hint="default"/>
      </w:rPr>
    </w:lvl>
    <w:lvl w:ilvl="4" w:tplc="932A5F20">
      <w:start w:val="1"/>
      <w:numFmt w:val="bullet"/>
      <w:lvlText w:val="o"/>
      <w:lvlJc w:val="left"/>
      <w:pPr>
        <w:ind w:left="3870" w:hanging="360"/>
      </w:pPr>
      <w:rPr>
        <w:rFonts w:ascii="Courier New" w:hAnsi="Courier New" w:hint="default"/>
      </w:rPr>
    </w:lvl>
    <w:lvl w:ilvl="5" w:tplc="D7349306">
      <w:start w:val="1"/>
      <w:numFmt w:val="bullet"/>
      <w:lvlText w:val=""/>
      <w:lvlJc w:val="left"/>
      <w:pPr>
        <w:ind w:left="4590" w:hanging="360"/>
      </w:pPr>
      <w:rPr>
        <w:rFonts w:ascii="Wingdings" w:hAnsi="Wingdings" w:hint="default"/>
      </w:rPr>
    </w:lvl>
    <w:lvl w:ilvl="6" w:tplc="D7DCC18C">
      <w:start w:val="1"/>
      <w:numFmt w:val="bullet"/>
      <w:lvlText w:val=""/>
      <w:lvlJc w:val="left"/>
      <w:pPr>
        <w:ind w:left="5310" w:hanging="360"/>
      </w:pPr>
      <w:rPr>
        <w:rFonts w:ascii="Symbol" w:hAnsi="Symbol" w:hint="default"/>
      </w:rPr>
    </w:lvl>
    <w:lvl w:ilvl="7" w:tplc="AFDE629C">
      <w:start w:val="1"/>
      <w:numFmt w:val="bullet"/>
      <w:lvlText w:val="o"/>
      <w:lvlJc w:val="left"/>
      <w:pPr>
        <w:ind w:left="6030" w:hanging="360"/>
      </w:pPr>
      <w:rPr>
        <w:rFonts w:ascii="Courier New" w:hAnsi="Courier New" w:hint="default"/>
      </w:rPr>
    </w:lvl>
    <w:lvl w:ilvl="8" w:tplc="7FD47A0A">
      <w:start w:val="1"/>
      <w:numFmt w:val="bullet"/>
      <w:lvlText w:val=""/>
      <w:lvlJc w:val="left"/>
      <w:pPr>
        <w:ind w:left="6750" w:hanging="360"/>
      </w:pPr>
      <w:rPr>
        <w:rFonts w:ascii="Wingdings" w:hAnsi="Wingdings" w:hint="default"/>
      </w:rPr>
    </w:lvl>
  </w:abstractNum>
  <w:abstractNum w:abstractNumId="6" w15:restartNumberingAfterBreak="0">
    <w:nsid w:val="281C64A9"/>
    <w:multiLevelType w:val="hybridMultilevel"/>
    <w:tmpl w:val="13DA0716"/>
    <w:lvl w:ilvl="0" w:tplc="028E6A36">
      <w:numFmt w:val="bullet"/>
      <w:lvlText w:val="-"/>
      <w:lvlJc w:val="left"/>
      <w:pPr>
        <w:ind w:left="720" w:hanging="360"/>
      </w:pPr>
      <w:rPr>
        <w:rFonts w:ascii="Calibri" w:eastAsia="Calibri" w:hAnsi="Calibri" w:cs="Calibri"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732F"/>
    <w:multiLevelType w:val="hybridMultilevel"/>
    <w:tmpl w:val="51C6718A"/>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933BC"/>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A05B5"/>
    <w:multiLevelType w:val="hybridMultilevel"/>
    <w:tmpl w:val="2FF418EA"/>
    <w:lvl w:ilvl="0" w:tplc="D1E25772">
      <w:start w:val="1"/>
      <w:numFmt w:val="decimal"/>
      <w:lvlText w:val="%1."/>
      <w:lvlJc w:val="left"/>
      <w:pPr>
        <w:tabs>
          <w:tab w:val="num" w:pos="1620"/>
        </w:tabs>
        <w:ind w:left="1152" w:firstLine="108"/>
      </w:pPr>
      <w:rPr>
        <w:rFonts w:ascii="Times New Roman" w:hAnsi="Times New Roman" w:cs="Times New Roman" w:hint="default"/>
        <w:b w:val="0"/>
        <w:i w:val="0"/>
        <w:strike w:val="0"/>
        <w:color w:val="auto"/>
        <w:sz w:val="20"/>
        <w:szCs w:val="20"/>
      </w:rPr>
    </w:lvl>
    <w:lvl w:ilvl="1" w:tplc="A1E8ADEA">
      <w:start w:val="1"/>
      <w:numFmt w:val="lowerLetter"/>
      <w:lvlText w:val="(%2)"/>
      <w:lvlJc w:val="left"/>
      <w:pPr>
        <w:tabs>
          <w:tab w:val="num" w:pos="3374"/>
        </w:tabs>
        <w:ind w:left="3374" w:hanging="360"/>
      </w:pPr>
      <w:rPr>
        <w:rFonts w:hint="default"/>
      </w:rPr>
    </w:lvl>
    <w:lvl w:ilvl="2" w:tplc="0409000F">
      <w:start w:val="1"/>
      <w:numFmt w:val="decimal"/>
      <w:lvlText w:val="%3."/>
      <w:lvlJc w:val="left"/>
      <w:pPr>
        <w:tabs>
          <w:tab w:val="num" w:pos="4274"/>
        </w:tabs>
        <w:ind w:left="4274" w:hanging="360"/>
      </w:pPr>
      <w:rPr>
        <w:rFonts w:hint="default"/>
        <w:sz w:val="20"/>
        <w:szCs w:val="20"/>
      </w:rPr>
    </w:lvl>
    <w:lvl w:ilvl="3" w:tplc="018E1E26">
      <w:start w:val="1"/>
      <w:numFmt w:val="lowerLetter"/>
      <w:lvlText w:val="(%4)"/>
      <w:lvlJc w:val="left"/>
      <w:pPr>
        <w:tabs>
          <w:tab w:val="num" w:pos="4814"/>
        </w:tabs>
        <w:ind w:left="4814" w:hanging="360"/>
      </w:pPr>
      <w:rPr>
        <w:rFonts w:hint="default"/>
      </w:rPr>
    </w:lvl>
    <w:lvl w:ilvl="4" w:tplc="04090017">
      <w:start w:val="1"/>
      <w:numFmt w:val="lowerLetter"/>
      <w:lvlText w:val="%5)"/>
      <w:lvlJc w:val="left"/>
      <w:pPr>
        <w:tabs>
          <w:tab w:val="num" w:pos="5534"/>
        </w:tabs>
        <w:ind w:left="5534" w:hanging="360"/>
      </w:pPr>
      <w:rPr>
        <w:rFonts w:hint="default"/>
        <w:sz w:val="20"/>
        <w:szCs w:val="20"/>
      </w:rPr>
    </w:lvl>
    <w:lvl w:ilvl="5" w:tplc="E676BF74">
      <w:start w:val="58"/>
      <w:numFmt w:val="decimal"/>
      <w:lvlText w:val="%6."/>
      <w:lvlJc w:val="left"/>
      <w:pPr>
        <w:tabs>
          <w:tab w:val="num" w:pos="6434"/>
        </w:tabs>
        <w:ind w:left="6434" w:hanging="360"/>
      </w:pPr>
      <w:rPr>
        <w:rFonts w:hint="default"/>
        <w:b w:val="0"/>
      </w:rPr>
    </w:lvl>
    <w:lvl w:ilvl="6" w:tplc="0409000F" w:tentative="1">
      <w:start w:val="1"/>
      <w:numFmt w:val="decimal"/>
      <w:lvlText w:val="%7."/>
      <w:lvlJc w:val="left"/>
      <w:pPr>
        <w:tabs>
          <w:tab w:val="num" w:pos="6974"/>
        </w:tabs>
        <w:ind w:left="6974" w:hanging="360"/>
      </w:pPr>
    </w:lvl>
    <w:lvl w:ilvl="7" w:tplc="04090019" w:tentative="1">
      <w:start w:val="1"/>
      <w:numFmt w:val="lowerLetter"/>
      <w:lvlText w:val="%8."/>
      <w:lvlJc w:val="left"/>
      <w:pPr>
        <w:tabs>
          <w:tab w:val="num" w:pos="7694"/>
        </w:tabs>
        <w:ind w:left="7694" w:hanging="360"/>
      </w:pPr>
    </w:lvl>
    <w:lvl w:ilvl="8" w:tplc="0409001B" w:tentative="1">
      <w:start w:val="1"/>
      <w:numFmt w:val="lowerRoman"/>
      <w:lvlText w:val="%9."/>
      <w:lvlJc w:val="right"/>
      <w:pPr>
        <w:tabs>
          <w:tab w:val="num" w:pos="8414"/>
        </w:tabs>
        <w:ind w:left="8414" w:hanging="180"/>
      </w:pPr>
    </w:lvl>
  </w:abstractNum>
  <w:abstractNum w:abstractNumId="10" w15:restartNumberingAfterBreak="0">
    <w:nsid w:val="32D8590D"/>
    <w:multiLevelType w:val="hybridMultilevel"/>
    <w:tmpl w:val="101C73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C57BDB"/>
    <w:multiLevelType w:val="hybridMultilevel"/>
    <w:tmpl w:val="8DD49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9D68C6"/>
    <w:multiLevelType w:val="hybridMultilevel"/>
    <w:tmpl w:val="FFFFFFFF"/>
    <w:lvl w:ilvl="0" w:tplc="5DA2697E">
      <w:start w:val="27"/>
      <w:numFmt w:val="decimal"/>
      <w:lvlText w:val="%1."/>
      <w:lvlJc w:val="left"/>
      <w:pPr>
        <w:ind w:left="720" w:hanging="360"/>
      </w:pPr>
    </w:lvl>
    <w:lvl w:ilvl="1" w:tplc="7C483CE0">
      <w:start w:val="1"/>
      <w:numFmt w:val="lowerLetter"/>
      <w:lvlText w:val="%2."/>
      <w:lvlJc w:val="left"/>
      <w:pPr>
        <w:ind w:left="1440" w:hanging="360"/>
      </w:pPr>
    </w:lvl>
    <w:lvl w:ilvl="2" w:tplc="DD9685BC">
      <w:start w:val="1"/>
      <w:numFmt w:val="lowerRoman"/>
      <w:lvlText w:val="%3."/>
      <w:lvlJc w:val="right"/>
      <w:pPr>
        <w:ind w:left="2160" w:hanging="180"/>
      </w:pPr>
    </w:lvl>
    <w:lvl w:ilvl="3" w:tplc="037867FC">
      <w:start w:val="1"/>
      <w:numFmt w:val="decimal"/>
      <w:lvlText w:val="%4."/>
      <w:lvlJc w:val="left"/>
      <w:pPr>
        <w:ind w:left="2880" w:hanging="360"/>
      </w:pPr>
    </w:lvl>
    <w:lvl w:ilvl="4" w:tplc="BF640F0C">
      <w:start w:val="1"/>
      <w:numFmt w:val="lowerLetter"/>
      <w:lvlText w:val="%5."/>
      <w:lvlJc w:val="left"/>
      <w:pPr>
        <w:ind w:left="3600" w:hanging="360"/>
      </w:pPr>
    </w:lvl>
    <w:lvl w:ilvl="5" w:tplc="8B0A5F90">
      <w:start w:val="1"/>
      <w:numFmt w:val="lowerRoman"/>
      <w:lvlText w:val="%6."/>
      <w:lvlJc w:val="right"/>
      <w:pPr>
        <w:ind w:left="4320" w:hanging="180"/>
      </w:pPr>
    </w:lvl>
    <w:lvl w:ilvl="6" w:tplc="9FE6EB78">
      <w:start w:val="1"/>
      <w:numFmt w:val="decimal"/>
      <w:lvlText w:val="%7."/>
      <w:lvlJc w:val="left"/>
      <w:pPr>
        <w:ind w:left="5040" w:hanging="360"/>
      </w:pPr>
    </w:lvl>
    <w:lvl w:ilvl="7" w:tplc="EA2E8C50">
      <w:start w:val="1"/>
      <w:numFmt w:val="lowerLetter"/>
      <w:lvlText w:val="%8."/>
      <w:lvlJc w:val="left"/>
      <w:pPr>
        <w:ind w:left="5760" w:hanging="360"/>
      </w:pPr>
    </w:lvl>
    <w:lvl w:ilvl="8" w:tplc="4350D98C">
      <w:start w:val="1"/>
      <w:numFmt w:val="lowerRoman"/>
      <w:lvlText w:val="%9."/>
      <w:lvlJc w:val="right"/>
      <w:pPr>
        <w:ind w:left="6480" w:hanging="180"/>
      </w:pPr>
    </w:lvl>
  </w:abstractNum>
  <w:abstractNum w:abstractNumId="13" w15:restartNumberingAfterBreak="0">
    <w:nsid w:val="37FD3537"/>
    <w:multiLevelType w:val="hybridMultilevel"/>
    <w:tmpl w:val="FFFFFFFF"/>
    <w:lvl w:ilvl="0" w:tplc="672C703C">
      <w:start w:val="1"/>
      <w:numFmt w:val="decimal"/>
      <w:lvlText w:val="%1."/>
      <w:lvlJc w:val="left"/>
      <w:pPr>
        <w:ind w:left="720" w:hanging="360"/>
      </w:pPr>
    </w:lvl>
    <w:lvl w:ilvl="1" w:tplc="468AA612">
      <w:start w:val="1"/>
      <w:numFmt w:val="lowerLetter"/>
      <w:lvlText w:val="%2."/>
      <w:lvlJc w:val="left"/>
      <w:pPr>
        <w:ind w:left="1440" w:hanging="360"/>
      </w:pPr>
    </w:lvl>
    <w:lvl w:ilvl="2" w:tplc="A4BAE1B8">
      <w:start w:val="1"/>
      <w:numFmt w:val="lowerRoman"/>
      <w:lvlText w:val="%3."/>
      <w:lvlJc w:val="right"/>
      <w:pPr>
        <w:ind w:left="2160" w:hanging="180"/>
      </w:pPr>
    </w:lvl>
    <w:lvl w:ilvl="3" w:tplc="E4121916">
      <w:start w:val="1"/>
      <w:numFmt w:val="decimal"/>
      <w:lvlText w:val="%4."/>
      <w:lvlJc w:val="left"/>
      <w:pPr>
        <w:ind w:left="2880" w:hanging="360"/>
      </w:pPr>
    </w:lvl>
    <w:lvl w:ilvl="4" w:tplc="B344A964">
      <w:start w:val="1"/>
      <w:numFmt w:val="lowerLetter"/>
      <w:lvlText w:val="%5."/>
      <w:lvlJc w:val="left"/>
      <w:pPr>
        <w:ind w:left="3600" w:hanging="360"/>
      </w:pPr>
    </w:lvl>
    <w:lvl w:ilvl="5" w:tplc="FDB4A056">
      <w:start w:val="1"/>
      <w:numFmt w:val="lowerRoman"/>
      <w:lvlText w:val="%6."/>
      <w:lvlJc w:val="right"/>
      <w:pPr>
        <w:ind w:left="4320" w:hanging="180"/>
      </w:pPr>
    </w:lvl>
    <w:lvl w:ilvl="6" w:tplc="9D3EE09C">
      <w:start w:val="1"/>
      <w:numFmt w:val="decimal"/>
      <w:lvlText w:val="%7."/>
      <w:lvlJc w:val="left"/>
      <w:pPr>
        <w:ind w:left="5040" w:hanging="360"/>
      </w:pPr>
    </w:lvl>
    <w:lvl w:ilvl="7" w:tplc="84FE9E9C">
      <w:start w:val="1"/>
      <w:numFmt w:val="lowerLetter"/>
      <w:lvlText w:val="%8."/>
      <w:lvlJc w:val="left"/>
      <w:pPr>
        <w:ind w:left="5760" w:hanging="360"/>
      </w:pPr>
    </w:lvl>
    <w:lvl w:ilvl="8" w:tplc="76B6AE98">
      <w:start w:val="1"/>
      <w:numFmt w:val="lowerRoman"/>
      <w:lvlText w:val="%9."/>
      <w:lvlJc w:val="right"/>
      <w:pPr>
        <w:ind w:left="6480" w:hanging="180"/>
      </w:pPr>
    </w:lvl>
  </w:abstractNum>
  <w:abstractNum w:abstractNumId="14" w15:restartNumberingAfterBreak="0">
    <w:nsid w:val="38362D63"/>
    <w:multiLevelType w:val="hybridMultilevel"/>
    <w:tmpl w:val="28FCC940"/>
    <w:lvl w:ilvl="0" w:tplc="56707FF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6C5CDC"/>
    <w:multiLevelType w:val="hybridMultilevel"/>
    <w:tmpl w:val="FFFFFFFF"/>
    <w:lvl w:ilvl="0" w:tplc="4384A454">
      <w:start w:val="1"/>
      <w:numFmt w:val="bullet"/>
      <w:lvlText w:val=""/>
      <w:lvlJc w:val="left"/>
      <w:pPr>
        <w:ind w:left="720" w:hanging="360"/>
      </w:pPr>
      <w:rPr>
        <w:rFonts w:ascii="Symbol" w:hAnsi="Symbol" w:hint="default"/>
      </w:rPr>
    </w:lvl>
    <w:lvl w:ilvl="1" w:tplc="DAAEF38E">
      <w:start w:val="1"/>
      <w:numFmt w:val="bullet"/>
      <w:lvlText w:val="o"/>
      <w:lvlJc w:val="left"/>
      <w:pPr>
        <w:ind w:left="1440" w:hanging="360"/>
      </w:pPr>
      <w:rPr>
        <w:rFonts w:ascii="Courier New" w:hAnsi="Courier New" w:hint="default"/>
      </w:rPr>
    </w:lvl>
    <w:lvl w:ilvl="2" w:tplc="347836AE">
      <w:start w:val="1"/>
      <w:numFmt w:val="bullet"/>
      <w:lvlText w:val=""/>
      <w:lvlJc w:val="left"/>
      <w:pPr>
        <w:ind w:left="2160" w:hanging="360"/>
      </w:pPr>
      <w:rPr>
        <w:rFonts w:ascii="Wingdings" w:hAnsi="Wingdings" w:hint="default"/>
      </w:rPr>
    </w:lvl>
    <w:lvl w:ilvl="3" w:tplc="00A4E7A8">
      <w:start w:val="1"/>
      <w:numFmt w:val="bullet"/>
      <w:lvlText w:val=""/>
      <w:lvlJc w:val="left"/>
      <w:pPr>
        <w:ind w:left="2880" w:hanging="360"/>
      </w:pPr>
      <w:rPr>
        <w:rFonts w:ascii="Symbol" w:hAnsi="Symbol" w:hint="default"/>
      </w:rPr>
    </w:lvl>
    <w:lvl w:ilvl="4" w:tplc="B882C8AE">
      <w:start w:val="1"/>
      <w:numFmt w:val="bullet"/>
      <w:lvlText w:val="o"/>
      <w:lvlJc w:val="left"/>
      <w:pPr>
        <w:ind w:left="3600" w:hanging="360"/>
      </w:pPr>
      <w:rPr>
        <w:rFonts w:ascii="Courier New" w:hAnsi="Courier New" w:hint="default"/>
      </w:rPr>
    </w:lvl>
    <w:lvl w:ilvl="5" w:tplc="3B78E1CA">
      <w:start w:val="1"/>
      <w:numFmt w:val="bullet"/>
      <w:lvlText w:val=""/>
      <w:lvlJc w:val="left"/>
      <w:pPr>
        <w:ind w:left="4320" w:hanging="360"/>
      </w:pPr>
      <w:rPr>
        <w:rFonts w:ascii="Wingdings" w:hAnsi="Wingdings" w:hint="default"/>
      </w:rPr>
    </w:lvl>
    <w:lvl w:ilvl="6" w:tplc="B53686B4">
      <w:start w:val="1"/>
      <w:numFmt w:val="bullet"/>
      <w:lvlText w:val=""/>
      <w:lvlJc w:val="left"/>
      <w:pPr>
        <w:ind w:left="5040" w:hanging="360"/>
      </w:pPr>
      <w:rPr>
        <w:rFonts w:ascii="Symbol" w:hAnsi="Symbol" w:hint="default"/>
      </w:rPr>
    </w:lvl>
    <w:lvl w:ilvl="7" w:tplc="18D4FB60">
      <w:start w:val="1"/>
      <w:numFmt w:val="bullet"/>
      <w:lvlText w:val="o"/>
      <w:lvlJc w:val="left"/>
      <w:pPr>
        <w:ind w:left="5760" w:hanging="360"/>
      </w:pPr>
      <w:rPr>
        <w:rFonts w:ascii="Courier New" w:hAnsi="Courier New" w:hint="default"/>
      </w:rPr>
    </w:lvl>
    <w:lvl w:ilvl="8" w:tplc="2256C7AE">
      <w:start w:val="1"/>
      <w:numFmt w:val="bullet"/>
      <w:lvlText w:val=""/>
      <w:lvlJc w:val="left"/>
      <w:pPr>
        <w:ind w:left="6480" w:hanging="360"/>
      </w:pPr>
      <w:rPr>
        <w:rFonts w:ascii="Wingdings" w:hAnsi="Wingdings" w:hint="default"/>
      </w:rPr>
    </w:lvl>
  </w:abstractNum>
  <w:abstractNum w:abstractNumId="16" w15:restartNumberingAfterBreak="0">
    <w:nsid w:val="401E054E"/>
    <w:multiLevelType w:val="hybridMultilevel"/>
    <w:tmpl w:val="4446B402"/>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0438FB"/>
    <w:multiLevelType w:val="hybridMultilevel"/>
    <w:tmpl w:val="FFFFFFFF"/>
    <w:lvl w:ilvl="0" w:tplc="8DF8D474">
      <w:start w:val="1"/>
      <w:numFmt w:val="bullet"/>
      <w:lvlText w:val="·"/>
      <w:lvlJc w:val="left"/>
      <w:pPr>
        <w:ind w:left="720" w:hanging="360"/>
      </w:pPr>
      <w:rPr>
        <w:rFonts w:ascii="Symbol" w:hAnsi="Symbol" w:hint="default"/>
      </w:rPr>
    </w:lvl>
    <w:lvl w:ilvl="1" w:tplc="042676D4">
      <w:start w:val="1"/>
      <w:numFmt w:val="bullet"/>
      <w:lvlText w:val="o"/>
      <w:lvlJc w:val="left"/>
      <w:pPr>
        <w:ind w:left="1440" w:hanging="360"/>
      </w:pPr>
      <w:rPr>
        <w:rFonts w:ascii="Courier New" w:hAnsi="Courier New" w:hint="default"/>
      </w:rPr>
    </w:lvl>
    <w:lvl w:ilvl="2" w:tplc="0A907D58">
      <w:start w:val="1"/>
      <w:numFmt w:val="bullet"/>
      <w:lvlText w:val=""/>
      <w:lvlJc w:val="left"/>
      <w:pPr>
        <w:ind w:left="2160" w:hanging="360"/>
      </w:pPr>
      <w:rPr>
        <w:rFonts w:ascii="Wingdings" w:hAnsi="Wingdings" w:hint="default"/>
      </w:rPr>
    </w:lvl>
    <w:lvl w:ilvl="3" w:tplc="FED24F0C">
      <w:start w:val="1"/>
      <w:numFmt w:val="bullet"/>
      <w:lvlText w:val=""/>
      <w:lvlJc w:val="left"/>
      <w:pPr>
        <w:ind w:left="2880" w:hanging="360"/>
      </w:pPr>
      <w:rPr>
        <w:rFonts w:ascii="Symbol" w:hAnsi="Symbol" w:hint="default"/>
      </w:rPr>
    </w:lvl>
    <w:lvl w:ilvl="4" w:tplc="186E9534">
      <w:start w:val="1"/>
      <w:numFmt w:val="bullet"/>
      <w:lvlText w:val="o"/>
      <w:lvlJc w:val="left"/>
      <w:pPr>
        <w:ind w:left="3600" w:hanging="360"/>
      </w:pPr>
      <w:rPr>
        <w:rFonts w:ascii="Courier New" w:hAnsi="Courier New" w:hint="default"/>
      </w:rPr>
    </w:lvl>
    <w:lvl w:ilvl="5" w:tplc="80A22FCA">
      <w:start w:val="1"/>
      <w:numFmt w:val="bullet"/>
      <w:lvlText w:val=""/>
      <w:lvlJc w:val="left"/>
      <w:pPr>
        <w:ind w:left="4320" w:hanging="360"/>
      </w:pPr>
      <w:rPr>
        <w:rFonts w:ascii="Wingdings" w:hAnsi="Wingdings" w:hint="default"/>
      </w:rPr>
    </w:lvl>
    <w:lvl w:ilvl="6" w:tplc="DC1CD5EC">
      <w:start w:val="1"/>
      <w:numFmt w:val="bullet"/>
      <w:lvlText w:val=""/>
      <w:lvlJc w:val="left"/>
      <w:pPr>
        <w:ind w:left="5040" w:hanging="360"/>
      </w:pPr>
      <w:rPr>
        <w:rFonts w:ascii="Symbol" w:hAnsi="Symbol" w:hint="default"/>
      </w:rPr>
    </w:lvl>
    <w:lvl w:ilvl="7" w:tplc="516AE688">
      <w:start w:val="1"/>
      <w:numFmt w:val="bullet"/>
      <w:lvlText w:val="o"/>
      <w:lvlJc w:val="left"/>
      <w:pPr>
        <w:ind w:left="5760" w:hanging="360"/>
      </w:pPr>
      <w:rPr>
        <w:rFonts w:ascii="Courier New" w:hAnsi="Courier New" w:hint="default"/>
      </w:rPr>
    </w:lvl>
    <w:lvl w:ilvl="8" w:tplc="B65C9C98">
      <w:start w:val="1"/>
      <w:numFmt w:val="bullet"/>
      <w:lvlText w:val=""/>
      <w:lvlJc w:val="left"/>
      <w:pPr>
        <w:ind w:left="6480" w:hanging="360"/>
      </w:pPr>
      <w:rPr>
        <w:rFonts w:ascii="Wingdings" w:hAnsi="Wingdings" w:hint="default"/>
      </w:rPr>
    </w:lvl>
  </w:abstractNum>
  <w:abstractNum w:abstractNumId="18" w15:restartNumberingAfterBreak="0">
    <w:nsid w:val="47265250"/>
    <w:multiLevelType w:val="hybridMultilevel"/>
    <w:tmpl w:val="3CFE5A66"/>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E13D32"/>
    <w:multiLevelType w:val="hybridMultilevel"/>
    <w:tmpl w:val="B2F8788C"/>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84362"/>
    <w:multiLevelType w:val="hybridMultilevel"/>
    <w:tmpl w:val="0CE4E2FA"/>
    <w:lvl w:ilvl="0" w:tplc="55228144">
      <w:start w:val="1"/>
      <w:numFmt w:val="upperLetter"/>
      <w:lvlText w:val="%1."/>
      <w:lvlJc w:val="left"/>
      <w:pPr>
        <w:ind w:left="72" w:hanging="72"/>
      </w:pPr>
      <w:rPr>
        <w:rFonts w:hint="default"/>
        <w:b/>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2D0949"/>
    <w:multiLevelType w:val="hybridMultilevel"/>
    <w:tmpl w:val="EC0060CC"/>
    <w:lvl w:ilvl="0" w:tplc="6ECAC1E4">
      <w:start w:val="11"/>
      <w:numFmt w:val="decimal"/>
      <w:lvlText w:val="%1."/>
      <w:lvlJc w:val="left"/>
      <w:pPr>
        <w:ind w:left="900" w:hanging="360"/>
      </w:pPr>
      <w:rPr>
        <w:rFonts w:ascii="Times New Roman" w:hAnsi="Times New Roman" w:cs="Times New Roman"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3048B"/>
    <w:multiLevelType w:val="hybridMultilevel"/>
    <w:tmpl w:val="F590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132085"/>
    <w:multiLevelType w:val="hybridMultilevel"/>
    <w:tmpl w:val="2A0EDB9C"/>
    <w:lvl w:ilvl="0" w:tplc="15BC47EA">
      <w:start w:val="3"/>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60080A"/>
    <w:multiLevelType w:val="hybridMultilevel"/>
    <w:tmpl w:val="35B824F6"/>
    <w:lvl w:ilvl="0" w:tplc="52E81C22">
      <w:start w:val="1"/>
      <w:numFmt w:val="upperRoman"/>
      <w:lvlText w:val="%1."/>
      <w:lvlJc w:val="left"/>
      <w:pPr>
        <w:ind w:left="1080" w:hanging="72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03FF2"/>
    <w:multiLevelType w:val="hybridMultilevel"/>
    <w:tmpl w:val="CEE8156A"/>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963E0D"/>
    <w:multiLevelType w:val="hybridMultilevel"/>
    <w:tmpl w:val="B1A815FE"/>
    <w:lvl w:ilvl="0" w:tplc="58A8A9D4">
      <w:numFmt w:val="bullet"/>
      <w:lvlText w:val=""/>
      <w:lvlJc w:val="left"/>
      <w:pPr>
        <w:ind w:left="720" w:hanging="360"/>
      </w:pPr>
      <w:rPr>
        <w:rFonts w:ascii="Symbol" w:eastAsia="Calibri" w:hAnsi="Symbol"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7" w15:restartNumberingAfterBreak="0">
    <w:nsid w:val="61930A5D"/>
    <w:multiLevelType w:val="hybridMultilevel"/>
    <w:tmpl w:val="6A8AB4EE"/>
    <w:lvl w:ilvl="0" w:tplc="B6FA4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4805E8E"/>
    <w:multiLevelType w:val="hybridMultilevel"/>
    <w:tmpl w:val="E6E0D708"/>
    <w:lvl w:ilvl="0" w:tplc="98A2F274">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676044B"/>
    <w:multiLevelType w:val="hybridMultilevel"/>
    <w:tmpl w:val="B86C9A8A"/>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96515D"/>
    <w:multiLevelType w:val="hybridMultilevel"/>
    <w:tmpl w:val="7116FA60"/>
    <w:lvl w:ilvl="0" w:tplc="3AD44656">
      <w:start w:val="1"/>
      <w:numFmt w:val="decimal"/>
      <w:lvlText w:val="%1."/>
      <w:lvlJc w:val="left"/>
      <w:pPr>
        <w:ind w:left="630" w:hanging="360"/>
      </w:pPr>
      <w:rPr>
        <w:rFonts w:ascii="Times New Roman" w:hAnsi="Times New Roman" w:cs="Times New Roman" w:hint="default"/>
        <w:b w:val="0"/>
        <w:i w:val="0"/>
        <w:color w:val="auto"/>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8932CD"/>
    <w:multiLevelType w:val="hybridMultilevel"/>
    <w:tmpl w:val="FFFFFFFF"/>
    <w:lvl w:ilvl="0" w:tplc="5300799C">
      <w:start w:val="30"/>
      <w:numFmt w:val="decimal"/>
      <w:lvlText w:val="%1."/>
      <w:lvlJc w:val="left"/>
      <w:pPr>
        <w:ind w:left="720" w:hanging="360"/>
      </w:pPr>
    </w:lvl>
    <w:lvl w:ilvl="1" w:tplc="FC40BD20">
      <w:start w:val="1"/>
      <w:numFmt w:val="lowerLetter"/>
      <w:lvlText w:val="%2."/>
      <w:lvlJc w:val="left"/>
      <w:pPr>
        <w:ind w:left="1440" w:hanging="360"/>
      </w:pPr>
    </w:lvl>
    <w:lvl w:ilvl="2" w:tplc="2E32BE3E">
      <w:start w:val="1"/>
      <w:numFmt w:val="lowerRoman"/>
      <w:lvlText w:val="%3."/>
      <w:lvlJc w:val="right"/>
      <w:pPr>
        <w:ind w:left="2160" w:hanging="180"/>
      </w:pPr>
    </w:lvl>
    <w:lvl w:ilvl="3" w:tplc="07163CFE">
      <w:start w:val="1"/>
      <w:numFmt w:val="decimal"/>
      <w:lvlText w:val="%4."/>
      <w:lvlJc w:val="left"/>
      <w:pPr>
        <w:ind w:left="2880" w:hanging="360"/>
      </w:pPr>
    </w:lvl>
    <w:lvl w:ilvl="4" w:tplc="4B7AED70">
      <w:start w:val="1"/>
      <w:numFmt w:val="lowerLetter"/>
      <w:lvlText w:val="%5."/>
      <w:lvlJc w:val="left"/>
      <w:pPr>
        <w:ind w:left="3600" w:hanging="360"/>
      </w:pPr>
    </w:lvl>
    <w:lvl w:ilvl="5" w:tplc="9CBAFD82">
      <w:start w:val="1"/>
      <w:numFmt w:val="lowerRoman"/>
      <w:lvlText w:val="%6."/>
      <w:lvlJc w:val="right"/>
      <w:pPr>
        <w:ind w:left="4320" w:hanging="180"/>
      </w:pPr>
    </w:lvl>
    <w:lvl w:ilvl="6" w:tplc="3248542E">
      <w:start w:val="1"/>
      <w:numFmt w:val="decimal"/>
      <w:lvlText w:val="%7."/>
      <w:lvlJc w:val="left"/>
      <w:pPr>
        <w:ind w:left="5040" w:hanging="360"/>
      </w:pPr>
    </w:lvl>
    <w:lvl w:ilvl="7" w:tplc="C03EC0BA">
      <w:start w:val="1"/>
      <w:numFmt w:val="lowerLetter"/>
      <w:lvlText w:val="%8."/>
      <w:lvlJc w:val="left"/>
      <w:pPr>
        <w:ind w:left="5760" w:hanging="360"/>
      </w:pPr>
    </w:lvl>
    <w:lvl w:ilvl="8" w:tplc="3B1AABFC">
      <w:start w:val="1"/>
      <w:numFmt w:val="lowerRoman"/>
      <w:lvlText w:val="%9."/>
      <w:lvlJc w:val="right"/>
      <w:pPr>
        <w:ind w:left="6480" w:hanging="180"/>
      </w:pPr>
    </w:lvl>
  </w:abstractNum>
  <w:abstractNum w:abstractNumId="32" w15:restartNumberingAfterBreak="0">
    <w:nsid w:val="779D025C"/>
    <w:multiLevelType w:val="hybridMultilevel"/>
    <w:tmpl w:val="B4664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1C679E"/>
    <w:multiLevelType w:val="hybridMultilevel"/>
    <w:tmpl w:val="C296915E"/>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9149EF"/>
    <w:multiLevelType w:val="hybridMultilevel"/>
    <w:tmpl w:val="2724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163EAA"/>
    <w:multiLevelType w:val="hybridMultilevel"/>
    <w:tmpl w:val="95043A1E"/>
    <w:lvl w:ilvl="0" w:tplc="FFFFFFFF">
      <w:start w:val="1"/>
      <w:numFmt w:val="decimal"/>
      <w:lvlText w:val="%1."/>
      <w:lvlJc w:val="left"/>
      <w:pPr>
        <w:ind w:left="360" w:hanging="360"/>
      </w:pPr>
      <w:rPr>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0"/>
  </w:num>
  <w:num w:numId="3">
    <w:abstractNumId w:val="24"/>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32"/>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35"/>
  </w:num>
  <w:num w:numId="15">
    <w:abstractNumId w:val="7"/>
  </w:num>
  <w:num w:numId="16">
    <w:abstractNumId w:val="19"/>
  </w:num>
  <w:num w:numId="17">
    <w:abstractNumId w:val="25"/>
  </w:num>
  <w:num w:numId="18">
    <w:abstractNumId w:val="33"/>
  </w:num>
  <w:num w:numId="19">
    <w:abstractNumId w:val="29"/>
  </w:num>
  <w:num w:numId="20">
    <w:abstractNumId w:val="4"/>
  </w:num>
  <w:num w:numId="21">
    <w:abstractNumId w:val="6"/>
  </w:num>
  <w:num w:numId="22">
    <w:abstractNumId w:val="9"/>
  </w:num>
  <w:num w:numId="23">
    <w:abstractNumId w:val="11"/>
  </w:num>
  <w:num w:numId="24">
    <w:abstractNumId w:val="11"/>
  </w:num>
  <w:num w:numId="25">
    <w:abstractNumId w:val="5"/>
  </w:num>
  <w:num w:numId="26">
    <w:abstractNumId w:val="15"/>
  </w:num>
  <w:num w:numId="27">
    <w:abstractNumId w:val="2"/>
  </w:num>
  <w:num w:numId="28">
    <w:abstractNumId w:val="1"/>
  </w:num>
  <w:num w:numId="29">
    <w:abstractNumId w:val="17"/>
  </w:num>
  <w:num w:numId="30">
    <w:abstractNumId w:val="31"/>
  </w:num>
  <w:num w:numId="31">
    <w:abstractNumId w:val="13"/>
  </w:num>
  <w:num w:numId="32">
    <w:abstractNumId w:val="12"/>
  </w:num>
  <w:num w:numId="33">
    <w:abstractNumId w:val="22"/>
  </w:num>
  <w:num w:numId="34">
    <w:abstractNumId w:val="22"/>
  </w:num>
  <w:num w:numId="35">
    <w:abstractNumId w:val="34"/>
  </w:num>
  <w:num w:numId="36">
    <w:abstractNumId w:val="26"/>
  </w:num>
  <w:num w:numId="37">
    <w:abstractNumId w:val="26"/>
  </w:num>
  <w:num w:numId="38">
    <w:abstractNumId w:val="0"/>
  </w:num>
  <w:num w:numId="3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
  </w:num>
  <w:num w:numId="70">
    <w:abstractNumId w:val="14"/>
  </w:num>
  <w:num w:numId="71">
    <w:abstractNumId w:val="3"/>
  </w:num>
  <w:num w:numId="72">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NzE1MjUzNra0NDBV0lEKTi0uzszPAykwNKkFAIaLvsYtAAAA"/>
  </w:docVars>
  <w:rsids>
    <w:rsidRoot w:val="004208E6"/>
    <w:rsid w:val="000001E8"/>
    <w:rsid w:val="000003C5"/>
    <w:rsid w:val="000006D2"/>
    <w:rsid w:val="0000083A"/>
    <w:rsid w:val="00000C0B"/>
    <w:rsid w:val="00001049"/>
    <w:rsid w:val="00001291"/>
    <w:rsid w:val="000012B8"/>
    <w:rsid w:val="0000199B"/>
    <w:rsid w:val="000019E1"/>
    <w:rsid w:val="000020AA"/>
    <w:rsid w:val="00002130"/>
    <w:rsid w:val="00002B97"/>
    <w:rsid w:val="00002E7F"/>
    <w:rsid w:val="000030B2"/>
    <w:rsid w:val="00003609"/>
    <w:rsid w:val="00003D20"/>
    <w:rsid w:val="0000409D"/>
    <w:rsid w:val="000040CD"/>
    <w:rsid w:val="00004AF1"/>
    <w:rsid w:val="000054DF"/>
    <w:rsid w:val="00005561"/>
    <w:rsid w:val="00005823"/>
    <w:rsid w:val="00005B27"/>
    <w:rsid w:val="00006AE2"/>
    <w:rsid w:val="00007BB1"/>
    <w:rsid w:val="00007EB2"/>
    <w:rsid w:val="00007F8B"/>
    <w:rsid w:val="000108E8"/>
    <w:rsid w:val="00010CB3"/>
    <w:rsid w:val="00010FAC"/>
    <w:rsid w:val="00011360"/>
    <w:rsid w:val="00011377"/>
    <w:rsid w:val="00011894"/>
    <w:rsid w:val="000119F8"/>
    <w:rsid w:val="000126A9"/>
    <w:rsid w:val="00012BE6"/>
    <w:rsid w:val="00012CE3"/>
    <w:rsid w:val="00012E30"/>
    <w:rsid w:val="0001301B"/>
    <w:rsid w:val="0001318F"/>
    <w:rsid w:val="00013198"/>
    <w:rsid w:val="0001319A"/>
    <w:rsid w:val="000137AB"/>
    <w:rsid w:val="00013B95"/>
    <w:rsid w:val="00013FAA"/>
    <w:rsid w:val="00014D31"/>
    <w:rsid w:val="000151DA"/>
    <w:rsid w:val="00015784"/>
    <w:rsid w:val="000158F0"/>
    <w:rsid w:val="00015E9A"/>
    <w:rsid w:val="00016080"/>
    <w:rsid w:val="000165D3"/>
    <w:rsid w:val="00016CB1"/>
    <w:rsid w:val="00017116"/>
    <w:rsid w:val="000179F8"/>
    <w:rsid w:val="00017AF0"/>
    <w:rsid w:val="00017DD2"/>
    <w:rsid w:val="000203C1"/>
    <w:rsid w:val="00020517"/>
    <w:rsid w:val="00020906"/>
    <w:rsid w:val="00020972"/>
    <w:rsid w:val="00020B67"/>
    <w:rsid w:val="00021026"/>
    <w:rsid w:val="00021556"/>
    <w:rsid w:val="0002157C"/>
    <w:rsid w:val="00021C46"/>
    <w:rsid w:val="00021EA1"/>
    <w:rsid w:val="00022079"/>
    <w:rsid w:val="00023344"/>
    <w:rsid w:val="00023937"/>
    <w:rsid w:val="00024307"/>
    <w:rsid w:val="0002434C"/>
    <w:rsid w:val="000244A8"/>
    <w:rsid w:val="00024621"/>
    <w:rsid w:val="000249C7"/>
    <w:rsid w:val="00024CD4"/>
    <w:rsid w:val="00024D6A"/>
    <w:rsid w:val="00024F3C"/>
    <w:rsid w:val="000250BA"/>
    <w:rsid w:val="000258B0"/>
    <w:rsid w:val="000259A7"/>
    <w:rsid w:val="000259A9"/>
    <w:rsid w:val="00025A7B"/>
    <w:rsid w:val="000260F9"/>
    <w:rsid w:val="000263D4"/>
    <w:rsid w:val="00026754"/>
    <w:rsid w:val="000275F9"/>
    <w:rsid w:val="00027A6A"/>
    <w:rsid w:val="00027E38"/>
    <w:rsid w:val="00031367"/>
    <w:rsid w:val="0003180A"/>
    <w:rsid w:val="00032150"/>
    <w:rsid w:val="0003289F"/>
    <w:rsid w:val="00032F29"/>
    <w:rsid w:val="0003385D"/>
    <w:rsid w:val="000341BB"/>
    <w:rsid w:val="0003467D"/>
    <w:rsid w:val="00034A06"/>
    <w:rsid w:val="00034D08"/>
    <w:rsid w:val="00034E45"/>
    <w:rsid w:val="00035591"/>
    <w:rsid w:val="00036216"/>
    <w:rsid w:val="00036276"/>
    <w:rsid w:val="00037522"/>
    <w:rsid w:val="00037597"/>
    <w:rsid w:val="0003762E"/>
    <w:rsid w:val="00037EC8"/>
    <w:rsid w:val="00040A19"/>
    <w:rsid w:val="00040E57"/>
    <w:rsid w:val="00040EB6"/>
    <w:rsid w:val="00040F01"/>
    <w:rsid w:val="00041393"/>
    <w:rsid w:val="000413BF"/>
    <w:rsid w:val="00041703"/>
    <w:rsid w:val="00041738"/>
    <w:rsid w:val="000418E6"/>
    <w:rsid w:val="00041B23"/>
    <w:rsid w:val="00042D7E"/>
    <w:rsid w:val="00042DBB"/>
    <w:rsid w:val="00042F91"/>
    <w:rsid w:val="00042FCF"/>
    <w:rsid w:val="000433EC"/>
    <w:rsid w:val="000433F3"/>
    <w:rsid w:val="000434C1"/>
    <w:rsid w:val="00044AFD"/>
    <w:rsid w:val="00044ED3"/>
    <w:rsid w:val="0004550F"/>
    <w:rsid w:val="0004555C"/>
    <w:rsid w:val="0004570E"/>
    <w:rsid w:val="00046490"/>
    <w:rsid w:val="000464CB"/>
    <w:rsid w:val="00046AFB"/>
    <w:rsid w:val="00046C54"/>
    <w:rsid w:val="00046DEC"/>
    <w:rsid w:val="00047443"/>
    <w:rsid w:val="00047498"/>
    <w:rsid w:val="00047DB8"/>
    <w:rsid w:val="00051859"/>
    <w:rsid w:val="00052C99"/>
    <w:rsid w:val="00052DD1"/>
    <w:rsid w:val="000532C1"/>
    <w:rsid w:val="00053498"/>
    <w:rsid w:val="000534B8"/>
    <w:rsid w:val="000535A6"/>
    <w:rsid w:val="0005367F"/>
    <w:rsid w:val="00053954"/>
    <w:rsid w:val="00054D05"/>
    <w:rsid w:val="00055111"/>
    <w:rsid w:val="000557C7"/>
    <w:rsid w:val="000558C3"/>
    <w:rsid w:val="000565F3"/>
    <w:rsid w:val="000567C0"/>
    <w:rsid w:val="00057309"/>
    <w:rsid w:val="000578B9"/>
    <w:rsid w:val="00060C56"/>
    <w:rsid w:val="00060FEA"/>
    <w:rsid w:val="00061578"/>
    <w:rsid w:val="00061BCE"/>
    <w:rsid w:val="00061D5D"/>
    <w:rsid w:val="00061DA1"/>
    <w:rsid w:val="0006208D"/>
    <w:rsid w:val="0006221C"/>
    <w:rsid w:val="00062325"/>
    <w:rsid w:val="00062971"/>
    <w:rsid w:val="00063485"/>
    <w:rsid w:val="00063EBE"/>
    <w:rsid w:val="00063F8E"/>
    <w:rsid w:val="00063FC6"/>
    <w:rsid w:val="0006407E"/>
    <w:rsid w:val="00064E1B"/>
    <w:rsid w:val="0006504C"/>
    <w:rsid w:val="0006527B"/>
    <w:rsid w:val="000657A4"/>
    <w:rsid w:val="00065AB9"/>
    <w:rsid w:val="0006601E"/>
    <w:rsid w:val="000663B6"/>
    <w:rsid w:val="000669D9"/>
    <w:rsid w:val="00066A40"/>
    <w:rsid w:val="00066AC6"/>
    <w:rsid w:val="00066ACB"/>
    <w:rsid w:val="00066CAC"/>
    <w:rsid w:val="00066FFC"/>
    <w:rsid w:val="00067232"/>
    <w:rsid w:val="0006785B"/>
    <w:rsid w:val="000703D0"/>
    <w:rsid w:val="0007096E"/>
    <w:rsid w:val="00070B0F"/>
    <w:rsid w:val="00070B27"/>
    <w:rsid w:val="00070F0A"/>
    <w:rsid w:val="000712C1"/>
    <w:rsid w:val="00071A9A"/>
    <w:rsid w:val="0007202A"/>
    <w:rsid w:val="000722CB"/>
    <w:rsid w:val="00072FE8"/>
    <w:rsid w:val="00073267"/>
    <w:rsid w:val="00073A52"/>
    <w:rsid w:val="00073AF6"/>
    <w:rsid w:val="0007437C"/>
    <w:rsid w:val="000745B4"/>
    <w:rsid w:val="00074A63"/>
    <w:rsid w:val="00074C27"/>
    <w:rsid w:val="00074F79"/>
    <w:rsid w:val="000757A2"/>
    <w:rsid w:val="00076355"/>
    <w:rsid w:val="00076DE0"/>
    <w:rsid w:val="000777B6"/>
    <w:rsid w:val="00077C62"/>
    <w:rsid w:val="0008004C"/>
    <w:rsid w:val="00080146"/>
    <w:rsid w:val="00080D56"/>
    <w:rsid w:val="00080D5B"/>
    <w:rsid w:val="0008103E"/>
    <w:rsid w:val="00082710"/>
    <w:rsid w:val="00083097"/>
    <w:rsid w:val="00083A4D"/>
    <w:rsid w:val="00083DB4"/>
    <w:rsid w:val="00083E4A"/>
    <w:rsid w:val="00084311"/>
    <w:rsid w:val="00084342"/>
    <w:rsid w:val="0008453D"/>
    <w:rsid w:val="00084C3C"/>
    <w:rsid w:val="00084D07"/>
    <w:rsid w:val="000850DA"/>
    <w:rsid w:val="00085908"/>
    <w:rsid w:val="00085E21"/>
    <w:rsid w:val="00086BCC"/>
    <w:rsid w:val="000875D3"/>
    <w:rsid w:val="000900F8"/>
    <w:rsid w:val="00090385"/>
    <w:rsid w:val="00091E69"/>
    <w:rsid w:val="000920E4"/>
    <w:rsid w:val="00092AB5"/>
    <w:rsid w:val="000930DB"/>
    <w:rsid w:val="000932CD"/>
    <w:rsid w:val="0009352D"/>
    <w:rsid w:val="00093560"/>
    <w:rsid w:val="00093AC1"/>
    <w:rsid w:val="00093B2A"/>
    <w:rsid w:val="00093D99"/>
    <w:rsid w:val="00094ACD"/>
    <w:rsid w:val="00095618"/>
    <w:rsid w:val="00096A18"/>
    <w:rsid w:val="00096E43"/>
    <w:rsid w:val="000972F3"/>
    <w:rsid w:val="000974A6"/>
    <w:rsid w:val="00097A51"/>
    <w:rsid w:val="00097EE0"/>
    <w:rsid w:val="000A0120"/>
    <w:rsid w:val="000A0410"/>
    <w:rsid w:val="000A0B20"/>
    <w:rsid w:val="000A0BC4"/>
    <w:rsid w:val="000A0EBD"/>
    <w:rsid w:val="000A19FA"/>
    <w:rsid w:val="000A1C02"/>
    <w:rsid w:val="000A1C7D"/>
    <w:rsid w:val="000A252D"/>
    <w:rsid w:val="000A2A32"/>
    <w:rsid w:val="000A2EB5"/>
    <w:rsid w:val="000A312D"/>
    <w:rsid w:val="000A3249"/>
    <w:rsid w:val="000A3DC1"/>
    <w:rsid w:val="000A4063"/>
    <w:rsid w:val="000A4E69"/>
    <w:rsid w:val="000A4EF1"/>
    <w:rsid w:val="000A5828"/>
    <w:rsid w:val="000A5D45"/>
    <w:rsid w:val="000A6E5C"/>
    <w:rsid w:val="000A747F"/>
    <w:rsid w:val="000B0A21"/>
    <w:rsid w:val="000B0CF6"/>
    <w:rsid w:val="000B0F42"/>
    <w:rsid w:val="000B120C"/>
    <w:rsid w:val="000B16F0"/>
    <w:rsid w:val="000B1A71"/>
    <w:rsid w:val="000B1A82"/>
    <w:rsid w:val="000B2320"/>
    <w:rsid w:val="000B23E0"/>
    <w:rsid w:val="000B26DA"/>
    <w:rsid w:val="000B334C"/>
    <w:rsid w:val="000B3587"/>
    <w:rsid w:val="000B3E80"/>
    <w:rsid w:val="000B4269"/>
    <w:rsid w:val="000B4CB4"/>
    <w:rsid w:val="000B5266"/>
    <w:rsid w:val="000B5504"/>
    <w:rsid w:val="000B556C"/>
    <w:rsid w:val="000B5597"/>
    <w:rsid w:val="000B593C"/>
    <w:rsid w:val="000B6956"/>
    <w:rsid w:val="000B6B66"/>
    <w:rsid w:val="000B701E"/>
    <w:rsid w:val="000B782B"/>
    <w:rsid w:val="000B7866"/>
    <w:rsid w:val="000B7B79"/>
    <w:rsid w:val="000B7E58"/>
    <w:rsid w:val="000C020B"/>
    <w:rsid w:val="000C0A5F"/>
    <w:rsid w:val="000C150A"/>
    <w:rsid w:val="000C1553"/>
    <w:rsid w:val="000C1687"/>
    <w:rsid w:val="000C1FE2"/>
    <w:rsid w:val="000C2AD3"/>
    <w:rsid w:val="000C2C36"/>
    <w:rsid w:val="000C2C50"/>
    <w:rsid w:val="000C2DF4"/>
    <w:rsid w:val="000C38C8"/>
    <w:rsid w:val="000C453D"/>
    <w:rsid w:val="000C46DB"/>
    <w:rsid w:val="000C49E5"/>
    <w:rsid w:val="000C4AB1"/>
    <w:rsid w:val="000C4B9E"/>
    <w:rsid w:val="000C4CF3"/>
    <w:rsid w:val="000C5013"/>
    <w:rsid w:val="000C531B"/>
    <w:rsid w:val="000C53FF"/>
    <w:rsid w:val="000C5515"/>
    <w:rsid w:val="000C5754"/>
    <w:rsid w:val="000C5F17"/>
    <w:rsid w:val="000C61B4"/>
    <w:rsid w:val="000C620B"/>
    <w:rsid w:val="000C62ED"/>
    <w:rsid w:val="000C663B"/>
    <w:rsid w:val="000C6FC3"/>
    <w:rsid w:val="000C7183"/>
    <w:rsid w:val="000C72AA"/>
    <w:rsid w:val="000C76B3"/>
    <w:rsid w:val="000C7749"/>
    <w:rsid w:val="000C77F9"/>
    <w:rsid w:val="000C7B6E"/>
    <w:rsid w:val="000C7DB1"/>
    <w:rsid w:val="000D0164"/>
    <w:rsid w:val="000D0489"/>
    <w:rsid w:val="000D0637"/>
    <w:rsid w:val="000D1745"/>
    <w:rsid w:val="000D179A"/>
    <w:rsid w:val="000D18C2"/>
    <w:rsid w:val="000D2118"/>
    <w:rsid w:val="000D253C"/>
    <w:rsid w:val="000D365A"/>
    <w:rsid w:val="000D42F4"/>
    <w:rsid w:val="000D4687"/>
    <w:rsid w:val="000D47FF"/>
    <w:rsid w:val="000D5297"/>
    <w:rsid w:val="000D58A1"/>
    <w:rsid w:val="000D5A17"/>
    <w:rsid w:val="000D6E08"/>
    <w:rsid w:val="000D7059"/>
    <w:rsid w:val="000D778A"/>
    <w:rsid w:val="000D79E9"/>
    <w:rsid w:val="000E0055"/>
    <w:rsid w:val="000E0BAD"/>
    <w:rsid w:val="000E0F70"/>
    <w:rsid w:val="000E10B9"/>
    <w:rsid w:val="000E2612"/>
    <w:rsid w:val="000E278C"/>
    <w:rsid w:val="000E3ADF"/>
    <w:rsid w:val="000E3E33"/>
    <w:rsid w:val="000E3FC4"/>
    <w:rsid w:val="000E45AA"/>
    <w:rsid w:val="000E4700"/>
    <w:rsid w:val="000E5444"/>
    <w:rsid w:val="000E60CE"/>
    <w:rsid w:val="000E61A9"/>
    <w:rsid w:val="000E6564"/>
    <w:rsid w:val="000E6C6B"/>
    <w:rsid w:val="000E71CA"/>
    <w:rsid w:val="000E7233"/>
    <w:rsid w:val="000E7B13"/>
    <w:rsid w:val="000E7FF0"/>
    <w:rsid w:val="000F033B"/>
    <w:rsid w:val="000F064C"/>
    <w:rsid w:val="000F067E"/>
    <w:rsid w:val="000F14DE"/>
    <w:rsid w:val="000F196D"/>
    <w:rsid w:val="000F1C71"/>
    <w:rsid w:val="000F1CF8"/>
    <w:rsid w:val="000F2F72"/>
    <w:rsid w:val="000F32B5"/>
    <w:rsid w:val="000F3783"/>
    <w:rsid w:val="000F3791"/>
    <w:rsid w:val="000F391B"/>
    <w:rsid w:val="000F3DA5"/>
    <w:rsid w:val="000F5692"/>
    <w:rsid w:val="000F5AEA"/>
    <w:rsid w:val="000F5C13"/>
    <w:rsid w:val="000F685D"/>
    <w:rsid w:val="000F69D1"/>
    <w:rsid w:val="000F7426"/>
    <w:rsid w:val="000F77A4"/>
    <w:rsid w:val="000F7E55"/>
    <w:rsid w:val="00100220"/>
    <w:rsid w:val="0010051E"/>
    <w:rsid w:val="001005A0"/>
    <w:rsid w:val="0010064C"/>
    <w:rsid w:val="001006C8"/>
    <w:rsid w:val="00100874"/>
    <w:rsid w:val="00100E27"/>
    <w:rsid w:val="00100F8D"/>
    <w:rsid w:val="0010185B"/>
    <w:rsid w:val="001023D1"/>
    <w:rsid w:val="00103C43"/>
    <w:rsid w:val="001040DE"/>
    <w:rsid w:val="00104211"/>
    <w:rsid w:val="00104B44"/>
    <w:rsid w:val="00105511"/>
    <w:rsid w:val="001057DA"/>
    <w:rsid w:val="00105C48"/>
    <w:rsid w:val="00106973"/>
    <w:rsid w:val="00106ECF"/>
    <w:rsid w:val="001072EA"/>
    <w:rsid w:val="001078A9"/>
    <w:rsid w:val="00107CA5"/>
    <w:rsid w:val="0011034F"/>
    <w:rsid w:val="00110677"/>
    <w:rsid w:val="00110B60"/>
    <w:rsid w:val="00110B61"/>
    <w:rsid w:val="00110F72"/>
    <w:rsid w:val="00112366"/>
    <w:rsid w:val="00112AA0"/>
    <w:rsid w:val="00112E9C"/>
    <w:rsid w:val="00113297"/>
    <w:rsid w:val="00113A33"/>
    <w:rsid w:val="00113BE6"/>
    <w:rsid w:val="0011418E"/>
    <w:rsid w:val="001149A6"/>
    <w:rsid w:val="00114DE7"/>
    <w:rsid w:val="0011566A"/>
    <w:rsid w:val="00116176"/>
    <w:rsid w:val="00116E17"/>
    <w:rsid w:val="0011738F"/>
    <w:rsid w:val="00117739"/>
    <w:rsid w:val="00120012"/>
    <w:rsid w:val="0012018F"/>
    <w:rsid w:val="001209F6"/>
    <w:rsid w:val="00120A8A"/>
    <w:rsid w:val="00121972"/>
    <w:rsid w:val="00121B89"/>
    <w:rsid w:val="00121F58"/>
    <w:rsid w:val="00122069"/>
    <w:rsid w:val="00122117"/>
    <w:rsid w:val="001226EA"/>
    <w:rsid w:val="00122896"/>
    <w:rsid w:val="001232C9"/>
    <w:rsid w:val="00123CA8"/>
    <w:rsid w:val="001249EE"/>
    <w:rsid w:val="00124B93"/>
    <w:rsid w:val="00124FCB"/>
    <w:rsid w:val="00125980"/>
    <w:rsid w:val="00125A33"/>
    <w:rsid w:val="00125AA6"/>
    <w:rsid w:val="00125E00"/>
    <w:rsid w:val="00125EF1"/>
    <w:rsid w:val="0012655B"/>
    <w:rsid w:val="00127796"/>
    <w:rsid w:val="001301E1"/>
    <w:rsid w:val="001306C9"/>
    <w:rsid w:val="00130757"/>
    <w:rsid w:val="001308AA"/>
    <w:rsid w:val="001317DF"/>
    <w:rsid w:val="00131BC2"/>
    <w:rsid w:val="0013201F"/>
    <w:rsid w:val="001321D3"/>
    <w:rsid w:val="00132964"/>
    <w:rsid w:val="0013410F"/>
    <w:rsid w:val="001345A2"/>
    <w:rsid w:val="00135DF6"/>
    <w:rsid w:val="00135E27"/>
    <w:rsid w:val="00136424"/>
    <w:rsid w:val="00136E12"/>
    <w:rsid w:val="001371C4"/>
    <w:rsid w:val="00137537"/>
    <w:rsid w:val="001379D2"/>
    <w:rsid w:val="00137F22"/>
    <w:rsid w:val="00140C3A"/>
    <w:rsid w:val="00140E94"/>
    <w:rsid w:val="00140F08"/>
    <w:rsid w:val="0014184A"/>
    <w:rsid w:val="0014197A"/>
    <w:rsid w:val="00141C80"/>
    <w:rsid w:val="001420AF"/>
    <w:rsid w:val="00142A89"/>
    <w:rsid w:val="00142F2E"/>
    <w:rsid w:val="00143295"/>
    <w:rsid w:val="0014330C"/>
    <w:rsid w:val="00143CD3"/>
    <w:rsid w:val="00143D04"/>
    <w:rsid w:val="001448FD"/>
    <w:rsid w:val="001451CD"/>
    <w:rsid w:val="00145215"/>
    <w:rsid w:val="00145519"/>
    <w:rsid w:val="0014562B"/>
    <w:rsid w:val="00145A52"/>
    <w:rsid w:val="00145DBD"/>
    <w:rsid w:val="00146282"/>
    <w:rsid w:val="00146CF5"/>
    <w:rsid w:val="0014735F"/>
    <w:rsid w:val="00147746"/>
    <w:rsid w:val="0014784E"/>
    <w:rsid w:val="00147AE9"/>
    <w:rsid w:val="00147F44"/>
    <w:rsid w:val="001500AD"/>
    <w:rsid w:val="001506CB"/>
    <w:rsid w:val="0015077B"/>
    <w:rsid w:val="00150D6D"/>
    <w:rsid w:val="00151396"/>
    <w:rsid w:val="0015170D"/>
    <w:rsid w:val="0015180F"/>
    <w:rsid w:val="001519FA"/>
    <w:rsid w:val="00151CC9"/>
    <w:rsid w:val="00151D39"/>
    <w:rsid w:val="00151D64"/>
    <w:rsid w:val="00151E81"/>
    <w:rsid w:val="00152245"/>
    <w:rsid w:val="001522F7"/>
    <w:rsid w:val="00152868"/>
    <w:rsid w:val="00152C5A"/>
    <w:rsid w:val="00152DDA"/>
    <w:rsid w:val="001530B2"/>
    <w:rsid w:val="0015323C"/>
    <w:rsid w:val="001533D2"/>
    <w:rsid w:val="00153608"/>
    <w:rsid w:val="00153959"/>
    <w:rsid w:val="00153A9F"/>
    <w:rsid w:val="00154379"/>
    <w:rsid w:val="00154C8E"/>
    <w:rsid w:val="00154CBD"/>
    <w:rsid w:val="00154FA7"/>
    <w:rsid w:val="0015513A"/>
    <w:rsid w:val="00155184"/>
    <w:rsid w:val="0015580B"/>
    <w:rsid w:val="00155DCE"/>
    <w:rsid w:val="00155F3B"/>
    <w:rsid w:val="001563D0"/>
    <w:rsid w:val="0015642E"/>
    <w:rsid w:val="00156A72"/>
    <w:rsid w:val="00157302"/>
    <w:rsid w:val="001575B1"/>
    <w:rsid w:val="00157B3D"/>
    <w:rsid w:val="00157E19"/>
    <w:rsid w:val="00157EFC"/>
    <w:rsid w:val="001607D8"/>
    <w:rsid w:val="001608EB"/>
    <w:rsid w:val="00160FB2"/>
    <w:rsid w:val="00161067"/>
    <w:rsid w:val="001611A7"/>
    <w:rsid w:val="001614F4"/>
    <w:rsid w:val="00161867"/>
    <w:rsid w:val="00161CA2"/>
    <w:rsid w:val="00162554"/>
    <w:rsid w:val="001626B4"/>
    <w:rsid w:val="00162737"/>
    <w:rsid w:val="001630BF"/>
    <w:rsid w:val="0016346C"/>
    <w:rsid w:val="00163F55"/>
    <w:rsid w:val="0016478B"/>
    <w:rsid w:val="00164A90"/>
    <w:rsid w:val="00164F46"/>
    <w:rsid w:val="0016507C"/>
    <w:rsid w:val="001653EB"/>
    <w:rsid w:val="00165413"/>
    <w:rsid w:val="00165991"/>
    <w:rsid w:val="00166190"/>
    <w:rsid w:val="001668E5"/>
    <w:rsid w:val="00166A7E"/>
    <w:rsid w:val="00166A93"/>
    <w:rsid w:val="001673F7"/>
    <w:rsid w:val="0017042D"/>
    <w:rsid w:val="00170E0D"/>
    <w:rsid w:val="00171402"/>
    <w:rsid w:val="00171521"/>
    <w:rsid w:val="00171992"/>
    <w:rsid w:val="001719AD"/>
    <w:rsid w:val="00171C86"/>
    <w:rsid w:val="00171D4F"/>
    <w:rsid w:val="00172458"/>
    <w:rsid w:val="00172C9A"/>
    <w:rsid w:val="00172DF4"/>
    <w:rsid w:val="00173582"/>
    <w:rsid w:val="00173A84"/>
    <w:rsid w:val="00173FD4"/>
    <w:rsid w:val="0017440C"/>
    <w:rsid w:val="0017528D"/>
    <w:rsid w:val="0017574A"/>
    <w:rsid w:val="00175778"/>
    <w:rsid w:val="00175BB9"/>
    <w:rsid w:val="001764DF"/>
    <w:rsid w:val="001767E7"/>
    <w:rsid w:val="00176AA6"/>
    <w:rsid w:val="00176FB1"/>
    <w:rsid w:val="00177293"/>
    <w:rsid w:val="00177540"/>
    <w:rsid w:val="001803F9"/>
    <w:rsid w:val="001807AA"/>
    <w:rsid w:val="00180C78"/>
    <w:rsid w:val="00181669"/>
    <w:rsid w:val="0018172B"/>
    <w:rsid w:val="00181994"/>
    <w:rsid w:val="00181EFB"/>
    <w:rsid w:val="00182937"/>
    <w:rsid w:val="00182CE8"/>
    <w:rsid w:val="00183280"/>
    <w:rsid w:val="001832C5"/>
    <w:rsid w:val="0018347B"/>
    <w:rsid w:val="0018353F"/>
    <w:rsid w:val="00183D44"/>
    <w:rsid w:val="001840E2"/>
    <w:rsid w:val="00184822"/>
    <w:rsid w:val="0018490C"/>
    <w:rsid w:val="00184C07"/>
    <w:rsid w:val="0018514F"/>
    <w:rsid w:val="00185736"/>
    <w:rsid w:val="001858C2"/>
    <w:rsid w:val="00186834"/>
    <w:rsid w:val="00186968"/>
    <w:rsid w:val="00186CDE"/>
    <w:rsid w:val="00187F5F"/>
    <w:rsid w:val="0018CE33"/>
    <w:rsid w:val="00191057"/>
    <w:rsid w:val="00191133"/>
    <w:rsid w:val="001917FC"/>
    <w:rsid w:val="00191914"/>
    <w:rsid w:val="00191A4F"/>
    <w:rsid w:val="00192C52"/>
    <w:rsid w:val="00192DAF"/>
    <w:rsid w:val="00193206"/>
    <w:rsid w:val="00193B46"/>
    <w:rsid w:val="00193C4C"/>
    <w:rsid w:val="00194037"/>
    <w:rsid w:val="001943A3"/>
    <w:rsid w:val="001945EE"/>
    <w:rsid w:val="001948C4"/>
    <w:rsid w:val="00194A63"/>
    <w:rsid w:val="00195682"/>
    <w:rsid w:val="001956BE"/>
    <w:rsid w:val="001957E2"/>
    <w:rsid w:val="00195D3C"/>
    <w:rsid w:val="00195E0C"/>
    <w:rsid w:val="00197854"/>
    <w:rsid w:val="00197DFA"/>
    <w:rsid w:val="001A041A"/>
    <w:rsid w:val="001A0FDE"/>
    <w:rsid w:val="001A1E97"/>
    <w:rsid w:val="001A2B1E"/>
    <w:rsid w:val="001A33FB"/>
    <w:rsid w:val="001A3A79"/>
    <w:rsid w:val="001A4176"/>
    <w:rsid w:val="001A44B3"/>
    <w:rsid w:val="001A48CD"/>
    <w:rsid w:val="001A5248"/>
    <w:rsid w:val="001A525B"/>
    <w:rsid w:val="001A52D6"/>
    <w:rsid w:val="001A5DE2"/>
    <w:rsid w:val="001A652D"/>
    <w:rsid w:val="001A6CCE"/>
    <w:rsid w:val="001A7087"/>
    <w:rsid w:val="001A7E6B"/>
    <w:rsid w:val="001B00DD"/>
    <w:rsid w:val="001B0B8E"/>
    <w:rsid w:val="001B117B"/>
    <w:rsid w:val="001B1C7C"/>
    <w:rsid w:val="001B2216"/>
    <w:rsid w:val="001B282E"/>
    <w:rsid w:val="001B29F1"/>
    <w:rsid w:val="001B3126"/>
    <w:rsid w:val="001B374C"/>
    <w:rsid w:val="001B3C5D"/>
    <w:rsid w:val="001B3DF4"/>
    <w:rsid w:val="001B40C1"/>
    <w:rsid w:val="001B4176"/>
    <w:rsid w:val="001B423B"/>
    <w:rsid w:val="001B4B57"/>
    <w:rsid w:val="001B4C8C"/>
    <w:rsid w:val="001B50E5"/>
    <w:rsid w:val="001B5323"/>
    <w:rsid w:val="001B55CC"/>
    <w:rsid w:val="001B5B18"/>
    <w:rsid w:val="001B6989"/>
    <w:rsid w:val="001B6A19"/>
    <w:rsid w:val="001B7058"/>
    <w:rsid w:val="001B74BA"/>
    <w:rsid w:val="001C074B"/>
    <w:rsid w:val="001C107A"/>
    <w:rsid w:val="001C127B"/>
    <w:rsid w:val="001C135F"/>
    <w:rsid w:val="001C14BE"/>
    <w:rsid w:val="001C1504"/>
    <w:rsid w:val="001C16AC"/>
    <w:rsid w:val="001C185A"/>
    <w:rsid w:val="001C37EA"/>
    <w:rsid w:val="001C3B5A"/>
    <w:rsid w:val="001C4048"/>
    <w:rsid w:val="001C4069"/>
    <w:rsid w:val="001C441C"/>
    <w:rsid w:val="001C49CA"/>
    <w:rsid w:val="001C4F9B"/>
    <w:rsid w:val="001C4FF7"/>
    <w:rsid w:val="001C5B42"/>
    <w:rsid w:val="001C6674"/>
    <w:rsid w:val="001C71D1"/>
    <w:rsid w:val="001C7D0D"/>
    <w:rsid w:val="001D0824"/>
    <w:rsid w:val="001D173E"/>
    <w:rsid w:val="001D1861"/>
    <w:rsid w:val="001D206C"/>
    <w:rsid w:val="001D2660"/>
    <w:rsid w:val="001D2AFB"/>
    <w:rsid w:val="001D2BE1"/>
    <w:rsid w:val="001D335E"/>
    <w:rsid w:val="001D3410"/>
    <w:rsid w:val="001D4551"/>
    <w:rsid w:val="001D4F3E"/>
    <w:rsid w:val="001D4FCC"/>
    <w:rsid w:val="001D59B6"/>
    <w:rsid w:val="001D6223"/>
    <w:rsid w:val="001D6BCA"/>
    <w:rsid w:val="001D732D"/>
    <w:rsid w:val="001D77EE"/>
    <w:rsid w:val="001D7A19"/>
    <w:rsid w:val="001D7CAA"/>
    <w:rsid w:val="001DE81C"/>
    <w:rsid w:val="001E040D"/>
    <w:rsid w:val="001E0F55"/>
    <w:rsid w:val="001E14FF"/>
    <w:rsid w:val="001E17CB"/>
    <w:rsid w:val="001E1E93"/>
    <w:rsid w:val="001E1F86"/>
    <w:rsid w:val="001E2201"/>
    <w:rsid w:val="001E2C50"/>
    <w:rsid w:val="001E2E22"/>
    <w:rsid w:val="001E31DD"/>
    <w:rsid w:val="001E344D"/>
    <w:rsid w:val="001E3970"/>
    <w:rsid w:val="001E3D43"/>
    <w:rsid w:val="001E3FFF"/>
    <w:rsid w:val="001E465D"/>
    <w:rsid w:val="001E56C9"/>
    <w:rsid w:val="001E6488"/>
    <w:rsid w:val="001E65A1"/>
    <w:rsid w:val="001E6860"/>
    <w:rsid w:val="001E6967"/>
    <w:rsid w:val="001E6B8D"/>
    <w:rsid w:val="001E6F9B"/>
    <w:rsid w:val="001E71AF"/>
    <w:rsid w:val="001E7E76"/>
    <w:rsid w:val="001F0212"/>
    <w:rsid w:val="001F049B"/>
    <w:rsid w:val="001F054E"/>
    <w:rsid w:val="001F06A8"/>
    <w:rsid w:val="001F0BE7"/>
    <w:rsid w:val="001F16DC"/>
    <w:rsid w:val="001F18E4"/>
    <w:rsid w:val="001F1A6C"/>
    <w:rsid w:val="001F1DB7"/>
    <w:rsid w:val="001F2480"/>
    <w:rsid w:val="001F28A4"/>
    <w:rsid w:val="001F2D29"/>
    <w:rsid w:val="001F2F96"/>
    <w:rsid w:val="001F328F"/>
    <w:rsid w:val="001F3731"/>
    <w:rsid w:val="001F3CE7"/>
    <w:rsid w:val="001F3DB9"/>
    <w:rsid w:val="001F42F4"/>
    <w:rsid w:val="001F4F9A"/>
    <w:rsid w:val="001F525F"/>
    <w:rsid w:val="001F562F"/>
    <w:rsid w:val="001F5C65"/>
    <w:rsid w:val="001F5F1A"/>
    <w:rsid w:val="001F63E7"/>
    <w:rsid w:val="001F6F1C"/>
    <w:rsid w:val="001F77BA"/>
    <w:rsid w:val="001F7C0C"/>
    <w:rsid w:val="001F7FAF"/>
    <w:rsid w:val="00200EAB"/>
    <w:rsid w:val="00200F27"/>
    <w:rsid w:val="002011FB"/>
    <w:rsid w:val="0020177A"/>
    <w:rsid w:val="002021F7"/>
    <w:rsid w:val="00202AAC"/>
    <w:rsid w:val="00202B87"/>
    <w:rsid w:val="00202D0B"/>
    <w:rsid w:val="00203486"/>
    <w:rsid w:val="00203668"/>
    <w:rsid w:val="002039B1"/>
    <w:rsid w:val="00203D4E"/>
    <w:rsid w:val="00204070"/>
    <w:rsid w:val="00204CEA"/>
    <w:rsid w:val="00204F2E"/>
    <w:rsid w:val="00205410"/>
    <w:rsid w:val="00206F11"/>
    <w:rsid w:val="00206FB3"/>
    <w:rsid w:val="00207337"/>
    <w:rsid w:val="00210248"/>
    <w:rsid w:val="0021060C"/>
    <w:rsid w:val="00210909"/>
    <w:rsid w:val="00210FFF"/>
    <w:rsid w:val="0021123D"/>
    <w:rsid w:val="002114B6"/>
    <w:rsid w:val="002116CF"/>
    <w:rsid w:val="0021192C"/>
    <w:rsid w:val="00211A44"/>
    <w:rsid w:val="002124FC"/>
    <w:rsid w:val="00213587"/>
    <w:rsid w:val="0021371E"/>
    <w:rsid w:val="00213EC5"/>
    <w:rsid w:val="002146E9"/>
    <w:rsid w:val="00214715"/>
    <w:rsid w:val="00214840"/>
    <w:rsid w:val="00214990"/>
    <w:rsid w:val="00214CDD"/>
    <w:rsid w:val="0021581F"/>
    <w:rsid w:val="00216322"/>
    <w:rsid w:val="0021658C"/>
    <w:rsid w:val="002169FD"/>
    <w:rsid w:val="00216C54"/>
    <w:rsid w:val="00220663"/>
    <w:rsid w:val="00220A1E"/>
    <w:rsid w:val="00220AEC"/>
    <w:rsid w:val="00221DCA"/>
    <w:rsid w:val="002220B6"/>
    <w:rsid w:val="0022250E"/>
    <w:rsid w:val="002229CF"/>
    <w:rsid w:val="00223555"/>
    <w:rsid w:val="00223956"/>
    <w:rsid w:val="00223FC2"/>
    <w:rsid w:val="002245B1"/>
    <w:rsid w:val="00224787"/>
    <w:rsid w:val="00224917"/>
    <w:rsid w:val="00225353"/>
    <w:rsid w:val="00226C71"/>
    <w:rsid w:val="0022716B"/>
    <w:rsid w:val="002271E7"/>
    <w:rsid w:val="002273D7"/>
    <w:rsid w:val="00227576"/>
    <w:rsid w:val="00227784"/>
    <w:rsid w:val="00227792"/>
    <w:rsid w:val="00227ADE"/>
    <w:rsid w:val="00227ED8"/>
    <w:rsid w:val="0023048D"/>
    <w:rsid w:val="00230B8B"/>
    <w:rsid w:val="00230BB6"/>
    <w:rsid w:val="00230C5E"/>
    <w:rsid w:val="002318C9"/>
    <w:rsid w:val="00231E8F"/>
    <w:rsid w:val="002324BB"/>
    <w:rsid w:val="002326BB"/>
    <w:rsid w:val="002326F2"/>
    <w:rsid w:val="00232F19"/>
    <w:rsid w:val="0023345A"/>
    <w:rsid w:val="00233A8D"/>
    <w:rsid w:val="00233D26"/>
    <w:rsid w:val="0023483B"/>
    <w:rsid w:val="00234A61"/>
    <w:rsid w:val="00235033"/>
    <w:rsid w:val="0023559D"/>
    <w:rsid w:val="00236411"/>
    <w:rsid w:val="002365FF"/>
    <w:rsid w:val="00237087"/>
    <w:rsid w:val="0023721D"/>
    <w:rsid w:val="00237CAA"/>
    <w:rsid w:val="00240F42"/>
    <w:rsid w:val="00241A22"/>
    <w:rsid w:val="00241C08"/>
    <w:rsid w:val="00241D5B"/>
    <w:rsid w:val="0024204C"/>
    <w:rsid w:val="00242B05"/>
    <w:rsid w:val="00242BA2"/>
    <w:rsid w:val="002436F6"/>
    <w:rsid w:val="00243B29"/>
    <w:rsid w:val="00243E1E"/>
    <w:rsid w:val="00243ED6"/>
    <w:rsid w:val="002445C3"/>
    <w:rsid w:val="00244CB2"/>
    <w:rsid w:val="00244DA2"/>
    <w:rsid w:val="00245010"/>
    <w:rsid w:val="00245269"/>
    <w:rsid w:val="00245831"/>
    <w:rsid w:val="00245922"/>
    <w:rsid w:val="00245E07"/>
    <w:rsid w:val="00245EDA"/>
    <w:rsid w:val="0024767A"/>
    <w:rsid w:val="00247700"/>
    <w:rsid w:val="002478CB"/>
    <w:rsid w:val="00247E30"/>
    <w:rsid w:val="00250946"/>
    <w:rsid w:val="00250CDC"/>
    <w:rsid w:val="00250D25"/>
    <w:rsid w:val="00250E05"/>
    <w:rsid w:val="002511BA"/>
    <w:rsid w:val="00251621"/>
    <w:rsid w:val="00251DB6"/>
    <w:rsid w:val="00252515"/>
    <w:rsid w:val="00253AB6"/>
    <w:rsid w:val="00253FDB"/>
    <w:rsid w:val="002545D4"/>
    <w:rsid w:val="00254C60"/>
    <w:rsid w:val="00254F31"/>
    <w:rsid w:val="002552CC"/>
    <w:rsid w:val="00255FC1"/>
    <w:rsid w:val="00256510"/>
    <w:rsid w:val="00256EB1"/>
    <w:rsid w:val="002572FE"/>
    <w:rsid w:val="0025763A"/>
    <w:rsid w:val="00257738"/>
    <w:rsid w:val="00257E5B"/>
    <w:rsid w:val="00257E63"/>
    <w:rsid w:val="0026125B"/>
    <w:rsid w:val="002617EE"/>
    <w:rsid w:val="00261D9E"/>
    <w:rsid w:val="00262635"/>
    <w:rsid w:val="002626BC"/>
    <w:rsid w:val="00262D56"/>
    <w:rsid w:val="00262ED0"/>
    <w:rsid w:val="00264902"/>
    <w:rsid w:val="002656AE"/>
    <w:rsid w:val="00265B38"/>
    <w:rsid w:val="00265E74"/>
    <w:rsid w:val="00266221"/>
    <w:rsid w:val="00266745"/>
    <w:rsid w:val="0026677E"/>
    <w:rsid w:val="00267241"/>
    <w:rsid w:val="0026727C"/>
    <w:rsid w:val="00267942"/>
    <w:rsid w:val="00267E24"/>
    <w:rsid w:val="00267EA0"/>
    <w:rsid w:val="00272279"/>
    <w:rsid w:val="00272502"/>
    <w:rsid w:val="0027289D"/>
    <w:rsid w:val="002732BD"/>
    <w:rsid w:val="0027387D"/>
    <w:rsid w:val="0027454E"/>
    <w:rsid w:val="002747EE"/>
    <w:rsid w:val="00275032"/>
    <w:rsid w:val="0027594C"/>
    <w:rsid w:val="0027666B"/>
    <w:rsid w:val="00276A03"/>
    <w:rsid w:val="00277436"/>
    <w:rsid w:val="00277892"/>
    <w:rsid w:val="00277AA0"/>
    <w:rsid w:val="00277EC7"/>
    <w:rsid w:val="00280B86"/>
    <w:rsid w:val="00280F5A"/>
    <w:rsid w:val="00281159"/>
    <w:rsid w:val="00281785"/>
    <w:rsid w:val="00281919"/>
    <w:rsid w:val="00282150"/>
    <w:rsid w:val="002824D4"/>
    <w:rsid w:val="00282824"/>
    <w:rsid w:val="0028297E"/>
    <w:rsid w:val="00282C94"/>
    <w:rsid w:val="0028351C"/>
    <w:rsid w:val="00283DE5"/>
    <w:rsid w:val="002841E7"/>
    <w:rsid w:val="0028489B"/>
    <w:rsid w:val="00284C17"/>
    <w:rsid w:val="00284F8D"/>
    <w:rsid w:val="00285737"/>
    <w:rsid w:val="00285F98"/>
    <w:rsid w:val="00286037"/>
    <w:rsid w:val="002861A5"/>
    <w:rsid w:val="00286E06"/>
    <w:rsid w:val="002878C9"/>
    <w:rsid w:val="00290E84"/>
    <w:rsid w:val="00291955"/>
    <w:rsid w:val="0029216C"/>
    <w:rsid w:val="002923A1"/>
    <w:rsid w:val="00292645"/>
    <w:rsid w:val="002928B9"/>
    <w:rsid w:val="0029344C"/>
    <w:rsid w:val="00293DB7"/>
    <w:rsid w:val="002946FA"/>
    <w:rsid w:val="00295AC8"/>
    <w:rsid w:val="00295DAE"/>
    <w:rsid w:val="002964E2"/>
    <w:rsid w:val="00296531"/>
    <w:rsid w:val="00296F8E"/>
    <w:rsid w:val="00297542"/>
    <w:rsid w:val="002977F2"/>
    <w:rsid w:val="00297FF8"/>
    <w:rsid w:val="002A02DD"/>
    <w:rsid w:val="002A0585"/>
    <w:rsid w:val="002A05C4"/>
    <w:rsid w:val="002A11A3"/>
    <w:rsid w:val="002A12D8"/>
    <w:rsid w:val="002A157E"/>
    <w:rsid w:val="002A16FD"/>
    <w:rsid w:val="002A1735"/>
    <w:rsid w:val="002A1E24"/>
    <w:rsid w:val="002A20BC"/>
    <w:rsid w:val="002A2140"/>
    <w:rsid w:val="002A2295"/>
    <w:rsid w:val="002A25DA"/>
    <w:rsid w:val="002A2857"/>
    <w:rsid w:val="002A2AF6"/>
    <w:rsid w:val="002A2B23"/>
    <w:rsid w:val="002A2DB8"/>
    <w:rsid w:val="002A3B75"/>
    <w:rsid w:val="002A430B"/>
    <w:rsid w:val="002A4687"/>
    <w:rsid w:val="002A4D6C"/>
    <w:rsid w:val="002A5730"/>
    <w:rsid w:val="002A57A0"/>
    <w:rsid w:val="002A5E94"/>
    <w:rsid w:val="002A66A7"/>
    <w:rsid w:val="002A6A5E"/>
    <w:rsid w:val="002A7126"/>
    <w:rsid w:val="002A723E"/>
    <w:rsid w:val="002A76FC"/>
    <w:rsid w:val="002A7EA5"/>
    <w:rsid w:val="002A7ED1"/>
    <w:rsid w:val="002B0635"/>
    <w:rsid w:val="002B1D5D"/>
    <w:rsid w:val="002B27EA"/>
    <w:rsid w:val="002B2BDD"/>
    <w:rsid w:val="002B3F21"/>
    <w:rsid w:val="002B3F28"/>
    <w:rsid w:val="002B4273"/>
    <w:rsid w:val="002B56EE"/>
    <w:rsid w:val="002B5AC6"/>
    <w:rsid w:val="002B662A"/>
    <w:rsid w:val="002B69A9"/>
    <w:rsid w:val="002B6CA4"/>
    <w:rsid w:val="002B7A84"/>
    <w:rsid w:val="002B7E30"/>
    <w:rsid w:val="002C0A97"/>
    <w:rsid w:val="002C0B5A"/>
    <w:rsid w:val="002C0BC1"/>
    <w:rsid w:val="002C0E7E"/>
    <w:rsid w:val="002C1332"/>
    <w:rsid w:val="002C154E"/>
    <w:rsid w:val="002C2016"/>
    <w:rsid w:val="002C2611"/>
    <w:rsid w:val="002C2B52"/>
    <w:rsid w:val="002C2B9E"/>
    <w:rsid w:val="002C3A75"/>
    <w:rsid w:val="002C4075"/>
    <w:rsid w:val="002C4361"/>
    <w:rsid w:val="002C455E"/>
    <w:rsid w:val="002C4C70"/>
    <w:rsid w:val="002C4F6F"/>
    <w:rsid w:val="002C5050"/>
    <w:rsid w:val="002C5220"/>
    <w:rsid w:val="002C5303"/>
    <w:rsid w:val="002C53E1"/>
    <w:rsid w:val="002C5566"/>
    <w:rsid w:val="002C5754"/>
    <w:rsid w:val="002C57C5"/>
    <w:rsid w:val="002C5F17"/>
    <w:rsid w:val="002C60C2"/>
    <w:rsid w:val="002C6C94"/>
    <w:rsid w:val="002C6D48"/>
    <w:rsid w:val="002C6F99"/>
    <w:rsid w:val="002C79F7"/>
    <w:rsid w:val="002C7AE3"/>
    <w:rsid w:val="002C7CDD"/>
    <w:rsid w:val="002C7E30"/>
    <w:rsid w:val="002C7ED7"/>
    <w:rsid w:val="002D090D"/>
    <w:rsid w:val="002D09DE"/>
    <w:rsid w:val="002D0B8D"/>
    <w:rsid w:val="002D0C6B"/>
    <w:rsid w:val="002D0DDA"/>
    <w:rsid w:val="002D13E7"/>
    <w:rsid w:val="002D1769"/>
    <w:rsid w:val="002D19F0"/>
    <w:rsid w:val="002D2385"/>
    <w:rsid w:val="002D27C0"/>
    <w:rsid w:val="002D2B90"/>
    <w:rsid w:val="002D2CD4"/>
    <w:rsid w:val="002D2F38"/>
    <w:rsid w:val="002D3C2F"/>
    <w:rsid w:val="002D4334"/>
    <w:rsid w:val="002D4AC8"/>
    <w:rsid w:val="002D5045"/>
    <w:rsid w:val="002D5A7F"/>
    <w:rsid w:val="002D5D9C"/>
    <w:rsid w:val="002D6A18"/>
    <w:rsid w:val="002D70FC"/>
    <w:rsid w:val="002D76F7"/>
    <w:rsid w:val="002D7969"/>
    <w:rsid w:val="002E046B"/>
    <w:rsid w:val="002E0478"/>
    <w:rsid w:val="002E06FC"/>
    <w:rsid w:val="002E072F"/>
    <w:rsid w:val="002E0CCB"/>
    <w:rsid w:val="002E2082"/>
    <w:rsid w:val="002E21AD"/>
    <w:rsid w:val="002E300A"/>
    <w:rsid w:val="002E348E"/>
    <w:rsid w:val="002E34B7"/>
    <w:rsid w:val="002E36E7"/>
    <w:rsid w:val="002E3980"/>
    <w:rsid w:val="002E3C0F"/>
    <w:rsid w:val="002E51D6"/>
    <w:rsid w:val="002E53E0"/>
    <w:rsid w:val="002E554E"/>
    <w:rsid w:val="002E5E1A"/>
    <w:rsid w:val="002E6540"/>
    <w:rsid w:val="002E65C7"/>
    <w:rsid w:val="002E65D6"/>
    <w:rsid w:val="002E662D"/>
    <w:rsid w:val="002E6AC4"/>
    <w:rsid w:val="002E6F41"/>
    <w:rsid w:val="002E6FBB"/>
    <w:rsid w:val="002E7193"/>
    <w:rsid w:val="002E759E"/>
    <w:rsid w:val="002E7681"/>
    <w:rsid w:val="002E7784"/>
    <w:rsid w:val="002E77F6"/>
    <w:rsid w:val="002F0998"/>
    <w:rsid w:val="002F0CAE"/>
    <w:rsid w:val="002F0D77"/>
    <w:rsid w:val="002F0EC0"/>
    <w:rsid w:val="002F10FB"/>
    <w:rsid w:val="002F1284"/>
    <w:rsid w:val="002F1973"/>
    <w:rsid w:val="002F1AAD"/>
    <w:rsid w:val="002F1BE2"/>
    <w:rsid w:val="002F1F3E"/>
    <w:rsid w:val="002F36FF"/>
    <w:rsid w:val="002F3750"/>
    <w:rsid w:val="002F37A7"/>
    <w:rsid w:val="002F3952"/>
    <w:rsid w:val="002F434D"/>
    <w:rsid w:val="002F4484"/>
    <w:rsid w:val="002F45CD"/>
    <w:rsid w:val="002F4628"/>
    <w:rsid w:val="002F4EFC"/>
    <w:rsid w:val="002F50AD"/>
    <w:rsid w:val="002F5394"/>
    <w:rsid w:val="002F5B29"/>
    <w:rsid w:val="002F5DE0"/>
    <w:rsid w:val="002F61B6"/>
    <w:rsid w:val="002F645B"/>
    <w:rsid w:val="002F664A"/>
    <w:rsid w:val="002F698B"/>
    <w:rsid w:val="002F6E73"/>
    <w:rsid w:val="00300AE4"/>
    <w:rsid w:val="0030113B"/>
    <w:rsid w:val="00301658"/>
    <w:rsid w:val="003018AE"/>
    <w:rsid w:val="00301B52"/>
    <w:rsid w:val="00301EB6"/>
    <w:rsid w:val="00302335"/>
    <w:rsid w:val="00302919"/>
    <w:rsid w:val="00303375"/>
    <w:rsid w:val="00303426"/>
    <w:rsid w:val="00303DB7"/>
    <w:rsid w:val="00303DDC"/>
    <w:rsid w:val="00303E20"/>
    <w:rsid w:val="0030462C"/>
    <w:rsid w:val="00304686"/>
    <w:rsid w:val="003046AF"/>
    <w:rsid w:val="0030505F"/>
    <w:rsid w:val="003056CA"/>
    <w:rsid w:val="00305F31"/>
    <w:rsid w:val="00306541"/>
    <w:rsid w:val="00306B50"/>
    <w:rsid w:val="0030725A"/>
    <w:rsid w:val="00307EE7"/>
    <w:rsid w:val="0031038A"/>
    <w:rsid w:val="00310459"/>
    <w:rsid w:val="0031051A"/>
    <w:rsid w:val="00310590"/>
    <w:rsid w:val="00311190"/>
    <w:rsid w:val="00311861"/>
    <w:rsid w:val="00311A63"/>
    <w:rsid w:val="00311DAE"/>
    <w:rsid w:val="00312358"/>
    <w:rsid w:val="003123F0"/>
    <w:rsid w:val="00312E42"/>
    <w:rsid w:val="00312EE3"/>
    <w:rsid w:val="00313CD7"/>
    <w:rsid w:val="0031413B"/>
    <w:rsid w:val="00315057"/>
    <w:rsid w:val="0031535D"/>
    <w:rsid w:val="00315387"/>
    <w:rsid w:val="00315C01"/>
    <w:rsid w:val="00315DA9"/>
    <w:rsid w:val="00315DC0"/>
    <w:rsid w:val="00315FC5"/>
    <w:rsid w:val="003165A4"/>
    <w:rsid w:val="00316B3E"/>
    <w:rsid w:val="00316B83"/>
    <w:rsid w:val="00316BAB"/>
    <w:rsid w:val="00316EA9"/>
    <w:rsid w:val="0031752C"/>
    <w:rsid w:val="00317645"/>
    <w:rsid w:val="00317764"/>
    <w:rsid w:val="00317B39"/>
    <w:rsid w:val="00317F9B"/>
    <w:rsid w:val="00320A01"/>
    <w:rsid w:val="00320F11"/>
    <w:rsid w:val="0032101E"/>
    <w:rsid w:val="003217B3"/>
    <w:rsid w:val="0032185E"/>
    <w:rsid w:val="0032229C"/>
    <w:rsid w:val="0032233A"/>
    <w:rsid w:val="00322B88"/>
    <w:rsid w:val="00322F51"/>
    <w:rsid w:val="00322FA0"/>
    <w:rsid w:val="00323686"/>
    <w:rsid w:val="0032399D"/>
    <w:rsid w:val="00323C4E"/>
    <w:rsid w:val="00323F1A"/>
    <w:rsid w:val="00324395"/>
    <w:rsid w:val="0032440B"/>
    <w:rsid w:val="00324E2D"/>
    <w:rsid w:val="003259FF"/>
    <w:rsid w:val="00325E6E"/>
    <w:rsid w:val="00326197"/>
    <w:rsid w:val="003265FB"/>
    <w:rsid w:val="003266EB"/>
    <w:rsid w:val="00326C4D"/>
    <w:rsid w:val="003279AE"/>
    <w:rsid w:val="003308CC"/>
    <w:rsid w:val="00330B4F"/>
    <w:rsid w:val="003310AF"/>
    <w:rsid w:val="003311D0"/>
    <w:rsid w:val="003325C0"/>
    <w:rsid w:val="00333103"/>
    <w:rsid w:val="00333819"/>
    <w:rsid w:val="0033386A"/>
    <w:rsid w:val="003339C6"/>
    <w:rsid w:val="00333C1D"/>
    <w:rsid w:val="00334099"/>
    <w:rsid w:val="00334582"/>
    <w:rsid w:val="00334D69"/>
    <w:rsid w:val="003350FD"/>
    <w:rsid w:val="0033585C"/>
    <w:rsid w:val="00335E43"/>
    <w:rsid w:val="00336464"/>
    <w:rsid w:val="00336DFB"/>
    <w:rsid w:val="00336E38"/>
    <w:rsid w:val="00336EF6"/>
    <w:rsid w:val="003371C7"/>
    <w:rsid w:val="0033767A"/>
    <w:rsid w:val="0033799B"/>
    <w:rsid w:val="00337F04"/>
    <w:rsid w:val="00340097"/>
    <w:rsid w:val="0034080C"/>
    <w:rsid w:val="00340EFD"/>
    <w:rsid w:val="003416BC"/>
    <w:rsid w:val="00341FF2"/>
    <w:rsid w:val="00342A65"/>
    <w:rsid w:val="00342B8B"/>
    <w:rsid w:val="00343201"/>
    <w:rsid w:val="00343492"/>
    <w:rsid w:val="0034354A"/>
    <w:rsid w:val="00343838"/>
    <w:rsid w:val="00343F65"/>
    <w:rsid w:val="00344771"/>
    <w:rsid w:val="00344D28"/>
    <w:rsid w:val="0034506D"/>
    <w:rsid w:val="00345559"/>
    <w:rsid w:val="00345899"/>
    <w:rsid w:val="00346765"/>
    <w:rsid w:val="003473CA"/>
    <w:rsid w:val="003474F8"/>
    <w:rsid w:val="0034753B"/>
    <w:rsid w:val="003503B8"/>
    <w:rsid w:val="00350467"/>
    <w:rsid w:val="00350683"/>
    <w:rsid w:val="00350B3F"/>
    <w:rsid w:val="00350B6B"/>
    <w:rsid w:val="00351699"/>
    <w:rsid w:val="00351A6F"/>
    <w:rsid w:val="00351CE2"/>
    <w:rsid w:val="00352A76"/>
    <w:rsid w:val="00353028"/>
    <w:rsid w:val="00353244"/>
    <w:rsid w:val="00353F4C"/>
    <w:rsid w:val="00354BD2"/>
    <w:rsid w:val="003550A0"/>
    <w:rsid w:val="0035546D"/>
    <w:rsid w:val="00355691"/>
    <w:rsid w:val="00355891"/>
    <w:rsid w:val="0035662A"/>
    <w:rsid w:val="00356A36"/>
    <w:rsid w:val="003570B9"/>
    <w:rsid w:val="003571D1"/>
    <w:rsid w:val="003572D3"/>
    <w:rsid w:val="003579CA"/>
    <w:rsid w:val="00357E1E"/>
    <w:rsid w:val="003606EE"/>
    <w:rsid w:val="00360915"/>
    <w:rsid w:val="00360DAF"/>
    <w:rsid w:val="00361179"/>
    <w:rsid w:val="003613FE"/>
    <w:rsid w:val="0036161B"/>
    <w:rsid w:val="00361712"/>
    <w:rsid w:val="00362221"/>
    <w:rsid w:val="003624EE"/>
    <w:rsid w:val="00363007"/>
    <w:rsid w:val="003632BF"/>
    <w:rsid w:val="003636E9"/>
    <w:rsid w:val="0036383B"/>
    <w:rsid w:val="0036383F"/>
    <w:rsid w:val="00364D7E"/>
    <w:rsid w:val="00365B38"/>
    <w:rsid w:val="00365EF6"/>
    <w:rsid w:val="003663CA"/>
    <w:rsid w:val="00366A69"/>
    <w:rsid w:val="00367024"/>
    <w:rsid w:val="00367719"/>
    <w:rsid w:val="0036771B"/>
    <w:rsid w:val="00367E40"/>
    <w:rsid w:val="003701A0"/>
    <w:rsid w:val="003701DC"/>
    <w:rsid w:val="0037029D"/>
    <w:rsid w:val="003707E1"/>
    <w:rsid w:val="00370890"/>
    <w:rsid w:val="0037349A"/>
    <w:rsid w:val="003738D6"/>
    <w:rsid w:val="00374356"/>
    <w:rsid w:val="00374510"/>
    <w:rsid w:val="00374536"/>
    <w:rsid w:val="00374C9C"/>
    <w:rsid w:val="00374D7C"/>
    <w:rsid w:val="0037518E"/>
    <w:rsid w:val="00375642"/>
    <w:rsid w:val="00375649"/>
    <w:rsid w:val="00375976"/>
    <w:rsid w:val="00375BED"/>
    <w:rsid w:val="00376965"/>
    <w:rsid w:val="00377ACA"/>
    <w:rsid w:val="003802AE"/>
    <w:rsid w:val="00380C22"/>
    <w:rsid w:val="003811EE"/>
    <w:rsid w:val="003813DF"/>
    <w:rsid w:val="003814F0"/>
    <w:rsid w:val="00381944"/>
    <w:rsid w:val="00381F06"/>
    <w:rsid w:val="00381FBD"/>
    <w:rsid w:val="00381FEE"/>
    <w:rsid w:val="003839EA"/>
    <w:rsid w:val="00383C20"/>
    <w:rsid w:val="00384F2C"/>
    <w:rsid w:val="00384F37"/>
    <w:rsid w:val="003850EE"/>
    <w:rsid w:val="00386482"/>
    <w:rsid w:val="003864D8"/>
    <w:rsid w:val="003869B5"/>
    <w:rsid w:val="00386ADC"/>
    <w:rsid w:val="00387408"/>
    <w:rsid w:val="003875B2"/>
    <w:rsid w:val="003875DB"/>
    <w:rsid w:val="00387CAF"/>
    <w:rsid w:val="0039001E"/>
    <w:rsid w:val="00390270"/>
    <w:rsid w:val="0039034B"/>
    <w:rsid w:val="00390BC4"/>
    <w:rsid w:val="00390E05"/>
    <w:rsid w:val="00390F03"/>
    <w:rsid w:val="0039114A"/>
    <w:rsid w:val="00391AB4"/>
    <w:rsid w:val="00391FF5"/>
    <w:rsid w:val="003921D1"/>
    <w:rsid w:val="0039263E"/>
    <w:rsid w:val="003927A8"/>
    <w:rsid w:val="003928F8"/>
    <w:rsid w:val="00392C4F"/>
    <w:rsid w:val="00392E7D"/>
    <w:rsid w:val="00392E95"/>
    <w:rsid w:val="003931B8"/>
    <w:rsid w:val="00393EA9"/>
    <w:rsid w:val="0039400D"/>
    <w:rsid w:val="003941A3"/>
    <w:rsid w:val="003942A9"/>
    <w:rsid w:val="00394444"/>
    <w:rsid w:val="00394598"/>
    <w:rsid w:val="00394998"/>
    <w:rsid w:val="00394B7D"/>
    <w:rsid w:val="00394C69"/>
    <w:rsid w:val="0039504E"/>
    <w:rsid w:val="003959E7"/>
    <w:rsid w:val="00395B6F"/>
    <w:rsid w:val="00395B9D"/>
    <w:rsid w:val="00396007"/>
    <w:rsid w:val="00396061"/>
    <w:rsid w:val="0039624B"/>
    <w:rsid w:val="003962BD"/>
    <w:rsid w:val="003963FD"/>
    <w:rsid w:val="00396F5A"/>
    <w:rsid w:val="00397C2B"/>
    <w:rsid w:val="00397F60"/>
    <w:rsid w:val="003A0B7B"/>
    <w:rsid w:val="003A0E64"/>
    <w:rsid w:val="003A1150"/>
    <w:rsid w:val="003A12EA"/>
    <w:rsid w:val="003A19CF"/>
    <w:rsid w:val="003A1BDF"/>
    <w:rsid w:val="003A1F07"/>
    <w:rsid w:val="003A1F2B"/>
    <w:rsid w:val="003A2454"/>
    <w:rsid w:val="003A2494"/>
    <w:rsid w:val="003A2C1B"/>
    <w:rsid w:val="003A2D55"/>
    <w:rsid w:val="003A2F46"/>
    <w:rsid w:val="003A30A8"/>
    <w:rsid w:val="003A3855"/>
    <w:rsid w:val="003A3920"/>
    <w:rsid w:val="003A4504"/>
    <w:rsid w:val="003A4579"/>
    <w:rsid w:val="003A45A7"/>
    <w:rsid w:val="003A47D6"/>
    <w:rsid w:val="003A4BE9"/>
    <w:rsid w:val="003A5B02"/>
    <w:rsid w:val="003A5E68"/>
    <w:rsid w:val="003A6DC0"/>
    <w:rsid w:val="003A6E1F"/>
    <w:rsid w:val="003A6F6A"/>
    <w:rsid w:val="003A74CD"/>
    <w:rsid w:val="003B00B6"/>
    <w:rsid w:val="003B016A"/>
    <w:rsid w:val="003B0377"/>
    <w:rsid w:val="003B0686"/>
    <w:rsid w:val="003B114C"/>
    <w:rsid w:val="003B19B6"/>
    <w:rsid w:val="003B1A0C"/>
    <w:rsid w:val="003B1EF6"/>
    <w:rsid w:val="003B1FE2"/>
    <w:rsid w:val="003B2CF3"/>
    <w:rsid w:val="003B4200"/>
    <w:rsid w:val="003B4644"/>
    <w:rsid w:val="003B57E6"/>
    <w:rsid w:val="003B5B8D"/>
    <w:rsid w:val="003B6E8D"/>
    <w:rsid w:val="003B7253"/>
    <w:rsid w:val="003B7FA3"/>
    <w:rsid w:val="003C004C"/>
    <w:rsid w:val="003C034A"/>
    <w:rsid w:val="003C03D6"/>
    <w:rsid w:val="003C03FF"/>
    <w:rsid w:val="003C05C0"/>
    <w:rsid w:val="003C0BE1"/>
    <w:rsid w:val="003C25E5"/>
    <w:rsid w:val="003C290A"/>
    <w:rsid w:val="003C32C7"/>
    <w:rsid w:val="003C3474"/>
    <w:rsid w:val="003C394E"/>
    <w:rsid w:val="003C3C15"/>
    <w:rsid w:val="003C3D05"/>
    <w:rsid w:val="003C3EA0"/>
    <w:rsid w:val="003C4821"/>
    <w:rsid w:val="003C4A69"/>
    <w:rsid w:val="003C4A97"/>
    <w:rsid w:val="003C54C0"/>
    <w:rsid w:val="003C563B"/>
    <w:rsid w:val="003C58A4"/>
    <w:rsid w:val="003C5EB0"/>
    <w:rsid w:val="003C5FE2"/>
    <w:rsid w:val="003C688F"/>
    <w:rsid w:val="003C6DF5"/>
    <w:rsid w:val="003C7878"/>
    <w:rsid w:val="003C7AD7"/>
    <w:rsid w:val="003C7BC2"/>
    <w:rsid w:val="003C7C1D"/>
    <w:rsid w:val="003D08CF"/>
    <w:rsid w:val="003D19FD"/>
    <w:rsid w:val="003D1AE2"/>
    <w:rsid w:val="003D1D21"/>
    <w:rsid w:val="003D2327"/>
    <w:rsid w:val="003D2F2B"/>
    <w:rsid w:val="003D330B"/>
    <w:rsid w:val="003D34A1"/>
    <w:rsid w:val="003D3BFC"/>
    <w:rsid w:val="003D3FFA"/>
    <w:rsid w:val="003D48A5"/>
    <w:rsid w:val="003D4F6E"/>
    <w:rsid w:val="003D50BB"/>
    <w:rsid w:val="003D5550"/>
    <w:rsid w:val="003D5708"/>
    <w:rsid w:val="003D5E8D"/>
    <w:rsid w:val="003D64E9"/>
    <w:rsid w:val="003D6EA8"/>
    <w:rsid w:val="003D771B"/>
    <w:rsid w:val="003E0089"/>
    <w:rsid w:val="003E0325"/>
    <w:rsid w:val="003E0541"/>
    <w:rsid w:val="003E0D69"/>
    <w:rsid w:val="003E0E5C"/>
    <w:rsid w:val="003E12A0"/>
    <w:rsid w:val="003E166C"/>
    <w:rsid w:val="003E22E5"/>
    <w:rsid w:val="003E288B"/>
    <w:rsid w:val="003E32B2"/>
    <w:rsid w:val="003E34D4"/>
    <w:rsid w:val="003E39BE"/>
    <w:rsid w:val="003E3A2B"/>
    <w:rsid w:val="003E3B04"/>
    <w:rsid w:val="003E3FFB"/>
    <w:rsid w:val="003E41C9"/>
    <w:rsid w:val="003E422D"/>
    <w:rsid w:val="003E43A2"/>
    <w:rsid w:val="003E46CF"/>
    <w:rsid w:val="003E4733"/>
    <w:rsid w:val="003E48A3"/>
    <w:rsid w:val="003E550A"/>
    <w:rsid w:val="003E55AD"/>
    <w:rsid w:val="003E5B76"/>
    <w:rsid w:val="003E5C14"/>
    <w:rsid w:val="003E5E0E"/>
    <w:rsid w:val="003E60DB"/>
    <w:rsid w:val="003E698D"/>
    <w:rsid w:val="003E6A4F"/>
    <w:rsid w:val="003E6B2A"/>
    <w:rsid w:val="003E6DCB"/>
    <w:rsid w:val="003E70CD"/>
    <w:rsid w:val="003E7965"/>
    <w:rsid w:val="003E7D3F"/>
    <w:rsid w:val="003F00EF"/>
    <w:rsid w:val="003F022A"/>
    <w:rsid w:val="003F0293"/>
    <w:rsid w:val="003F03E3"/>
    <w:rsid w:val="003F04F8"/>
    <w:rsid w:val="003F18AA"/>
    <w:rsid w:val="003F1AD3"/>
    <w:rsid w:val="003F2090"/>
    <w:rsid w:val="003F2A32"/>
    <w:rsid w:val="003F2B77"/>
    <w:rsid w:val="003F3EF0"/>
    <w:rsid w:val="003F4006"/>
    <w:rsid w:val="003F4730"/>
    <w:rsid w:val="003F5216"/>
    <w:rsid w:val="003F5293"/>
    <w:rsid w:val="003F58B9"/>
    <w:rsid w:val="003F5C2C"/>
    <w:rsid w:val="003F5F81"/>
    <w:rsid w:val="003F6211"/>
    <w:rsid w:val="003F6899"/>
    <w:rsid w:val="003F6C28"/>
    <w:rsid w:val="003F6CAD"/>
    <w:rsid w:val="003F726D"/>
    <w:rsid w:val="003F75E3"/>
    <w:rsid w:val="003F76B1"/>
    <w:rsid w:val="003F7F04"/>
    <w:rsid w:val="003FA497"/>
    <w:rsid w:val="00400E10"/>
    <w:rsid w:val="004018ED"/>
    <w:rsid w:val="00401C48"/>
    <w:rsid w:val="00401D0F"/>
    <w:rsid w:val="00401EE2"/>
    <w:rsid w:val="00401F03"/>
    <w:rsid w:val="00401FFD"/>
    <w:rsid w:val="00402043"/>
    <w:rsid w:val="004022E8"/>
    <w:rsid w:val="00402548"/>
    <w:rsid w:val="0040275E"/>
    <w:rsid w:val="00403398"/>
    <w:rsid w:val="00403AD9"/>
    <w:rsid w:val="00403BAC"/>
    <w:rsid w:val="00403ED5"/>
    <w:rsid w:val="00403F5F"/>
    <w:rsid w:val="00403FD1"/>
    <w:rsid w:val="004048BD"/>
    <w:rsid w:val="00404A68"/>
    <w:rsid w:val="00404CA0"/>
    <w:rsid w:val="00405C61"/>
    <w:rsid w:val="00405D42"/>
    <w:rsid w:val="0040646D"/>
    <w:rsid w:val="00406ABF"/>
    <w:rsid w:val="00407AF5"/>
    <w:rsid w:val="00407C20"/>
    <w:rsid w:val="00407C33"/>
    <w:rsid w:val="00407F32"/>
    <w:rsid w:val="0040D60C"/>
    <w:rsid w:val="00410615"/>
    <w:rsid w:val="0041082D"/>
    <w:rsid w:val="00410AED"/>
    <w:rsid w:val="00410D63"/>
    <w:rsid w:val="00410E5D"/>
    <w:rsid w:val="004111CF"/>
    <w:rsid w:val="0041123C"/>
    <w:rsid w:val="00411469"/>
    <w:rsid w:val="00411683"/>
    <w:rsid w:val="00411B1E"/>
    <w:rsid w:val="00411C81"/>
    <w:rsid w:val="00411EEC"/>
    <w:rsid w:val="0041298C"/>
    <w:rsid w:val="00412ED1"/>
    <w:rsid w:val="00412F4C"/>
    <w:rsid w:val="00413C81"/>
    <w:rsid w:val="00413E4E"/>
    <w:rsid w:val="0041450E"/>
    <w:rsid w:val="00414AB9"/>
    <w:rsid w:val="00414B73"/>
    <w:rsid w:val="00414FBB"/>
    <w:rsid w:val="004159FA"/>
    <w:rsid w:val="00415D37"/>
    <w:rsid w:val="00415F94"/>
    <w:rsid w:val="0041620C"/>
    <w:rsid w:val="0041680E"/>
    <w:rsid w:val="00416E6A"/>
    <w:rsid w:val="004173C2"/>
    <w:rsid w:val="004176F0"/>
    <w:rsid w:val="004177CD"/>
    <w:rsid w:val="00417A1A"/>
    <w:rsid w:val="00417A38"/>
    <w:rsid w:val="00417DD1"/>
    <w:rsid w:val="00420107"/>
    <w:rsid w:val="00420175"/>
    <w:rsid w:val="0042038F"/>
    <w:rsid w:val="004206D6"/>
    <w:rsid w:val="0042085F"/>
    <w:rsid w:val="004208E6"/>
    <w:rsid w:val="00420DAB"/>
    <w:rsid w:val="00421974"/>
    <w:rsid w:val="00421C2C"/>
    <w:rsid w:val="00421D18"/>
    <w:rsid w:val="0042216E"/>
    <w:rsid w:val="00422AEE"/>
    <w:rsid w:val="00422F99"/>
    <w:rsid w:val="0042318D"/>
    <w:rsid w:val="004242FD"/>
    <w:rsid w:val="00424548"/>
    <w:rsid w:val="00424C16"/>
    <w:rsid w:val="00425075"/>
    <w:rsid w:val="00426E13"/>
    <w:rsid w:val="00426E96"/>
    <w:rsid w:val="0042779F"/>
    <w:rsid w:val="00427F6A"/>
    <w:rsid w:val="0043062E"/>
    <w:rsid w:val="00430752"/>
    <w:rsid w:val="00430A8F"/>
    <w:rsid w:val="00430FE6"/>
    <w:rsid w:val="00431F38"/>
    <w:rsid w:val="00431F90"/>
    <w:rsid w:val="00432128"/>
    <w:rsid w:val="00432683"/>
    <w:rsid w:val="00432763"/>
    <w:rsid w:val="0043317C"/>
    <w:rsid w:val="00434082"/>
    <w:rsid w:val="00434911"/>
    <w:rsid w:val="00434C11"/>
    <w:rsid w:val="004357F3"/>
    <w:rsid w:val="00435802"/>
    <w:rsid w:val="00435893"/>
    <w:rsid w:val="0043596E"/>
    <w:rsid w:val="00435D5F"/>
    <w:rsid w:val="00435DF2"/>
    <w:rsid w:val="00437580"/>
    <w:rsid w:val="004405C3"/>
    <w:rsid w:val="0044068A"/>
    <w:rsid w:val="00440D71"/>
    <w:rsid w:val="00440D95"/>
    <w:rsid w:val="0044165F"/>
    <w:rsid w:val="00441EF8"/>
    <w:rsid w:val="00442042"/>
    <w:rsid w:val="00442176"/>
    <w:rsid w:val="00442E9D"/>
    <w:rsid w:val="00443A2B"/>
    <w:rsid w:val="00443A63"/>
    <w:rsid w:val="0044433C"/>
    <w:rsid w:val="004446D7"/>
    <w:rsid w:val="004449A4"/>
    <w:rsid w:val="00445160"/>
    <w:rsid w:val="0044557E"/>
    <w:rsid w:val="004455BB"/>
    <w:rsid w:val="004467C6"/>
    <w:rsid w:val="00446D34"/>
    <w:rsid w:val="00447851"/>
    <w:rsid w:val="00447E3B"/>
    <w:rsid w:val="00447EB1"/>
    <w:rsid w:val="0045014E"/>
    <w:rsid w:val="00450800"/>
    <w:rsid w:val="00450967"/>
    <w:rsid w:val="00450F99"/>
    <w:rsid w:val="0045141E"/>
    <w:rsid w:val="00452F8E"/>
    <w:rsid w:val="004531E4"/>
    <w:rsid w:val="00453455"/>
    <w:rsid w:val="00453DCA"/>
    <w:rsid w:val="00453E43"/>
    <w:rsid w:val="00453E50"/>
    <w:rsid w:val="004540A3"/>
    <w:rsid w:val="004540CF"/>
    <w:rsid w:val="004542FE"/>
    <w:rsid w:val="00454315"/>
    <w:rsid w:val="00455AD1"/>
    <w:rsid w:val="00455AFC"/>
    <w:rsid w:val="00456CC7"/>
    <w:rsid w:val="00457208"/>
    <w:rsid w:val="0045799C"/>
    <w:rsid w:val="00457FB7"/>
    <w:rsid w:val="004603E0"/>
    <w:rsid w:val="0046044F"/>
    <w:rsid w:val="00460953"/>
    <w:rsid w:val="00461380"/>
    <w:rsid w:val="00461536"/>
    <w:rsid w:val="00461BB9"/>
    <w:rsid w:val="00461E35"/>
    <w:rsid w:val="00462893"/>
    <w:rsid w:val="00463152"/>
    <w:rsid w:val="00463BE9"/>
    <w:rsid w:val="00464220"/>
    <w:rsid w:val="004644D5"/>
    <w:rsid w:val="004648C1"/>
    <w:rsid w:val="00464DEF"/>
    <w:rsid w:val="00464E68"/>
    <w:rsid w:val="00465166"/>
    <w:rsid w:val="00465F8A"/>
    <w:rsid w:val="0046606D"/>
    <w:rsid w:val="004662D0"/>
    <w:rsid w:val="00467360"/>
    <w:rsid w:val="0046764C"/>
    <w:rsid w:val="004678DA"/>
    <w:rsid w:val="0046798B"/>
    <w:rsid w:val="00467A90"/>
    <w:rsid w:val="00470301"/>
    <w:rsid w:val="00471359"/>
    <w:rsid w:val="00471512"/>
    <w:rsid w:val="004715B4"/>
    <w:rsid w:val="004719B0"/>
    <w:rsid w:val="00471E4D"/>
    <w:rsid w:val="0047248B"/>
    <w:rsid w:val="004727B0"/>
    <w:rsid w:val="004727DD"/>
    <w:rsid w:val="0047283D"/>
    <w:rsid w:val="00472908"/>
    <w:rsid w:val="004732DA"/>
    <w:rsid w:val="004736D4"/>
    <w:rsid w:val="00473D34"/>
    <w:rsid w:val="00473DCD"/>
    <w:rsid w:val="00474575"/>
    <w:rsid w:val="004747D5"/>
    <w:rsid w:val="00475213"/>
    <w:rsid w:val="004754A2"/>
    <w:rsid w:val="00475869"/>
    <w:rsid w:val="00475D4A"/>
    <w:rsid w:val="00476E20"/>
    <w:rsid w:val="00476FBE"/>
    <w:rsid w:val="0047762E"/>
    <w:rsid w:val="00477C16"/>
    <w:rsid w:val="00477C1E"/>
    <w:rsid w:val="00477D4B"/>
    <w:rsid w:val="00480740"/>
    <w:rsid w:val="004808E3"/>
    <w:rsid w:val="00480B11"/>
    <w:rsid w:val="004816E3"/>
    <w:rsid w:val="004819F5"/>
    <w:rsid w:val="00481D00"/>
    <w:rsid w:val="00481D92"/>
    <w:rsid w:val="00481F30"/>
    <w:rsid w:val="004834DC"/>
    <w:rsid w:val="00483B3E"/>
    <w:rsid w:val="00483F42"/>
    <w:rsid w:val="00483F53"/>
    <w:rsid w:val="00484551"/>
    <w:rsid w:val="00484687"/>
    <w:rsid w:val="00484AFF"/>
    <w:rsid w:val="004851BC"/>
    <w:rsid w:val="00485449"/>
    <w:rsid w:val="00486411"/>
    <w:rsid w:val="00486F68"/>
    <w:rsid w:val="0048777B"/>
    <w:rsid w:val="0049031C"/>
    <w:rsid w:val="0049079B"/>
    <w:rsid w:val="00490865"/>
    <w:rsid w:val="004909D2"/>
    <w:rsid w:val="00490EA4"/>
    <w:rsid w:val="00490EB6"/>
    <w:rsid w:val="00491B1B"/>
    <w:rsid w:val="00492365"/>
    <w:rsid w:val="0049283C"/>
    <w:rsid w:val="00492A35"/>
    <w:rsid w:val="00492F2C"/>
    <w:rsid w:val="0049335A"/>
    <w:rsid w:val="0049357D"/>
    <w:rsid w:val="00493798"/>
    <w:rsid w:val="0049426F"/>
    <w:rsid w:val="00494A3F"/>
    <w:rsid w:val="00494E42"/>
    <w:rsid w:val="0049506E"/>
    <w:rsid w:val="0049519D"/>
    <w:rsid w:val="0049536B"/>
    <w:rsid w:val="00495527"/>
    <w:rsid w:val="0049557D"/>
    <w:rsid w:val="00495C4A"/>
    <w:rsid w:val="00495CC2"/>
    <w:rsid w:val="0049604C"/>
    <w:rsid w:val="004967A3"/>
    <w:rsid w:val="00496E03"/>
    <w:rsid w:val="004970B6"/>
    <w:rsid w:val="004970C7"/>
    <w:rsid w:val="004977E7"/>
    <w:rsid w:val="00497981"/>
    <w:rsid w:val="00497A5E"/>
    <w:rsid w:val="004A01F8"/>
    <w:rsid w:val="004A0686"/>
    <w:rsid w:val="004A09A8"/>
    <w:rsid w:val="004A15E2"/>
    <w:rsid w:val="004A1831"/>
    <w:rsid w:val="004A1EE5"/>
    <w:rsid w:val="004A2344"/>
    <w:rsid w:val="004A2748"/>
    <w:rsid w:val="004A2E23"/>
    <w:rsid w:val="004A3128"/>
    <w:rsid w:val="004A37A2"/>
    <w:rsid w:val="004A3828"/>
    <w:rsid w:val="004A3B39"/>
    <w:rsid w:val="004A4223"/>
    <w:rsid w:val="004A496D"/>
    <w:rsid w:val="004A4F50"/>
    <w:rsid w:val="004A592B"/>
    <w:rsid w:val="004A5B90"/>
    <w:rsid w:val="004A6079"/>
    <w:rsid w:val="004A6182"/>
    <w:rsid w:val="004A7065"/>
    <w:rsid w:val="004A70FD"/>
    <w:rsid w:val="004A79EC"/>
    <w:rsid w:val="004B10C6"/>
    <w:rsid w:val="004B16AD"/>
    <w:rsid w:val="004B1953"/>
    <w:rsid w:val="004B1E07"/>
    <w:rsid w:val="004B242E"/>
    <w:rsid w:val="004B2AD1"/>
    <w:rsid w:val="004B3024"/>
    <w:rsid w:val="004B3152"/>
    <w:rsid w:val="004B33FF"/>
    <w:rsid w:val="004B3640"/>
    <w:rsid w:val="004B38AF"/>
    <w:rsid w:val="004B3C5C"/>
    <w:rsid w:val="004B3F33"/>
    <w:rsid w:val="004B3F96"/>
    <w:rsid w:val="004B4134"/>
    <w:rsid w:val="004B46BA"/>
    <w:rsid w:val="004B520C"/>
    <w:rsid w:val="004B57AE"/>
    <w:rsid w:val="004B6912"/>
    <w:rsid w:val="004B6B51"/>
    <w:rsid w:val="004B7B7C"/>
    <w:rsid w:val="004B7C74"/>
    <w:rsid w:val="004C0035"/>
    <w:rsid w:val="004C018F"/>
    <w:rsid w:val="004C09BC"/>
    <w:rsid w:val="004C0D52"/>
    <w:rsid w:val="004C0E8F"/>
    <w:rsid w:val="004C0FB9"/>
    <w:rsid w:val="004C15DC"/>
    <w:rsid w:val="004C1765"/>
    <w:rsid w:val="004C195A"/>
    <w:rsid w:val="004C286C"/>
    <w:rsid w:val="004C2C03"/>
    <w:rsid w:val="004C3898"/>
    <w:rsid w:val="004C3B89"/>
    <w:rsid w:val="004C3F94"/>
    <w:rsid w:val="004C411E"/>
    <w:rsid w:val="004C463E"/>
    <w:rsid w:val="004C4A96"/>
    <w:rsid w:val="004C52F8"/>
    <w:rsid w:val="004C5648"/>
    <w:rsid w:val="004C5969"/>
    <w:rsid w:val="004C5A86"/>
    <w:rsid w:val="004C6316"/>
    <w:rsid w:val="004C6399"/>
    <w:rsid w:val="004C715B"/>
    <w:rsid w:val="004C76D4"/>
    <w:rsid w:val="004C7910"/>
    <w:rsid w:val="004C7BB9"/>
    <w:rsid w:val="004D0E18"/>
    <w:rsid w:val="004D1F75"/>
    <w:rsid w:val="004D2499"/>
    <w:rsid w:val="004D2EE9"/>
    <w:rsid w:val="004D32D6"/>
    <w:rsid w:val="004D3510"/>
    <w:rsid w:val="004D3892"/>
    <w:rsid w:val="004D3B37"/>
    <w:rsid w:val="004D4542"/>
    <w:rsid w:val="004D487D"/>
    <w:rsid w:val="004D4A7A"/>
    <w:rsid w:val="004D4F63"/>
    <w:rsid w:val="004D512F"/>
    <w:rsid w:val="004D565F"/>
    <w:rsid w:val="004D568E"/>
    <w:rsid w:val="004D7107"/>
    <w:rsid w:val="004E04D6"/>
    <w:rsid w:val="004E0626"/>
    <w:rsid w:val="004E0DF2"/>
    <w:rsid w:val="004E104F"/>
    <w:rsid w:val="004E13DF"/>
    <w:rsid w:val="004E1947"/>
    <w:rsid w:val="004E1BFD"/>
    <w:rsid w:val="004E1C0C"/>
    <w:rsid w:val="004E2127"/>
    <w:rsid w:val="004E24DE"/>
    <w:rsid w:val="004E2844"/>
    <w:rsid w:val="004E28EE"/>
    <w:rsid w:val="004E2C24"/>
    <w:rsid w:val="004E2E09"/>
    <w:rsid w:val="004E329A"/>
    <w:rsid w:val="004E3618"/>
    <w:rsid w:val="004E37B1"/>
    <w:rsid w:val="004E39DF"/>
    <w:rsid w:val="004E426C"/>
    <w:rsid w:val="004E42E4"/>
    <w:rsid w:val="004E4E53"/>
    <w:rsid w:val="004E51D7"/>
    <w:rsid w:val="004E5452"/>
    <w:rsid w:val="004E5724"/>
    <w:rsid w:val="004E6118"/>
    <w:rsid w:val="004E61EB"/>
    <w:rsid w:val="004E62E1"/>
    <w:rsid w:val="004E6524"/>
    <w:rsid w:val="004E735A"/>
    <w:rsid w:val="004E7E4C"/>
    <w:rsid w:val="004F02FE"/>
    <w:rsid w:val="004F035A"/>
    <w:rsid w:val="004F0BC5"/>
    <w:rsid w:val="004F107D"/>
    <w:rsid w:val="004F1AFE"/>
    <w:rsid w:val="004F1E27"/>
    <w:rsid w:val="004F2011"/>
    <w:rsid w:val="004F3167"/>
    <w:rsid w:val="004F34DB"/>
    <w:rsid w:val="004F3566"/>
    <w:rsid w:val="004F3976"/>
    <w:rsid w:val="004F3B64"/>
    <w:rsid w:val="004F3F92"/>
    <w:rsid w:val="004F4140"/>
    <w:rsid w:val="004F438F"/>
    <w:rsid w:val="004F458D"/>
    <w:rsid w:val="004F48D8"/>
    <w:rsid w:val="004F51F1"/>
    <w:rsid w:val="004F5232"/>
    <w:rsid w:val="004F523E"/>
    <w:rsid w:val="004F5408"/>
    <w:rsid w:val="004F5582"/>
    <w:rsid w:val="004F55C8"/>
    <w:rsid w:val="004F5B84"/>
    <w:rsid w:val="004F5CEA"/>
    <w:rsid w:val="004F5EBE"/>
    <w:rsid w:val="004F65C1"/>
    <w:rsid w:val="004F690E"/>
    <w:rsid w:val="004F6D7A"/>
    <w:rsid w:val="004F6EF8"/>
    <w:rsid w:val="004F7474"/>
    <w:rsid w:val="004F778B"/>
    <w:rsid w:val="004F793E"/>
    <w:rsid w:val="004F79CD"/>
    <w:rsid w:val="00500101"/>
    <w:rsid w:val="00500D08"/>
    <w:rsid w:val="00501D71"/>
    <w:rsid w:val="005022A5"/>
    <w:rsid w:val="00502334"/>
    <w:rsid w:val="00502A7E"/>
    <w:rsid w:val="005038A3"/>
    <w:rsid w:val="00503E32"/>
    <w:rsid w:val="00503EED"/>
    <w:rsid w:val="00504499"/>
    <w:rsid w:val="005047F3"/>
    <w:rsid w:val="00504CEF"/>
    <w:rsid w:val="00504D5B"/>
    <w:rsid w:val="00504DDA"/>
    <w:rsid w:val="00504EDC"/>
    <w:rsid w:val="00505322"/>
    <w:rsid w:val="00505619"/>
    <w:rsid w:val="00505A97"/>
    <w:rsid w:val="00505F65"/>
    <w:rsid w:val="00505F74"/>
    <w:rsid w:val="00506130"/>
    <w:rsid w:val="005061AD"/>
    <w:rsid w:val="00506C68"/>
    <w:rsid w:val="00506E84"/>
    <w:rsid w:val="00506ECD"/>
    <w:rsid w:val="00507607"/>
    <w:rsid w:val="005077A5"/>
    <w:rsid w:val="005079C6"/>
    <w:rsid w:val="00507C3F"/>
    <w:rsid w:val="005101A2"/>
    <w:rsid w:val="0051045A"/>
    <w:rsid w:val="005104CC"/>
    <w:rsid w:val="0051068A"/>
    <w:rsid w:val="00510757"/>
    <w:rsid w:val="00510886"/>
    <w:rsid w:val="00510D58"/>
    <w:rsid w:val="005110C7"/>
    <w:rsid w:val="005114C6"/>
    <w:rsid w:val="00511662"/>
    <w:rsid w:val="005120A4"/>
    <w:rsid w:val="0051227C"/>
    <w:rsid w:val="0051250B"/>
    <w:rsid w:val="00512AA4"/>
    <w:rsid w:val="00513747"/>
    <w:rsid w:val="005145B8"/>
    <w:rsid w:val="00514954"/>
    <w:rsid w:val="005154F9"/>
    <w:rsid w:val="00515AFA"/>
    <w:rsid w:val="0051671C"/>
    <w:rsid w:val="00517256"/>
    <w:rsid w:val="00517687"/>
    <w:rsid w:val="0051799F"/>
    <w:rsid w:val="00517BEB"/>
    <w:rsid w:val="0051B231"/>
    <w:rsid w:val="0051F615"/>
    <w:rsid w:val="00520061"/>
    <w:rsid w:val="00520402"/>
    <w:rsid w:val="005206D7"/>
    <w:rsid w:val="00520BB4"/>
    <w:rsid w:val="00521001"/>
    <w:rsid w:val="00521984"/>
    <w:rsid w:val="00521AF3"/>
    <w:rsid w:val="00521D3C"/>
    <w:rsid w:val="0052335B"/>
    <w:rsid w:val="00523A6B"/>
    <w:rsid w:val="00524FA3"/>
    <w:rsid w:val="00524FA4"/>
    <w:rsid w:val="00525B08"/>
    <w:rsid w:val="0052637B"/>
    <w:rsid w:val="0052641A"/>
    <w:rsid w:val="005269BE"/>
    <w:rsid w:val="00526A6B"/>
    <w:rsid w:val="00526B99"/>
    <w:rsid w:val="005273B4"/>
    <w:rsid w:val="00527611"/>
    <w:rsid w:val="005277B9"/>
    <w:rsid w:val="00527A41"/>
    <w:rsid w:val="0053083A"/>
    <w:rsid w:val="00532173"/>
    <w:rsid w:val="00532369"/>
    <w:rsid w:val="00532481"/>
    <w:rsid w:val="0053266A"/>
    <w:rsid w:val="0053284A"/>
    <w:rsid w:val="00532A8D"/>
    <w:rsid w:val="00533990"/>
    <w:rsid w:val="00534319"/>
    <w:rsid w:val="0053439F"/>
    <w:rsid w:val="00535424"/>
    <w:rsid w:val="00535F5B"/>
    <w:rsid w:val="0053605E"/>
    <w:rsid w:val="005362F6"/>
    <w:rsid w:val="0053683B"/>
    <w:rsid w:val="00536875"/>
    <w:rsid w:val="00536984"/>
    <w:rsid w:val="005369B7"/>
    <w:rsid w:val="00536C6E"/>
    <w:rsid w:val="00537F52"/>
    <w:rsid w:val="00540808"/>
    <w:rsid w:val="00540ACE"/>
    <w:rsid w:val="00540C48"/>
    <w:rsid w:val="005415FC"/>
    <w:rsid w:val="00541F4E"/>
    <w:rsid w:val="00542076"/>
    <w:rsid w:val="005420F1"/>
    <w:rsid w:val="00542117"/>
    <w:rsid w:val="005423A9"/>
    <w:rsid w:val="00542464"/>
    <w:rsid w:val="00542B12"/>
    <w:rsid w:val="0054335F"/>
    <w:rsid w:val="00543B2F"/>
    <w:rsid w:val="005442BB"/>
    <w:rsid w:val="005442D2"/>
    <w:rsid w:val="00544325"/>
    <w:rsid w:val="005443D1"/>
    <w:rsid w:val="005453AF"/>
    <w:rsid w:val="00545673"/>
    <w:rsid w:val="00545ED7"/>
    <w:rsid w:val="00546C15"/>
    <w:rsid w:val="00546CE5"/>
    <w:rsid w:val="005471C5"/>
    <w:rsid w:val="00547368"/>
    <w:rsid w:val="0054766B"/>
    <w:rsid w:val="005503BF"/>
    <w:rsid w:val="00550940"/>
    <w:rsid w:val="00550BEE"/>
    <w:rsid w:val="0055134A"/>
    <w:rsid w:val="00551D69"/>
    <w:rsid w:val="005525BB"/>
    <w:rsid w:val="005536A3"/>
    <w:rsid w:val="00553D50"/>
    <w:rsid w:val="0055453C"/>
    <w:rsid w:val="00554574"/>
    <w:rsid w:val="00554E8D"/>
    <w:rsid w:val="00554E8E"/>
    <w:rsid w:val="005554E6"/>
    <w:rsid w:val="0055572D"/>
    <w:rsid w:val="00555CF5"/>
    <w:rsid w:val="00556E72"/>
    <w:rsid w:val="00556F55"/>
    <w:rsid w:val="0055758E"/>
    <w:rsid w:val="00557B21"/>
    <w:rsid w:val="00557B46"/>
    <w:rsid w:val="0056085E"/>
    <w:rsid w:val="00560E7A"/>
    <w:rsid w:val="00561897"/>
    <w:rsid w:val="005618F1"/>
    <w:rsid w:val="00561966"/>
    <w:rsid w:val="0056209D"/>
    <w:rsid w:val="0056232A"/>
    <w:rsid w:val="0056247D"/>
    <w:rsid w:val="0056295F"/>
    <w:rsid w:val="00562AB2"/>
    <w:rsid w:val="00562DE8"/>
    <w:rsid w:val="00562ECE"/>
    <w:rsid w:val="00562FDC"/>
    <w:rsid w:val="00563009"/>
    <w:rsid w:val="005631FC"/>
    <w:rsid w:val="00563431"/>
    <w:rsid w:val="00563ADE"/>
    <w:rsid w:val="005651AA"/>
    <w:rsid w:val="00565E12"/>
    <w:rsid w:val="00566638"/>
    <w:rsid w:val="00566763"/>
    <w:rsid w:val="005679EA"/>
    <w:rsid w:val="005700F7"/>
    <w:rsid w:val="00570157"/>
    <w:rsid w:val="00570391"/>
    <w:rsid w:val="00570794"/>
    <w:rsid w:val="00570F27"/>
    <w:rsid w:val="00570FB7"/>
    <w:rsid w:val="0057184A"/>
    <w:rsid w:val="00571EDD"/>
    <w:rsid w:val="00572B99"/>
    <w:rsid w:val="00572F2A"/>
    <w:rsid w:val="00573362"/>
    <w:rsid w:val="00573623"/>
    <w:rsid w:val="00573A95"/>
    <w:rsid w:val="00573AB9"/>
    <w:rsid w:val="00573D44"/>
    <w:rsid w:val="00574186"/>
    <w:rsid w:val="005741D5"/>
    <w:rsid w:val="0057431B"/>
    <w:rsid w:val="00574BF4"/>
    <w:rsid w:val="00575756"/>
    <w:rsid w:val="005760CA"/>
    <w:rsid w:val="00576E4C"/>
    <w:rsid w:val="00577950"/>
    <w:rsid w:val="00577C90"/>
    <w:rsid w:val="00577F66"/>
    <w:rsid w:val="005804B8"/>
    <w:rsid w:val="00580B4C"/>
    <w:rsid w:val="00580C8D"/>
    <w:rsid w:val="00580EB5"/>
    <w:rsid w:val="00581019"/>
    <w:rsid w:val="00581057"/>
    <w:rsid w:val="005817DB"/>
    <w:rsid w:val="00581898"/>
    <w:rsid w:val="0058196D"/>
    <w:rsid w:val="005821CD"/>
    <w:rsid w:val="005828E8"/>
    <w:rsid w:val="005832AC"/>
    <w:rsid w:val="00583912"/>
    <w:rsid w:val="005841F1"/>
    <w:rsid w:val="005843D6"/>
    <w:rsid w:val="00584DF1"/>
    <w:rsid w:val="005854B7"/>
    <w:rsid w:val="0058582D"/>
    <w:rsid w:val="00586427"/>
    <w:rsid w:val="00587B26"/>
    <w:rsid w:val="005902A6"/>
    <w:rsid w:val="0059035C"/>
    <w:rsid w:val="00590473"/>
    <w:rsid w:val="005907A3"/>
    <w:rsid w:val="0059090E"/>
    <w:rsid w:val="0059098D"/>
    <w:rsid w:val="00590FE3"/>
    <w:rsid w:val="00591874"/>
    <w:rsid w:val="005923BC"/>
    <w:rsid w:val="00592EE4"/>
    <w:rsid w:val="005934B8"/>
    <w:rsid w:val="005934C2"/>
    <w:rsid w:val="00593B27"/>
    <w:rsid w:val="00594D58"/>
    <w:rsid w:val="00594D5A"/>
    <w:rsid w:val="00595278"/>
    <w:rsid w:val="005967C6"/>
    <w:rsid w:val="0059746E"/>
    <w:rsid w:val="005974F4"/>
    <w:rsid w:val="00597B53"/>
    <w:rsid w:val="00597DC9"/>
    <w:rsid w:val="00597E7B"/>
    <w:rsid w:val="005A009C"/>
    <w:rsid w:val="005A0975"/>
    <w:rsid w:val="005A13BB"/>
    <w:rsid w:val="005A171F"/>
    <w:rsid w:val="005A22EB"/>
    <w:rsid w:val="005A2D77"/>
    <w:rsid w:val="005A2F7A"/>
    <w:rsid w:val="005A30E7"/>
    <w:rsid w:val="005A33E2"/>
    <w:rsid w:val="005A3530"/>
    <w:rsid w:val="005A5745"/>
    <w:rsid w:val="005A610F"/>
    <w:rsid w:val="005A64A9"/>
    <w:rsid w:val="005A665D"/>
    <w:rsid w:val="005A6B31"/>
    <w:rsid w:val="005A6D95"/>
    <w:rsid w:val="005A6DFB"/>
    <w:rsid w:val="005A7AEC"/>
    <w:rsid w:val="005A7D8D"/>
    <w:rsid w:val="005A7DE7"/>
    <w:rsid w:val="005B10C3"/>
    <w:rsid w:val="005B16C1"/>
    <w:rsid w:val="005B191D"/>
    <w:rsid w:val="005B22F7"/>
    <w:rsid w:val="005B2A5D"/>
    <w:rsid w:val="005B2AE8"/>
    <w:rsid w:val="005B3DC7"/>
    <w:rsid w:val="005B3FB6"/>
    <w:rsid w:val="005B42AB"/>
    <w:rsid w:val="005B4655"/>
    <w:rsid w:val="005B473E"/>
    <w:rsid w:val="005B47E8"/>
    <w:rsid w:val="005B4980"/>
    <w:rsid w:val="005B4A24"/>
    <w:rsid w:val="005B5602"/>
    <w:rsid w:val="005B5EC9"/>
    <w:rsid w:val="005B60D0"/>
    <w:rsid w:val="005B6162"/>
    <w:rsid w:val="005B6F8E"/>
    <w:rsid w:val="005B7081"/>
    <w:rsid w:val="005B73C9"/>
    <w:rsid w:val="005B7A36"/>
    <w:rsid w:val="005B7B53"/>
    <w:rsid w:val="005B7E42"/>
    <w:rsid w:val="005C020E"/>
    <w:rsid w:val="005C050D"/>
    <w:rsid w:val="005C0825"/>
    <w:rsid w:val="005C09EC"/>
    <w:rsid w:val="005C0C9B"/>
    <w:rsid w:val="005C0F61"/>
    <w:rsid w:val="005C1737"/>
    <w:rsid w:val="005C1C36"/>
    <w:rsid w:val="005C1C95"/>
    <w:rsid w:val="005C1C9B"/>
    <w:rsid w:val="005C1FD9"/>
    <w:rsid w:val="005C23D6"/>
    <w:rsid w:val="005C244E"/>
    <w:rsid w:val="005C26FF"/>
    <w:rsid w:val="005C2E4D"/>
    <w:rsid w:val="005C2F3F"/>
    <w:rsid w:val="005C3084"/>
    <w:rsid w:val="005C38EC"/>
    <w:rsid w:val="005C4637"/>
    <w:rsid w:val="005C4EB6"/>
    <w:rsid w:val="005C53B5"/>
    <w:rsid w:val="005C5442"/>
    <w:rsid w:val="005C5E0F"/>
    <w:rsid w:val="005C5EC9"/>
    <w:rsid w:val="005C610D"/>
    <w:rsid w:val="005C62FD"/>
    <w:rsid w:val="005C6688"/>
    <w:rsid w:val="005C6975"/>
    <w:rsid w:val="005C6B03"/>
    <w:rsid w:val="005C7010"/>
    <w:rsid w:val="005C7743"/>
    <w:rsid w:val="005C7BFA"/>
    <w:rsid w:val="005D0A28"/>
    <w:rsid w:val="005D0DEE"/>
    <w:rsid w:val="005D15C2"/>
    <w:rsid w:val="005D16B9"/>
    <w:rsid w:val="005D1B81"/>
    <w:rsid w:val="005D25C3"/>
    <w:rsid w:val="005D271B"/>
    <w:rsid w:val="005D282B"/>
    <w:rsid w:val="005D29C7"/>
    <w:rsid w:val="005D2A28"/>
    <w:rsid w:val="005D2A3D"/>
    <w:rsid w:val="005D2C18"/>
    <w:rsid w:val="005D2D67"/>
    <w:rsid w:val="005D2E4C"/>
    <w:rsid w:val="005D3000"/>
    <w:rsid w:val="005D3DD2"/>
    <w:rsid w:val="005D4EF9"/>
    <w:rsid w:val="005D5125"/>
    <w:rsid w:val="005D5C95"/>
    <w:rsid w:val="005D65E8"/>
    <w:rsid w:val="005D67A0"/>
    <w:rsid w:val="005D6A27"/>
    <w:rsid w:val="005D6B5C"/>
    <w:rsid w:val="005D6B71"/>
    <w:rsid w:val="005D77A6"/>
    <w:rsid w:val="005D7A5C"/>
    <w:rsid w:val="005D7C20"/>
    <w:rsid w:val="005D7D72"/>
    <w:rsid w:val="005D7E04"/>
    <w:rsid w:val="005E004C"/>
    <w:rsid w:val="005E0140"/>
    <w:rsid w:val="005E0578"/>
    <w:rsid w:val="005E0B85"/>
    <w:rsid w:val="005E11BA"/>
    <w:rsid w:val="005E1B19"/>
    <w:rsid w:val="005E249E"/>
    <w:rsid w:val="005E2622"/>
    <w:rsid w:val="005E28BD"/>
    <w:rsid w:val="005E2E0D"/>
    <w:rsid w:val="005E30F8"/>
    <w:rsid w:val="005E3357"/>
    <w:rsid w:val="005E38C4"/>
    <w:rsid w:val="005E3943"/>
    <w:rsid w:val="005E4471"/>
    <w:rsid w:val="005E4673"/>
    <w:rsid w:val="005E46CC"/>
    <w:rsid w:val="005E4D96"/>
    <w:rsid w:val="005E4F6E"/>
    <w:rsid w:val="005E53BE"/>
    <w:rsid w:val="005E542E"/>
    <w:rsid w:val="005E59ED"/>
    <w:rsid w:val="005E66EC"/>
    <w:rsid w:val="005E6779"/>
    <w:rsid w:val="005E6937"/>
    <w:rsid w:val="005E6EDF"/>
    <w:rsid w:val="005E6EF6"/>
    <w:rsid w:val="005E7357"/>
    <w:rsid w:val="005E742D"/>
    <w:rsid w:val="005E7466"/>
    <w:rsid w:val="005E7A27"/>
    <w:rsid w:val="005E7B3C"/>
    <w:rsid w:val="005E7CE0"/>
    <w:rsid w:val="005EC627"/>
    <w:rsid w:val="005F09A8"/>
    <w:rsid w:val="005F0E6A"/>
    <w:rsid w:val="005F1267"/>
    <w:rsid w:val="005F178E"/>
    <w:rsid w:val="005F1A20"/>
    <w:rsid w:val="005F1A41"/>
    <w:rsid w:val="005F1B85"/>
    <w:rsid w:val="005F1DB3"/>
    <w:rsid w:val="005F1F6A"/>
    <w:rsid w:val="005F32E0"/>
    <w:rsid w:val="005F351D"/>
    <w:rsid w:val="005F3713"/>
    <w:rsid w:val="005F38D4"/>
    <w:rsid w:val="005F3DDC"/>
    <w:rsid w:val="005F44FB"/>
    <w:rsid w:val="005F48A8"/>
    <w:rsid w:val="005F53D4"/>
    <w:rsid w:val="005F5C18"/>
    <w:rsid w:val="005F5CD0"/>
    <w:rsid w:val="005F5DA6"/>
    <w:rsid w:val="005F6081"/>
    <w:rsid w:val="005F63BC"/>
    <w:rsid w:val="005F6D65"/>
    <w:rsid w:val="005F7032"/>
    <w:rsid w:val="005F7752"/>
    <w:rsid w:val="005F7D67"/>
    <w:rsid w:val="0060033C"/>
    <w:rsid w:val="00601736"/>
    <w:rsid w:val="006024CF"/>
    <w:rsid w:val="00602A40"/>
    <w:rsid w:val="00602F2A"/>
    <w:rsid w:val="00603B52"/>
    <w:rsid w:val="00603E70"/>
    <w:rsid w:val="00603FA5"/>
    <w:rsid w:val="00604327"/>
    <w:rsid w:val="0060483F"/>
    <w:rsid w:val="006049BE"/>
    <w:rsid w:val="00604B8E"/>
    <w:rsid w:val="00604DC3"/>
    <w:rsid w:val="006051F8"/>
    <w:rsid w:val="00605226"/>
    <w:rsid w:val="00605D67"/>
    <w:rsid w:val="00605DB4"/>
    <w:rsid w:val="00606122"/>
    <w:rsid w:val="00606132"/>
    <w:rsid w:val="00606169"/>
    <w:rsid w:val="00606678"/>
    <w:rsid w:val="00606825"/>
    <w:rsid w:val="00606E93"/>
    <w:rsid w:val="006071F8"/>
    <w:rsid w:val="006100CD"/>
    <w:rsid w:val="006109BF"/>
    <w:rsid w:val="00610B94"/>
    <w:rsid w:val="00610ECC"/>
    <w:rsid w:val="00610F0C"/>
    <w:rsid w:val="0061198C"/>
    <w:rsid w:val="00611D81"/>
    <w:rsid w:val="006121E5"/>
    <w:rsid w:val="00612430"/>
    <w:rsid w:val="0061279F"/>
    <w:rsid w:val="00612DC6"/>
    <w:rsid w:val="00612EB5"/>
    <w:rsid w:val="0061343A"/>
    <w:rsid w:val="00613616"/>
    <w:rsid w:val="00613EBE"/>
    <w:rsid w:val="006141B8"/>
    <w:rsid w:val="00614233"/>
    <w:rsid w:val="00614243"/>
    <w:rsid w:val="0061458A"/>
    <w:rsid w:val="00614754"/>
    <w:rsid w:val="00614F74"/>
    <w:rsid w:val="0061579F"/>
    <w:rsid w:val="006157CF"/>
    <w:rsid w:val="0061675B"/>
    <w:rsid w:val="006174E0"/>
    <w:rsid w:val="0061770A"/>
    <w:rsid w:val="00617B49"/>
    <w:rsid w:val="00617D5B"/>
    <w:rsid w:val="00617FC6"/>
    <w:rsid w:val="0062036F"/>
    <w:rsid w:val="00621595"/>
    <w:rsid w:val="0062176F"/>
    <w:rsid w:val="00621B4C"/>
    <w:rsid w:val="00621F25"/>
    <w:rsid w:val="00622215"/>
    <w:rsid w:val="0062303D"/>
    <w:rsid w:val="00623269"/>
    <w:rsid w:val="006238B7"/>
    <w:rsid w:val="00623F0E"/>
    <w:rsid w:val="00624200"/>
    <w:rsid w:val="006243E0"/>
    <w:rsid w:val="006259F2"/>
    <w:rsid w:val="0062604E"/>
    <w:rsid w:val="00626568"/>
    <w:rsid w:val="00626611"/>
    <w:rsid w:val="006267C5"/>
    <w:rsid w:val="00626820"/>
    <w:rsid w:val="00627636"/>
    <w:rsid w:val="00627CAB"/>
    <w:rsid w:val="00627E54"/>
    <w:rsid w:val="006301E7"/>
    <w:rsid w:val="00630805"/>
    <w:rsid w:val="00630D90"/>
    <w:rsid w:val="0063151C"/>
    <w:rsid w:val="006320BF"/>
    <w:rsid w:val="006328A0"/>
    <w:rsid w:val="00633A00"/>
    <w:rsid w:val="00633C72"/>
    <w:rsid w:val="006340EF"/>
    <w:rsid w:val="0063464B"/>
    <w:rsid w:val="00634B4B"/>
    <w:rsid w:val="006358E6"/>
    <w:rsid w:val="0063591D"/>
    <w:rsid w:val="00635B94"/>
    <w:rsid w:val="006362CE"/>
    <w:rsid w:val="006369C5"/>
    <w:rsid w:val="006372CF"/>
    <w:rsid w:val="00637613"/>
    <w:rsid w:val="006376A4"/>
    <w:rsid w:val="00637BF0"/>
    <w:rsid w:val="00640035"/>
    <w:rsid w:val="006409E9"/>
    <w:rsid w:val="00640EEE"/>
    <w:rsid w:val="0064121B"/>
    <w:rsid w:val="00641235"/>
    <w:rsid w:val="00641676"/>
    <w:rsid w:val="0064208C"/>
    <w:rsid w:val="00643C9A"/>
    <w:rsid w:val="006447F4"/>
    <w:rsid w:val="00644834"/>
    <w:rsid w:val="00644C59"/>
    <w:rsid w:val="006453B0"/>
    <w:rsid w:val="00645E1A"/>
    <w:rsid w:val="006464F5"/>
    <w:rsid w:val="00646977"/>
    <w:rsid w:val="00646C94"/>
    <w:rsid w:val="00646D0E"/>
    <w:rsid w:val="00646DFC"/>
    <w:rsid w:val="00646F68"/>
    <w:rsid w:val="00647F59"/>
    <w:rsid w:val="00650121"/>
    <w:rsid w:val="00650352"/>
    <w:rsid w:val="00650440"/>
    <w:rsid w:val="0065051C"/>
    <w:rsid w:val="00650D91"/>
    <w:rsid w:val="00650EF1"/>
    <w:rsid w:val="00651098"/>
    <w:rsid w:val="00651183"/>
    <w:rsid w:val="00651396"/>
    <w:rsid w:val="0065139B"/>
    <w:rsid w:val="00652114"/>
    <w:rsid w:val="006527FB"/>
    <w:rsid w:val="00652B8D"/>
    <w:rsid w:val="00652ED1"/>
    <w:rsid w:val="00652F17"/>
    <w:rsid w:val="00653A23"/>
    <w:rsid w:val="00653DAD"/>
    <w:rsid w:val="00654CF1"/>
    <w:rsid w:val="00654D61"/>
    <w:rsid w:val="00655B0F"/>
    <w:rsid w:val="00655C1A"/>
    <w:rsid w:val="00655C4D"/>
    <w:rsid w:val="00655FE0"/>
    <w:rsid w:val="00656091"/>
    <w:rsid w:val="0065645B"/>
    <w:rsid w:val="006564BD"/>
    <w:rsid w:val="00656CDB"/>
    <w:rsid w:val="00656E68"/>
    <w:rsid w:val="006571E8"/>
    <w:rsid w:val="006575FA"/>
    <w:rsid w:val="006579E5"/>
    <w:rsid w:val="00657F75"/>
    <w:rsid w:val="006601D6"/>
    <w:rsid w:val="00660685"/>
    <w:rsid w:val="00660838"/>
    <w:rsid w:val="00660C4C"/>
    <w:rsid w:val="00660CF6"/>
    <w:rsid w:val="00660CFC"/>
    <w:rsid w:val="00661B73"/>
    <w:rsid w:val="0066224C"/>
    <w:rsid w:val="00662819"/>
    <w:rsid w:val="00662914"/>
    <w:rsid w:val="00662D10"/>
    <w:rsid w:val="00662F4A"/>
    <w:rsid w:val="006639D1"/>
    <w:rsid w:val="00663E10"/>
    <w:rsid w:val="0066493B"/>
    <w:rsid w:val="00665757"/>
    <w:rsid w:val="00666165"/>
    <w:rsid w:val="00666C71"/>
    <w:rsid w:val="00667043"/>
    <w:rsid w:val="006673D5"/>
    <w:rsid w:val="006676D2"/>
    <w:rsid w:val="0066771C"/>
    <w:rsid w:val="00667ACE"/>
    <w:rsid w:val="00667E90"/>
    <w:rsid w:val="00670515"/>
    <w:rsid w:val="00670C31"/>
    <w:rsid w:val="00670D29"/>
    <w:rsid w:val="006711F9"/>
    <w:rsid w:val="00671886"/>
    <w:rsid w:val="00671A91"/>
    <w:rsid w:val="00672A73"/>
    <w:rsid w:val="00672DAC"/>
    <w:rsid w:val="00672F61"/>
    <w:rsid w:val="00673680"/>
    <w:rsid w:val="00673BD4"/>
    <w:rsid w:val="00673CBB"/>
    <w:rsid w:val="00673FE0"/>
    <w:rsid w:val="006743EF"/>
    <w:rsid w:val="0067516D"/>
    <w:rsid w:val="006752FB"/>
    <w:rsid w:val="006755FF"/>
    <w:rsid w:val="006759F6"/>
    <w:rsid w:val="00675BFF"/>
    <w:rsid w:val="00676EC0"/>
    <w:rsid w:val="00677178"/>
    <w:rsid w:val="006776ED"/>
    <w:rsid w:val="006779DC"/>
    <w:rsid w:val="00677DE9"/>
    <w:rsid w:val="00680166"/>
    <w:rsid w:val="00680255"/>
    <w:rsid w:val="00681002"/>
    <w:rsid w:val="00681222"/>
    <w:rsid w:val="00681548"/>
    <w:rsid w:val="00681681"/>
    <w:rsid w:val="00681E84"/>
    <w:rsid w:val="006822DC"/>
    <w:rsid w:val="00683BF1"/>
    <w:rsid w:val="00684601"/>
    <w:rsid w:val="0068486F"/>
    <w:rsid w:val="00684884"/>
    <w:rsid w:val="00685592"/>
    <w:rsid w:val="0068567C"/>
    <w:rsid w:val="0068571A"/>
    <w:rsid w:val="00685775"/>
    <w:rsid w:val="00685F13"/>
    <w:rsid w:val="0068645E"/>
    <w:rsid w:val="0068651E"/>
    <w:rsid w:val="00686B93"/>
    <w:rsid w:val="00686D02"/>
    <w:rsid w:val="00686DD1"/>
    <w:rsid w:val="006871AE"/>
    <w:rsid w:val="006871AF"/>
    <w:rsid w:val="00687799"/>
    <w:rsid w:val="00687940"/>
    <w:rsid w:val="006903FB"/>
    <w:rsid w:val="00690416"/>
    <w:rsid w:val="00690551"/>
    <w:rsid w:val="00690780"/>
    <w:rsid w:val="00691350"/>
    <w:rsid w:val="006917A4"/>
    <w:rsid w:val="006918DE"/>
    <w:rsid w:val="0069255D"/>
    <w:rsid w:val="0069274E"/>
    <w:rsid w:val="00692A1A"/>
    <w:rsid w:val="00693007"/>
    <w:rsid w:val="0069345F"/>
    <w:rsid w:val="00694522"/>
    <w:rsid w:val="006947B9"/>
    <w:rsid w:val="00694A5C"/>
    <w:rsid w:val="00694DCA"/>
    <w:rsid w:val="00695878"/>
    <w:rsid w:val="00695E3C"/>
    <w:rsid w:val="00696216"/>
    <w:rsid w:val="00696A4A"/>
    <w:rsid w:val="00696CEB"/>
    <w:rsid w:val="00696D47"/>
    <w:rsid w:val="00697149"/>
    <w:rsid w:val="00697850"/>
    <w:rsid w:val="00697B05"/>
    <w:rsid w:val="00697DCB"/>
    <w:rsid w:val="006A0307"/>
    <w:rsid w:val="006A0510"/>
    <w:rsid w:val="006A09AC"/>
    <w:rsid w:val="006A09D7"/>
    <w:rsid w:val="006A0E96"/>
    <w:rsid w:val="006A11AB"/>
    <w:rsid w:val="006A150F"/>
    <w:rsid w:val="006A1888"/>
    <w:rsid w:val="006A19A3"/>
    <w:rsid w:val="006A1F27"/>
    <w:rsid w:val="006A367D"/>
    <w:rsid w:val="006A3ED4"/>
    <w:rsid w:val="006A3F5D"/>
    <w:rsid w:val="006A4236"/>
    <w:rsid w:val="006A42A1"/>
    <w:rsid w:val="006A44F9"/>
    <w:rsid w:val="006A46FF"/>
    <w:rsid w:val="006A5958"/>
    <w:rsid w:val="006A5B42"/>
    <w:rsid w:val="006A5BD8"/>
    <w:rsid w:val="006A5FFB"/>
    <w:rsid w:val="006A610C"/>
    <w:rsid w:val="006A66EA"/>
    <w:rsid w:val="006A690E"/>
    <w:rsid w:val="006A6B14"/>
    <w:rsid w:val="006A7602"/>
    <w:rsid w:val="006A7986"/>
    <w:rsid w:val="006B01C1"/>
    <w:rsid w:val="006B01D2"/>
    <w:rsid w:val="006B0498"/>
    <w:rsid w:val="006B0CC0"/>
    <w:rsid w:val="006B10E3"/>
    <w:rsid w:val="006B27CB"/>
    <w:rsid w:val="006B30B7"/>
    <w:rsid w:val="006B3105"/>
    <w:rsid w:val="006B3952"/>
    <w:rsid w:val="006B5627"/>
    <w:rsid w:val="006B5B55"/>
    <w:rsid w:val="006B6771"/>
    <w:rsid w:val="006B6D9C"/>
    <w:rsid w:val="006B6F5B"/>
    <w:rsid w:val="006B78FF"/>
    <w:rsid w:val="006B7AD6"/>
    <w:rsid w:val="006B7FB1"/>
    <w:rsid w:val="006C0409"/>
    <w:rsid w:val="006C069B"/>
    <w:rsid w:val="006C08C3"/>
    <w:rsid w:val="006C0F27"/>
    <w:rsid w:val="006C1080"/>
    <w:rsid w:val="006C11BA"/>
    <w:rsid w:val="006C1C7A"/>
    <w:rsid w:val="006C2661"/>
    <w:rsid w:val="006C2A0C"/>
    <w:rsid w:val="006C2DBD"/>
    <w:rsid w:val="006C2F0E"/>
    <w:rsid w:val="006C36C7"/>
    <w:rsid w:val="006C3F20"/>
    <w:rsid w:val="006C4035"/>
    <w:rsid w:val="006C47A2"/>
    <w:rsid w:val="006C73B3"/>
    <w:rsid w:val="006C7663"/>
    <w:rsid w:val="006C78A8"/>
    <w:rsid w:val="006C78CD"/>
    <w:rsid w:val="006C7ECB"/>
    <w:rsid w:val="006D0AB7"/>
    <w:rsid w:val="006D0AF7"/>
    <w:rsid w:val="006D278F"/>
    <w:rsid w:val="006D2A77"/>
    <w:rsid w:val="006D30AB"/>
    <w:rsid w:val="006D3867"/>
    <w:rsid w:val="006D3A05"/>
    <w:rsid w:val="006D4024"/>
    <w:rsid w:val="006D5019"/>
    <w:rsid w:val="006D5049"/>
    <w:rsid w:val="006D582A"/>
    <w:rsid w:val="006D64F8"/>
    <w:rsid w:val="006D6C2D"/>
    <w:rsid w:val="006D7041"/>
    <w:rsid w:val="006D7BC9"/>
    <w:rsid w:val="006D7E79"/>
    <w:rsid w:val="006D9C64"/>
    <w:rsid w:val="006E03A4"/>
    <w:rsid w:val="006E04F1"/>
    <w:rsid w:val="006E0E56"/>
    <w:rsid w:val="006E1765"/>
    <w:rsid w:val="006E1C99"/>
    <w:rsid w:val="006E1FE2"/>
    <w:rsid w:val="006E2375"/>
    <w:rsid w:val="006E2408"/>
    <w:rsid w:val="006E26CE"/>
    <w:rsid w:val="006E30B8"/>
    <w:rsid w:val="006E32F5"/>
    <w:rsid w:val="006E35B4"/>
    <w:rsid w:val="006E3BC4"/>
    <w:rsid w:val="006E3F94"/>
    <w:rsid w:val="006E473D"/>
    <w:rsid w:val="006E48E5"/>
    <w:rsid w:val="006E4D49"/>
    <w:rsid w:val="006E51EA"/>
    <w:rsid w:val="006E5316"/>
    <w:rsid w:val="006E59EF"/>
    <w:rsid w:val="006E64E0"/>
    <w:rsid w:val="006E685B"/>
    <w:rsid w:val="006E6E7F"/>
    <w:rsid w:val="006E7849"/>
    <w:rsid w:val="006E7C3F"/>
    <w:rsid w:val="006E7C71"/>
    <w:rsid w:val="006E7D25"/>
    <w:rsid w:val="006E7DEE"/>
    <w:rsid w:val="006E7E10"/>
    <w:rsid w:val="006F025D"/>
    <w:rsid w:val="006F06AC"/>
    <w:rsid w:val="006F07AC"/>
    <w:rsid w:val="006F0828"/>
    <w:rsid w:val="006F1496"/>
    <w:rsid w:val="006F19CB"/>
    <w:rsid w:val="006F1E87"/>
    <w:rsid w:val="006F1EE1"/>
    <w:rsid w:val="006F1F40"/>
    <w:rsid w:val="006F2255"/>
    <w:rsid w:val="006F24B3"/>
    <w:rsid w:val="006F25BD"/>
    <w:rsid w:val="006F2761"/>
    <w:rsid w:val="006F2CFE"/>
    <w:rsid w:val="006F2F7B"/>
    <w:rsid w:val="006F42C5"/>
    <w:rsid w:val="006F476F"/>
    <w:rsid w:val="006F4A65"/>
    <w:rsid w:val="006F51F6"/>
    <w:rsid w:val="006F5C72"/>
    <w:rsid w:val="006F5D5A"/>
    <w:rsid w:val="006F5EAE"/>
    <w:rsid w:val="006F5EE4"/>
    <w:rsid w:val="006F6016"/>
    <w:rsid w:val="006F611D"/>
    <w:rsid w:val="006F627A"/>
    <w:rsid w:val="006F63C6"/>
    <w:rsid w:val="006F6491"/>
    <w:rsid w:val="006F655D"/>
    <w:rsid w:val="006F687F"/>
    <w:rsid w:val="006F72DA"/>
    <w:rsid w:val="006F73B1"/>
    <w:rsid w:val="006F74B1"/>
    <w:rsid w:val="006F762A"/>
    <w:rsid w:val="006F79A5"/>
    <w:rsid w:val="006F7D5E"/>
    <w:rsid w:val="006F7DB3"/>
    <w:rsid w:val="006F7F3D"/>
    <w:rsid w:val="007013FA"/>
    <w:rsid w:val="00701681"/>
    <w:rsid w:val="00701CC8"/>
    <w:rsid w:val="00702449"/>
    <w:rsid w:val="00703614"/>
    <w:rsid w:val="00703B47"/>
    <w:rsid w:val="0070416E"/>
    <w:rsid w:val="00704746"/>
    <w:rsid w:val="007050D3"/>
    <w:rsid w:val="007051A4"/>
    <w:rsid w:val="00706111"/>
    <w:rsid w:val="007068CB"/>
    <w:rsid w:val="007072B7"/>
    <w:rsid w:val="00707CBE"/>
    <w:rsid w:val="00710C4A"/>
    <w:rsid w:val="00711020"/>
    <w:rsid w:val="007113A2"/>
    <w:rsid w:val="0071176B"/>
    <w:rsid w:val="00712462"/>
    <w:rsid w:val="00712C14"/>
    <w:rsid w:val="00713112"/>
    <w:rsid w:val="0071340C"/>
    <w:rsid w:val="00713412"/>
    <w:rsid w:val="00713482"/>
    <w:rsid w:val="00713C06"/>
    <w:rsid w:val="00714450"/>
    <w:rsid w:val="00714536"/>
    <w:rsid w:val="007146FC"/>
    <w:rsid w:val="00715C50"/>
    <w:rsid w:val="00715D71"/>
    <w:rsid w:val="00715EEC"/>
    <w:rsid w:val="00716C27"/>
    <w:rsid w:val="007172CC"/>
    <w:rsid w:val="007179C1"/>
    <w:rsid w:val="00720596"/>
    <w:rsid w:val="0072062E"/>
    <w:rsid w:val="00721054"/>
    <w:rsid w:val="007215D7"/>
    <w:rsid w:val="007216BF"/>
    <w:rsid w:val="00721AC7"/>
    <w:rsid w:val="0072206B"/>
    <w:rsid w:val="0072213D"/>
    <w:rsid w:val="00722566"/>
    <w:rsid w:val="0072361E"/>
    <w:rsid w:val="00723CB6"/>
    <w:rsid w:val="007247D1"/>
    <w:rsid w:val="00724C1E"/>
    <w:rsid w:val="00724D82"/>
    <w:rsid w:val="0072534B"/>
    <w:rsid w:val="00725D20"/>
    <w:rsid w:val="007261D0"/>
    <w:rsid w:val="00726305"/>
    <w:rsid w:val="007265BA"/>
    <w:rsid w:val="00726D24"/>
    <w:rsid w:val="007270DA"/>
    <w:rsid w:val="0072722D"/>
    <w:rsid w:val="0072757F"/>
    <w:rsid w:val="00730D68"/>
    <w:rsid w:val="00730D85"/>
    <w:rsid w:val="00730E96"/>
    <w:rsid w:val="00731403"/>
    <w:rsid w:val="00731897"/>
    <w:rsid w:val="00731AD1"/>
    <w:rsid w:val="00731BC2"/>
    <w:rsid w:val="0073211B"/>
    <w:rsid w:val="0073272D"/>
    <w:rsid w:val="007332DD"/>
    <w:rsid w:val="007339EC"/>
    <w:rsid w:val="007339EF"/>
    <w:rsid w:val="00734490"/>
    <w:rsid w:val="0073466E"/>
    <w:rsid w:val="00734F74"/>
    <w:rsid w:val="0073541B"/>
    <w:rsid w:val="007354F6"/>
    <w:rsid w:val="00735631"/>
    <w:rsid w:val="00735C09"/>
    <w:rsid w:val="00736610"/>
    <w:rsid w:val="00736896"/>
    <w:rsid w:val="00736ACF"/>
    <w:rsid w:val="00736B8E"/>
    <w:rsid w:val="0073AF20"/>
    <w:rsid w:val="00740ED0"/>
    <w:rsid w:val="0074121D"/>
    <w:rsid w:val="007412CE"/>
    <w:rsid w:val="00741AD7"/>
    <w:rsid w:val="00741C3F"/>
    <w:rsid w:val="00742262"/>
    <w:rsid w:val="007423D0"/>
    <w:rsid w:val="007424CD"/>
    <w:rsid w:val="007426FB"/>
    <w:rsid w:val="007427BB"/>
    <w:rsid w:val="00742A2D"/>
    <w:rsid w:val="00742FDB"/>
    <w:rsid w:val="00743077"/>
    <w:rsid w:val="007436C2"/>
    <w:rsid w:val="00744495"/>
    <w:rsid w:val="0074463A"/>
    <w:rsid w:val="00744DA2"/>
    <w:rsid w:val="00744EEC"/>
    <w:rsid w:val="00745087"/>
    <w:rsid w:val="007453B7"/>
    <w:rsid w:val="00745460"/>
    <w:rsid w:val="00745EFF"/>
    <w:rsid w:val="0074609A"/>
    <w:rsid w:val="007461A6"/>
    <w:rsid w:val="00747294"/>
    <w:rsid w:val="007478E9"/>
    <w:rsid w:val="00750054"/>
    <w:rsid w:val="007516C3"/>
    <w:rsid w:val="00751951"/>
    <w:rsid w:val="00751E0E"/>
    <w:rsid w:val="00752A3C"/>
    <w:rsid w:val="007532CF"/>
    <w:rsid w:val="0075368F"/>
    <w:rsid w:val="00753F2E"/>
    <w:rsid w:val="00754290"/>
    <w:rsid w:val="00754533"/>
    <w:rsid w:val="0075491E"/>
    <w:rsid w:val="00754A8F"/>
    <w:rsid w:val="007557E7"/>
    <w:rsid w:val="00755919"/>
    <w:rsid w:val="00755A35"/>
    <w:rsid w:val="00755B51"/>
    <w:rsid w:val="00755F10"/>
    <w:rsid w:val="00756002"/>
    <w:rsid w:val="007560A2"/>
    <w:rsid w:val="0075612B"/>
    <w:rsid w:val="00756722"/>
    <w:rsid w:val="00756941"/>
    <w:rsid w:val="0075727F"/>
    <w:rsid w:val="00757311"/>
    <w:rsid w:val="0075785B"/>
    <w:rsid w:val="00757DBF"/>
    <w:rsid w:val="0075A633"/>
    <w:rsid w:val="007602C9"/>
    <w:rsid w:val="007604E2"/>
    <w:rsid w:val="0076064C"/>
    <w:rsid w:val="0076145D"/>
    <w:rsid w:val="0076286D"/>
    <w:rsid w:val="00762A88"/>
    <w:rsid w:val="00763365"/>
    <w:rsid w:val="007636B1"/>
    <w:rsid w:val="007636CA"/>
    <w:rsid w:val="00763CFF"/>
    <w:rsid w:val="00764B45"/>
    <w:rsid w:val="00764C90"/>
    <w:rsid w:val="00764D4E"/>
    <w:rsid w:val="007651A0"/>
    <w:rsid w:val="007651A2"/>
    <w:rsid w:val="007656AD"/>
    <w:rsid w:val="007657DA"/>
    <w:rsid w:val="007658AE"/>
    <w:rsid w:val="007658D3"/>
    <w:rsid w:val="00765E12"/>
    <w:rsid w:val="00765E25"/>
    <w:rsid w:val="00765F94"/>
    <w:rsid w:val="00766A94"/>
    <w:rsid w:val="00766C11"/>
    <w:rsid w:val="00766CB3"/>
    <w:rsid w:val="00766D07"/>
    <w:rsid w:val="0076751C"/>
    <w:rsid w:val="00770526"/>
    <w:rsid w:val="00770907"/>
    <w:rsid w:val="00770F67"/>
    <w:rsid w:val="00772DB8"/>
    <w:rsid w:val="00773115"/>
    <w:rsid w:val="0077395C"/>
    <w:rsid w:val="00773D88"/>
    <w:rsid w:val="007741DC"/>
    <w:rsid w:val="007747E8"/>
    <w:rsid w:val="0077491A"/>
    <w:rsid w:val="00774DC0"/>
    <w:rsid w:val="00774EBB"/>
    <w:rsid w:val="0077522E"/>
    <w:rsid w:val="0077529C"/>
    <w:rsid w:val="007772B0"/>
    <w:rsid w:val="00777429"/>
    <w:rsid w:val="0077752E"/>
    <w:rsid w:val="00777B70"/>
    <w:rsid w:val="00777F5E"/>
    <w:rsid w:val="00780890"/>
    <w:rsid w:val="00780E6F"/>
    <w:rsid w:val="00780FD0"/>
    <w:rsid w:val="00781115"/>
    <w:rsid w:val="00781537"/>
    <w:rsid w:val="00781C44"/>
    <w:rsid w:val="00781F3D"/>
    <w:rsid w:val="007826E3"/>
    <w:rsid w:val="00783711"/>
    <w:rsid w:val="007838D2"/>
    <w:rsid w:val="00783E1C"/>
    <w:rsid w:val="00784C50"/>
    <w:rsid w:val="007855B1"/>
    <w:rsid w:val="00785F6D"/>
    <w:rsid w:val="0078614B"/>
    <w:rsid w:val="0078639E"/>
    <w:rsid w:val="007864DE"/>
    <w:rsid w:val="007867A9"/>
    <w:rsid w:val="00787228"/>
    <w:rsid w:val="00787263"/>
    <w:rsid w:val="007873AD"/>
    <w:rsid w:val="00787651"/>
    <w:rsid w:val="007877F8"/>
    <w:rsid w:val="007879F9"/>
    <w:rsid w:val="00787AB3"/>
    <w:rsid w:val="00787AEC"/>
    <w:rsid w:val="00790013"/>
    <w:rsid w:val="0079016D"/>
    <w:rsid w:val="0079069A"/>
    <w:rsid w:val="00790EB7"/>
    <w:rsid w:val="007913D3"/>
    <w:rsid w:val="00792002"/>
    <w:rsid w:val="007920E4"/>
    <w:rsid w:val="007921B8"/>
    <w:rsid w:val="007926B8"/>
    <w:rsid w:val="00792ACD"/>
    <w:rsid w:val="00793EC1"/>
    <w:rsid w:val="0079400C"/>
    <w:rsid w:val="0079435B"/>
    <w:rsid w:val="007949B0"/>
    <w:rsid w:val="00794C25"/>
    <w:rsid w:val="0079509E"/>
    <w:rsid w:val="0079549E"/>
    <w:rsid w:val="007957F4"/>
    <w:rsid w:val="0079672C"/>
    <w:rsid w:val="00796B6F"/>
    <w:rsid w:val="00796F94"/>
    <w:rsid w:val="007979EB"/>
    <w:rsid w:val="00797F3A"/>
    <w:rsid w:val="007A0DA2"/>
    <w:rsid w:val="007A11BC"/>
    <w:rsid w:val="007A11D9"/>
    <w:rsid w:val="007A140F"/>
    <w:rsid w:val="007A16D1"/>
    <w:rsid w:val="007A1748"/>
    <w:rsid w:val="007A2388"/>
    <w:rsid w:val="007A3058"/>
    <w:rsid w:val="007A3D84"/>
    <w:rsid w:val="007A462D"/>
    <w:rsid w:val="007A4F96"/>
    <w:rsid w:val="007A5588"/>
    <w:rsid w:val="007A5873"/>
    <w:rsid w:val="007A59B9"/>
    <w:rsid w:val="007A5ABE"/>
    <w:rsid w:val="007A5E49"/>
    <w:rsid w:val="007A6BA8"/>
    <w:rsid w:val="007A74C5"/>
    <w:rsid w:val="007B05B8"/>
    <w:rsid w:val="007B091B"/>
    <w:rsid w:val="007B1844"/>
    <w:rsid w:val="007B2723"/>
    <w:rsid w:val="007B3052"/>
    <w:rsid w:val="007B3714"/>
    <w:rsid w:val="007B4781"/>
    <w:rsid w:val="007B4A82"/>
    <w:rsid w:val="007B5FE6"/>
    <w:rsid w:val="007B6E66"/>
    <w:rsid w:val="007B79E8"/>
    <w:rsid w:val="007C09C2"/>
    <w:rsid w:val="007C16E3"/>
    <w:rsid w:val="007C19AE"/>
    <w:rsid w:val="007C33FA"/>
    <w:rsid w:val="007C352A"/>
    <w:rsid w:val="007C36EB"/>
    <w:rsid w:val="007C3FFD"/>
    <w:rsid w:val="007C418D"/>
    <w:rsid w:val="007C4215"/>
    <w:rsid w:val="007C445F"/>
    <w:rsid w:val="007C49C7"/>
    <w:rsid w:val="007C4B89"/>
    <w:rsid w:val="007C4FF9"/>
    <w:rsid w:val="007C5512"/>
    <w:rsid w:val="007C565C"/>
    <w:rsid w:val="007C5D3B"/>
    <w:rsid w:val="007C64F3"/>
    <w:rsid w:val="007C6506"/>
    <w:rsid w:val="007C68E3"/>
    <w:rsid w:val="007C7A14"/>
    <w:rsid w:val="007C7CE1"/>
    <w:rsid w:val="007C7DD0"/>
    <w:rsid w:val="007C7F33"/>
    <w:rsid w:val="007D022C"/>
    <w:rsid w:val="007D0FEA"/>
    <w:rsid w:val="007D104B"/>
    <w:rsid w:val="007D1260"/>
    <w:rsid w:val="007D1CDE"/>
    <w:rsid w:val="007D1DD3"/>
    <w:rsid w:val="007D2348"/>
    <w:rsid w:val="007D2506"/>
    <w:rsid w:val="007D254E"/>
    <w:rsid w:val="007D2D20"/>
    <w:rsid w:val="007D2E80"/>
    <w:rsid w:val="007D2EC0"/>
    <w:rsid w:val="007D3B34"/>
    <w:rsid w:val="007D423E"/>
    <w:rsid w:val="007D43F3"/>
    <w:rsid w:val="007D4584"/>
    <w:rsid w:val="007D4AB7"/>
    <w:rsid w:val="007D4B33"/>
    <w:rsid w:val="007D5273"/>
    <w:rsid w:val="007D5764"/>
    <w:rsid w:val="007D5B4B"/>
    <w:rsid w:val="007D5CAA"/>
    <w:rsid w:val="007D5D01"/>
    <w:rsid w:val="007D5E08"/>
    <w:rsid w:val="007D5F56"/>
    <w:rsid w:val="007D640F"/>
    <w:rsid w:val="007D64EF"/>
    <w:rsid w:val="007D6537"/>
    <w:rsid w:val="007D6541"/>
    <w:rsid w:val="007D6F67"/>
    <w:rsid w:val="007D6FFF"/>
    <w:rsid w:val="007D76BE"/>
    <w:rsid w:val="007E02B5"/>
    <w:rsid w:val="007E047D"/>
    <w:rsid w:val="007E05AB"/>
    <w:rsid w:val="007E1007"/>
    <w:rsid w:val="007E1120"/>
    <w:rsid w:val="007E1544"/>
    <w:rsid w:val="007E1A17"/>
    <w:rsid w:val="007E1C4D"/>
    <w:rsid w:val="007E2030"/>
    <w:rsid w:val="007E269C"/>
    <w:rsid w:val="007E2FB0"/>
    <w:rsid w:val="007E317A"/>
    <w:rsid w:val="007E31EF"/>
    <w:rsid w:val="007E35A1"/>
    <w:rsid w:val="007E37F7"/>
    <w:rsid w:val="007E3C42"/>
    <w:rsid w:val="007E41AC"/>
    <w:rsid w:val="007E4446"/>
    <w:rsid w:val="007E5C12"/>
    <w:rsid w:val="007E5E46"/>
    <w:rsid w:val="007E6F95"/>
    <w:rsid w:val="007F0193"/>
    <w:rsid w:val="007F01E4"/>
    <w:rsid w:val="007F0733"/>
    <w:rsid w:val="007F086C"/>
    <w:rsid w:val="007F1007"/>
    <w:rsid w:val="007F1D94"/>
    <w:rsid w:val="007F2D97"/>
    <w:rsid w:val="007F3205"/>
    <w:rsid w:val="007F3A4D"/>
    <w:rsid w:val="007F3DCF"/>
    <w:rsid w:val="007F3F31"/>
    <w:rsid w:val="007F4DCC"/>
    <w:rsid w:val="007F5189"/>
    <w:rsid w:val="007F58DC"/>
    <w:rsid w:val="007F5CF8"/>
    <w:rsid w:val="007F6567"/>
    <w:rsid w:val="007F65DF"/>
    <w:rsid w:val="007F699E"/>
    <w:rsid w:val="007F6EA4"/>
    <w:rsid w:val="007F7080"/>
    <w:rsid w:val="007F70C5"/>
    <w:rsid w:val="007F7B24"/>
    <w:rsid w:val="008000A8"/>
    <w:rsid w:val="00800684"/>
    <w:rsid w:val="008007F1"/>
    <w:rsid w:val="00800A3B"/>
    <w:rsid w:val="00800B33"/>
    <w:rsid w:val="00800DEB"/>
    <w:rsid w:val="0080165C"/>
    <w:rsid w:val="0080182F"/>
    <w:rsid w:val="0080237A"/>
    <w:rsid w:val="00802442"/>
    <w:rsid w:val="008027D6"/>
    <w:rsid w:val="00803D6F"/>
    <w:rsid w:val="008042CA"/>
    <w:rsid w:val="008056BB"/>
    <w:rsid w:val="00805A85"/>
    <w:rsid w:val="00805CAA"/>
    <w:rsid w:val="00806273"/>
    <w:rsid w:val="008069D5"/>
    <w:rsid w:val="00807AE8"/>
    <w:rsid w:val="00807B6C"/>
    <w:rsid w:val="00810361"/>
    <w:rsid w:val="008104D0"/>
    <w:rsid w:val="00810CE3"/>
    <w:rsid w:val="00811055"/>
    <w:rsid w:val="0081194C"/>
    <w:rsid w:val="008124A4"/>
    <w:rsid w:val="0081268B"/>
    <w:rsid w:val="00813179"/>
    <w:rsid w:val="00813BF0"/>
    <w:rsid w:val="00813DD2"/>
    <w:rsid w:val="00813F07"/>
    <w:rsid w:val="0081408D"/>
    <w:rsid w:val="00814397"/>
    <w:rsid w:val="00814498"/>
    <w:rsid w:val="008146E3"/>
    <w:rsid w:val="008153C4"/>
    <w:rsid w:val="008153F9"/>
    <w:rsid w:val="008156CF"/>
    <w:rsid w:val="0081582B"/>
    <w:rsid w:val="008159FF"/>
    <w:rsid w:val="00815B2E"/>
    <w:rsid w:val="0081642E"/>
    <w:rsid w:val="00816CF7"/>
    <w:rsid w:val="008171CC"/>
    <w:rsid w:val="008171D0"/>
    <w:rsid w:val="00817427"/>
    <w:rsid w:val="00817C15"/>
    <w:rsid w:val="00817CA5"/>
    <w:rsid w:val="00817CBA"/>
    <w:rsid w:val="00820017"/>
    <w:rsid w:val="00820282"/>
    <w:rsid w:val="00820323"/>
    <w:rsid w:val="00820396"/>
    <w:rsid w:val="008207DB"/>
    <w:rsid w:val="00820825"/>
    <w:rsid w:val="00821186"/>
    <w:rsid w:val="008211CC"/>
    <w:rsid w:val="008215C0"/>
    <w:rsid w:val="008218CF"/>
    <w:rsid w:val="00821F1A"/>
    <w:rsid w:val="0082325E"/>
    <w:rsid w:val="008233C7"/>
    <w:rsid w:val="00823509"/>
    <w:rsid w:val="00824420"/>
    <w:rsid w:val="00824B72"/>
    <w:rsid w:val="00824D96"/>
    <w:rsid w:val="008250D1"/>
    <w:rsid w:val="008251EE"/>
    <w:rsid w:val="008252EE"/>
    <w:rsid w:val="008255E2"/>
    <w:rsid w:val="00825808"/>
    <w:rsid w:val="00826654"/>
    <w:rsid w:val="008268D3"/>
    <w:rsid w:val="00826A72"/>
    <w:rsid w:val="00826FEC"/>
    <w:rsid w:val="008276A3"/>
    <w:rsid w:val="00827DE0"/>
    <w:rsid w:val="00827DEB"/>
    <w:rsid w:val="00827DF0"/>
    <w:rsid w:val="008306F9"/>
    <w:rsid w:val="00830891"/>
    <w:rsid w:val="00830D6D"/>
    <w:rsid w:val="00830F73"/>
    <w:rsid w:val="00831A04"/>
    <w:rsid w:val="00831D71"/>
    <w:rsid w:val="0083277D"/>
    <w:rsid w:val="008330D3"/>
    <w:rsid w:val="00833237"/>
    <w:rsid w:val="00833B90"/>
    <w:rsid w:val="0083427F"/>
    <w:rsid w:val="008349E9"/>
    <w:rsid w:val="008350B9"/>
    <w:rsid w:val="0083535D"/>
    <w:rsid w:val="008353F0"/>
    <w:rsid w:val="00835670"/>
    <w:rsid w:val="008356E3"/>
    <w:rsid w:val="0083580D"/>
    <w:rsid w:val="00835A14"/>
    <w:rsid w:val="00835D27"/>
    <w:rsid w:val="0083699C"/>
    <w:rsid w:val="00836FDF"/>
    <w:rsid w:val="008373FB"/>
    <w:rsid w:val="0083780C"/>
    <w:rsid w:val="00837F49"/>
    <w:rsid w:val="008407AB"/>
    <w:rsid w:val="00841047"/>
    <w:rsid w:val="008419A4"/>
    <w:rsid w:val="0084207A"/>
    <w:rsid w:val="00842CB0"/>
    <w:rsid w:val="00842CE8"/>
    <w:rsid w:val="0084302D"/>
    <w:rsid w:val="008432B0"/>
    <w:rsid w:val="00843359"/>
    <w:rsid w:val="00844314"/>
    <w:rsid w:val="00844A99"/>
    <w:rsid w:val="0084501D"/>
    <w:rsid w:val="0084656C"/>
    <w:rsid w:val="00846705"/>
    <w:rsid w:val="00846805"/>
    <w:rsid w:val="00847C55"/>
    <w:rsid w:val="00850671"/>
    <w:rsid w:val="00850894"/>
    <w:rsid w:val="00850F9B"/>
    <w:rsid w:val="0085112D"/>
    <w:rsid w:val="00851721"/>
    <w:rsid w:val="00851AE8"/>
    <w:rsid w:val="00851CC6"/>
    <w:rsid w:val="0085206D"/>
    <w:rsid w:val="00852275"/>
    <w:rsid w:val="008524E5"/>
    <w:rsid w:val="0085298F"/>
    <w:rsid w:val="00852A0A"/>
    <w:rsid w:val="00852BCF"/>
    <w:rsid w:val="00852D27"/>
    <w:rsid w:val="00852F9D"/>
    <w:rsid w:val="0085339E"/>
    <w:rsid w:val="00853CAE"/>
    <w:rsid w:val="00853D57"/>
    <w:rsid w:val="0085434A"/>
    <w:rsid w:val="00855A24"/>
    <w:rsid w:val="00855B04"/>
    <w:rsid w:val="00855B57"/>
    <w:rsid w:val="00855F30"/>
    <w:rsid w:val="00856134"/>
    <w:rsid w:val="0085631B"/>
    <w:rsid w:val="00856BDD"/>
    <w:rsid w:val="00856D0F"/>
    <w:rsid w:val="008604B4"/>
    <w:rsid w:val="008604C1"/>
    <w:rsid w:val="00860813"/>
    <w:rsid w:val="008617FC"/>
    <w:rsid w:val="00861AB4"/>
    <w:rsid w:val="00861DCC"/>
    <w:rsid w:val="00861E1F"/>
    <w:rsid w:val="0086214D"/>
    <w:rsid w:val="008622F0"/>
    <w:rsid w:val="00862682"/>
    <w:rsid w:val="00862DAE"/>
    <w:rsid w:val="00862FE7"/>
    <w:rsid w:val="0086385F"/>
    <w:rsid w:val="00863CCF"/>
    <w:rsid w:val="0086452A"/>
    <w:rsid w:val="0086530E"/>
    <w:rsid w:val="00865460"/>
    <w:rsid w:val="00865FFF"/>
    <w:rsid w:val="00866228"/>
    <w:rsid w:val="008668ED"/>
    <w:rsid w:val="00867503"/>
    <w:rsid w:val="008675BF"/>
    <w:rsid w:val="00867A3E"/>
    <w:rsid w:val="00870020"/>
    <w:rsid w:val="00870123"/>
    <w:rsid w:val="00870BD8"/>
    <w:rsid w:val="00870BE1"/>
    <w:rsid w:val="0087220A"/>
    <w:rsid w:val="008724E2"/>
    <w:rsid w:val="00872B4F"/>
    <w:rsid w:val="00873DD2"/>
    <w:rsid w:val="00874154"/>
    <w:rsid w:val="008745CB"/>
    <w:rsid w:val="00874EE5"/>
    <w:rsid w:val="008755F5"/>
    <w:rsid w:val="008760D2"/>
    <w:rsid w:val="008767E1"/>
    <w:rsid w:val="00877860"/>
    <w:rsid w:val="00877CA5"/>
    <w:rsid w:val="00877CBD"/>
    <w:rsid w:val="00877E72"/>
    <w:rsid w:val="00877F64"/>
    <w:rsid w:val="00877FE9"/>
    <w:rsid w:val="008809E5"/>
    <w:rsid w:val="00880A05"/>
    <w:rsid w:val="0088125A"/>
    <w:rsid w:val="008812BC"/>
    <w:rsid w:val="008816B8"/>
    <w:rsid w:val="00881EA8"/>
    <w:rsid w:val="008823D6"/>
    <w:rsid w:val="00882763"/>
    <w:rsid w:val="00882E83"/>
    <w:rsid w:val="00883097"/>
    <w:rsid w:val="0088317D"/>
    <w:rsid w:val="00883690"/>
    <w:rsid w:val="00883881"/>
    <w:rsid w:val="00883B35"/>
    <w:rsid w:val="00884328"/>
    <w:rsid w:val="0088472C"/>
    <w:rsid w:val="00885186"/>
    <w:rsid w:val="008851BE"/>
    <w:rsid w:val="00885BD9"/>
    <w:rsid w:val="00886712"/>
    <w:rsid w:val="008869C2"/>
    <w:rsid w:val="00887158"/>
    <w:rsid w:val="00887968"/>
    <w:rsid w:val="008879F9"/>
    <w:rsid w:val="00887ADB"/>
    <w:rsid w:val="00887F65"/>
    <w:rsid w:val="00887F9B"/>
    <w:rsid w:val="00890155"/>
    <w:rsid w:val="008906E0"/>
    <w:rsid w:val="0089099F"/>
    <w:rsid w:val="00890DD7"/>
    <w:rsid w:val="0089185C"/>
    <w:rsid w:val="008918D9"/>
    <w:rsid w:val="00891EA6"/>
    <w:rsid w:val="008926FD"/>
    <w:rsid w:val="00892952"/>
    <w:rsid w:val="00893103"/>
    <w:rsid w:val="00893460"/>
    <w:rsid w:val="008938E0"/>
    <w:rsid w:val="00893F47"/>
    <w:rsid w:val="00894079"/>
    <w:rsid w:val="008944E7"/>
    <w:rsid w:val="00894E4B"/>
    <w:rsid w:val="00895018"/>
    <w:rsid w:val="00895893"/>
    <w:rsid w:val="00895FEE"/>
    <w:rsid w:val="00896434"/>
    <w:rsid w:val="00896715"/>
    <w:rsid w:val="00896E65"/>
    <w:rsid w:val="008974AE"/>
    <w:rsid w:val="00897A6E"/>
    <w:rsid w:val="00897F3B"/>
    <w:rsid w:val="008A052F"/>
    <w:rsid w:val="008A0749"/>
    <w:rsid w:val="008A07BE"/>
    <w:rsid w:val="008A0D6D"/>
    <w:rsid w:val="008A1268"/>
    <w:rsid w:val="008A12FF"/>
    <w:rsid w:val="008A14AF"/>
    <w:rsid w:val="008A198B"/>
    <w:rsid w:val="008A1A9D"/>
    <w:rsid w:val="008A1B86"/>
    <w:rsid w:val="008A2557"/>
    <w:rsid w:val="008A2758"/>
    <w:rsid w:val="008A2DFF"/>
    <w:rsid w:val="008A31E2"/>
    <w:rsid w:val="008A3AA0"/>
    <w:rsid w:val="008A3AA7"/>
    <w:rsid w:val="008A3BC0"/>
    <w:rsid w:val="008A42A8"/>
    <w:rsid w:val="008A4354"/>
    <w:rsid w:val="008A45E2"/>
    <w:rsid w:val="008A45FC"/>
    <w:rsid w:val="008A4C27"/>
    <w:rsid w:val="008A4DB6"/>
    <w:rsid w:val="008A69A1"/>
    <w:rsid w:val="008A69AF"/>
    <w:rsid w:val="008A765B"/>
    <w:rsid w:val="008A7E4C"/>
    <w:rsid w:val="008B076E"/>
    <w:rsid w:val="008B0B7A"/>
    <w:rsid w:val="008B0CAA"/>
    <w:rsid w:val="008B0CAD"/>
    <w:rsid w:val="008B0DF3"/>
    <w:rsid w:val="008B103F"/>
    <w:rsid w:val="008B112B"/>
    <w:rsid w:val="008B2754"/>
    <w:rsid w:val="008B2776"/>
    <w:rsid w:val="008B338E"/>
    <w:rsid w:val="008B357E"/>
    <w:rsid w:val="008B3688"/>
    <w:rsid w:val="008B3C59"/>
    <w:rsid w:val="008B3D6C"/>
    <w:rsid w:val="008B3E71"/>
    <w:rsid w:val="008B404B"/>
    <w:rsid w:val="008B40B9"/>
    <w:rsid w:val="008B5042"/>
    <w:rsid w:val="008B62B2"/>
    <w:rsid w:val="008B6318"/>
    <w:rsid w:val="008B664F"/>
    <w:rsid w:val="008B6A2C"/>
    <w:rsid w:val="008B6A8E"/>
    <w:rsid w:val="008B6EF2"/>
    <w:rsid w:val="008B6EFD"/>
    <w:rsid w:val="008B703C"/>
    <w:rsid w:val="008B75D5"/>
    <w:rsid w:val="008B7D38"/>
    <w:rsid w:val="008B7DE0"/>
    <w:rsid w:val="008C0073"/>
    <w:rsid w:val="008C067E"/>
    <w:rsid w:val="008C0893"/>
    <w:rsid w:val="008C0958"/>
    <w:rsid w:val="008C0993"/>
    <w:rsid w:val="008C0EEF"/>
    <w:rsid w:val="008C1C8A"/>
    <w:rsid w:val="008C20AC"/>
    <w:rsid w:val="008C21F6"/>
    <w:rsid w:val="008C238A"/>
    <w:rsid w:val="008C247C"/>
    <w:rsid w:val="008C25B6"/>
    <w:rsid w:val="008C2E61"/>
    <w:rsid w:val="008C3050"/>
    <w:rsid w:val="008C374E"/>
    <w:rsid w:val="008C3895"/>
    <w:rsid w:val="008C3938"/>
    <w:rsid w:val="008C3CF2"/>
    <w:rsid w:val="008C3D83"/>
    <w:rsid w:val="008C4869"/>
    <w:rsid w:val="008C6369"/>
    <w:rsid w:val="008C63C3"/>
    <w:rsid w:val="008C6480"/>
    <w:rsid w:val="008C663F"/>
    <w:rsid w:val="008C6DE0"/>
    <w:rsid w:val="008C703A"/>
    <w:rsid w:val="008C7A1E"/>
    <w:rsid w:val="008C7B07"/>
    <w:rsid w:val="008C7D85"/>
    <w:rsid w:val="008C7E64"/>
    <w:rsid w:val="008D0ADC"/>
    <w:rsid w:val="008D15AC"/>
    <w:rsid w:val="008D179D"/>
    <w:rsid w:val="008D1F2F"/>
    <w:rsid w:val="008D20A2"/>
    <w:rsid w:val="008D280D"/>
    <w:rsid w:val="008D2825"/>
    <w:rsid w:val="008D2AC9"/>
    <w:rsid w:val="008D2ECF"/>
    <w:rsid w:val="008D2EF1"/>
    <w:rsid w:val="008D34B7"/>
    <w:rsid w:val="008D34CA"/>
    <w:rsid w:val="008D41A6"/>
    <w:rsid w:val="008D431C"/>
    <w:rsid w:val="008D4B47"/>
    <w:rsid w:val="008D4BB0"/>
    <w:rsid w:val="008D4E19"/>
    <w:rsid w:val="008D5043"/>
    <w:rsid w:val="008D50AC"/>
    <w:rsid w:val="008D5705"/>
    <w:rsid w:val="008D5A38"/>
    <w:rsid w:val="008D5AC3"/>
    <w:rsid w:val="008D5B02"/>
    <w:rsid w:val="008D5FB5"/>
    <w:rsid w:val="008D6067"/>
    <w:rsid w:val="008D61F7"/>
    <w:rsid w:val="008D6A21"/>
    <w:rsid w:val="008D6A70"/>
    <w:rsid w:val="008D6DDD"/>
    <w:rsid w:val="008D7305"/>
    <w:rsid w:val="008D7869"/>
    <w:rsid w:val="008D7BB0"/>
    <w:rsid w:val="008E03AE"/>
    <w:rsid w:val="008E090D"/>
    <w:rsid w:val="008E0C4B"/>
    <w:rsid w:val="008E0E0D"/>
    <w:rsid w:val="008E145E"/>
    <w:rsid w:val="008E1480"/>
    <w:rsid w:val="008E16B6"/>
    <w:rsid w:val="008E17ED"/>
    <w:rsid w:val="008E1C69"/>
    <w:rsid w:val="008E20DE"/>
    <w:rsid w:val="008E225D"/>
    <w:rsid w:val="008E286E"/>
    <w:rsid w:val="008E29D1"/>
    <w:rsid w:val="008E2A22"/>
    <w:rsid w:val="008E33A4"/>
    <w:rsid w:val="008E388F"/>
    <w:rsid w:val="008E397D"/>
    <w:rsid w:val="008E3CA2"/>
    <w:rsid w:val="008E4064"/>
    <w:rsid w:val="008E4617"/>
    <w:rsid w:val="008E4653"/>
    <w:rsid w:val="008E52B0"/>
    <w:rsid w:val="008E53AD"/>
    <w:rsid w:val="008E53CA"/>
    <w:rsid w:val="008E59FB"/>
    <w:rsid w:val="008E5EBD"/>
    <w:rsid w:val="008E77C6"/>
    <w:rsid w:val="008F0183"/>
    <w:rsid w:val="008F0271"/>
    <w:rsid w:val="008F03D3"/>
    <w:rsid w:val="008F0461"/>
    <w:rsid w:val="008F0C8B"/>
    <w:rsid w:val="008F165C"/>
    <w:rsid w:val="008F2D86"/>
    <w:rsid w:val="008F2E1E"/>
    <w:rsid w:val="008F2EC1"/>
    <w:rsid w:val="008F304F"/>
    <w:rsid w:val="008F30FE"/>
    <w:rsid w:val="008F3298"/>
    <w:rsid w:val="008F36EE"/>
    <w:rsid w:val="008F379C"/>
    <w:rsid w:val="008F3CAA"/>
    <w:rsid w:val="008F519C"/>
    <w:rsid w:val="008F532C"/>
    <w:rsid w:val="008F5B27"/>
    <w:rsid w:val="008F6373"/>
    <w:rsid w:val="008F680F"/>
    <w:rsid w:val="008F7061"/>
    <w:rsid w:val="008F735B"/>
    <w:rsid w:val="008F73AF"/>
    <w:rsid w:val="008F74BC"/>
    <w:rsid w:val="00900386"/>
    <w:rsid w:val="0090065E"/>
    <w:rsid w:val="009006C6"/>
    <w:rsid w:val="0090090A"/>
    <w:rsid w:val="00900A80"/>
    <w:rsid w:val="0090142D"/>
    <w:rsid w:val="00901F87"/>
    <w:rsid w:val="009020F7"/>
    <w:rsid w:val="009028AD"/>
    <w:rsid w:val="00902CC9"/>
    <w:rsid w:val="00902DD3"/>
    <w:rsid w:val="0090311D"/>
    <w:rsid w:val="0090361A"/>
    <w:rsid w:val="0090388B"/>
    <w:rsid w:val="00903D41"/>
    <w:rsid w:val="00903FBE"/>
    <w:rsid w:val="00904037"/>
    <w:rsid w:val="009040D4"/>
    <w:rsid w:val="0090413D"/>
    <w:rsid w:val="009042F7"/>
    <w:rsid w:val="009050B4"/>
    <w:rsid w:val="009051DC"/>
    <w:rsid w:val="0090584B"/>
    <w:rsid w:val="00905BC3"/>
    <w:rsid w:val="00906268"/>
    <w:rsid w:val="009064D2"/>
    <w:rsid w:val="009067DC"/>
    <w:rsid w:val="00907268"/>
    <w:rsid w:val="009072BC"/>
    <w:rsid w:val="0090754E"/>
    <w:rsid w:val="00907913"/>
    <w:rsid w:val="00907994"/>
    <w:rsid w:val="009102F3"/>
    <w:rsid w:val="00910BBE"/>
    <w:rsid w:val="00910F7B"/>
    <w:rsid w:val="00911030"/>
    <w:rsid w:val="00911C07"/>
    <w:rsid w:val="009124E1"/>
    <w:rsid w:val="009126D0"/>
    <w:rsid w:val="00912A49"/>
    <w:rsid w:val="00913139"/>
    <w:rsid w:val="009133D3"/>
    <w:rsid w:val="00913487"/>
    <w:rsid w:val="00913584"/>
    <w:rsid w:val="00913714"/>
    <w:rsid w:val="00913801"/>
    <w:rsid w:val="00914BAE"/>
    <w:rsid w:val="00914DEE"/>
    <w:rsid w:val="00914E4A"/>
    <w:rsid w:val="0091525C"/>
    <w:rsid w:val="009153A4"/>
    <w:rsid w:val="00915683"/>
    <w:rsid w:val="00915770"/>
    <w:rsid w:val="00915924"/>
    <w:rsid w:val="00915FC9"/>
    <w:rsid w:val="00916071"/>
    <w:rsid w:val="00916222"/>
    <w:rsid w:val="0091645B"/>
    <w:rsid w:val="00916574"/>
    <w:rsid w:val="0091755F"/>
    <w:rsid w:val="009179D8"/>
    <w:rsid w:val="00917F98"/>
    <w:rsid w:val="00920330"/>
    <w:rsid w:val="00920714"/>
    <w:rsid w:val="00920A09"/>
    <w:rsid w:val="00920B74"/>
    <w:rsid w:val="00920B95"/>
    <w:rsid w:val="00920C1C"/>
    <w:rsid w:val="00921069"/>
    <w:rsid w:val="00921118"/>
    <w:rsid w:val="00921185"/>
    <w:rsid w:val="00921624"/>
    <w:rsid w:val="00921742"/>
    <w:rsid w:val="00922546"/>
    <w:rsid w:val="0092299C"/>
    <w:rsid w:val="009236FF"/>
    <w:rsid w:val="00924467"/>
    <w:rsid w:val="009248B7"/>
    <w:rsid w:val="00924CD3"/>
    <w:rsid w:val="00924E61"/>
    <w:rsid w:val="00924F2C"/>
    <w:rsid w:val="00925B8D"/>
    <w:rsid w:val="00926891"/>
    <w:rsid w:val="00926916"/>
    <w:rsid w:val="00926AB6"/>
    <w:rsid w:val="00926DB5"/>
    <w:rsid w:val="0092701C"/>
    <w:rsid w:val="00927208"/>
    <w:rsid w:val="009276AB"/>
    <w:rsid w:val="009277FD"/>
    <w:rsid w:val="009300BE"/>
    <w:rsid w:val="0093027E"/>
    <w:rsid w:val="00931D26"/>
    <w:rsid w:val="00931E79"/>
    <w:rsid w:val="009320AB"/>
    <w:rsid w:val="0093258B"/>
    <w:rsid w:val="009335C9"/>
    <w:rsid w:val="00934096"/>
    <w:rsid w:val="00934343"/>
    <w:rsid w:val="009346D6"/>
    <w:rsid w:val="00934CFC"/>
    <w:rsid w:val="009352BD"/>
    <w:rsid w:val="00935CC9"/>
    <w:rsid w:val="00936B9B"/>
    <w:rsid w:val="009372E3"/>
    <w:rsid w:val="00937523"/>
    <w:rsid w:val="009376CB"/>
    <w:rsid w:val="00937AF2"/>
    <w:rsid w:val="00937D75"/>
    <w:rsid w:val="00940A4D"/>
    <w:rsid w:val="00941408"/>
    <w:rsid w:val="009421CF"/>
    <w:rsid w:val="00942BB1"/>
    <w:rsid w:val="00942DB2"/>
    <w:rsid w:val="0094392F"/>
    <w:rsid w:val="00943EFF"/>
    <w:rsid w:val="00944080"/>
    <w:rsid w:val="00944EAB"/>
    <w:rsid w:val="00945380"/>
    <w:rsid w:val="00945DB0"/>
    <w:rsid w:val="00946022"/>
    <w:rsid w:val="009468D4"/>
    <w:rsid w:val="00946C1D"/>
    <w:rsid w:val="0094715C"/>
    <w:rsid w:val="009473EA"/>
    <w:rsid w:val="00947FB1"/>
    <w:rsid w:val="00947FB6"/>
    <w:rsid w:val="0094DCC3"/>
    <w:rsid w:val="0095080E"/>
    <w:rsid w:val="00952574"/>
    <w:rsid w:val="00952C69"/>
    <w:rsid w:val="00952D93"/>
    <w:rsid w:val="00953431"/>
    <w:rsid w:val="00953912"/>
    <w:rsid w:val="00953936"/>
    <w:rsid w:val="00953F65"/>
    <w:rsid w:val="00953F6E"/>
    <w:rsid w:val="00954183"/>
    <w:rsid w:val="0095424D"/>
    <w:rsid w:val="00954BBE"/>
    <w:rsid w:val="00954D80"/>
    <w:rsid w:val="00954E9F"/>
    <w:rsid w:val="00954F40"/>
    <w:rsid w:val="00955108"/>
    <w:rsid w:val="009551CD"/>
    <w:rsid w:val="00955478"/>
    <w:rsid w:val="0095548F"/>
    <w:rsid w:val="00955FEC"/>
    <w:rsid w:val="009562F0"/>
    <w:rsid w:val="009564A0"/>
    <w:rsid w:val="00956830"/>
    <w:rsid w:val="009573C4"/>
    <w:rsid w:val="009573DD"/>
    <w:rsid w:val="0095781E"/>
    <w:rsid w:val="009579BA"/>
    <w:rsid w:val="00957CD0"/>
    <w:rsid w:val="00957FEB"/>
    <w:rsid w:val="00960366"/>
    <w:rsid w:val="009609B7"/>
    <w:rsid w:val="00960D64"/>
    <w:rsid w:val="00960FFC"/>
    <w:rsid w:val="00961EA5"/>
    <w:rsid w:val="00962BFA"/>
    <w:rsid w:val="00962C24"/>
    <w:rsid w:val="00962D72"/>
    <w:rsid w:val="00963FAB"/>
    <w:rsid w:val="009646B0"/>
    <w:rsid w:val="00964A20"/>
    <w:rsid w:val="009654F9"/>
    <w:rsid w:val="00965DCC"/>
    <w:rsid w:val="00966DC3"/>
    <w:rsid w:val="0096749D"/>
    <w:rsid w:val="00970278"/>
    <w:rsid w:val="009704F1"/>
    <w:rsid w:val="00970687"/>
    <w:rsid w:val="00970CBA"/>
    <w:rsid w:val="00971022"/>
    <w:rsid w:val="0097167F"/>
    <w:rsid w:val="00971715"/>
    <w:rsid w:val="0097184F"/>
    <w:rsid w:val="00972002"/>
    <w:rsid w:val="0097244F"/>
    <w:rsid w:val="00973211"/>
    <w:rsid w:val="00973525"/>
    <w:rsid w:val="009735FA"/>
    <w:rsid w:val="009736CB"/>
    <w:rsid w:val="0097425A"/>
    <w:rsid w:val="00974294"/>
    <w:rsid w:val="00974396"/>
    <w:rsid w:val="009749F4"/>
    <w:rsid w:val="00974DE8"/>
    <w:rsid w:val="00974E04"/>
    <w:rsid w:val="009751F7"/>
    <w:rsid w:val="00975346"/>
    <w:rsid w:val="009757AF"/>
    <w:rsid w:val="00975DB3"/>
    <w:rsid w:val="00975F1D"/>
    <w:rsid w:val="009760BE"/>
    <w:rsid w:val="00976F20"/>
    <w:rsid w:val="00977140"/>
    <w:rsid w:val="00977F85"/>
    <w:rsid w:val="009803E9"/>
    <w:rsid w:val="00980500"/>
    <w:rsid w:val="009809BC"/>
    <w:rsid w:val="009809DA"/>
    <w:rsid w:val="00981344"/>
    <w:rsid w:val="009821E1"/>
    <w:rsid w:val="0098243E"/>
    <w:rsid w:val="00982706"/>
    <w:rsid w:val="009827F7"/>
    <w:rsid w:val="00982B35"/>
    <w:rsid w:val="00982D15"/>
    <w:rsid w:val="00983280"/>
    <w:rsid w:val="009832E0"/>
    <w:rsid w:val="00983506"/>
    <w:rsid w:val="0098399C"/>
    <w:rsid w:val="00983A81"/>
    <w:rsid w:val="00983EA2"/>
    <w:rsid w:val="00983ED0"/>
    <w:rsid w:val="009846FF"/>
    <w:rsid w:val="00984F81"/>
    <w:rsid w:val="00985027"/>
    <w:rsid w:val="00985A8D"/>
    <w:rsid w:val="00985B5F"/>
    <w:rsid w:val="009862F8"/>
    <w:rsid w:val="00986695"/>
    <w:rsid w:val="00986814"/>
    <w:rsid w:val="00986D28"/>
    <w:rsid w:val="0098716C"/>
    <w:rsid w:val="00987862"/>
    <w:rsid w:val="0099046A"/>
    <w:rsid w:val="009907CF"/>
    <w:rsid w:val="00991119"/>
    <w:rsid w:val="00991642"/>
    <w:rsid w:val="009918D3"/>
    <w:rsid w:val="009920D8"/>
    <w:rsid w:val="0099238E"/>
    <w:rsid w:val="009926A0"/>
    <w:rsid w:val="0099289F"/>
    <w:rsid w:val="00992FAD"/>
    <w:rsid w:val="009934B2"/>
    <w:rsid w:val="00993A31"/>
    <w:rsid w:val="00993AED"/>
    <w:rsid w:val="00993C82"/>
    <w:rsid w:val="00993E98"/>
    <w:rsid w:val="00994527"/>
    <w:rsid w:val="009947D5"/>
    <w:rsid w:val="009958C8"/>
    <w:rsid w:val="00996297"/>
    <w:rsid w:val="0099657E"/>
    <w:rsid w:val="00996843"/>
    <w:rsid w:val="00996BC7"/>
    <w:rsid w:val="00996CBA"/>
    <w:rsid w:val="00997008"/>
    <w:rsid w:val="009972A0"/>
    <w:rsid w:val="00997A79"/>
    <w:rsid w:val="00997EA0"/>
    <w:rsid w:val="009A0422"/>
    <w:rsid w:val="009A0EFC"/>
    <w:rsid w:val="009A0F1A"/>
    <w:rsid w:val="009A1387"/>
    <w:rsid w:val="009A1CAC"/>
    <w:rsid w:val="009A20F9"/>
    <w:rsid w:val="009A221D"/>
    <w:rsid w:val="009A35A0"/>
    <w:rsid w:val="009A3890"/>
    <w:rsid w:val="009A3BE6"/>
    <w:rsid w:val="009A3D4A"/>
    <w:rsid w:val="009A461C"/>
    <w:rsid w:val="009A4E43"/>
    <w:rsid w:val="009A52AD"/>
    <w:rsid w:val="009A5654"/>
    <w:rsid w:val="009A58B9"/>
    <w:rsid w:val="009A5EE1"/>
    <w:rsid w:val="009A611F"/>
    <w:rsid w:val="009A63FB"/>
    <w:rsid w:val="009A73D2"/>
    <w:rsid w:val="009A7B4F"/>
    <w:rsid w:val="009B01EC"/>
    <w:rsid w:val="009B022D"/>
    <w:rsid w:val="009B0282"/>
    <w:rsid w:val="009B031D"/>
    <w:rsid w:val="009B039A"/>
    <w:rsid w:val="009B0ADC"/>
    <w:rsid w:val="009B0CF3"/>
    <w:rsid w:val="009B1D3E"/>
    <w:rsid w:val="009B1EB2"/>
    <w:rsid w:val="009B1FCD"/>
    <w:rsid w:val="009B200B"/>
    <w:rsid w:val="009B28F3"/>
    <w:rsid w:val="009B325A"/>
    <w:rsid w:val="009B34F4"/>
    <w:rsid w:val="009B36A4"/>
    <w:rsid w:val="009B3A2A"/>
    <w:rsid w:val="009B3BA4"/>
    <w:rsid w:val="009B3EB0"/>
    <w:rsid w:val="009B4A35"/>
    <w:rsid w:val="009B510C"/>
    <w:rsid w:val="009B5136"/>
    <w:rsid w:val="009B72A5"/>
    <w:rsid w:val="009C03E2"/>
    <w:rsid w:val="009C0615"/>
    <w:rsid w:val="009C0978"/>
    <w:rsid w:val="009C0A4B"/>
    <w:rsid w:val="009C237F"/>
    <w:rsid w:val="009C27DE"/>
    <w:rsid w:val="009C28A9"/>
    <w:rsid w:val="009C352D"/>
    <w:rsid w:val="009C3562"/>
    <w:rsid w:val="009C3AE3"/>
    <w:rsid w:val="009C3E71"/>
    <w:rsid w:val="009C4075"/>
    <w:rsid w:val="009C4345"/>
    <w:rsid w:val="009C4A22"/>
    <w:rsid w:val="009C4FBB"/>
    <w:rsid w:val="009C5078"/>
    <w:rsid w:val="009C5279"/>
    <w:rsid w:val="009C5552"/>
    <w:rsid w:val="009C5872"/>
    <w:rsid w:val="009C5B8F"/>
    <w:rsid w:val="009C5BB9"/>
    <w:rsid w:val="009C5D26"/>
    <w:rsid w:val="009C6AB5"/>
    <w:rsid w:val="009C7335"/>
    <w:rsid w:val="009C7A5D"/>
    <w:rsid w:val="009D00BE"/>
    <w:rsid w:val="009D0A05"/>
    <w:rsid w:val="009D1458"/>
    <w:rsid w:val="009D1547"/>
    <w:rsid w:val="009D15F4"/>
    <w:rsid w:val="009D1B55"/>
    <w:rsid w:val="009D1CB0"/>
    <w:rsid w:val="009D1F47"/>
    <w:rsid w:val="009D254E"/>
    <w:rsid w:val="009D25C2"/>
    <w:rsid w:val="009D2695"/>
    <w:rsid w:val="009D26A1"/>
    <w:rsid w:val="009D2D31"/>
    <w:rsid w:val="009D2EBD"/>
    <w:rsid w:val="009D2F29"/>
    <w:rsid w:val="009D331C"/>
    <w:rsid w:val="009D3498"/>
    <w:rsid w:val="009D3543"/>
    <w:rsid w:val="009D36BF"/>
    <w:rsid w:val="009D3E0F"/>
    <w:rsid w:val="009D4277"/>
    <w:rsid w:val="009D4693"/>
    <w:rsid w:val="009D50D1"/>
    <w:rsid w:val="009D5288"/>
    <w:rsid w:val="009D5644"/>
    <w:rsid w:val="009D5A60"/>
    <w:rsid w:val="009D63B8"/>
    <w:rsid w:val="009D6670"/>
    <w:rsid w:val="009D6D81"/>
    <w:rsid w:val="009D7381"/>
    <w:rsid w:val="009D77E0"/>
    <w:rsid w:val="009D7B39"/>
    <w:rsid w:val="009D7E41"/>
    <w:rsid w:val="009E01C4"/>
    <w:rsid w:val="009E1F52"/>
    <w:rsid w:val="009E1F81"/>
    <w:rsid w:val="009E2F55"/>
    <w:rsid w:val="009E322D"/>
    <w:rsid w:val="009E3255"/>
    <w:rsid w:val="009E3879"/>
    <w:rsid w:val="009E3887"/>
    <w:rsid w:val="009E40E9"/>
    <w:rsid w:val="009E4A22"/>
    <w:rsid w:val="009E4DFD"/>
    <w:rsid w:val="009E4F1E"/>
    <w:rsid w:val="009E56D2"/>
    <w:rsid w:val="009E5903"/>
    <w:rsid w:val="009E5970"/>
    <w:rsid w:val="009E6273"/>
    <w:rsid w:val="009E62C2"/>
    <w:rsid w:val="009E6399"/>
    <w:rsid w:val="009E6651"/>
    <w:rsid w:val="009E6EE1"/>
    <w:rsid w:val="009E71E2"/>
    <w:rsid w:val="009E7D68"/>
    <w:rsid w:val="009F04BF"/>
    <w:rsid w:val="009F1C1F"/>
    <w:rsid w:val="009F1C48"/>
    <w:rsid w:val="009F1C7B"/>
    <w:rsid w:val="009F294C"/>
    <w:rsid w:val="009F2BD6"/>
    <w:rsid w:val="009F2C8C"/>
    <w:rsid w:val="009F387B"/>
    <w:rsid w:val="009F3C1E"/>
    <w:rsid w:val="009F4017"/>
    <w:rsid w:val="009F41D2"/>
    <w:rsid w:val="009F428D"/>
    <w:rsid w:val="009F566F"/>
    <w:rsid w:val="009F56FD"/>
    <w:rsid w:val="009F6806"/>
    <w:rsid w:val="009F68E7"/>
    <w:rsid w:val="009F6ECD"/>
    <w:rsid w:val="009F7040"/>
    <w:rsid w:val="009F7A96"/>
    <w:rsid w:val="009F7E78"/>
    <w:rsid w:val="00A00376"/>
    <w:rsid w:val="00A0044C"/>
    <w:rsid w:val="00A00480"/>
    <w:rsid w:val="00A01D66"/>
    <w:rsid w:val="00A01D6F"/>
    <w:rsid w:val="00A02449"/>
    <w:rsid w:val="00A02ED4"/>
    <w:rsid w:val="00A02F18"/>
    <w:rsid w:val="00A032E6"/>
    <w:rsid w:val="00A0415C"/>
    <w:rsid w:val="00A04CE6"/>
    <w:rsid w:val="00A05322"/>
    <w:rsid w:val="00A05349"/>
    <w:rsid w:val="00A05898"/>
    <w:rsid w:val="00A05D35"/>
    <w:rsid w:val="00A06792"/>
    <w:rsid w:val="00A0696A"/>
    <w:rsid w:val="00A07152"/>
    <w:rsid w:val="00A072A5"/>
    <w:rsid w:val="00A07B11"/>
    <w:rsid w:val="00A1028E"/>
    <w:rsid w:val="00A104CC"/>
    <w:rsid w:val="00A10928"/>
    <w:rsid w:val="00A10982"/>
    <w:rsid w:val="00A10C41"/>
    <w:rsid w:val="00A10EF2"/>
    <w:rsid w:val="00A110D8"/>
    <w:rsid w:val="00A1173C"/>
    <w:rsid w:val="00A1199A"/>
    <w:rsid w:val="00A11E5E"/>
    <w:rsid w:val="00A11F61"/>
    <w:rsid w:val="00A12116"/>
    <w:rsid w:val="00A12E87"/>
    <w:rsid w:val="00A14C73"/>
    <w:rsid w:val="00A15496"/>
    <w:rsid w:val="00A15582"/>
    <w:rsid w:val="00A1566A"/>
    <w:rsid w:val="00A15D31"/>
    <w:rsid w:val="00A15D7B"/>
    <w:rsid w:val="00A16064"/>
    <w:rsid w:val="00A1632F"/>
    <w:rsid w:val="00A17477"/>
    <w:rsid w:val="00A17BA9"/>
    <w:rsid w:val="00A20128"/>
    <w:rsid w:val="00A202CF"/>
    <w:rsid w:val="00A21923"/>
    <w:rsid w:val="00A21D76"/>
    <w:rsid w:val="00A223F9"/>
    <w:rsid w:val="00A228B6"/>
    <w:rsid w:val="00A22970"/>
    <w:rsid w:val="00A23032"/>
    <w:rsid w:val="00A23585"/>
    <w:rsid w:val="00A24408"/>
    <w:rsid w:val="00A24F14"/>
    <w:rsid w:val="00A255E9"/>
    <w:rsid w:val="00A25911"/>
    <w:rsid w:val="00A25B0F"/>
    <w:rsid w:val="00A25B57"/>
    <w:rsid w:val="00A26666"/>
    <w:rsid w:val="00A268BF"/>
    <w:rsid w:val="00A2762A"/>
    <w:rsid w:val="00A278D8"/>
    <w:rsid w:val="00A302A1"/>
    <w:rsid w:val="00A303B9"/>
    <w:rsid w:val="00A31D06"/>
    <w:rsid w:val="00A31FFB"/>
    <w:rsid w:val="00A322B1"/>
    <w:rsid w:val="00A33149"/>
    <w:rsid w:val="00A335FF"/>
    <w:rsid w:val="00A33BA9"/>
    <w:rsid w:val="00A34015"/>
    <w:rsid w:val="00A34773"/>
    <w:rsid w:val="00A34A0D"/>
    <w:rsid w:val="00A34BA5"/>
    <w:rsid w:val="00A34C2F"/>
    <w:rsid w:val="00A34CE0"/>
    <w:rsid w:val="00A350C0"/>
    <w:rsid w:val="00A35423"/>
    <w:rsid w:val="00A35638"/>
    <w:rsid w:val="00A357A7"/>
    <w:rsid w:val="00A3583E"/>
    <w:rsid w:val="00A361A7"/>
    <w:rsid w:val="00A361CD"/>
    <w:rsid w:val="00A365B3"/>
    <w:rsid w:val="00A3786F"/>
    <w:rsid w:val="00A37B6C"/>
    <w:rsid w:val="00A40850"/>
    <w:rsid w:val="00A40CD9"/>
    <w:rsid w:val="00A41742"/>
    <w:rsid w:val="00A417FE"/>
    <w:rsid w:val="00A420B0"/>
    <w:rsid w:val="00A4264F"/>
    <w:rsid w:val="00A42781"/>
    <w:rsid w:val="00A42AE3"/>
    <w:rsid w:val="00A42F94"/>
    <w:rsid w:val="00A43AF8"/>
    <w:rsid w:val="00A44506"/>
    <w:rsid w:val="00A4490A"/>
    <w:rsid w:val="00A44ED3"/>
    <w:rsid w:val="00A44F9D"/>
    <w:rsid w:val="00A45671"/>
    <w:rsid w:val="00A4570B"/>
    <w:rsid w:val="00A45A15"/>
    <w:rsid w:val="00A45A76"/>
    <w:rsid w:val="00A45C3E"/>
    <w:rsid w:val="00A4629D"/>
    <w:rsid w:val="00A46A69"/>
    <w:rsid w:val="00A47883"/>
    <w:rsid w:val="00A47926"/>
    <w:rsid w:val="00A479EE"/>
    <w:rsid w:val="00A5058A"/>
    <w:rsid w:val="00A5125B"/>
    <w:rsid w:val="00A520A5"/>
    <w:rsid w:val="00A52ADE"/>
    <w:rsid w:val="00A5330F"/>
    <w:rsid w:val="00A53320"/>
    <w:rsid w:val="00A533EA"/>
    <w:rsid w:val="00A53903"/>
    <w:rsid w:val="00A539C3"/>
    <w:rsid w:val="00A53BA5"/>
    <w:rsid w:val="00A53E9A"/>
    <w:rsid w:val="00A54812"/>
    <w:rsid w:val="00A54B50"/>
    <w:rsid w:val="00A54E18"/>
    <w:rsid w:val="00A55393"/>
    <w:rsid w:val="00A556C2"/>
    <w:rsid w:val="00A5642C"/>
    <w:rsid w:val="00A5673D"/>
    <w:rsid w:val="00A56949"/>
    <w:rsid w:val="00A569B2"/>
    <w:rsid w:val="00A56F66"/>
    <w:rsid w:val="00A5701D"/>
    <w:rsid w:val="00A571E9"/>
    <w:rsid w:val="00A57229"/>
    <w:rsid w:val="00A572A5"/>
    <w:rsid w:val="00A6002F"/>
    <w:rsid w:val="00A60571"/>
    <w:rsid w:val="00A605F9"/>
    <w:rsid w:val="00A60784"/>
    <w:rsid w:val="00A61252"/>
    <w:rsid w:val="00A61491"/>
    <w:rsid w:val="00A61A32"/>
    <w:rsid w:val="00A61BFA"/>
    <w:rsid w:val="00A62821"/>
    <w:rsid w:val="00A628D3"/>
    <w:rsid w:val="00A62981"/>
    <w:rsid w:val="00A63007"/>
    <w:rsid w:val="00A63156"/>
    <w:rsid w:val="00A635A9"/>
    <w:rsid w:val="00A636F9"/>
    <w:rsid w:val="00A63DAC"/>
    <w:rsid w:val="00A64A5D"/>
    <w:rsid w:val="00A6520E"/>
    <w:rsid w:val="00A66D03"/>
    <w:rsid w:val="00A6762A"/>
    <w:rsid w:val="00A6783D"/>
    <w:rsid w:val="00A67A5F"/>
    <w:rsid w:val="00A67B62"/>
    <w:rsid w:val="00A71687"/>
    <w:rsid w:val="00A72477"/>
    <w:rsid w:val="00A73409"/>
    <w:rsid w:val="00A73A3F"/>
    <w:rsid w:val="00A73E0D"/>
    <w:rsid w:val="00A7410A"/>
    <w:rsid w:val="00A748FF"/>
    <w:rsid w:val="00A749BA"/>
    <w:rsid w:val="00A74C78"/>
    <w:rsid w:val="00A75818"/>
    <w:rsid w:val="00A7591A"/>
    <w:rsid w:val="00A764E6"/>
    <w:rsid w:val="00A77A77"/>
    <w:rsid w:val="00A77B23"/>
    <w:rsid w:val="00A80235"/>
    <w:rsid w:val="00A803AC"/>
    <w:rsid w:val="00A804BD"/>
    <w:rsid w:val="00A80AE0"/>
    <w:rsid w:val="00A80BBF"/>
    <w:rsid w:val="00A80E18"/>
    <w:rsid w:val="00A8127C"/>
    <w:rsid w:val="00A81D8E"/>
    <w:rsid w:val="00A82222"/>
    <w:rsid w:val="00A829E5"/>
    <w:rsid w:val="00A82B44"/>
    <w:rsid w:val="00A83372"/>
    <w:rsid w:val="00A8362D"/>
    <w:rsid w:val="00A8415E"/>
    <w:rsid w:val="00A843B2"/>
    <w:rsid w:val="00A84AC9"/>
    <w:rsid w:val="00A84CC6"/>
    <w:rsid w:val="00A856EE"/>
    <w:rsid w:val="00A8594B"/>
    <w:rsid w:val="00A85C1E"/>
    <w:rsid w:val="00A85D01"/>
    <w:rsid w:val="00A8600A"/>
    <w:rsid w:val="00A86229"/>
    <w:rsid w:val="00A86938"/>
    <w:rsid w:val="00A86952"/>
    <w:rsid w:val="00A86C94"/>
    <w:rsid w:val="00A86D3E"/>
    <w:rsid w:val="00A86DB5"/>
    <w:rsid w:val="00A86E74"/>
    <w:rsid w:val="00A86EFF"/>
    <w:rsid w:val="00A875C1"/>
    <w:rsid w:val="00A87A9F"/>
    <w:rsid w:val="00A87D21"/>
    <w:rsid w:val="00A87EEA"/>
    <w:rsid w:val="00A901D9"/>
    <w:rsid w:val="00A90481"/>
    <w:rsid w:val="00A90ABC"/>
    <w:rsid w:val="00A9173D"/>
    <w:rsid w:val="00A91F07"/>
    <w:rsid w:val="00A924ED"/>
    <w:rsid w:val="00A92C58"/>
    <w:rsid w:val="00A92D24"/>
    <w:rsid w:val="00A93292"/>
    <w:rsid w:val="00A9378B"/>
    <w:rsid w:val="00A938A0"/>
    <w:rsid w:val="00A938C2"/>
    <w:rsid w:val="00A93A14"/>
    <w:rsid w:val="00A93B59"/>
    <w:rsid w:val="00A93DA6"/>
    <w:rsid w:val="00A94254"/>
    <w:rsid w:val="00A943A0"/>
    <w:rsid w:val="00A94AE9"/>
    <w:rsid w:val="00A958AF"/>
    <w:rsid w:val="00A960C9"/>
    <w:rsid w:val="00A9611D"/>
    <w:rsid w:val="00A96A0B"/>
    <w:rsid w:val="00A96CF8"/>
    <w:rsid w:val="00A96D23"/>
    <w:rsid w:val="00A96DE1"/>
    <w:rsid w:val="00A974CE"/>
    <w:rsid w:val="00A975A5"/>
    <w:rsid w:val="00A97732"/>
    <w:rsid w:val="00A97A35"/>
    <w:rsid w:val="00A97CDE"/>
    <w:rsid w:val="00A97E2A"/>
    <w:rsid w:val="00AA080D"/>
    <w:rsid w:val="00AA0CDF"/>
    <w:rsid w:val="00AA13B3"/>
    <w:rsid w:val="00AA318E"/>
    <w:rsid w:val="00AA45FE"/>
    <w:rsid w:val="00AA4CA0"/>
    <w:rsid w:val="00AA512A"/>
    <w:rsid w:val="00AA572E"/>
    <w:rsid w:val="00AA6278"/>
    <w:rsid w:val="00AA6D88"/>
    <w:rsid w:val="00AB01EC"/>
    <w:rsid w:val="00AB02A1"/>
    <w:rsid w:val="00AB0853"/>
    <w:rsid w:val="00AB0F8B"/>
    <w:rsid w:val="00AB1247"/>
    <w:rsid w:val="00AB13FC"/>
    <w:rsid w:val="00AB15D9"/>
    <w:rsid w:val="00AB16DD"/>
    <w:rsid w:val="00AB223D"/>
    <w:rsid w:val="00AB24FF"/>
    <w:rsid w:val="00AB2699"/>
    <w:rsid w:val="00AB3EF6"/>
    <w:rsid w:val="00AB42A1"/>
    <w:rsid w:val="00AB43C5"/>
    <w:rsid w:val="00AB4D8D"/>
    <w:rsid w:val="00AB509F"/>
    <w:rsid w:val="00AB58C1"/>
    <w:rsid w:val="00AB60FA"/>
    <w:rsid w:val="00AB61EF"/>
    <w:rsid w:val="00AB62A7"/>
    <w:rsid w:val="00AB62E7"/>
    <w:rsid w:val="00AB651E"/>
    <w:rsid w:val="00AB68E9"/>
    <w:rsid w:val="00AB6BC4"/>
    <w:rsid w:val="00AB715A"/>
    <w:rsid w:val="00AB71E9"/>
    <w:rsid w:val="00AB7457"/>
    <w:rsid w:val="00AB7842"/>
    <w:rsid w:val="00AC02DF"/>
    <w:rsid w:val="00AC0B74"/>
    <w:rsid w:val="00AC170F"/>
    <w:rsid w:val="00AC18AA"/>
    <w:rsid w:val="00AC21D6"/>
    <w:rsid w:val="00AC2684"/>
    <w:rsid w:val="00AC372C"/>
    <w:rsid w:val="00AC4330"/>
    <w:rsid w:val="00AC45BB"/>
    <w:rsid w:val="00AC4708"/>
    <w:rsid w:val="00AC477B"/>
    <w:rsid w:val="00AC4B0B"/>
    <w:rsid w:val="00AC4C4B"/>
    <w:rsid w:val="00AC5B71"/>
    <w:rsid w:val="00AC676B"/>
    <w:rsid w:val="00AC67DB"/>
    <w:rsid w:val="00AC7CA0"/>
    <w:rsid w:val="00AD00D6"/>
    <w:rsid w:val="00AD086A"/>
    <w:rsid w:val="00AD0A39"/>
    <w:rsid w:val="00AD0BA1"/>
    <w:rsid w:val="00AD0D56"/>
    <w:rsid w:val="00AD0E2C"/>
    <w:rsid w:val="00AD1331"/>
    <w:rsid w:val="00AD1426"/>
    <w:rsid w:val="00AD171F"/>
    <w:rsid w:val="00AD1752"/>
    <w:rsid w:val="00AD25B0"/>
    <w:rsid w:val="00AD277C"/>
    <w:rsid w:val="00AD2969"/>
    <w:rsid w:val="00AD2A4E"/>
    <w:rsid w:val="00AD2AB1"/>
    <w:rsid w:val="00AD3456"/>
    <w:rsid w:val="00AD353E"/>
    <w:rsid w:val="00AD467F"/>
    <w:rsid w:val="00AD495D"/>
    <w:rsid w:val="00AD4AF5"/>
    <w:rsid w:val="00AD4C04"/>
    <w:rsid w:val="00AD4EC2"/>
    <w:rsid w:val="00AD515A"/>
    <w:rsid w:val="00AD55C1"/>
    <w:rsid w:val="00AD5A5C"/>
    <w:rsid w:val="00AD5B98"/>
    <w:rsid w:val="00AD5DFD"/>
    <w:rsid w:val="00AD605F"/>
    <w:rsid w:val="00AD60BE"/>
    <w:rsid w:val="00AD6107"/>
    <w:rsid w:val="00AD666F"/>
    <w:rsid w:val="00AD6789"/>
    <w:rsid w:val="00AD7505"/>
    <w:rsid w:val="00AD79C7"/>
    <w:rsid w:val="00AD7B54"/>
    <w:rsid w:val="00AD7D16"/>
    <w:rsid w:val="00AD7D97"/>
    <w:rsid w:val="00AD7EE7"/>
    <w:rsid w:val="00AE01B5"/>
    <w:rsid w:val="00AE036B"/>
    <w:rsid w:val="00AE051B"/>
    <w:rsid w:val="00AE0F1A"/>
    <w:rsid w:val="00AE1692"/>
    <w:rsid w:val="00AE1834"/>
    <w:rsid w:val="00AE1A6F"/>
    <w:rsid w:val="00AE1B87"/>
    <w:rsid w:val="00AE1C11"/>
    <w:rsid w:val="00AE1DF6"/>
    <w:rsid w:val="00AE3E6D"/>
    <w:rsid w:val="00AE43F0"/>
    <w:rsid w:val="00AE48C8"/>
    <w:rsid w:val="00AE4EC3"/>
    <w:rsid w:val="00AE5A93"/>
    <w:rsid w:val="00AE6234"/>
    <w:rsid w:val="00AE6D22"/>
    <w:rsid w:val="00AE6F4D"/>
    <w:rsid w:val="00AE74E7"/>
    <w:rsid w:val="00AE78B3"/>
    <w:rsid w:val="00AE7FA4"/>
    <w:rsid w:val="00AF0937"/>
    <w:rsid w:val="00AF0945"/>
    <w:rsid w:val="00AF1059"/>
    <w:rsid w:val="00AF144F"/>
    <w:rsid w:val="00AF1AF8"/>
    <w:rsid w:val="00AF1BEE"/>
    <w:rsid w:val="00AF1CA2"/>
    <w:rsid w:val="00AF1CF5"/>
    <w:rsid w:val="00AF1D86"/>
    <w:rsid w:val="00AF2230"/>
    <w:rsid w:val="00AF246C"/>
    <w:rsid w:val="00AF26F3"/>
    <w:rsid w:val="00AF2B2A"/>
    <w:rsid w:val="00AF2C29"/>
    <w:rsid w:val="00AF2DD6"/>
    <w:rsid w:val="00AF3011"/>
    <w:rsid w:val="00AF3685"/>
    <w:rsid w:val="00AF36D1"/>
    <w:rsid w:val="00AF3A59"/>
    <w:rsid w:val="00AF3E7C"/>
    <w:rsid w:val="00AF53EB"/>
    <w:rsid w:val="00AF5909"/>
    <w:rsid w:val="00AF62C7"/>
    <w:rsid w:val="00AF67C6"/>
    <w:rsid w:val="00AF6A2E"/>
    <w:rsid w:val="00AF6AB4"/>
    <w:rsid w:val="00AF6C02"/>
    <w:rsid w:val="00AF6EB1"/>
    <w:rsid w:val="00AF714A"/>
    <w:rsid w:val="00B00019"/>
    <w:rsid w:val="00B002BB"/>
    <w:rsid w:val="00B015CC"/>
    <w:rsid w:val="00B019EA"/>
    <w:rsid w:val="00B01B62"/>
    <w:rsid w:val="00B01B97"/>
    <w:rsid w:val="00B01D45"/>
    <w:rsid w:val="00B028A5"/>
    <w:rsid w:val="00B0326C"/>
    <w:rsid w:val="00B03517"/>
    <w:rsid w:val="00B03959"/>
    <w:rsid w:val="00B03DDA"/>
    <w:rsid w:val="00B04075"/>
    <w:rsid w:val="00B049BC"/>
    <w:rsid w:val="00B04AD2"/>
    <w:rsid w:val="00B04B71"/>
    <w:rsid w:val="00B056C7"/>
    <w:rsid w:val="00B059D3"/>
    <w:rsid w:val="00B05D73"/>
    <w:rsid w:val="00B0627D"/>
    <w:rsid w:val="00B06746"/>
    <w:rsid w:val="00B0682F"/>
    <w:rsid w:val="00B06B85"/>
    <w:rsid w:val="00B06F78"/>
    <w:rsid w:val="00B07348"/>
    <w:rsid w:val="00B07853"/>
    <w:rsid w:val="00B07E04"/>
    <w:rsid w:val="00B07E8A"/>
    <w:rsid w:val="00B109A0"/>
    <w:rsid w:val="00B10D96"/>
    <w:rsid w:val="00B1133E"/>
    <w:rsid w:val="00B118AB"/>
    <w:rsid w:val="00B119D9"/>
    <w:rsid w:val="00B11D04"/>
    <w:rsid w:val="00B11FF6"/>
    <w:rsid w:val="00B12065"/>
    <w:rsid w:val="00B127E7"/>
    <w:rsid w:val="00B129BF"/>
    <w:rsid w:val="00B134C2"/>
    <w:rsid w:val="00B14221"/>
    <w:rsid w:val="00B14902"/>
    <w:rsid w:val="00B157DB"/>
    <w:rsid w:val="00B15920"/>
    <w:rsid w:val="00B162F9"/>
    <w:rsid w:val="00B16ABB"/>
    <w:rsid w:val="00B170B1"/>
    <w:rsid w:val="00B1748E"/>
    <w:rsid w:val="00B174BF"/>
    <w:rsid w:val="00B1759F"/>
    <w:rsid w:val="00B178F5"/>
    <w:rsid w:val="00B17B7C"/>
    <w:rsid w:val="00B17DC1"/>
    <w:rsid w:val="00B17E14"/>
    <w:rsid w:val="00B17E73"/>
    <w:rsid w:val="00B1EADC"/>
    <w:rsid w:val="00B202E3"/>
    <w:rsid w:val="00B20681"/>
    <w:rsid w:val="00B20AEA"/>
    <w:rsid w:val="00B20C50"/>
    <w:rsid w:val="00B21590"/>
    <w:rsid w:val="00B216C9"/>
    <w:rsid w:val="00B2197B"/>
    <w:rsid w:val="00B22042"/>
    <w:rsid w:val="00B22600"/>
    <w:rsid w:val="00B22698"/>
    <w:rsid w:val="00B22D07"/>
    <w:rsid w:val="00B22F1B"/>
    <w:rsid w:val="00B233BC"/>
    <w:rsid w:val="00B23486"/>
    <w:rsid w:val="00B237F7"/>
    <w:rsid w:val="00B239CD"/>
    <w:rsid w:val="00B23BB4"/>
    <w:rsid w:val="00B25163"/>
    <w:rsid w:val="00B26D26"/>
    <w:rsid w:val="00B26DAD"/>
    <w:rsid w:val="00B26E5F"/>
    <w:rsid w:val="00B271DA"/>
    <w:rsid w:val="00B27990"/>
    <w:rsid w:val="00B27ABF"/>
    <w:rsid w:val="00B27F93"/>
    <w:rsid w:val="00B300D0"/>
    <w:rsid w:val="00B31FCD"/>
    <w:rsid w:val="00B322D0"/>
    <w:rsid w:val="00B3251C"/>
    <w:rsid w:val="00B327CB"/>
    <w:rsid w:val="00B33108"/>
    <w:rsid w:val="00B3452A"/>
    <w:rsid w:val="00B347D7"/>
    <w:rsid w:val="00B34DB3"/>
    <w:rsid w:val="00B350AA"/>
    <w:rsid w:val="00B35286"/>
    <w:rsid w:val="00B35371"/>
    <w:rsid w:val="00B3540B"/>
    <w:rsid w:val="00B35E1A"/>
    <w:rsid w:val="00B36196"/>
    <w:rsid w:val="00B36340"/>
    <w:rsid w:val="00B36502"/>
    <w:rsid w:val="00B36592"/>
    <w:rsid w:val="00B36690"/>
    <w:rsid w:val="00B36E19"/>
    <w:rsid w:val="00B3755B"/>
    <w:rsid w:val="00B377B1"/>
    <w:rsid w:val="00B406B1"/>
    <w:rsid w:val="00B41446"/>
    <w:rsid w:val="00B4189D"/>
    <w:rsid w:val="00B41C5D"/>
    <w:rsid w:val="00B423D8"/>
    <w:rsid w:val="00B4325D"/>
    <w:rsid w:val="00B43BC9"/>
    <w:rsid w:val="00B44551"/>
    <w:rsid w:val="00B4490F"/>
    <w:rsid w:val="00B44E44"/>
    <w:rsid w:val="00B45481"/>
    <w:rsid w:val="00B4554B"/>
    <w:rsid w:val="00B467BA"/>
    <w:rsid w:val="00B4709C"/>
    <w:rsid w:val="00B4722B"/>
    <w:rsid w:val="00B47F98"/>
    <w:rsid w:val="00B5038F"/>
    <w:rsid w:val="00B504BA"/>
    <w:rsid w:val="00B507F2"/>
    <w:rsid w:val="00B50840"/>
    <w:rsid w:val="00B50FA7"/>
    <w:rsid w:val="00B50FA8"/>
    <w:rsid w:val="00B52183"/>
    <w:rsid w:val="00B52243"/>
    <w:rsid w:val="00B5337F"/>
    <w:rsid w:val="00B534A0"/>
    <w:rsid w:val="00B53D2A"/>
    <w:rsid w:val="00B5401D"/>
    <w:rsid w:val="00B5435A"/>
    <w:rsid w:val="00B5625E"/>
    <w:rsid w:val="00B5630E"/>
    <w:rsid w:val="00B56823"/>
    <w:rsid w:val="00B5695C"/>
    <w:rsid w:val="00B56FA4"/>
    <w:rsid w:val="00B575DD"/>
    <w:rsid w:val="00B57974"/>
    <w:rsid w:val="00B60740"/>
    <w:rsid w:val="00B60C82"/>
    <w:rsid w:val="00B60C85"/>
    <w:rsid w:val="00B6114E"/>
    <w:rsid w:val="00B61BD2"/>
    <w:rsid w:val="00B62ACC"/>
    <w:rsid w:val="00B62BD1"/>
    <w:rsid w:val="00B63763"/>
    <w:rsid w:val="00B638BF"/>
    <w:rsid w:val="00B63BB5"/>
    <w:rsid w:val="00B6420B"/>
    <w:rsid w:val="00B64C32"/>
    <w:rsid w:val="00B64FCE"/>
    <w:rsid w:val="00B65D8B"/>
    <w:rsid w:val="00B664C0"/>
    <w:rsid w:val="00B668F5"/>
    <w:rsid w:val="00B67274"/>
    <w:rsid w:val="00B675B5"/>
    <w:rsid w:val="00B67A86"/>
    <w:rsid w:val="00B67B2A"/>
    <w:rsid w:val="00B7024F"/>
    <w:rsid w:val="00B71791"/>
    <w:rsid w:val="00B7254A"/>
    <w:rsid w:val="00B726BE"/>
    <w:rsid w:val="00B72FA3"/>
    <w:rsid w:val="00B73402"/>
    <w:rsid w:val="00B73850"/>
    <w:rsid w:val="00B73858"/>
    <w:rsid w:val="00B73859"/>
    <w:rsid w:val="00B73B82"/>
    <w:rsid w:val="00B74472"/>
    <w:rsid w:val="00B745B8"/>
    <w:rsid w:val="00B75113"/>
    <w:rsid w:val="00B7544A"/>
    <w:rsid w:val="00B75C14"/>
    <w:rsid w:val="00B77107"/>
    <w:rsid w:val="00B7724F"/>
    <w:rsid w:val="00B802F4"/>
    <w:rsid w:val="00B808C8"/>
    <w:rsid w:val="00B8090B"/>
    <w:rsid w:val="00B812FF"/>
    <w:rsid w:val="00B817C3"/>
    <w:rsid w:val="00B819E4"/>
    <w:rsid w:val="00B81D11"/>
    <w:rsid w:val="00B8261E"/>
    <w:rsid w:val="00B82D1A"/>
    <w:rsid w:val="00B82D47"/>
    <w:rsid w:val="00B82DC7"/>
    <w:rsid w:val="00B8304D"/>
    <w:rsid w:val="00B8376F"/>
    <w:rsid w:val="00B83915"/>
    <w:rsid w:val="00B84171"/>
    <w:rsid w:val="00B842B1"/>
    <w:rsid w:val="00B842B5"/>
    <w:rsid w:val="00B846E3"/>
    <w:rsid w:val="00B84710"/>
    <w:rsid w:val="00B84F9B"/>
    <w:rsid w:val="00B850C4"/>
    <w:rsid w:val="00B86631"/>
    <w:rsid w:val="00B86F45"/>
    <w:rsid w:val="00B87346"/>
    <w:rsid w:val="00B87CC4"/>
    <w:rsid w:val="00B900F9"/>
    <w:rsid w:val="00B90474"/>
    <w:rsid w:val="00B909D5"/>
    <w:rsid w:val="00B90F29"/>
    <w:rsid w:val="00B91828"/>
    <w:rsid w:val="00B91D09"/>
    <w:rsid w:val="00B92057"/>
    <w:rsid w:val="00B92292"/>
    <w:rsid w:val="00B925D8"/>
    <w:rsid w:val="00B9334B"/>
    <w:rsid w:val="00B93804"/>
    <w:rsid w:val="00B94C0F"/>
    <w:rsid w:val="00B94F54"/>
    <w:rsid w:val="00B954C0"/>
    <w:rsid w:val="00B956FF"/>
    <w:rsid w:val="00B95BCF"/>
    <w:rsid w:val="00B96078"/>
    <w:rsid w:val="00B962B0"/>
    <w:rsid w:val="00B96827"/>
    <w:rsid w:val="00B96942"/>
    <w:rsid w:val="00B97877"/>
    <w:rsid w:val="00BA0903"/>
    <w:rsid w:val="00BA0ABE"/>
    <w:rsid w:val="00BA12C5"/>
    <w:rsid w:val="00BA14F1"/>
    <w:rsid w:val="00BA1639"/>
    <w:rsid w:val="00BA178E"/>
    <w:rsid w:val="00BA210C"/>
    <w:rsid w:val="00BA2174"/>
    <w:rsid w:val="00BA2492"/>
    <w:rsid w:val="00BA25CF"/>
    <w:rsid w:val="00BA3624"/>
    <w:rsid w:val="00BA37EF"/>
    <w:rsid w:val="00BA39CA"/>
    <w:rsid w:val="00BA4303"/>
    <w:rsid w:val="00BA4E13"/>
    <w:rsid w:val="00BA530E"/>
    <w:rsid w:val="00BA545E"/>
    <w:rsid w:val="00BA54B9"/>
    <w:rsid w:val="00BA5AFA"/>
    <w:rsid w:val="00BA671A"/>
    <w:rsid w:val="00BA68AB"/>
    <w:rsid w:val="00BA71FF"/>
    <w:rsid w:val="00BA767F"/>
    <w:rsid w:val="00BB02E4"/>
    <w:rsid w:val="00BB0B0C"/>
    <w:rsid w:val="00BB0E1D"/>
    <w:rsid w:val="00BB0EB9"/>
    <w:rsid w:val="00BB1726"/>
    <w:rsid w:val="00BB1E46"/>
    <w:rsid w:val="00BB1F39"/>
    <w:rsid w:val="00BB2577"/>
    <w:rsid w:val="00BB2A67"/>
    <w:rsid w:val="00BB2EED"/>
    <w:rsid w:val="00BB338A"/>
    <w:rsid w:val="00BB391D"/>
    <w:rsid w:val="00BB3EFF"/>
    <w:rsid w:val="00BB3FDD"/>
    <w:rsid w:val="00BB4277"/>
    <w:rsid w:val="00BB4A2E"/>
    <w:rsid w:val="00BB546D"/>
    <w:rsid w:val="00BB6B95"/>
    <w:rsid w:val="00BB70B1"/>
    <w:rsid w:val="00BB7942"/>
    <w:rsid w:val="00BB7C23"/>
    <w:rsid w:val="00BB7D72"/>
    <w:rsid w:val="00BB7E5B"/>
    <w:rsid w:val="00BC02AB"/>
    <w:rsid w:val="00BC0F20"/>
    <w:rsid w:val="00BC1185"/>
    <w:rsid w:val="00BC1C61"/>
    <w:rsid w:val="00BC1F12"/>
    <w:rsid w:val="00BC20D6"/>
    <w:rsid w:val="00BC282C"/>
    <w:rsid w:val="00BC2852"/>
    <w:rsid w:val="00BC36D7"/>
    <w:rsid w:val="00BC3725"/>
    <w:rsid w:val="00BC40C9"/>
    <w:rsid w:val="00BC44E9"/>
    <w:rsid w:val="00BC45C2"/>
    <w:rsid w:val="00BC5959"/>
    <w:rsid w:val="00BC6283"/>
    <w:rsid w:val="00BC6AD2"/>
    <w:rsid w:val="00BC79FB"/>
    <w:rsid w:val="00BC7D67"/>
    <w:rsid w:val="00BD0361"/>
    <w:rsid w:val="00BD096F"/>
    <w:rsid w:val="00BD1164"/>
    <w:rsid w:val="00BD1F2C"/>
    <w:rsid w:val="00BD2656"/>
    <w:rsid w:val="00BD284A"/>
    <w:rsid w:val="00BD2AFE"/>
    <w:rsid w:val="00BD2BE0"/>
    <w:rsid w:val="00BD36C3"/>
    <w:rsid w:val="00BD3A77"/>
    <w:rsid w:val="00BD4FF3"/>
    <w:rsid w:val="00BD53A6"/>
    <w:rsid w:val="00BD53AE"/>
    <w:rsid w:val="00BD5447"/>
    <w:rsid w:val="00BD54B2"/>
    <w:rsid w:val="00BD54CD"/>
    <w:rsid w:val="00BD550C"/>
    <w:rsid w:val="00BD5793"/>
    <w:rsid w:val="00BD5991"/>
    <w:rsid w:val="00BD5C15"/>
    <w:rsid w:val="00BD627A"/>
    <w:rsid w:val="00BD64BD"/>
    <w:rsid w:val="00BD6C4C"/>
    <w:rsid w:val="00BD6D90"/>
    <w:rsid w:val="00BD7000"/>
    <w:rsid w:val="00BD70C4"/>
    <w:rsid w:val="00BE0344"/>
    <w:rsid w:val="00BE05FE"/>
    <w:rsid w:val="00BE105A"/>
    <w:rsid w:val="00BE1207"/>
    <w:rsid w:val="00BE1377"/>
    <w:rsid w:val="00BE1765"/>
    <w:rsid w:val="00BE1FC7"/>
    <w:rsid w:val="00BE2B14"/>
    <w:rsid w:val="00BE2C52"/>
    <w:rsid w:val="00BE311C"/>
    <w:rsid w:val="00BE369B"/>
    <w:rsid w:val="00BE36E0"/>
    <w:rsid w:val="00BE37EE"/>
    <w:rsid w:val="00BE37F6"/>
    <w:rsid w:val="00BE397E"/>
    <w:rsid w:val="00BE3E5E"/>
    <w:rsid w:val="00BE4020"/>
    <w:rsid w:val="00BE43F0"/>
    <w:rsid w:val="00BE46D5"/>
    <w:rsid w:val="00BE4CA1"/>
    <w:rsid w:val="00BE4D3F"/>
    <w:rsid w:val="00BE4F69"/>
    <w:rsid w:val="00BE523E"/>
    <w:rsid w:val="00BE52A8"/>
    <w:rsid w:val="00BE58EE"/>
    <w:rsid w:val="00BE59DB"/>
    <w:rsid w:val="00BE63AF"/>
    <w:rsid w:val="00BE6DB6"/>
    <w:rsid w:val="00BE7046"/>
    <w:rsid w:val="00BE7930"/>
    <w:rsid w:val="00BE7A1A"/>
    <w:rsid w:val="00BE7E10"/>
    <w:rsid w:val="00BF0A99"/>
    <w:rsid w:val="00BF0D80"/>
    <w:rsid w:val="00BF1132"/>
    <w:rsid w:val="00BF129C"/>
    <w:rsid w:val="00BF1AAA"/>
    <w:rsid w:val="00BF1BD0"/>
    <w:rsid w:val="00BF1F4F"/>
    <w:rsid w:val="00BF2532"/>
    <w:rsid w:val="00BF2830"/>
    <w:rsid w:val="00BF3401"/>
    <w:rsid w:val="00BF3AFE"/>
    <w:rsid w:val="00BF3F5D"/>
    <w:rsid w:val="00BF4255"/>
    <w:rsid w:val="00BF42D0"/>
    <w:rsid w:val="00BF472A"/>
    <w:rsid w:val="00BF5427"/>
    <w:rsid w:val="00BF5EA9"/>
    <w:rsid w:val="00BF6B72"/>
    <w:rsid w:val="00BF7049"/>
    <w:rsid w:val="00BF71EB"/>
    <w:rsid w:val="00BF73E6"/>
    <w:rsid w:val="00BF7759"/>
    <w:rsid w:val="00C004A7"/>
    <w:rsid w:val="00C004F6"/>
    <w:rsid w:val="00C00533"/>
    <w:rsid w:val="00C00781"/>
    <w:rsid w:val="00C00DD8"/>
    <w:rsid w:val="00C00E16"/>
    <w:rsid w:val="00C00F75"/>
    <w:rsid w:val="00C012F7"/>
    <w:rsid w:val="00C01A0B"/>
    <w:rsid w:val="00C01A90"/>
    <w:rsid w:val="00C0262C"/>
    <w:rsid w:val="00C027EC"/>
    <w:rsid w:val="00C02B37"/>
    <w:rsid w:val="00C02DD7"/>
    <w:rsid w:val="00C036D6"/>
    <w:rsid w:val="00C046B9"/>
    <w:rsid w:val="00C04EDB"/>
    <w:rsid w:val="00C0593B"/>
    <w:rsid w:val="00C05B52"/>
    <w:rsid w:val="00C061F7"/>
    <w:rsid w:val="00C062C8"/>
    <w:rsid w:val="00C0662D"/>
    <w:rsid w:val="00C07FEE"/>
    <w:rsid w:val="00C103F3"/>
    <w:rsid w:val="00C10889"/>
    <w:rsid w:val="00C10D78"/>
    <w:rsid w:val="00C110B8"/>
    <w:rsid w:val="00C1110E"/>
    <w:rsid w:val="00C1227C"/>
    <w:rsid w:val="00C124D0"/>
    <w:rsid w:val="00C128F4"/>
    <w:rsid w:val="00C135AD"/>
    <w:rsid w:val="00C13BA8"/>
    <w:rsid w:val="00C140A7"/>
    <w:rsid w:val="00C140B1"/>
    <w:rsid w:val="00C142D7"/>
    <w:rsid w:val="00C147E8"/>
    <w:rsid w:val="00C151ED"/>
    <w:rsid w:val="00C15419"/>
    <w:rsid w:val="00C1627E"/>
    <w:rsid w:val="00C167D5"/>
    <w:rsid w:val="00C16A7F"/>
    <w:rsid w:val="00C16C00"/>
    <w:rsid w:val="00C1715B"/>
    <w:rsid w:val="00C17556"/>
    <w:rsid w:val="00C202AE"/>
    <w:rsid w:val="00C20755"/>
    <w:rsid w:val="00C20B4E"/>
    <w:rsid w:val="00C20C8E"/>
    <w:rsid w:val="00C20D48"/>
    <w:rsid w:val="00C20ED8"/>
    <w:rsid w:val="00C2109D"/>
    <w:rsid w:val="00C21E41"/>
    <w:rsid w:val="00C22769"/>
    <w:rsid w:val="00C22923"/>
    <w:rsid w:val="00C22A1E"/>
    <w:rsid w:val="00C22BDC"/>
    <w:rsid w:val="00C230F3"/>
    <w:rsid w:val="00C240EC"/>
    <w:rsid w:val="00C24AA5"/>
    <w:rsid w:val="00C24ED7"/>
    <w:rsid w:val="00C252AC"/>
    <w:rsid w:val="00C25407"/>
    <w:rsid w:val="00C2553D"/>
    <w:rsid w:val="00C26370"/>
    <w:rsid w:val="00C26C9A"/>
    <w:rsid w:val="00C27135"/>
    <w:rsid w:val="00C271FF"/>
    <w:rsid w:val="00C272E2"/>
    <w:rsid w:val="00C2771D"/>
    <w:rsid w:val="00C27982"/>
    <w:rsid w:val="00C27AC2"/>
    <w:rsid w:val="00C3044B"/>
    <w:rsid w:val="00C304ED"/>
    <w:rsid w:val="00C305D3"/>
    <w:rsid w:val="00C31077"/>
    <w:rsid w:val="00C31487"/>
    <w:rsid w:val="00C314A3"/>
    <w:rsid w:val="00C32633"/>
    <w:rsid w:val="00C32738"/>
    <w:rsid w:val="00C33071"/>
    <w:rsid w:val="00C3321F"/>
    <w:rsid w:val="00C33471"/>
    <w:rsid w:val="00C345CB"/>
    <w:rsid w:val="00C34615"/>
    <w:rsid w:val="00C34C24"/>
    <w:rsid w:val="00C34FEF"/>
    <w:rsid w:val="00C353D3"/>
    <w:rsid w:val="00C35702"/>
    <w:rsid w:val="00C35917"/>
    <w:rsid w:val="00C35ED8"/>
    <w:rsid w:val="00C36EC9"/>
    <w:rsid w:val="00C3723E"/>
    <w:rsid w:val="00C40513"/>
    <w:rsid w:val="00C4093E"/>
    <w:rsid w:val="00C40A6F"/>
    <w:rsid w:val="00C40B62"/>
    <w:rsid w:val="00C40E1B"/>
    <w:rsid w:val="00C410A4"/>
    <w:rsid w:val="00C418C5"/>
    <w:rsid w:val="00C41B34"/>
    <w:rsid w:val="00C41DE4"/>
    <w:rsid w:val="00C425ED"/>
    <w:rsid w:val="00C430C6"/>
    <w:rsid w:val="00C43547"/>
    <w:rsid w:val="00C43662"/>
    <w:rsid w:val="00C437C5"/>
    <w:rsid w:val="00C4458F"/>
    <w:rsid w:val="00C44997"/>
    <w:rsid w:val="00C44A34"/>
    <w:rsid w:val="00C44F55"/>
    <w:rsid w:val="00C45490"/>
    <w:rsid w:val="00C4561E"/>
    <w:rsid w:val="00C45ACD"/>
    <w:rsid w:val="00C47068"/>
    <w:rsid w:val="00C4718E"/>
    <w:rsid w:val="00C473A6"/>
    <w:rsid w:val="00C47FEB"/>
    <w:rsid w:val="00C50614"/>
    <w:rsid w:val="00C50E71"/>
    <w:rsid w:val="00C50E97"/>
    <w:rsid w:val="00C51352"/>
    <w:rsid w:val="00C514FC"/>
    <w:rsid w:val="00C51A21"/>
    <w:rsid w:val="00C51D13"/>
    <w:rsid w:val="00C51D5F"/>
    <w:rsid w:val="00C51E76"/>
    <w:rsid w:val="00C524F0"/>
    <w:rsid w:val="00C52AD7"/>
    <w:rsid w:val="00C52CA2"/>
    <w:rsid w:val="00C52D89"/>
    <w:rsid w:val="00C53830"/>
    <w:rsid w:val="00C53964"/>
    <w:rsid w:val="00C54196"/>
    <w:rsid w:val="00C54E66"/>
    <w:rsid w:val="00C55230"/>
    <w:rsid w:val="00C55285"/>
    <w:rsid w:val="00C5556E"/>
    <w:rsid w:val="00C555EE"/>
    <w:rsid w:val="00C55CD7"/>
    <w:rsid w:val="00C55CF7"/>
    <w:rsid w:val="00C56375"/>
    <w:rsid w:val="00C56404"/>
    <w:rsid w:val="00C5642F"/>
    <w:rsid w:val="00C566BE"/>
    <w:rsid w:val="00C56C8E"/>
    <w:rsid w:val="00C57623"/>
    <w:rsid w:val="00C57D6C"/>
    <w:rsid w:val="00C57FCF"/>
    <w:rsid w:val="00C6069B"/>
    <w:rsid w:val="00C606C9"/>
    <w:rsid w:val="00C608C9"/>
    <w:rsid w:val="00C61675"/>
    <w:rsid w:val="00C61BE9"/>
    <w:rsid w:val="00C62262"/>
    <w:rsid w:val="00C62333"/>
    <w:rsid w:val="00C628C0"/>
    <w:rsid w:val="00C62CC0"/>
    <w:rsid w:val="00C632F1"/>
    <w:rsid w:val="00C6398D"/>
    <w:rsid w:val="00C64640"/>
    <w:rsid w:val="00C6472E"/>
    <w:rsid w:val="00C64F6B"/>
    <w:rsid w:val="00C654D9"/>
    <w:rsid w:val="00C657F4"/>
    <w:rsid w:val="00C6613A"/>
    <w:rsid w:val="00C66C42"/>
    <w:rsid w:val="00C66D83"/>
    <w:rsid w:val="00C70523"/>
    <w:rsid w:val="00C70696"/>
    <w:rsid w:val="00C70D72"/>
    <w:rsid w:val="00C70EA5"/>
    <w:rsid w:val="00C714B6"/>
    <w:rsid w:val="00C7153D"/>
    <w:rsid w:val="00C7189A"/>
    <w:rsid w:val="00C71C52"/>
    <w:rsid w:val="00C71F9B"/>
    <w:rsid w:val="00C72B0D"/>
    <w:rsid w:val="00C7313F"/>
    <w:rsid w:val="00C732C6"/>
    <w:rsid w:val="00C73451"/>
    <w:rsid w:val="00C738B9"/>
    <w:rsid w:val="00C73BA6"/>
    <w:rsid w:val="00C744D0"/>
    <w:rsid w:val="00C74B4A"/>
    <w:rsid w:val="00C74FB9"/>
    <w:rsid w:val="00C75B9A"/>
    <w:rsid w:val="00C75DDE"/>
    <w:rsid w:val="00C75EA0"/>
    <w:rsid w:val="00C75F09"/>
    <w:rsid w:val="00C7622E"/>
    <w:rsid w:val="00C76596"/>
    <w:rsid w:val="00C76608"/>
    <w:rsid w:val="00C766FC"/>
    <w:rsid w:val="00C769BE"/>
    <w:rsid w:val="00C76E8C"/>
    <w:rsid w:val="00C77040"/>
    <w:rsid w:val="00C77171"/>
    <w:rsid w:val="00C77496"/>
    <w:rsid w:val="00C77741"/>
    <w:rsid w:val="00C7797B"/>
    <w:rsid w:val="00C77A1C"/>
    <w:rsid w:val="00C80796"/>
    <w:rsid w:val="00C80F02"/>
    <w:rsid w:val="00C810D2"/>
    <w:rsid w:val="00C813A5"/>
    <w:rsid w:val="00C813EF"/>
    <w:rsid w:val="00C81C20"/>
    <w:rsid w:val="00C82504"/>
    <w:rsid w:val="00C8298C"/>
    <w:rsid w:val="00C82DC1"/>
    <w:rsid w:val="00C82F5A"/>
    <w:rsid w:val="00C83167"/>
    <w:rsid w:val="00C83D56"/>
    <w:rsid w:val="00C8401D"/>
    <w:rsid w:val="00C84213"/>
    <w:rsid w:val="00C84538"/>
    <w:rsid w:val="00C8472F"/>
    <w:rsid w:val="00C8498E"/>
    <w:rsid w:val="00C84A9C"/>
    <w:rsid w:val="00C84ABE"/>
    <w:rsid w:val="00C8583E"/>
    <w:rsid w:val="00C858F7"/>
    <w:rsid w:val="00C85B74"/>
    <w:rsid w:val="00C85BEB"/>
    <w:rsid w:val="00C85E8A"/>
    <w:rsid w:val="00C861EF"/>
    <w:rsid w:val="00C862B7"/>
    <w:rsid w:val="00C873ED"/>
    <w:rsid w:val="00C87D89"/>
    <w:rsid w:val="00C8FE71"/>
    <w:rsid w:val="00C90152"/>
    <w:rsid w:val="00C90344"/>
    <w:rsid w:val="00C9073C"/>
    <w:rsid w:val="00C90915"/>
    <w:rsid w:val="00C90BE8"/>
    <w:rsid w:val="00C90E85"/>
    <w:rsid w:val="00C912C9"/>
    <w:rsid w:val="00C9190C"/>
    <w:rsid w:val="00C91AC4"/>
    <w:rsid w:val="00C92F61"/>
    <w:rsid w:val="00C92F99"/>
    <w:rsid w:val="00C94003"/>
    <w:rsid w:val="00C94089"/>
    <w:rsid w:val="00C9462D"/>
    <w:rsid w:val="00C946AD"/>
    <w:rsid w:val="00C94BCA"/>
    <w:rsid w:val="00C94D50"/>
    <w:rsid w:val="00C94DEA"/>
    <w:rsid w:val="00C95013"/>
    <w:rsid w:val="00C952CC"/>
    <w:rsid w:val="00C953EE"/>
    <w:rsid w:val="00C961F6"/>
    <w:rsid w:val="00C9796B"/>
    <w:rsid w:val="00CA003B"/>
    <w:rsid w:val="00CA018F"/>
    <w:rsid w:val="00CA04EF"/>
    <w:rsid w:val="00CA0563"/>
    <w:rsid w:val="00CA05E6"/>
    <w:rsid w:val="00CA06A4"/>
    <w:rsid w:val="00CA0E97"/>
    <w:rsid w:val="00CA0F6C"/>
    <w:rsid w:val="00CA1255"/>
    <w:rsid w:val="00CA1357"/>
    <w:rsid w:val="00CA152E"/>
    <w:rsid w:val="00CA16BF"/>
    <w:rsid w:val="00CA1805"/>
    <w:rsid w:val="00CA19A4"/>
    <w:rsid w:val="00CA1D51"/>
    <w:rsid w:val="00CA239B"/>
    <w:rsid w:val="00CA328F"/>
    <w:rsid w:val="00CA367E"/>
    <w:rsid w:val="00CA378C"/>
    <w:rsid w:val="00CA391A"/>
    <w:rsid w:val="00CA3ACC"/>
    <w:rsid w:val="00CA474D"/>
    <w:rsid w:val="00CA4855"/>
    <w:rsid w:val="00CA5121"/>
    <w:rsid w:val="00CA5282"/>
    <w:rsid w:val="00CA5C7C"/>
    <w:rsid w:val="00CA5DAA"/>
    <w:rsid w:val="00CA611B"/>
    <w:rsid w:val="00CA69D2"/>
    <w:rsid w:val="00CA6D61"/>
    <w:rsid w:val="00CA73E6"/>
    <w:rsid w:val="00CA7AD3"/>
    <w:rsid w:val="00CA7B9A"/>
    <w:rsid w:val="00CA7C95"/>
    <w:rsid w:val="00CA7FF4"/>
    <w:rsid w:val="00CB004A"/>
    <w:rsid w:val="00CB0D0B"/>
    <w:rsid w:val="00CB149B"/>
    <w:rsid w:val="00CB1713"/>
    <w:rsid w:val="00CB1841"/>
    <w:rsid w:val="00CB2041"/>
    <w:rsid w:val="00CB2562"/>
    <w:rsid w:val="00CB31DA"/>
    <w:rsid w:val="00CB407A"/>
    <w:rsid w:val="00CB46C0"/>
    <w:rsid w:val="00CB47AE"/>
    <w:rsid w:val="00CB4800"/>
    <w:rsid w:val="00CB58FE"/>
    <w:rsid w:val="00CB5C9A"/>
    <w:rsid w:val="00CB6E22"/>
    <w:rsid w:val="00CB72EC"/>
    <w:rsid w:val="00CB7770"/>
    <w:rsid w:val="00CB77C8"/>
    <w:rsid w:val="00CC08DC"/>
    <w:rsid w:val="00CC0D96"/>
    <w:rsid w:val="00CC11FE"/>
    <w:rsid w:val="00CC1255"/>
    <w:rsid w:val="00CC181E"/>
    <w:rsid w:val="00CC1C7A"/>
    <w:rsid w:val="00CC22EF"/>
    <w:rsid w:val="00CC25DE"/>
    <w:rsid w:val="00CC26E7"/>
    <w:rsid w:val="00CC2A54"/>
    <w:rsid w:val="00CC3515"/>
    <w:rsid w:val="00CC39B6"/>
    <w:rsid w:val="00CC3BE5"/>
    <w:rsid w:val="00CC3D99"/>
    <w:rsid w:val="00CC4066"/>
    <w:rsid w:val="00CC42CA"/>
    <w:rsid w:val="00CC458F"/>
    <w:rsid w:val="00CC45C0"/>
    <w:rsid w:val="00CC4C83"/>
    <w:rsid w:val="00CC4DA5"/>
    <w:rsid w:val="00CC5C95"/>
    <w:rsid w:val="00CC65D1"/>
    <w:rsid w:val="00CC6752"/>
    <w:rsid w:val="00CC714B"/>
    <w:rsid w:val="00CC7401"/>
    <w:rsid w:val="00CC7439"/>
    <w:rsid w:val="00CC79FF"/>
    <w:rsid w:val="00CD083C"/>
    <w:rsid w:val="00CD09C7"/>
    <w:rsid w:val="00CD1041"/>
    <w:rsid w:val="00CD1074"/>
    <w:rsid w:val="00CD1440"/>
    <w:rsid w:val="00CD1623"/>
    <w:rsid w:val="00CD168A"/>
    <w:rsid w:val="00CD1822"/>
    <w:rsid w:val="00CD2239"/>
    <w:rsid w:val="00CD2670"/>
    <w:rsid w:val="00CD2A6F"/>
    <w:rsid w:val="00CD329D"/>
    <w:rsid w:val="00CD340A"/>
    <w:rsid w:val="00CD3706"/>
    <w:rsid w:val="00CD3736"/>
    <w:rsid w:val="00CD39FE"/>
    <w:rsid w:val="00CD3E49"/>
    <w:rsid w:val="00CD40F0"/>
    <w:rsid w:val="00CD4361"/>
    <w:rsid w:val="00CD44BA"/>
    <w:rsid w:val="00CD5315"/>
    <w:rsid w:val="00CD5412"/>
    <w:rsid w:val="00CD5E5F"/>
    <w:rsid w:val="00CD6CB5"/>
    <w:rsid w:val="00CD71DD"/>
    <w:rsid w:val="00CD7AFD"/>
    <w:rsid w:val="00CE03A9"/>
    <w:rsid w:val="00CE1210"/>
    <w:rsid w:val="00CE1EBF"/>
    <w:rsid w:val="00CE2108"/>
    <w:rsid w:val="00CE2113"/>
    <w:rsid w:val="00CE2442"/>
    <w:rsid w:val="00CE26B6"/>
    <w:rsid w:val="00CE2C3B"/>
    <w:rsid w:val="00CE2FC1"/>
    <w:rsid w:val="00CE30D8"/>
    <w:rsid w:val="00CE31EE"/>
    <w:rsid w:val="00CE38B7"/>
    <w:rsid w:val="00CE3F93"/>
    <w:rsid w:val="00CE4BFF"/>
    <w:rsid w:val="00CE56BF"/>
    <w:rsid w:val="00CE5FEE"/>
    <w:rsid w:val="00CE74DD"/>
    <w:rsid w:val="00CF1102"/>
    <w:rsid w:val="00CF13A4"/>
    <w:rsid w:val="00CF17EF"/>
    <w:rsid w:val="00CF1B18"/>
    <w:rsid w:val="00CF1E0D"/>
    <w:rsid w:val="00CF244D"/>
    <w:rsid w:val="00CF25DA"/>
    <w:rsid w:val="00CF2A8D"/>
    <w:rsid w:val="00CF2E53"/>
    <w:rsid w:val="00CF3186"/>
    <w:rsid w:val="00CF3E5C"/>
    <w:rsid w:val="00CF47BD"/>
    <w:rsid w:val="00CF4896"/>
    <w:rsid w:val="00CF49E6"/>
    <w:rsid w:val="00CF4CBA"/>
    <w:rsid w:val="00CF4CF6"/>
    <w:rsid w:val="00CF510A"/>
    <w:rsid w:val="00CF5564"/>
    <w:rsid w:val="00CF613B"/>
    <w:rsid w:val="00CF64E4"/>
    <w:rsid w:val="00CF6CF6"/>
    <w:rsid w:val="00CF6F38"/>
    <w:rsid w:val="00CF700E"/>
    <w:rsid w:val="00CF7215"/>
    <w:rsid w:val="00CF76F0"/>
    <w:rsid w:val="00CF79DF"/>
    <w:rsid w:val="00D0008B"/>
    <w:rsid w:val="00D00B80"/>
    <w:rsid w:val="00D00E1F"/>
    <w:rsid w:val="00D01042"/>
    <w:rsid w:val="00D02C6E"/>
    <w:rsid w:val="00D02DB4"/>
    <w:rsid w:val="00D02FD4"/>
    <w:rsid w:val="00D039A3"/>
    <w:rsid w:val="00D03D1D"/>
    <w:rsid w:val="00D03E36"/>
    <w:rsid w:val="00D0431F"/>
    <w:rsid w:val="00D0434F"/>
    <w:rsid w:val="00D04443"/>
    <w:rsid w:val="00D0494B"/>
    <w:rsid w:val="00D04A74"/>
    <w:rsid w:val="00D04D52"/>
    <w:rsid w:val="00D04ED9"/>
    <w:rsid w:val="00D0624A"/>
    <w:rsid w:val="00D06352"/>
    <w:rsid w:val="00D0637E"/>
    <w:rsid w:val="00D07151"/>
    <w:rsid w:val="00D07265"/>
    <w:rsid w:val="00D07480"/>
    <w:rsid w:val="00D07666"/>
    <w:rsid w:val="00D07C4E"/>
    <w:rsid w:val="00D10188"/>
    <w:rsid w:val="00D1019F"/>
    <w:rsid w:val="00D10DBE"/>
    <w:rsid w:val="00D11400"/>
    <w:rsid w:val="00D11CA7"/>
    <w:rsid w:val="00D11D6D"/>
    <w:rsid w:val="00D126FB"/>
    <w:rsid w:val="00D13680"/>
    <w:rsid w:val="00D13C3A"/>
    <w:rsid w:val="00D13D15"/>
    <w:rsid w:val="00D1428F"/>
    <w:rsid w:val="00D14AC6"/>
    <w:rsid w:val="00D14C4B"/>
    <w:rsid w:val="00D15316"/>
    <w:rsid w:val="00D153CC"/>
    <w:rsid w:val="00D15B7D"/>
    <w:rsid w:val="00D1655C"/>
    <w:rsid w:val="00D167BD"/>
    <w:rsid w:val="00D1798A"/>
    <w:rsid w:val="00D17F2C"/>
    <w:rsid w:val="00D20AB6"/>
    <w:rsid w:val="00D20C08"/>
    <w:rsid w:val="00D20C90"/>
    <w:rsid w:val="00D213F7"/>
    <w:rsid w:val="00D215BA"/>
    <w:rsid w:val="00D218B9"/>
    <w:rsid w:val="00D21B74"/>
    <w:rsid w:val="00D222CE"/>
    <w:rsid w:val="00D22C58"/>
    <w:rsid w:val="00D22D0D"/>
    <w:rsid w:val="00D22E8D"/>
    <w:rsid w:val="00D2325E"/>
    <w:rsid w:val="00D234CD"/>
    <w:rsid w:val="00D2375B"/>
    <w:rsid w:val="00D24A72"/>
    <w:rsid w:val="00D24B01"/>
    <w:rsid w:val="00D259CE"/>
    <w:rsid w:val="00D26527"/>
    <w:rsid w:val="00D2678D"/>
    <w:rsid w:val="00D26E19"/>
    <w:rsid w:val="00D26E2E"/>
    <w:rsid w:val="00D27522"/>
    <w:rsid w:val="00D27EE5"/>
    <w:rsid w:val="00D27F73"/>
    <w:rsid w:val="00D307F9"/>
    <w:rsid w:val="00D30D67"/>
    <w:rsid w:val="00D31499"/>
    <w:rsid w:val="00D322FA"/>
    <w:rsid w:val="00D3246B"/>
    <w:rsid w:val="00D32732"/>
    <w:rsid w:val="00D33453"/>
    <w:rsid w:val="00D33661"/>
    <w:rsid w:val="00D33CBF"/>
    <w:rsid w:val="00D3400A"/>
    <w:rsid w:val="00D345BF"/>
    <w:rsid w:val="00D34B52"/>
    <w:rsid w:val="00D34C75"/>
    <w:rsid w:val="00D35E3F"/>
    <w:rsid w:val="00D35EB2"/>
    <w:rsid w:val="00D36A12"/>
    <w:rsid w:val="00D370C0"/>
    <w:rsid w:val="00D37EE3"/>
    <w:rsid w:val="00D4034B"/>
    <w:rsid w:val="00D40465"/>
    <w:rsid w:val="00D40A10"/>
    <w:rsid w:val="00D40AA7"/>
    <w:rsid w:val="00D40F11"/>
    <w:rsid w:val="00D413DF"/>
    <w:rsid w:val="00D41BFE"/>
    <w:rsid w:val="00D4237E"/>
    <w:rsid w:val="00D4365D"/>
    <w:rsid w:val="00D4382C"/>
    <w:rsid w:val="00D43DF4"/>
    <w:rsid w:val="00D4417B"/>
    <w:rsid w:val="00D44377"/>
    <w:rsid w:val="00D44636"/>
    <w:rsid w:val="00D449F6"/>
    <w:rsid w:val="00D45CC5"/>
    <w:rsid w:val="00D45D8B"/>
    <w:rsid w:val="00D46202"/>
    <w:rsid w:val="00D46DDA"/>
    <w:rsid w:val="00D4705E"/>
    <w:rsid w:val="00D47AA1"/>
    <w:rsid w:val="00D47CA3"/>
    <w:rsid w:val="00D50094"/>
    <w:rsid w:val="00D50204"/>
    <w:rsid w:val="00D5032B"/>
    <w:rsid w:val="00D50593"/>
    <w:rsid w:val="00D508EE"/>
    <w:rsid w:val="00D516DC"/>
    <w:rsid w:val="00D51721"/>
    <w:rsid w:val="00D51BE5"/>
    <w:rsid w:val="00D51DD0"/>
    <w:rsid w:val="00D51DD6"/>
    <w:rsid w:val="00D51FC8"/>
    <w:rsid w:val="00D521B7"/>
    <w:rsid w:val="00D5226D"/>
    <w:rsid w:val="00D526F1"/>
    <w:rsid w:val="00D5320D"/>
    <w:rsid w:val="00D53472"/>
    <w:rsid w:val="00D53F9A"/>
    <w:rsid w:val="00D54048"/>
    <w:rsid w:val="00D5415E"/>
    <w:rsid w:val="00D5416C"/>
    <w:rsid w:val="00D546CA"/>
    <w:rsid w:val="00D54E82"/>
    <w:rsid w:val="00D554FD"/>
    <w:rsid w:val="00D55CB1"/>
    <w:rsid w:val="00D55EF4"/>
    <w:rsid w:val="00D56B21"/>
    <w:rsid w:val="00D56C8F"/>
    <w:rsid w:val="00D56EFB"/>
    <w:rsid w:val="00D56F04"/>
    <w:rsid w:val="00D57271"/>
    <w:rsid w:val="00D5728D"/>
    <w:rsid w:val="00D57B11"/>
    <w:rsid w:val="00D57DE6"/>
    <w:rsid w:val="00D57F57"/>
    <w:rsid w:val="00D60678"/>
    <w:rsid w:val="00D606BF"/>
    <w:rsid w:val="00D606C8"/>
    <w:rsid w:val="00D608A4"/>
    <w:rsid w:val="00D61452"/>
    <w:rsid w:val="00D6156F"/>
    <w:rsid w:val="00D619E4"/>
    <w:rsid w:val="00D61E41"/>
    <w:rsid w:val="00D626A5"/>
    <w:rsid w:val="00D626C0"/>
    <w:rsid w:val="00D62DA0"/>
    <w:rsid w:val="00D62F99"/>
    <w:rsid w:val="00D63AAA"/>
    <w:rsid w:val="00D641B5"/>
    <w:rsid w:val="00D647D9"/>
    <w:rsid w:val="00D64C21"/>
    <w:rsid w:val="00D65056"/>
    <w:rsid w:val="00D6540D"/>
    <w:rsid w:val="00D65445"/>
    <w:rsid w:val="00D65562"/>
    <w:rsid w:val="00D6560C"/>
    <w:rsid w:val="00D65E86"/>
    <w:rsid w:val="00D66413"/>
    <w:rsid w:val="00D668B6"/>
    <w:rsid w:val="00D66AF0"/>
    <w:rsid w:val="00D66BDF"/>
    <w:rsid w:val="00D67CC4"/>
    <w:rsid w:val="00D67EB9"/>
    <w:rsid w:val="00D7024C"/>
    <w:rsid w:val="00D705A8"/>
    <w:rsid w:val="00D706AA"/>
    <w:rsid w:val="00D70705"/>
    <w:rsid w:val="00D708F8"/>
    <w:rsid w:val="00D70D48"/>
    <w:rsid w:val="00D71CB2"/>
    <w:rsid w:val="00D71FE4"/>
    <w:rsid w:val="00D72042"/>
    <w:rsid w:val="00D722B3"/>
    <w:rsid w:val="00D72B18"/>
    <w:rsid w:val="00D72C26"/>
    <w:rsid w:val="00D72C6A"/>
    <w:rsid w:val="00D73267"/>
    <w:rsid w:val="00D73592"/>
    <w:rsid w:val="00D739EF"/>
    <w:rsid w:val="00D74025"/>
    <w:rsid w:val="00D74084"/>
    <w:rsid w:val="00D74116"/>
    <w:rsid w:val="00D74172"/>
    <w:rsid w:val="00D742A1"/>
    <w:rsid w:val="00D74478"/>
    <w:rsid w:val="00D745C8"/>
    <w:rsid w:val="00D74F1E"/>
    <w:rsid w:val="00D752F0"/>
    <w:rsid w:val="00D7532A"/>
    <w:rsid w:val="00D75593"/>
    <w:rsid w:val="00D755C4"/>
    <w:rsid w:val="00D75E59"/>
    <w:rsid w:val="00D763B5"/>
    <w:rsid w:val="00D76F02"/>
    <w:rsid w:val="00D800FF"/>
    <w:rsid w:val="00D80891"/>
    <w:rsid w:val="00D80A21"/>
    <w:rsid w:val="00D80BF9"/>
    <w:rsid w:val="00D81A05"/>
    <w:rsid w:val="00D81FE0"/>
    <w:rsid w:val="00D82623"/>
    <w:rsid w:val="00D82E41"/>
    <w:rsid w:val="00D83D02"/>
    <w:rsid w:val="00D8405F"/>
    <w:rsid w:val="00D84139"/>
    <w:rsid w:val="00D842BA"/>
    <w:rsid w:val="00D84D3D"/>
    <w:rsid w:val="00D8517D"/>
    <w:rsid w:val="00D85C82"/>
    <w:rsid w:val="00D86336"/>
    <w:rsid w:val="00D865A5"/>
    <w:rsid w:val="00D86E8F"/>
    <w:rsid w:val="00D86EF8"/>
    <w:rsid w:val="00D874E8"/>
    <w:rsid w:val="00D87C68"/>
    <w:rsid w:val="00D903CD"/>
    <w:rsid w:val="00D90535"/>
    <w:rsid w:val="00D91FBF"/>
    <w:rsid w:val="00D927B3"/>
    <w:rsid w:val="00D9313A"/>
    <w:rsid w:val="00D93203"/>
    <w:rsid w:val="00D939C3"/>
    <w:rsid w:val="00D9412A"/>
    <w:rsid w:val="00D94D4D"/>
    <w:rsid w:val="00D959CB"/>
    <w:rsid w:val="00D95CDD"/>
    <w:rsid w:val="00D95F97"/>
    <w:rsid w:val="00D96229"/>
    <w:rsid w:val="00D96BBE"/>
    <w:rsid w:val="00D973B6"/>
    <w:rsid w:val="00D97436"/>
    <w:rsid w:val="00D97CCC"/>
    <w:rsid w:val="00D97EBC"/>
    <w:rsid w:val="00DA08A8"/>
    <w:rsid w:val="00DA0DC2"/>
    <w:rsid w:val="00DA0E4B"/>
    <w:rsid w:val="00DA1066"/>
    <w:rsid w:val="00DA10DA"/>
    <w:rsid w:val="00DA1A30"/>
    <w:rsid w:val="00DA2855"/>
    <w:rsid w:val="00DA28CE"/>
    <w:rsid w:val="00DA2954"/>
    <w:rsid w:val="00DA29EF"/>
    <w:rsid w:val="00DA2BE0"/>
    <w:rsid w:val="00DA317F"/>
    <w:rsid w:val="00DA31C0"/>
    <w:rsid w:val="00DA37D4"/>
    <w:rsid w:val="00DA3CC9"/>
    <w:rsid w:val="00DA4140"/>
    <w:rsid w:val="00DA4B8D"/>
    <w:rsid w:val="00DA4C29"/>
    <w:rsid w:val="00DA5FE0"/>
    <w:rsid w:val="00DA6459"/>
    <w:rsid w:val="00DA64CA"/>
    <w:rsid w:val="00DA65F6"/>
    <w:rsid w:val="00DA7063"/>
    <w:rsid w:val="00DA7944"/>
    <w:rsid w:val="00DA7AF9"/>
    <w:rsid w:val="00DB07C7"/>
    <w:rsid w:val="00DB0FBA"/>
    <w:rsid w:val="00DB113A"/>
    <w:rsid w:val="00DB138C"/>
    <w:rsid w:val="00DB1A7D"/>
    <w:rsid w:val="00DB2073"/>
    <w:rsid w:val="00DB20ED"/>
    <w:rsid w:val="00DB23FB"/>
    <w:rsid w:val="00DB2707"/>
    <w:rsid w:val="00DB3111"/>
    <w:rsid w:val="00DB321D"/>
    <w:rsid w:val="00DB373D"/>
    <w:rsid w:val="00DB4923"/>
    <w:rsid w:val="00DB4F27"/>
    <w:rsid w:val="00DB50F6"/>
    <w:rsid w:val="00DB58C7"/>
    <w:rsid w:val="00DB5B97"/>
    <w:rsid w:val="00DB645C"/>
    <w:rsid w:val="00DB6759"/>
    <w:rsid w:val="00DB6FB9"/>
    <w:rsid w:val="00DB7093"/>
    <w:rsid w:val="00DB7439"/>
    <w:rsid w:val="00DB7491"/>
    <w:rsid w:val="00DC09A1"/>
    <w:rsid w:val="00DC09E9"/>
    <w:rsid w:val="00DC1D71"/>
    <w:rsid w:val="00DC20B0"/>
    <w:rsid w:val="00DC2165"/>
    <w:rsid w:val="00DC2679"/>
    <w:rsid w:val="00DC2A75"/>
    <w:rsid w:val="00DC2BE7"/>
    <w:rsid w:val="00DC313C"/>
    <w:rsid w:val="00DC3EE2"/>
    <w:rsid w:val="00DC49D4"/>
    <w:rsid w:val="00DC4C00"/>
    <w:rsid w:val="00DC508F"/>
    <w:rsid w:val="00DC56AF"/>
    <w:rsid w:val="00DC5E13"/>
    <w:rsid w:val="00DC5E57"/>
    <w:rsid w:val="00DC5ECD"/>
    <w:rsid w:val="00DC6152"/>
    <w:rsid w:val="00DC62C5"/>
    <w:rsid w:val="00DC773F"/>
    <w:rsid w:val="00DC7FC9"/>
    <w:rsid w:val="00DC7FF6"/>
    <w:rsid w:val="00DD07B1"/>
    <w:rsid w:val="00DD07E8"/>
    <w:rsid w:val="00DD122A"/>
    <w:rsid w:val="00DD17BD"/>
    <w:rsid w:val="00DD182F"/>
    <w:rsid w:val="00DD1B2E"/>
    <w:rsid w:val="00DD245E"/>
    <w:rsid w:val="00DD2C6A"/>
    <w:rsid w:val="00DD2D68"/>
    <w:rsid w:val="00DD32FF"/>
    <w:rsid w:val="00DD3A6F"/>
    <w:rsid w:val="00DD3AD3"/>
    <w:rsid w:val="00DD432B"/>
    <w:rsid w:val="00DD4423"/>
    <w:rsid w:val="00DD45AC"/>
    <w:rsid w:val="00DD47C0"/>
    <w:rsid w:val="00DD4EF3"/>
    <w:rsid w:val="00DD592C"/>
    <w:rsid w:val="00DD5B87"/>
    <w:rsid w:val="00DD6BE3"/>
    <w:rsid w:val="00DD6E60"/>
    <w:rsid w:val="00DD7195"/>
    <w:rsid w:val="00DD753D"/>
    <w:rsid w:val="00DD7742"/>
    <w:rsid w:val="00DD7E87"/>
    <w:rsid w:val="00DE0014"/>
    <w:rsid w:val="00DE0500"/>
    <w:rsid w:val="00DE0659"/>
    <w:rsid w:val="00DE0666"/>
    <w:rsid w:val="00DE1398"/>
    <w:rsid w:val="00DE14DF"/>
    <w:rsid w:val="00DE21B3"/>
    <w:rsid w:val="00DE223E"/>
    <w:rsid w:val="00DE2388"/>
    <w:rsid w:val="00DE23DD"/>
    <w:rsid w:val="00DE2F99"/>
    <w:rsid w:val="00DE3079"/>
    <w:rsid w:val="00DE3596"/>
    <w:rsid w:val="00DE3C5D"/>
    <w:rsid w:val="00DE43D3"/>
    <w:rsid w:val="00DE49E0"/>
    <w:rsid w:val="00DE553B"/>
    <w:rsid w:val="00DE59C7"/>
    <w:rsid w:val="00DE5A12"/>
    <w:rsid w:val="00DE5B84"/>
    <w:rsid w:val="00DE5B8A"/>
    <w:rsid w:val="00DE5C6D"/>
    <w:rsid w:val="00DE601D"/>
    <w:rsid w:val="00DE672C"/>
    <w:rsid w:val="00DE6DBD"/>
    <w:rsid w:val="00DE700F"/>
    <w:rsid w:val="00DE720E"/>
    <w:rsid w:val="00DE7403"/>
    <w:rsid w:val="00DE784F"/>
    <w:rsid w:val="00DE7857"/>
    <w:rsid w:val="00DF0040"/>
    <w:rsid w:val="00DF0393"/>
    <w:rsid w:val="00DF0409"/>
    <w:rsid w:val="00DF0680"/>
    <w:rsid w:val="00DF1137"/>
    <w:rsid w:val="00DF16FE"/>
    <w:rsid w:val="00DF1914"/>
    <w:rsid w:val="00DF2AB1"/>
    <w:rsid w:val="00DF3319"/>
    <w:rsid w:val="00DF387C"/>
    <w:rsid w:val="00DF38B9"/>
    <w:rsid w:val="00DF3DCE"/>
    <w:rsid w:val="00DF5137"/>
    <w:rsid w:val="00DF525E"/>
    <w:rsid w:val="00DF5415"/>
    <w:rsid w:val="00DF59FA"/>
    <w:rsid w:val="00DF5AA0"/>
    <w:rsid w:val="00DF5DD1"/>
    <w:rsid w:val="00DF6237"/>
    <w:rsid w:val="00DF655B"/>
    <w:rsid w:val="00DF6955"/>
    <w:rsid w:val="00DF6BA1"/>
    <w:rsid w:val="00DF6BF8"/>
    <w:rsid w:val="00DF6CA2"/>
    <w:rsid w:val="00DF6F9C"/>
    <w:rsid w:val="00DF7199"/>
    <w:rsid w:val="00DF7D1D"/>
    <w:rsid w:val="00E00099"/>
    <w:rsid w:val="00E00A5E"/>
    <w:rsid w:val="00E00FF8"/>
    <w:rsid w:val="00E017D9"/>
    <w:rsid w:val="00E01B76"/>
    <w:rsid w:val="00E01E3F"/>
    <w:rsid w:val="00E02451"/>
    <w:rsid w:val="00E02D16"/>
    <w:rsid w:val="00E0371D"/>
    <w:rsid w:val="00E03946"/>
    <w:rsid w:val="00E043AE"/>
    <w:rsid w:val="00E04428"/>
    <w:rsid w:val="00E048B1"/>
    <w:rsid w:val="00E04D0B"/>
    <w:rsid w:val="00E05009"/>
    <w:rsid w:val="00E050F3"/>
    <w:rsid w:val="00E05DBC"/>
    <w:rsid w:val="00E0659C"/>
    <w:rsid w:val="00E06BD9"/>
    <w:rsid w:val="00E07781"/>
    <w:rsid w:val="00E07DE8"/>
    <w:rsid w:val="00E1085D"/>
    <w:rsid w:val="00E1096D"/>
    <w:rsid w:val="00E11396"/>
    <w:rsid w:val="00E11483"/>
    <w:rsid w:val="00E11660"/>
    <w:rsid w:val="00E1188C"/>
    <w:rsid w:val="00E11BAA"/>
    <w:rsid w:val="00E11D11"/>
    <w:rsid w:val="00E12842"/>
    <w:rsid w:val="00E129AD"/>
    <w:rsid w:val="00E12EEC"/>
    <w:rsid w:val="00E13344"/>
    <w:rsid w:val="00E1359F"/>
    <w:rsid w:val="00E13CB5"/>
    <w:rsid w:val="00E15047"/>
    <w:rsid w:val="00E156E8"/>
    <w:rsid w:val="00E16A54"/>
    <w:rsid w:val="00E16C9E"/>
    <w:rsid w:val="00E17DCB"/>
    <w:rsid w:val="00E200D9"/>
    <w:rsid w:val="00E202F9"/>
    <w:rsid w:val="00E207F4"/>
    <w:rsid w:val="00E20848"/>
    <w:rsid w:val="00E20CA2"/>
    <w:rsid w:val="00E20DA8"/>
    <w:rsid w:val="00E21B66"/>
    <w:rsid w:val="00E21D64"/>
    <w:rsid w:val="00E220CD"/>
    <w:rsid w:val="00E22281"/>
    <w:rsid w:val="00E22567"/>
    <w:rsid w:val="00E22A3E"/>
    <w:rsid w:val="00E22B53"/>
    <w:rsid w:val="00E233B3"/>
    <w:rsid w:val="00E237EE"/>
    <w:rsid w:val="00E2382D"/>
    <w:rsid w:val="00E23B34"/>
    <w:rsid w:val="00E23E50"/>
    <w:rsid w:val="00E23F17"/>
    <w:rsid w:val="00E24CBA"/>
    <w:rsid w:val="00E24D52"/>
    <w:rsid w:val="00E256BD"/>
    <w:rsid w:val="00E256DF"/>
    <w:rsid w:val="00E25E66"/>
    <w:rsid w:val="00E261FE"/>
    <w:rsid w:val="00E263FE"/>
    <w:rsid w:val="00E265AB"/>
    <w:rsid w:val="00E2737E"/>
    <w:rsid w:val="00E27B0A"/>
    <w:rsid w:val="00E27F01"/>
    <w:rsid w:val="00E27F74"/>
    <w:rsid w:val="00E309B5"/>
    <w:rsid w:val="00E3138E"/>
    <w:rsid w:val="00E32444"/>
    <w:rsid w:val="00E32631"/>
    <w:rsid w:val="00E329CD"/>
    <w:rsid w:val="00E32BB5"/>
    <w:rsid w:val="00E3350E"/>
    <w:rsid w:val="00E338E6"/>
    <w:rsid w:val="00E3395D"/>
    <w:rsid w:val="00E34201"/>
    <w:rsid w:val="00E34F77"/>
    <w:rsid w:val="00E35B90"/>
    <w:rsid w:val="00E362A2"/>
    <w:rsid w:val="00E367C4"/>
    <w:rsid w:val="00E36988"/>
    <w:rsid w:val="00E36E29"/>
    <w:rsid w:val="00E372E3"/>
    <w:rsid w:val="00E3750B"/>
    <w:rsid w:val="00E409B2"/>
    <w:rsid w:val="00E41278"/>
    <w:rsid w:val="00E413C7"/>
    <w:rsid w:val="00E413CD"/>
    <w:rsid w:val="00E418AE"/>
    <w:rsid w:val="00E41FE2"/>
    <w:rsid w:val="00E42390"/>
    <w:rsid w:val="00E42CD1"/>
    <w:rsid w:val="00E431DB"/>
    <w:rsid w:val="00E43476"/>
    <w:rsid w:val="00E43908"/>
    <w:rsid w:val="00E44295"/>
    <w:rsid w:val="00E44859"/>
    <w:rsid w:val="00E44948"/>
    <w:rsid w:val="00E449DD"/>
    <w:rsid w:val="00E44F70"/>
    <w:rsid w:val="00E45296"/>
    <w:rsid w:val="00E45890"/>
    <w:rsid w:val="00E459C6"/>
    <w:rsid w:val="00E45BE7"/>
    <w:rsid w:val="00E45CCC"/>
    <w:rsid w:val="00E45D26"/>
    <w:rsid w:val="00E462BA"/>
    <w:rsid w:val="00E46308"/>
    <w:rsid w:val="00E467BA"/>
    <w:rsid w:val="00E46C39"/>
    <w:rsid w:val="00E46F35"/>
    <w:rsid w:val="00E4709E"/>
    <w:rsid w:val="00E478E9"/>
    <w:rsid w:val="00E47DBA"/>
    <w:rsid w:val="00E47F9C"/>
    <w:rsid w:val="00E5016E"/>
    <w:rsid w:val="00E506C0"/>
    <w:rsid w:val="00E506C6"/>
    <w:rsid w:val="00E50731"/>
    <w:rsid w:val="00E50F17"/>
    <w:rsid w:val="00E512FC"/>
    <w:rsid w:val="00E5161E"/>
    <w:rsid w:val="00E51ADA"/>
    <w:rsid w:val="00E51B81"/>
    <w:rsid w:val="00E524F6"/>
    <w:rsid w:val="00E52514"/>
    <w:rsid w:val="00E526B8"/>
    <w:rsid w:val="00E52C49"/>
    <w:rsid w:val="00E52CA5"/>
    <w:rsid w:val="00E52E26"/>
    <w:rsid w:val="00E531FF"/>
    <w:rsid w:val="00E53B6A"/>
    <w:rsid w:val="00E540E2"/>
    <w:rsid w:val="00E540EB"/>
    <w:rsid w:val="00E54520"/>
    <w:rsid w:val="00E545A8"/>
    <w:rsid w:val="00E54680"/>
    <w:rsid w:val="00E54AB9"/>
    <w:rsid w:val="00E553C0"/>
    <w:rsid w:val="00E55DE5"/>
    <w:rsid w:val="00E55E83"/>
    <w:rsid w:val="00E56016"/>
    <w:rsid w:val="00E56A26"/>
    <w:rsid w:val="00E56AAA"/>
    <w:rsid w:val="00E5745F"/>
    <w:rsid w:val="00E577EC"/>
    <w:rsid w:val="00E57E2D"/>
    <w:rsid w:val="00E6037F"/>
    <w:rsid w:val="00E603CA"/>
    <w:rsid w:val="00E60ABE"/>
    <w:rsid w:val="00E61512"/>
    <w:rsid w:val="00E615E4"/>
    <w:rsid w:val="00E618B7"/>
    <w:rsid w:val="00E62304"/>
    <w:rsid w:val="00E63D46"/>
    <w:rsid w:val="00E64835"/>
    <w:rsid w:val="00E648D4"/>
    <w:rsid w:val="00E6519C"/>
    <w:rsid w:val="00E655BF"/>
    <w:rsid w:val="00E65691"/>
    <w:rsid w:val="00E6589D"/>
    <w:rsid w:val="00E659CA"/>
    <w:rsid w:val="00E65AE3"/>
    <w:rsid w:val="00E65FBD"/>
    <w:rsid w:val="00E66354"/>
    <w:rsid w:val="00E6637F"/>
    <w:rsid w:val="00E66A2C"/>
    <w:rsid w:val="00E66C4E"/>
    <w:rsid w:val="00E66E4B"/>
    <w:rsid w:val="00E66EC0"/>
    <w:rsid w:val="00E67B64"/>
    <w:rsid w:val="00E67BE8"/>
    <w:rsid w:val="00E67C0C"/>
    <w:rsid w:val="00E67F08"/>
    <w:rsid w:val="00E70725"/>
    <w:rsid w:val="00E70B7A"/>
    <w:rsid w:val="00E70D25"/>
    <w:rsid w:val="00E70DEA"/>
    <w:rsid w:val="00E712CE"/>
    <w:rsid w:val="00E71A11"/>
    <w:rsid w:val="00E72786"/>
    <w:rsid w:val="00E72CAA"/>
    <w:rsid w:val="00E73746"/>
    <w:rsid w:val="00E74055"/>
    <w:rsid w:val="00E74171"/>
    <w:rsid w:val="00E74511"/>
    <w:rsid w:val="00E746C6"/>
    <w:rsid w:val="00E747C0"/>
    <w:rsid w:val="00E7490B"/>
    <w:rsid w:val="00E749EB"/>
    <w:rsid w:val="00E74DE9"/>
    <w:rsid w:val="00E74E62"/>
    <w:rsid w:val="00E74F4C"/>
    <w:rsid w:val="00E74FC1"/>
    <w:rsid w:val="00E7504B"/>
    <w:rsid w:val="00E752A3"/>
    <w:rsid w:val="00E753D6"/>
    <w:rsid w:val="00E75889"/>
    <w:rsid w:val="00E7591B"/>
    <w:rsid w:val="00E75B6F"/>
    <w:rsid w:val="00E75C60"/>
    <w:rsid w:val="00E7600D"/>
    <w:rsid w:val="00E760EE"/>
    <w:rsid w:val="00E76938"/>
    <w:rsid w:val="00E76E04"/>
    <w:rsid w:val="00E772ED"/>
    <w:rsid w:val="00E80120"/>
    <w:rsid w:val="00E81C41"/>
    <w:rsid w:val="00E8204E"/>
    <w:rsid w:val="00E820C0"/>
    <w:rsid w:val="00E826A3"/>
    <w:rsid w:val="00E82AD2"/>
    <w:rsid w:val="00E83336"/>
    <w:rsid w:val="00E835EC"/>
    <w:rsid w:val="00E83683"/>
    <w:rsid w:val="00E83C7F"/>
    <w:rsid w:val="00E84D3C"/>
    <w:rsid w:val="00E850DC"/>
    <w:rsid w:val="00E852DC"/>
    <w:rsid w:val="00E855F4"/>
    <w:rsid w:val="00E855FC"/>
    <w:rsid w:val="00E856C9"/>
    <w:rsid w:val="00E85715"/>
    <w:rsid w:val="00E857EB"/>
    <w:rsid w:val="00E85B9F"/>
    <w:rsid w:val="00E85D07"/>
    <w:rsid w:val="00E86281"/>
    <w:rsid w:val="00E865F2"/>
    <w:rsid w:val="00E8680D"/>
    <w:rsid w:val="00E86C9C"/>
    <w:rsid w:val="00E86E0F"/>
    <w:rsid w:val="00E86F6D"/>
    <w:rsid w:val="00E87A81"/>
    <w:rsid w:val="00E8F08B"/>
    <w:rsid w:val="00E903BC"/>
    <w:rsid w:val="00E904C5"/>
    <w:rsid w:val="00E90DCD"/>
    <w:rsid w:val="00E90DFB"/>
    <w:rsid w:val="00E90ED4"/>
    <w:rsid w:val="00E9120C"/>
    <w:rsid w:val="00E914BF"/>
    <w:rsid w:val="00E91724"/>
    <w:rsid w:val="00E91DBA"/>
    <w:rsid w:val="00E91F4D"/>
    <w:rsid w:val="00E926AC"/>
    <w:rsid w:val="00E93E0B"/>
    <w:rsid w:val="00E93E9C"/>
    <w:rsid w:val="00E95008"/>
    <w:rsid w:val="00E952B2"/>
    <w:rsid w:val="00E959A4"/>
    <w:rsid w:val="00E97766"/>
    <w:rsid w:val="00E9785F"/>
    <w:rsid w:val="00E97952"/>
    <w:rsid w:val="00EA084D"/>
    <w:rsid w:val="00EA0CC7"/>
    <w:rsid w:val="00EA149D"/>
    <w:rsid w:val="00EA153A"/>
    <w:rsid w:val="00EA1607"/>
    <w:rsid w:val="00EA169C"/>
    <w:rsid w:val="00EA244F"/>
    <w:rsid w:val="00EA2646"/>
    <w:rsid w:val="00EA29B1"/>
    <w:rsid w:val="00EA34BB"/>
    <w:rsid w:val="00EA4169"/>
    <w:rsid w:val="00EA4F7F"/>
    <w:rsid w:val="00EA547A"/>
    <w:rsid w:val="00EA5874"/>
    <w:rsid w:val="00EA5AA8"/>
    <w:rsid w:val="00EA5DF4"/>
    <w:rsid w:val="00EA63F0"/>
    <w:rsid w:val="00EA656C"/>
    <w:rsid w:val="00EA679F"/>
    <w:rsid w:val="00EA6838"/>
    <w:rsid w:val="00EA6DE5"/>
    <w:rsid w:val="00EA6FD5"/>
    <w:rsid w:val="00EA7D1F"/>
    <w:rsid w:val="00EB022D"/>
    <w:rsid w:val="00EB02BB"/>
    <w:rsid w:val="00EB059F"/>
    <w:rsid w:val="00EB14D8"/>
    <w:rsid w:val="00EB2347"/>
    <w:rsid w:val="00EB26E0"/>
    <w:rsid w:val="00EB29AF"/>
    <w:rsid w:val="00EB2B5B"/>
    <w:rsid w:val="00EB37F9"/>
    <w:rsid w:val="00EB4A50"/>
    <w:rsid w:val="00EB5630"/>
    <w:rsid w:val="00EB5F03"/>
    <w:rsid w:val="00EB6108"/>
    <w:rsid w:val="00EB61DE"/>
    <w:rsid w:val="00EB6512"/>
    <w:rsid w:val="00EB67D0"/>
    <w:rsid w:val="00EB6C5D"/>
    <w:rsid w:val="00EB704B"/>
    <w:rsid w:val="00EB72B8"/>
    <w:rsid w:val="00EB73A6"/>
    <w:rsid w:val="00EB7EC8"/>
    <w:rsid w:val="00EC01E7"/>
    <w:rsid w:val="00EC201B"/>
    <w:rsid w:val="00EC2626"/>
    <w:rsid w:val="00EC2956"/>
    <w:rsid w:val="00EC2A92"/>
    <w:rsid w:val="00EC341C"/>
    <w:rsid w:val="00EC3515"/>
    <w:rsid w:val="00EC3B6F"/>
    <w:rsid w:val="00EC3C2E"/>
    <w:rsid w:val="00EC490D"/>
    <w:rsid w:val="00EC5179"/>
    <w:rsid w:val="00EC5637"/>
    <w:rsid w:val="00EC7AE3"/>
    <w:rsid w:val="00EC7B97"/>
    <w:rsid w:val="00ED008B"/>
    <w:rsid w:val="00ED0323"/>
    <w:rsid w:val="00ED0786"/>
    <w:rsid w:val="00ED11A7"/>
    <w:rsid w:val="00ED18CD"/>
    <w:rsid w:val="00ED1AFD"/>
    <w:rsid w:val="00ED1BFE"/>
    <w:rsid w:val="00ED2302"/>
    <w:rsid w:val="00ED2398"/>
    <w:rsid w:val="00ED242C"/>
    <w:rsid w:val="00ED2743"/>
    <w:rsid w:val="00ED2A38"/>
    <w:rsid w:val="00ED34D7"/>
    <w:rsid w:val="00ED3B3D"/>
    <w:rsid w:val="00ED4189"/>
    <w:rsid w:val="00ED4F2D"/>
    <w:rsid w:val="00ED53D3"/>
    <w:rsid w:val="00ED6704"/>
    <w:rsid w:val="00ED6C82"/>
    <w:rsid w:val="00ED771E"/>
    <w:rsid w:val="00ED7C35"/>
    <w:rsid w:val="00ED7D75"/>
    <w:rsid w:val="00ED7ED6"/>
    <w:rsid w:val="00EE0649"/>
    <w:rsid w:val="00EE1781"/>
    <w:rsid w:val="00EE19D5"/>
    <w:rsid w:val="00EE3731"/>
    <w:rsid w:val="00EE3BAF"/>
    <w:rsid w:val="00EE4035"/>
    <w:rsid w:val="00EE48A7"/>
    <w:rsid w:val="00EE4FF8"/>
    <w:rsid w:val="00EE51CE"/>
    <w:rsid w:val="00EE5AB3"/>
    <w:rsid w:val="00EE6164"/>
    <w:rsid w:val="00EE61BB"/>
    <w:rsid w:val="00EE627D"/>
    <w:rsid w:val="00EE63A6"/>
    <w:rsid w:val="00EE690E"/>
    <w:rsid w:val="00EE6AF4"/>
    <w:rsid w:val="00EE6BFF"/>
    <w:rsid w:val="00EE6DFE"/>
    <w:rsid w:val="00EE6E6A"/>
    <w:rsid w:val="00EE7423"/>
    <w:rsid w:val="00EE7DF7"/>
    <w:rsid w:val="00EF0200"/>
    <w:rsid w:val="00EF06DD"/>
    <w:rsid w:val="00EF1264"/>
    <w:rsid w:val="00EF165B"/>
    <w:rsid w:val="00EF174B"/>
    <w:rsid w:val="00EF25FA"/>
    <w:rsid w:val="00EF2D0F"/>
    <w:rsid w:val="00EF3005"/>
    <w:rsid w:val="00EF44F7"/>
    <w:rsid w:val="00EF4C8B"/>
    <w:rsid w:val="00EF4DC4"/>
    <w:rsid w:val="00EF6B1B"/>
    <w:rsid w:val="00EF74E9"/>
    <w:rsid w:val="00EF7810"/>
    <w:rsid w:val="00F0062B"/>
    <w:rsid w:val="00F007B2"/>
    <w:rsid w:val="00F00E49"/>
    <w:rsid w:val="00F00FEF"/>
    <w:rsid w:val="00F01418"/>
    <w:rsid w:val="00F0156B"/>
    <w:rsid w:val="00F01AC4"/>
    <w:rsid w:val="00F01CCC"/>
    <w:rsid w:val="00F01F64"/>
    <w:rsid w:val="00F02045"/>
    <w:rsid w:val="00F025EF"/>
    <w:rsid w:val="00F026A1"/>
    <w:rsid w:val="00F0292F"/>
    <w:rsid w:val="00F02C9C"/>
    <w:rsid w:val="00F0348B"/>
    <w:rsid w:val="00F03592"/>
    <w:rsid w:val="00F0363C"/>
    <w:rsid w:val="00F036EA"/>
    <w:rsid w:val="00F0462F"/>
    <w:rsid w:val="00F0497C"/>
    <w:rsid w:val="00F04B43"/>
    <w:rsid w:val="00F05670"/>
    <w:rsid w:val="00F056B1"/>
    <w:rsid w:val="00F06A33"/>
    <w:rsid w:val="00F06AE6"/>
    <w:rsid w:val="00F06E3C"/>
    <w:rsid w:val="00F072EB"/>
    <w:rsid w:val="00F07548"/>
    <w:rsid w:val="00F077D2"/>
    <w:rsid w:val="00F07F19"/>
    <w:rsid w:val="00F101D8"/>
    <w:rsid w:val="00F10B1E"/>
    <w:rsid w:val="00F10CEC"/>
    <w:rsid w:val="00F10D47"/>
    <w:rsid w:val="00F10D7B"/>
    <w:rsid w:val="00F110E3"/>
    <w:rsid w:val="00F11870"/>
    <w:rsid w:val="00F11E64"/>
    <w:rsid w:val="00F11F3E"/>
    <w:rsid w:val="00F1282D"/>
    <w:rsid w:val="00F128EB"/>
    <w:rsid w:val="00F12BEB"/>
    <w:rsid w:val="00F12D06"/>
    <w:rsid w:val="00F1316E"/>
    <w:rsid w:val="00F13602"/>
    <w:rsid w:val="00F1457D"/>
    <w:rsid w:val="00F14867"/>
    <w:rsid w:val="00F15424"/>
    <w:rsid w:val="00F1543B"/>
    <w:rsid w:val="00F15610"/>
    <w:rsid w:val="00F15C9D"/>
    <w:rsid w:val="00F15FD0"/>
    <w:rsid w:val="00F1643A"/>
    <w:rsid w:val="00F16544"/>
    <w:rsid w:val="00F16ADE"/>
    <w:rsid w:val="00F174E9"/>
    <w:rsid w:val="00F17C2F"/>
    <w:rsid w:val="00F20575"/>
    <w:rsid w:val="00F20BA7"/>
    <w:rsid w:val="00F20C6C"/>
    <w:rsid w:val="00F20E75"/>
    <w:rsid w:val="00F2168F"/>
    <w:rsid w:val="00F21BA9"/>
    <w:rsid w:val="00F21F3D"/>
    <w:rsid w:val="00F22742"/>
    <w:rsid w:val="00F22940"/>
    <w:rsid w:val="00F23267"/>
    <w:rsid w:val="00F236D5"/>
    <w:rsid w:val="00F23A99"/>
    <w:rsid w:val="00F23F49"/>
    <w:rsid w:val="00F23FF7"/>
    <w:rsid w:val="00F24158"/>
    <w:rsid w:val="00F2457C"/>
    <w:rsid w:val="00F24591"/>
    <w:rsid w:val="00F24858"/>
    <w:rsid w:val="00F2580D"/>
    <w:rsid w:val="00F25DC6"/>
    <w:rsid w:val="00F260C1"/>
    <w:rsid w:val="00F27207"/>
    <w:rsid w:val="00F30109"/>
    <w:rsid w:val="00F3014F"/>
    <w:rsid w:val="00F30717"/>
    <w:rsid w:val="00F31341"/>
    <w:rsid w:val="00F313A6"/>
    <w:rsid w:val="00F31F59"/>
    <w:rsid w:val="00F32A5D"/>
    <w:rsid w:val="00F32DB4"/>
    <w:rsid w:val="00F33122"/>
    <w:rsid w:val="00F33682"/>
    <w:rsid w:val="00F33BF2"/>
    <w:rsid w:val="00F33C89"/>
    <w:rsid w:val="00F33CDD"/>
    <w:rsid w:val="00F34247"/>
    <w:rsid w:val="00F34575"/>
    <w:rsid w:val="00F34A04"/>
    <w:rsid w:val="00F34A7B"/>
    <w:rsid w:val="00F34B73"/>
    <w:rsid w:val="00F34BB3"/>
    <w:rsid w:val="00F351B6"/>
    <w:rsid w:val="00F351C3"/>
    <w:rsid w:val="00F353D9"/>
    <w:rsid w:val="00F35405"/>
    <w:rsid w:val="00F35A60"/>
    <w:rsid w:val="00F35B68"/>
    <w:rsid w:val="00F35B7B"/>
    <w:rsid w:val="00F35CC5"/>
    <w:rsid w:val="00F36CDF"/>
    <w:rsid w:val="00F37781"/>
    <w:rsid w:val="00F37B85"/>
    <w:rsid w:val="00F402CC"/>
    <w:rsid w:val="00F40419"/>
    <w:rsid w:val="00F40F22"/>
    <w:rsid w:val="00F41338"/>
    <w:rsid w:val="00F41F2D"/>
    <w:rsid w:val="00F41FBD"/>
    <w:rsid w:val="00F41FFD"/>
    <w:rsid w:val="00F426C3"/>
    <w:rsid w:val="00F42E65"/>
    <w:rsid w:val="00F434F3"/>
    <w:rsid w:val="00F43D2D"/>
    <w:rsid w:val="00F43E4E"/>
    <w:rsid w:val="00F43F41"/>
    <w:rsid w:val="00F43FF7"/>
    <w:rsid w:val="00F4413B"/>
    <w:rsid w:val="00F449A6"/>
    <w:rsid w:val="00F449F1"/>
    <w:rsid w:val="00F44BAA"/>
    <w:rsid w:val="00F45C84"/>
    <w:rsid w:val="00F45FCD"/>
    <w:rsid w:val="00F4653D"/>
    <w:rsid w:val="00F46BD3"/>
    <w:rsid w:val="00F47207"/>
    <w:rsid w:val="00F47DD5"/>
    <w:rsid w:val="00F50F16"/>
    <w:rsid w:val="00F50F82"/>
    <w:rsid w:val="00F51016"/>
    <w:rsid w:val="00F51801"/>
    <w:rsid w:val="00F51BFC"/>
    <w:rsid w:val="00F522AB"/>
    <w:rsid w:val="00F5244A"/>
    <w:rsid w:val="00F52566"/>
    <w:rsid w:val="00F5274E"/>
    <w:rsid w:val="00F52A42"/>
    <w:rsid w:val="00F52EA0"/>
    <w:rsid w:val="00F534B3"/>
    <w:rsid w:val="00F537AE"/>
    <w:rsid w:val="00F53938"/>
    <w:rsid w:val="00F53B8B"/>
    <w:rsid w:val="00F54CDE"/>
    <w:rsid w:val="00F55975"/>
    <w:rsid w:val="00F55C14"/>
    <w:rsid w:val="00F561E5"/>
    <w:rsid w:val="00F572CA"/>
    <w:rsid w:val="00F57993"/>
    <w:rsid w:val="00F57B42"/>
    <w:rsid w:val="00F60AB6"/>
    <w:rsid w:val="00F6234A"/>
    <w:rsid w:val="00F62932"/>
    <w:rsid w:val="00F634AC"/>
    <w:rsid w:val="00F63AD4"/>
    <w:rsid w:val="00F6424E"/>
    <w:rsid w:val="00F64674"/>
    <w:rsid w:val="00F64868"/>
    <w:rsid w:val="00F64A68"/>
    <w:rsid w:val="00F64F4F"/>
    <w:rsid w:val="00F64FAB"/>
    <w:rsid w:val="00F6596A"/>
    <w:rsid w:val="00F66874"/>
    <w:rsid w:val="00F674D1"/>
    <w:rsid w:val="00F70109"/>
    <w:rsid w:val="00F70671"/>
    <w:rsid w:val="00F71102"/>
    <w:rsid w:val="00F71557"/>
    <w:rsid w:val="00F71815"/>
    <w:rsid w:val="00F71CD6"/>
    <w:rsid w:val="00F71ECB"/>
    <w:rsid w:val="00F721B9"/>
    <w:rsid w:val="00F72964"/>
    <w:rsid w:val="00F72BBA"/>
    <w:rsid w:val="00F73095"/>
    <w:rsid w:val="00F732AA"/>
    <w:rsid w:val="00F7413F"/>
    <w:rsid w:val="00F75035"/>
    <w:rsid w:val="00F75075"/>
    <w:rsid w:val="00F750E1"/>
    <w:rsid w:val="00F76782"/>
    <w:rsid w:val="00F76B4A"/>
    <w:rsid w:val="00F76ED5"/>
    <w:rsid w:val="00F76FD5"/>
    <w:rsid w:val="00F76FF5"/>
    <w:rsid w:val="00F80252"/>
    <w:rsid w:val="00F80327"/>
    <w:rsid w:val="00F81920"/>
    <w:rsid w:val="00F81B18"/>
    <w:rsid w:val="00F8241C"/>
    <w:rsid w:val="00F82C33"/>
    <w:rsid w:val="00F83157"/>
    <w:rsid w:val="00F83C15"/>
    <w:rsid w:val="00F8533B"/>
    <w:rsid w:val="00F85368"/>
    <w:rsid w:val="00F85788"/>
    <w:rsid w:val="00F85B5F"/>
    <w:rsid w:val="00F85BA2"/>
    <w:rsid w:val="00F85DEB"/>
    <w:rsid w:val="00F860ED"/>
    <w:rsid w:val="00F862F4"/>
    <w:rsid w:val="00F86388"/>
    <w:rsid w:val="00F86758"/>
    <w:rsid w:val="00F8721C"/>
    <w:rsid w:val="00F8792F"/>
    <w:rsid w:val="00F87D61"/>
    <w:rsid w:val="00F87E3D"/>
    <w:rsid w:val="00F87E53"/>
    <w:rsid w:val="00F9025B"/>
    <w:rsid w:val="00F90C1B"/>
    <w:rsid w:val="00F90C90"/>
    <w:rsid w:val="00F90D9A"/>
    <w:rsid w:val="00F916AC"/>
    <w:rsid w:val="00F91957"/>
    <w:rsid w:val="00F91A43"/>
    <w:rsid w:val="00F92620"/>
    <w:rsid w:val="00F92999"/>
    <w:rsid w:val="00F92AAD"/>
    <w:rsid w:val="00F92DBB"/>
    <w:rsid w:val="00F92F11"/>
    <w:rsid w:val="00F931EA"/>
    <w:rsid w:val="00F93448"/>
    <w:rsid w:val="00F944A5"/>
    <w:rsid w:val="00F9458B"/>
    <w:rsid w:val="00F948FF"/>
    <w:rsid w:val="00F94D8C"/>
    <w:rsid w:val="00F94ED8"/>
    <w:rsid w:val="00F95434"/>
    <w:rsid w:val="00F96167"/>
    <w:rsid w:val="00F961AA"/>
    <w:rsid w:val="00F9629C"/>
    <w:rsid w:val="00F96D1E"/>
    <w:rsid w:val="00F96E4F"/>
    <w:rsid w:val="00F975D1"/>
    <w:rsid w:val="00FA0057"/>
    <w:rsid w:val="00FA0141"/>
    <w:rsid w:val="00FA093E"/>
    <w:rsid w:val="00FA0B14"/>
    <w:rsid w:val="00FA0CEB"/>
    <w:rsid w:val="00FA0FDA"/>
    <w:rsid w:val="00FA10D5"/>
    <w:rsid w:val="00FA14FB"/>
    <w:rsid w:val="00FA166D"/>
    <w:rsid w:val="00FA1B87"/>
    <w:rsid w:val="00FA2270"/>
    <w:rsid w:val="00FA2A67"/>
    <w:rsid w:val="00FA2DBE"/>
    <w:rsid w:val="00FA33B1"/>
    <w:rsid w:val="00FA3ED4"/>
    <w:rsid w:val="00FA4352"/>
    <w:rsid w:val="00FA5193"/>
    <w:rsid w:val="00FA5B56"/>
    <w:rsid w:val="00FA6EF7"/>
    <w:rsid w:val="00FA6F91"/>
    <w:rsid w:val="00FA77DA"/>
    <w:rsid w:val="00FB09B1"/>
    <w:rsid w:val="00FB0AF0"/>
    <w:rsid w:val="00FB0C48"/>
    <w:rsid w:val="00FB0D17"/>
    <w:rsid w:val="00FB0D54"/>
    <w:rsid w:val="00FB0EEC"/>
    <w:rsid w:val="00FB2647"/>
    <w:rsid w:val="00FB2CA8"/>
    <w:rsid w:val="00FB386C"/>
    <w:rsid w:val="00FB3875"/>
    <w:rsid w:val="00FB3BD4"/>
    <w:rsid w:val="00FB4201"/>
    <w:rsid w:val="00FB42B7"/>
    <w:rsid w:val="00FB4569"/>
    <w:rsid w:val="00FB4912"/>
    <w:rsid w:val="00FB49F7"/>
    <w:rsid w:val="00FB4D13"/>
    <w:rsid w:val="00FB5108"/>
    <w:rsid w:val="00FB55A8"/>
    <w:rsid w:val="00FB565B"/>
    <w:rsid w:val="00FB5667"/>
    <w:rsid w:val="00FB686C"/>
    <w:rsid w:val="00FB6D56"/>
    <w:rsid w:val="00FB7427"/>
    <w:rsid w:val="00FB7978"/>
    <w:rsid w:val="00FC0165"/>
    <w:rsid w:val="00FC0819"/>
    <w:rsid w:val="00FC09B3"/>
    <w:rsid w:val="00FC1068"/>
    <w:rsid w:val="00FC22F4"/>
    <w:rsid w:val="00FC2FA7"/>
    <w:rsid w:val="00FC2FED"/>
    <w:rsid w:val="00FC33C1"/>
    <w:rsid w:val="00FC3ED5"/>
    <w:rsid w:val="00FC4885"/>
    <w:rsid w:val="00FC5476"/>
    <w:rsid w:val="00FC575B"/>
    <w:rsid w:val="00FC64D7"/>
    <w:rsid w:val="00FC6547"/>
    <w:rsid w:val="00FC6B6B"/>
    <w:rsid w:val="00FC6D4B"/>
    <w:rsid w:val="00FC6F25"/>
    <w:rsid w:val="00FC7829"/>
    <w:rsid w:val="00FC78FE"/>
    <w:rsid w:val="00FC7977"/>
    <w:rsid w:val="00FD0041"/>
    <w:rsid w:val="00FD07F6"/>
    <w:rsid w:val="00FD0D14"/>
    <w:rsid w:val="00FD179F"/>
    <w:rsid w:val="00FD17B4"/>
    <w:rsid w:val="00FD1CA0"/>
    <w:rsid w:val="00FD1D42"/>
    <w:rsid w:val="00FD1D8B"/>
    <w:rsid w:val="00FD205E"/>
    <w:rsid w:val="00FD2540"/>
    <w:rsid w:val="00FD28F9"/>
    <w:rsid w:val="00FD32F3"/>
    <w:rsid w:val="00FD330A"/>
    <w:rsid w:val="00FD3500"/>
    <w:rsid w:val="00FD3B11"/>
    <w:rsid w:val="00FD51C4"/>
    <w:rsid w:val="00FD5510"/>
    <w:rsid w:val="00FD56CC"/>
    <w:rsid w:val="00FD5757"/>
    <w:rsid w:val="00FD6132"/>
    <w:rsid w:val="00FD61A3"/>
    <w:rsid w:val="00FD61AD"/>
    <w:rsid w:val="00FD73C3"/>
    <w:rsid w:val="00FD7608"/>
    <w:rsid w:val="00FD7888"/>
    <w:rsid w:val="00FD7C53"/>
    <w:rsid w:val="00FE00A9"/>
    <w:rsid w:val="00FE048C"/>
    <w:rsid w:val="00FE050F"/>
    <w:rsid w:val="00FE0527"/>
    <w:rsid w:val="00FE1065"/>
    <w:rsid w:val="00FE11E5"/>
    <w:rsid w:val="00FE2018"/>
    <w:rsid w:val="00FE2A09"/>
    <w:rsid w:val="00FE3621"/>
    <w:rsid w:val="00FE3AD7"/>
    <w:rsid w:val="00FE3B39"/>
    <w:rsid w:val="00FE3C94"/>
    <w:rsid w:val="00FE3D3A"/>
    <w:rsid w:val="00FE474E"/>
    <w:rsid w:val="00FE4E24"/>
    <w:rsid w:val="00FE4E99"/>
    <w:rsid w:val="00FE5537"/>
    <w:rsid w:val="00FE57EC"/>
    <w:rsid w:val="00FE6107"/>
    <w:rsid w:val="00FE62AC"/>
    <w:rsid w:val="00FE6850"/>
    <w:rsid w:val="00FE69B6"/>
    <w:rsid w:val="00FE6B0E"/>
    <w:rsid w:val="00FE6B50"/>
    <w:rsid w:val="00FE7081"/>
    <w:rsid w:val="00FE7548"/>
    <w:rsid w:val="00FE7B28"/>
    <w:rsid w:val="00FE7EB2"/>
    <w:rsid w:val="00FF07FD"/>
    <w:rsid w:val="00FF09E1"/>
    <w:rsid w:val="00FF128E"/>
    <w:rsid w:val="00FF166E"/>
    <w:rsid w:val="00FF1965"/>
    <w:rsid w:val="00FF1A2C"/>
    <w:rsid w:val="00FF1C0A"/>
    <w:rsid w:val="00FF1E79"/>
    <w:rsid w:val="00FF2541"/>
    <w:rsid w:val="00FF2D93"/>
    <w:rsid w:val="00FF3A37"/>
    <w:rsid w:val="00FF3B36"/>
    <w:rsid w:val="00FF43A3"/>
    <w:rsid w:val="00FF4A80"/>
    <w:rsid w:val="00FF59C7"/>
    <w:rsid w:val="00FF5B28"/>
    <w:rsid w:val="00FF6396"/>
    <w:rsid w:val="00FF68CC"/>
    <w:rsid w:val="010B6693"/>
    <w:rsid w:val="010F9391"/>
    <w:rsid w:val="011753D7"/>
    <w:rsid w:val="01175E75"/>
    <w:rsid w:val="0121B215"/>
    <w:rsid w:val="012A5DFA"/>
    <w:rsid w:val="012FFAB5"/>
    <w:rsid w:val="01302312"/>
    <w:rsid w:val="014FB468"/>
    <w:rsid w:val="015000F7"/>
    <w:rsid w:val="01503145"/>
    <w:rsid w:val="015266E4"/>
    <w:rsid w:val="01877C59"/>
    <w:rsid w:val="01AFF718"/>
    <w:rsid w:val="01C5C173"/>
    <w:rsid w:val="01E63CBA"/>
    <w:rsid w:val="01F1975D"/>
    <w:rsid w:val="020623AD"/>
    <w:rsid w:val="0206B13C"/>
    <w:rsid w:val="02090306"/>
    <w:rsid w:val="020D3D33"/>
    <w:rsid w:val="020FF18A"/>
    <w:rsid w:val="0227B72B"/>
    <w:rsid w:val="022C7937"/>
    <w:rsid w:val="0237229D"/>
    <w:rsid w:val="02389D0B"/>
    <w:rsid w:val="023DA5D5"/>
    <w:rsid w:val="02485D3A"/>
    <w:rsid w:val="027EB730"/>
    <w:rsid w:val="029FB7D0"/>
    <w:rsid w:val="02A003D6"/>
    <w:rsid w:val="02A09FF2"/>
    <w:rsid w:val="02C58C52"/>
    <w:rsid w:val="02C7CD1D"/>
    <w:rsid w:val="0300145E"/>
    <w:rsid w:val="03044727"/>
    <w:rsid w:val="030ECE6D"/>
    <w:rsid w:val="031502FF"/>
    <w:rsid w:val="03229CDE"/>
    <w:rsid w:val="032AFDB4"/>
    <w:rsid w:val="0338DF15"/>
    <w:rsid w:val="033B399C"/>
    <w:rsid w:val="033F05AA"/>
    <w:rsid w:val="03676E8B"/>
    <w:rsid w:val="036E9EF3"/>
    <w:rsid w:val="03717E41"/>
    <w:rsid w:val="037242B9"/>
    <w:rsid w:val="03851994"/>
    <w:rsid w:val="03866339"/>
    <w:rsid w:val="038A1747"/>
    <w:rsid w:val="0391BAD2"/>
    <w:rsid w:val="039360AB"/>
    <w:rsid w:val="03A6A121"/>
    <w:rsid w:val="03ACFBCF"/>
    <w:rsid w:val="03B100AF"/>
    <w:rsid w:val="03B3ACAF"/>
    <w:rsid w:val="03B714C9"/>
    <w:rsid w:val="03B7E6AA"/>
    <w:rsid w:val="03BE62A0"/>
    <w:rsid w:val="03C1523D"/>
    <w:rsid w:val="03D35FF6"/>
    <w:rsid w:val="03D51310"/>
    <w:rsid w:val="03DA3FD9"/>
    <w:rsid w:val="03E99CDC"/>
    <w:rsid w:val="03E9C7C8"/>
    <w:rsid w:val="03F9E013"/>
    <w:rsid w:val="0403939C"/>
    <w:rsid w:val="041F5132"/>
    <w:rsid w:val="04401213"/>
    <w:rsid w:val="045442B5"/>
    <w:rsid w:val="0459F86C"/>
    <w:rsid w:val="0467D2BA"/>
    <w:rsid w:val="0480693E"/>
    <w:rsid w:val="04847E8B"/>
    <w:rsid w:val="04A831B5"/>
    <w:rsid w:val="04BA1180"/>
    <w:rsid w:val="04BDADD8"/>
    <w:rsid w:val="04DB1E1D"/>
    <w:rsid w:val="04E325D2"/>
    <w:rsid w:val="04E7779B"/>
    <w:rsid w:val="04EE7A89"/>
    <w:rsid w:val="04EEA6FA"/>
    <w:rsid w:val="04F750F1"/>
    <w:rsid w:val="050308EC"/>
    <w:rsid w:val="05067CFC"/>
    <w:rsid w:val="050EBFF5"/>
    <w:rsid w:val="05118E78"/>
    <w:rsid w:val="05128150"/>
    <w:rsid w:val="05166838"/>
    <w:rsid w:val="051F4255"/>
    <w:rsid w:val="052EF17B"/>
    <w:rsid w:val="0554F5A0"/>
    <w:rsid w:val="055567B2"/>
    <w:rsid w:val="057729E0"/>
    <w:rsid w:val="057AA245"/>
    <w:rsid w:val="057E41C6"/>
    <w:rsid w:val="058C5428"/>
    <w:rsid w:val="058F5018"/>
    <w:rsid w:val="05930FEA"/>
    <w:rsid w:val="05AA2613"/>
    <w:rsid w:val="05B48528"/>
    <w:rsid w:val="05C19EFD"/>
    <w:rsid w:val="05C88C5A"/>
    <w:rsid w:val="05CE6D7E"/>
    <w:rsid w:val="05DE7BCF"/>
    <w:rsid w:val="05F4D5DD"/>
    <w:rsid w:val="06214987"/>
    <w:rsid w:val="06244130"/>
    <w:rsid w:val="062E1999"/>
    <w:rsid w:val="06500181"/>
    <w:rsid w:val="06551C53"/>
    <w:rsid w:val="0667E2B8"/>
    <w:rsid w:val="06787594"/>
    <w:rsid w:val="0681557E"/>
    <w:rsid w:val="0689BBC4"/>
    <w:rsid w:val="069478BD"/>
    <w:rsid w:val="069D36D6"/>
    <w:rsid w:val="06A7D3AF"/>
    <w:rsid w:val="06B1AA3D"/>
    <w:rsid w:val="06C456B0"/>
    <w:rsid w:val="06D18C12"/>
    <w:rsid w:val="06D834E7"/>
    <w:rsid w:val="06DA8388"/>
    <w:rsid w:val="06DA8DC8"/>
    <w:rsid w:val="06DAFB8B"/>
    <w:rsid w:val="06E5D3A3"/>
    <w:rsid w:val="06EAF02C"/>
    <w:rsid w:val="06F5A5F7"/>
    <w:rsid w:val="070D64C3"/>
    <w:rsid w:val="07117B76"/>
    <w:rsid w:val="071F459E"/>
    <w:rsid w:val="072421AE"/>
    <w:rsid w:val="07258B53"/>
    <w:rsid w:val="07398A51"/>
    <w:rsid w:val="074D0C8B"/>
    <w:rsid w:val="074F0001"/>
    <w:rsid w:val="078534AE"/>
    <w:rsid w:val="07869174"/>
    <w:rsid w:val="0787DF38"/>
    <w:rsid w:val="078D2CEF"/>
    <w:rsid w:val="07989E91"/>
    <w:rsid w:val="0799818A"/>
    <w:rsid w:val="079E0C2B"/>
    <w:rsid w:val="07A50973"/>
    <w:rsid w:val="07AFEAC7"/>
    <w:rsid w:val="07BE87FE"/>
    <w:rsid w:val="07C951AF"/>
    <w:rsid w:val="07DCEDEC"/>
    <w:rsid w:val="07DE51B1"/>
    <w:rsid w:val="07E57EF2"/>
    <w:rsid w:val="07E7FDEB"/>
    <w:rsid w:val="07F4BA0C"/>
    <w:rsid w:val="07F6CFBF"/>
    <w:rsid w:val="07FD49A2"/>
    <w:rsid w:val="0801795F"/>
    <w:rsid w:val="080A340C"/>
    <w:rsid w:val="080C09A4"/>
    <w:rsid w:val="0823E9B0"/>
    <w:rsid w:val="083D1D45"/>
    <w:rsid w:val="085527A2"/>
    <w:rsid w:val="085AEEEB"/>
    <w:rsid w:val="08705421"/>
    <w:rsid w:val="087ED723"/>
    <w:rsid w:val="0886A1BD"/>
    <w:rsid w:val="088E7B8B"/>
    <w:rsid w:val="08A266F6"/>
    <w:rsid w:val="08A77B30"/>
    <w:rsid w:val="08C458EC"/>
    <w:rsid w:val="08D3B0DC"/>
    <w:rsid w:val="08E5F33E"/>
    <w:rsid w:val="08ED44BB"/>
    <w:rsid w:val="08F86547"/>
    <w:rsid w:val="0904F858"/>
    <w:rsid w:val="090C5239"/>
    <w:rsid w:val="091559C5"/>
    <w:rsid w:val="091711F2"/>
    <w:rsid w:val="0921E43A"/>
    <w:rsid w:val="09276383"/>
    <w:rsid w:val="09399EF9"/>
    <w:rsid w:val="0941023A"/>
    <w:rsid w:val="09413B4F"/>
    <w:rsid w:val="09420587"/>
    <w:rsid w:val="0955B6AB"/>
    <w:rsid w:val="09565F79"/>
    <w:rsid w:val="095784E3"/>
    <w:rsid w:val="095F1AE0"/>
    <w:rsid w:val="096A624A"/>
    <w:rsid w:val="097E87F1"/>
    <w:rsid w:val="0980F990"/>
    <w:rsid w:val="09871A2F"/>
    <w:rsid w:val="0990AC9E"/>
    <w:rsid w:val="0991A1D4"/>
    <w:rsid w:val="09A4C65E"/>
    <w:rsid w:val="09C356D6"/>
    <w:rsid w:val="09CA4742"/>
    <w:rsid w:val="09DBB130"/>
    <w:rsid w:val="09E7B852"/>
    <w:rsid w:val="09EB4471"/>
    <w:rsid w:val="09EBF1CA"/>
    <w:rsid w:val="09F0691E"/>
    <w:rsid w:val="09F218A7"/>
    <w:rsid w:val="0A03EB37"/>
    <w:rsid w:val="0A05A169"/>
    <w:rsid w:val="0A0B0364"/>
    <w:rsid w:val="0A0B6E78"/>
    <w:rsid w:val="0A0C7557"/>
    <w:rsid w:val="0A1FC02D"/>
    <w:rsid w:val="0A4A9858"/>
    <w:rsid w:val="0A59ACC3"/>
    <w:rsid w:val="0AA30CD4"/>
    <w:rsid w:val="0AA8715C"/>
    <w:rsid w:val="0AB9E1A5"/>
    <w:rsid w:val="0AC259D8"/>
    <w:rsid w:val="0AC550A9"/>
    <w:rsid w:val="0AC6D5CF"/>
    <w:rsid w:val="0AC93AD5"/>
    <w:rsid w:val="0AD74FB3"/>
    <w:rsid w:val="0ADC0EA3"/>
    <w:rsid w:val="0AF8509B"/>
    <w:rsid w:val="0B0269AC"/>
    <w:rsid w:val="0B3867BE"/>
    <w:rsid w:val="0B3A9B92"/>
    <w:rsid w:val="0B41F833"/>
    <w:rsid w:val="0B6C2330"/>
    <w:rsid w:val="0B7744CE"/>
    <w:rsid w:val="0B81EF3D"/>
    <w:rsid w:val="0B874F6C"/>
    <w:rsid w:val="0B885D90"/>
    <w:rsid w:val="0B92D00E"/>
    <w:rsid w:val="0B9BD861"/>
    <w:rsid w:val="0BA238B7"/>
    <w:rsid w:val="0BA7D1C2"/>
    <w:rsid w:val="0BB5A2A5"/>
    <w:rsid w:val="0BBF4BA6"/>
    <w:rsid w:val="0BCC465B"/>
    <w:rsid w:val="0BD7BE21"/>
    <w:rsid w:val="0BE557FD"/>
    <w:rsid w:val="0BEE39E3"/>
    <w:rsid w:val="0BF7621B"/>
    <w:rsid w:val="0BFAE9E3"/>
    <w:rsid w:val="0C0ABF9D"/>
    <w:rsid w:val="0C0B6ED9"/>
    <w:rsid w:val="0C0DAD91"/>
    <w:rsid w:val="0C1BB88D"/>
    <w:rsid w:val="0C2BB873"/>
    <w:rsid w:val="0C5B4CBF"/>
    <w:rsid w:val="0C5C645A"/>
    <w:rsid w:val="0C63D8CB"/>
    <w:rsid w:val="0C67878F"/>
    <w:rsid w:val="0C69D8EA"/>
    <w:rsid w:val="0C758DF5"/>
    <w:rsid w:val="0C84047E"/>
    <w:rsid w:val="0C8AB99F"/>
    <w:rsid w:val="0C8C58DE"/>
    <w:rsid w:val="0C90832D"/>
    <w:rsid w:val="0CA94CF7"/>
    <w:rsid w:val="0CAA3AF0"/>
    <w:rsid w:val="0CAEA686"/>
    <w:rsid w:val="0CAEA93C"/>
    <w:rsid w:val="0CC1ED96"/>
    <w:rsid w:val="0CC709AA"/>
    <w:rsid w:val="0CD29283"/>
    <w:rsid w:val="0CDCAFD9"/>
    <w:rsid w:val="0CE2D9F4"/>
    <w:rsid w:val="0CE8E262"/>
    <w:rsid w:val="0CEE88BA"/>
    <w:rsid w:val="0CF0A406"/>
    <w:rsid w:val="0CF142CD"/>
    <w:rsid w:val="0CF5FD92"/>
    <w:rsid w:val="0CFA6020"/>
    <w:rsid w:val="0CFB25B7"/>
    <w:rsid w:val="0CFD80D3"/>
    <w:rsid w:val="0D09F058"/>
    <w:rsid w:val="0D0C0099"/>
    <w:rsid w:val="0D1C8BFA"/>
    <w:rsid w:val="0D1D397F"/>
    <w:rsid w:val="0D1E3290"/>
    <w:rsid w:val="0D1ED1D2"/>
    <w:rsid w:val="0D566F2B"/>
    <w:rsid w:val="0D5D94C2"/>
    <w:rsid w:val="0D646FEF"/>
    <w:rsid w:val="0D6A7B06"/>
    <w:rsid w:val="0D937055"/>
    <w:rsid w:val="0D963864"/>
    <w:rsid w:val="0D99A213"/>
    <w:rsid w:val="0D9DCD26"/>
    <w:rsid w:val="0DACE9DE"/>
    <w:rsid w:val="0DC4E669"/>
    <w:rsid w:val="0DCDAFD1"/>
    <w:rsid w:val="0DDD34E0"/>
    <w:rsid w:val="0DE71196"/>
    <w:rsid w:val="0DEE722D"/>
    <w:rsid w:val="0DEFC1F0"/>
    <w:rsid w:val="0DF47C07"/>
    <w:rsid w:val="0DFF3191"/>
    <w:rsid w:val="0E012F1C"/>
    <w:rsid w:val="0E0F94F3"/>
    <w:rsid w:val="0E106EBD"/>
    <w:rsid w:val="0E12B938"/>
    <w:rsid w:val="0E3FA793"/>
    <w:rsid w:val="0E4B9C77"/>
    <w:rsid w:val="0E667078"/>
    <w:rsid w:val="0E7961C7"/>
    <w:rsid w:val="0E79FDFB"/>
    <w:rsid w:val="0E81DB3A"/>
    <w:rsid w:val="0E974795"/>
    <w:rsid w:val="0EA84CB3"/>
    <w:rsid w:val="0EABD031"/>
    <w:rsid w:val="0EC04C26"/>
    <w:rsid w:val="0ED97F70"/>
    <w:rsid w:val="0EDF4F03"/>
    <w:rsid w:val="0EE548C5"/>
    <w:rsid w:val="0EE7EC1A"/>
    <w:rsid w:val="0EF1AA31"/>
    <w:rsid w:val="0EFF69CE"/>
    <w:rsid w:val="0F090401"/>
    <w:rsid w:val="0F177E3F"/>
    <w:rsid w:val="0F1E4A61"/>
    <w:rsid w:val="0F2408DF"/>
    <w:rsid w:val="0F362FD1"/>
    <w:rsid w:val="0F4E2C5E"/>
    <w:rsid w:val="0F6BCB74"/>
    <w:rsid w:val="0F6CBAEC"/>
    <w:rsid w:val="0F6E593A"/>
    <w:rsid w:val="0F7E56C9"/>
    <w:rsid w:val="0F80F528"/>
    <w:rsid w:val="0F96D726"/>
    <w:rsid w:val="0F9C4D4B"/>
    <w:rsid w:val="0FB5974A"/>
    <w:rsid w:val="0FD6D5CF"/>
    <w:rsid w:val="0FEAC2C7"/>
    <w:rsid w:val="0FEE2F8D"/>
    <w:rsid w:val="0FF5B4B8"/>
    <w:rsid w:val="10197E77"/>
    <w:rsid w:val="1019BFFD"/>
    <w:rsid w:val="101AA020"/>
    <w:rsid w:val="101B2C4B"/>
    <w:rsid w:val="102EC412"/>
    <w:rsid w:val="10399AC1"/>
    <w:rsid w:val="104299A9"/>
    <w:rsid w:val="10474DA1"/>
    <w:rsid w:val="104D3AC8"/>
    <w:rsid w:val="104DADE9"/>
    <w:rsid w:val="1050B692"/>
    <w:rsid w:val="1058C230"/>
    <w:rsid w:val="1066FD0C"/>
    <w:rsid w:val="1076AD32"/>
    <w:rsid w:val="1081B3C5"/>
    <w:rsid w:val="108C15A1"/>
    <w:rsid w:val="108ED941"/>
    <w:rsid w:val="1091B1ED"/>
    <w:rsid w:val="1095C122"/>
    <w:rsid w:val="1099309F"/>
    <w:rsid w:val="109DE0C6"/>
    <w:rsid w:val="10B53429"/>
    <w:rsid w:val="10CDB8F4"/>
    <w:rsid w:val="11093060"/>
    <w:rsid w:val="1112537A"/>
    <w:rsid w:val="1117FEB3"/>
    <w:rsid w:val="111D23B5"/>
    <w:rsid w:val="112E7AA9"/>
    <w:rsid w:val="1130FFC7"/>
    <w:rsid w:val="1139771C"/>
    <w:rsid w:val="113EC728"/>
    <w:rsid w:val="1144790D"/>
    <w:rsid w:val="114BEBB9"/>
    <w:rsid w:val="114EA806"/>
    <w:rsid w:val="11502531"/>
    <w:rsid w:val="11602122"/>
    <w:rsid w:val="116309CA"/>
    <w:rsid w:val="116A7909"/>
    <w:rsid w:val="116FF42F"/>
    <w:rsid w:val="11737198"/>
    <w:rsid w:val="1180AB61"/>
    <w:rsid w:val="118681A5"/>
    <w:rsid w:val="119C9AD2"/>
    <w:rsid w:val="11A67852"/>
    <w:rsid w:val="11B0ABFA"/>
    <w:rsid w:val="11C2EF43"/>
    <w:rsid w:val="11D26B33"/>
    <w:rsid w:val="11EEC0E4"/>
    <w:rsid w:val="11FB4F35"/>
    <w:rsid w:val="11FB9736"/>
    <w:rsid w:val="1226BA94"/>
    <w:rsid w:val="12292B23"/>
    <w:rsid w:val="12326067"/>
    <w:rsid w:val="12374065"/>
    <w:rsid w:val="1237B07D"/>
    <w:rsid w:val="12538F64"/>
    <w:rsid w:val="1257BF21"/>
    <w:rsid w:val="12705D8E"/>
    <w:rsid w:val="12749C1F"/>
    <w:rsid w:val="1274FDEA"/>
    <w:rsid w:val="127E52B3"/>
    <w:rsid w:val="1286F9AF"/>
    <w:rsid w:val="129C1F23"/>
    <w:rsid w:val="12AEEA51"/>
    <w:rsid w:val="12C54352"/>
    <w:rsid w:val="12C78CF4"/>
    <w:rsid w:val="12ED90F3"/>
    <w:rsid w:val="12EFC9F0"/>
    <w:rsid w:val="12F6A050"/>
    <w:rsid w:val="12F713E3"/>
    <w:rsid w:val="12F7699F"/>
    <w:rsid w:val="12FF2C1F"/>
    <w:rsid w:val="13005417"/>
    <w:rsid w:val="130A47F3"/>
    <w:rsid w:val="13141D56"/>
    <w:rsid w:val="133D26DA"/>
    <w:rsid w:val="1353FAE8"/>
    <w:rsid w:val="1354B9F6"/>
    <w:rsid w:val="135BFF17"/>
    <w:rsid w:val="13609A16"/>
    <w:rsid w:val="13658BD6"/>
    <w:rsid w:val="136BCADB"/>
    <w:rsid w:val="136FF089"/>
    <w:rsid w:val="13720385"/>
    <w:rsid w:val="1381B125"/>
    <w:rsid w:val="13863224"/>
    <w:rsid w:val="139043FF"/>
    <w:rsid w:val="139360F0"/>
    <w:rsid w:val="13B9C4B8"/>
    <w:rsid w:val="13D1FFFD"/>
    <w:rsid w:val="13F1AC3E"/>
    <w:rsid w:val="13F6DDEE"/>
    <w:rsid w:val="140A22B2"/>
    <w:rsid w:val="140AA684"/>
    <w:rsid w:val="1413A888"/>
    <w:rsid w:val="14208D04"/>
    <w:rsid w:val="14231B9D"/>
    <w:rsid w:val="143196E7"/>
    <w:rsid w:val="14323858"/>
    <w:rsid w:val="14439E9D"/>
    <w:rsid w:val="1457042D"/>
    <w:rsid w:val="146C7559"/>
    <w:rsid w:val="14703F32"/>
    <w:rsid w:val="147DA7BD"/>
    <w:rsid w:val="148775AD"/>
    <w:rsid w:val="14926348"/>
    <w:rsid w:val="14A86AA1"/>
    <w:rsid w:val="14C7D6E6"/>
    <w:rsid w:val="14C8CC60"/>
    <w:rsid w:val="14DA2AFB"/>
    <w:rsid w:val="14DD8D0A"/>
    <w:rsid w:val="14F1F753"/>
    <w:rsid w:val="14FF3452"/>
    <w:rsid w:val="1500C01D"/>
    <w:rsid w:val="150371E2"/>
    <w:rsid w:val="1505AD96"/>
    <w:rsid w:val="153F62BA"/>
    <w:rsid w:val="15475B3B"/>
    <w:rsid w:val="1558F543"/>
    <w:rsid w:val="155EC347"/>
    <w:rsid w:val="1561AB75"/>
    <w:rsid w:val="15655282"/>
    <w:rsid w:val="156A3D92"/>
    <w:rsid w:val="156DCC65"/>
    <w:rsid w:val="1570B819"/>
    <w:rsid w:val="15731EE6"/>
    <w:rsid w:val="157E9FDE"/>
    <w:rsid w:val="158842F1"/>
    <w:rsid w:val="159CD600"/>
    <w:rsid w:val="15A7AC68"/>
    <w:rsid w:val="15B41F4D"/>
    <w:rsid w:val="15BE2B3F"/>
    <w:rsid w:val="15C6CD36"/>
    <w:rsid w:val="15E5D642"/>
    <w:rsid w:val="15F576BC"/>
    <w:rsid w:val="15F7E05C"/>
    <w:rsid w:val="15FD18DD"/>
    <w:rsid w:val="160862A3"/>
    <w:rsid w:val="160EB34B"/>
    <w:rsid w:val="163098B2"/>
    <w:rsid w:val="16318E1A"/>
    <w:rsid w:val="163D4C6E"/>
    <w:rsid w:val="1642D527"/>
    <w:rsid w:val="164AA19D"/>
    <w:rsid w:val="165D24A3"/>
    <w:rsid w:val="1673C804"/>
    <w:rsid w:val="1685A6F9"/>
    <w:rsid w:val="16930DB5"/>
    <w:rsid w:val="1696B8BA"/>
    <w:rsid w:val="16A0AAEE"/>
    <w:rsid w:val="16A9BBE5"/>
    <w:rsid w:val="16BC57F7"/>
    <w:rsid w:val="16C44401"/>
    <w:rsid w:val="16CDFE34"/>
    <w:rsid w:val="16CEC058"/>
    <w:rsid w:val="16D8E82F"/>
    <w:rsid w:val="16ECFA94"/>
    <w:rsid w:val="16F36F87"/>
    <w:rsid w:val="16FD9411"/>
    <w:rsid w:val="17062F50"/>
    <w:rsid w:val="1707272E"/>
    <w:rsid w:val="171A314D"/>
    <w:rsid w:val="1723A860"/>
    <w:rsid w:val="1728BB5C"/>
    <w:rsid w:val="172CF1F9"/>
    <w:rsid w:val="174526DC"/>
    <w:rsid w:val="174C3EB1"/>
    <w:rsid w:val="174D2FBC"/>
    <w:rsid w:val="1759FFE5"/>
    <w:rsid w:val="17714331"/>
    <w:rsid w:val="1772655F"/>
    <w:rsid w:val="177A2F1C"/>
    <w:rsid w:val="1782CDD6"/>
    <w:rsid w:val="178BDA34"/>
    <w:rsid w:val="178C2B5F"/>
    <w:rsid w:val="178EDA7D"/>
    <w:rsid w:val="17928BF7"/>
    <w:rsid w:val="17A77219"/>
    <w:rsid w:val="17A8E459"/>
    <w:rsid w:val="17AE2BDE"/>
    <w:rsid w:val="17E5515C"/>
    <w:rsid w:val="17E6FBCF"/>
    <w:rsid w:val="17F42999"/>
    <w:rsid w:val="1802C151"/>
    <w:rsid w:val="1815F266"/>
    <w:rsid w:val="1824B679"/>
    <w:rsid w:val="183C8130"/>
    <w:rsid w:val="185780D6"/>
    <w:rsid w:val="186429BD"/>
    <w:rsid w:val="186DD7C8"/>
    <w:rsid w:val="186F5877"/>
    <w:rsid w:val="1871C589"/>
    <w:rsid w:val="189D7C3B"/>
    <w:rsid w:val="18A9D745"/>
    <w:rsid w:val="18B08924"/>
    <w:rsid w:val="18B2AE63"/>
    <w:rsid w:val="18B3DD15"/>
    <w:rsid w:val="18B807DA"/>
    <w:rsid w:val="18BCB462"/>
    <w:rsid w:val="18BD6880"/>
    <w:rsid w:val="18BE2D2A"/>
    <w:rsid w:val="18C95C71"/>
    <w:rsid w:val="18CE7A34"/>
    <w:rsid w:val="18D5DBAC"/>
    <w:rsid w:val="18E117FE"/>
    <w:rsid w:val="18E187A1"/>
    <w:rsid w:val="1901D4F0"/>
    <w:rsid w:val="1903A068"/>
    <w:rsid w:val="19124E51"/>
    <w:rsid w:val="1920163E"/>
    <w:rsid w:val="1934E782"/>
    <w:rsid w:val="19434729"/>
    <w:rsid w:val="19540A1E"/>
    <w:rsid w:val="19581F34"/>
    <w:rsid w:val="1958B803"/>
    <w:rsid w:val="195B03ED"/>
    <w:rsid w:val="1963DC6F"/>
    <w:rsid w:val="19663A00"/>
    <w:rsid w:val="19741B07"/>
    <w:rsid w:val="19A19BC4"/>
    <w:rsid w:val="19B3B78B"/>
    <w:rsid w:val="19C0D2B3"/>
    <w:rsid w:val="19CF2A35"/>
    <w:rsid w:val="19D04F8E"/>
    <w:rsid w:val="19D93B5F"/>
    <w:rsid w:val="19D950C6"/>
    <w:rsid w:val="19F31FBB"/>
    <w:rsid w:val="1A22108C"/>
    <w:rsid w:val="1A22F36E"/>
    <w:rsid w:val="1A24BB13"/>
    <w:rsid w:val="1A24DF49"/>
    <w:rsid w:val="1A25ACF2"/>
    <w:rsid w:val="1A2C5EE2"/>
    <w:rsid w:val="1A2F20DA"/>
    <w:rsid w:val="1A3FE989"/>
    <w:rsid w:val="1A47B3E2"/>
    <w:rsid w:val="1A5ACD17"/>
    <w:rsid w:val="1A61DAD8"/>
    <w:rsid w:val="1A69A76F"/>
    <w:rsid w:val="1A6B5331"/>
    <w:rsid w:val="1A8258C9"/>
    <w:rsid w:val="1AB098EC"/>
    <w:rsid w:val="1ABBD217"/>
    <w:rsid w:val="1ADCFED4"/>
    <w:rsid w:val="1B060B13"/>
    <w:rsid w:val="1B0EB62C"/>
    <w:rsid w:val="1B2D114B"/>
    <w:rsid w:val="1B4B029B"/>
    <w:rsid w:val="1B4E1A9D"/>
    <w:rsid w:val="1B4ED8C2"/>
    <w:rsid w:val="1B515C8A"/>
    <w:rsid w:val="1B6955F7"/>
    <w:rsid w:val="1B8273B0"/>
    <w:rsid w:val="1BACE8A0"/>
    <w:rsid w:val="1BBA6DFE"/>
    <w:rsid w:val="1BBF6CEF"/>
    <w:rsid w:val="1BC1B9E4"/>
    <w:rsid w:val="1BC47F96"/>
    <w:rsid w:val="1BCA72FA"/>
    <w:rsid w:val="1BEB55E3"/>
    <w:rsid w:val="1C003326"/>
    <w:rsid w:val="1C05BDE8"/>
    <w:rsid w:val="1C0DB486"/>
    <w:rsid w:val="1C1FDE16"/>
    <w:rsid w:val="1C22908D"/>
    <w:rsid w:val="1C2B51D1"/>
    <w:rsid w:val="1C2B5215"/>
    <w:rsid w:val="1C338217"/>
    <w:rsid w:val="1C51332E"/>
    <w:rsid w:val="1C6E36A9"/>
    <w:rsid w:val="1C7C5ABC"/>
    <w:rsid w:val="1C856993"/>
    <w:rsid w:val="1CA39C6D"/>
    <w:rsid w:val="1CB4C257"/>
    <w:rsid w:val="1CBE5D32"/>
    <w:rsid w:val="1CC643DB"/>
    <w:rsid w:val="1CCA6879"/>
    <w:rsid w:val="1CCB4DBA"/>
    <w:rsid w:val="1CCE96B2"/>
    <w:rsid w:val="1CD5F1E9"/>
    <w:rsid w:val="1D01AB48"/>
    <w:rsid w:val="1D0B1C0B"/>
    <w:rsid w:val="1D15406A"/>
    <w:rsid w:val="1D195F3C"/>
    <w:rsid w:val="1D2090FE"/>
    <w:rsid w:val="1D2F4017"/>
    <w:rsid w:val="1D39F02A"/>
    <w:rsid w:val="1D5763CF"/>
    <w:rsid w:val="1D5B408A"/>
    <w:rsid w:val="1D64E77C"/>
    <w:rsid w:val="1D6E3870"/>
    <w:rsid w:val="1D6EA3EA"/>
    <w:rsid w:val="1D6EBB80"/>
    <w:rsid w:val="1D70C1C2"/>
    <w:rsid w:val="1D8DF764"/>
    <w:rsid w:val="1D946978"/>
    <w:rsid w:val="1D96BBA7"/>
    <w:rsid w:val="1D97AE28"/>
    <w:rsid w:val="1DA14B2C"/>
    <w:rsid w:val="1DA82939"/>
    <w:rsid w:val="1DC2672C"/>
    <w:rsid w:val="1DD138FF"/>
    <w:rsid w:val="1DE188BC"/>
    <w:rsid w:val="1DE2BA96"/>
    <w:rsid w:val="1DE708B2"/>
    <w:rsid w:val="1DF691E9"/>
    <w:rsid w:val="1E088B76"/>
    <w:rsid w:val="1E0EFFE4"/>
    <w:rsid w:val="1E173697"/>
    <w:rsid w:val="1E1A9A16"/>
    <w:rsid w:val="1E1FF35D"/>
    <w:rsid w:val="1E29B328"/>
    <w:rsid w:val="1E31656C"/>
    <w:rsid w:val="1E384053"/>
    <w:rsid w:val="1E47C503"/>
    <w:rsid w:val="1E4983BB"/>
    <w:rsid w:val="1E50C3D8"/>
    <w:rsid w:val="1E5C7DB7"/>
    <w:rsid w:val="1E67B3B6"/>
    <w:rsid w:val="1E7107DE"/>
    <w:rsid w:val="1E73956D"/>
    <w:rsid w:val="1E7501CD"/>
    <w:rsid w:val="1E9443D6"/>
    <w:rsid w:val="1EC7DF0B"/>
    <w:rsid w:val="1EF522E0"/>
    <w:rsid w:val="1F26E280"/>
    <w:rsid w:val="1F289BA4"/>
    <w:rsid w:val="1F2C3FF4"/>
    <w:rsid w:val="1F3725A2"/>
    <w:rsid w:val="1F3F0DA7"/>
    <w:rsid w:val="1F410027"/>
    <w:rsid w:val="1F7B119E"/>
    <w:rsid w:val="1F858389"/>
    <w:rsid w:val="1F8C0540"/>
    <w:rsid w:val="1F9D03C0"/>
    <w:rsid w:val="1FAB4FDA"/>
    <w:rsid w:val="1FAC0FDE"/>
    <w:rsid w:val="1FCA07E3"/>
    <w:rsid w:val="1FCCDD24"/>
    <w:rsid w:val="1FD0466A"/>
    <w:rsid w:val="1FD65C68"/>
    <w:rsid w:val="1FD89FE4"/>
    <w:rsid w:val="1FF7124F"/>
    <w:rsid w:val="201F9E94"/>
    <w:rsid w:val="202F1818"/>
    <w:rsid w:val="2041C084"/>
    <w:rsid w:val="204415D6"/>
    <w:rsid w:val="2053E8EF"/>
    <w:rsid w:val="205B6F82"/>
    <w:rsid w:val="205C15DB"/>
    <w:rsid w:val="205FE58A"/>
    <w:rsid w:val="2063FAA5"/>
    <w:rsid w:val="206C4EB2"/>
    <w:rsid w:val="206EF495"/>
    <w:rsid w:val="207A22EA"/>
    <w:rsid w:val="20862A19"/>
    <w:rsid w:val="20993347"/>
    <w:rsid w:val="2099CF9E"/>
    <w:rsid w:val="20A2A167"/>
    <w:rsid w:val="20A364CB"/>
    <w:rsid w:val="20A3CDFB"/>
    <w:rsid w:val="20ACCABE"/>
    <w:rsid w:val="20ADE3F3"/>
    <w:rsid w:val="20B17078"/>
    <w:rsid w:val="20B4879B"/>
    <w:rsid w:val="20BAA0A5"/>
    <w:rsid w:val="20BFA556"/>
    <w:rsid w:val="20D5047F"/>
    <w:rsid w:val="20DE0FEA"/>
    <w:rsid w:val="20E0222B"/>
    <w:rsid w:val="20FA9DD1"/>
    <w:rsid w:val="21025CA0"/>
    <w:rsid w:val="2105E7B9"/>
    <w:rsid w:val="2116161A"/>
    <w:rsid w:val="211802C8"/>
    <w:rsid w:val="21339A93"/>
    <w:rsid w:val="213BFCE4"/>
    <w:rsid w:val="213CFF12"/>
    <w:rsid w:val="213EC51E"/>
    <w:rsid w:val="21450852"/>
    <w:rsid w:val="2149667B"/>
    <w:rsid w:val="21607C3B"/>
    <w:rsid w:val="2164C1A7"/>
    <w:rsid w:val="2189055E"/>
    <w:rsid w:val="219C851C"/>
    <w:rsid w:val="21B2DC20"/>
    <w:rsid w:val="21B9FF01"/>
    <w:rsid w:val="21D092CA"/>
    <w:rsid w:val="21D86C39"/>
    <w:rsid w:val="21EB0DC7"/>
    <w:rsid w:val="21F3177D"/>
    <w:rsid w:val="21F3B1B5"/>
    <w:rsid w:val="220CAA37"/>
    <w:rsid w:val="222E7BBC"/>
    <w:rsid w:val="223D4191"/>
    <w:rsid w:val="224ED1AD"/>
    <w:rsid w:val="22570F8D"/>
    <w:rsid w:val="226F25BB"/>
    <w:rsid w:val="22767CD1"/>
    <w:rsid w:val="227A302C"/>
    <w:rsid w:val="227E0B32"/>
    <w:rsid w:val="228B2B01"/>
    <w:rsid w:val="228E7ED7"/>
    <w:rsid w:val="22A658A4"/>
    <w:rsid w:val="22AE5EDF"/>
    <w:rsid w:val="22B4C093"/>
    <w:rsid w:val="22B4F9DF"/>
    <w:rsid w:val="22BED556"/>
    <w:rsid w:val="22C87068"/>
    <w:rsid w:val="22CE4C6F"/>
    <w:rsid w:val="22D90AC7"/>
    <w:rsid w:val="22F48C8C"/>
    <w:rsid w:val="230FF520"/>
    <w:rsid w:val="2310B071"/>
    <w:rsid w:val="2318711A"/>
    <w:rsid w:val="231F666C"/>
    <w:rsid w:val="232E01DD"/>
    <w:rsid w:val="23371B07"/>
    <w:rsid w:val="23462E1B"/>
    <w:rsid w:val="2346F717"/>
    <w:rsid w:val="2352172D"/>
    <w:rsid w:val="2355C59C"/>
    <w:rsid w:val="235EAA0B"/>
    <w:rsid w:val="23667B4A"/>
    <w:rsid w:val="236DDB29"/>
    <w:rsid w:val="237B0F8F"/>
    <w:rsid w:val="2383A72D"/>
    <w:rsid w:val="2391BA9E"/>
    <w:rsid w:val="239FF64E"/>
    <w:rsid w:val="23A63553"/>
    <w:rsid w:val="23ACD3FF"/>
    <w:rsid w:val="23AD8B14"/>
    <w:rsid w:val="23B0DC2E"/>
    <w:rsid w:val="23B97687"/>
    <w:rsid w:val="23BF8E88"/>
    <w:rsid w:val="23D1193A"/>
    <w:rsid w:val="23E2CA35"/>
    <w:rsid w:val="23ED49F5"/>
    <w:rsid w:val="23EDB659"/>
    <w:rsid w:val="23F521F0"/>
    <w:rsid w:val="240325AF"/>
    <w:rsid w:val="242F8121"/>
    <w:rsid w:val="2449657D"/>
    <w:rsid w:val="245432F4"/>
    <w:rsid w:val="245DD6D3"/>
    <w:rsid w:val="2463F0DD"/>
    <w:rsid w:val="2466ADCF"/>
    <w:rsid w:val="2466CABF"/>
    <w:rsid w:val="24711379"/>
    <w:rsid w:val="247873DB"/>
    <w:rsid w:val="247AE753"/>
    <w:rsid w:val="248545AA"/>
    <w:rsid w:val="2496A781"/>
    <w:rsid w:val="249D968B"/>
    <w:rsid w:val="24A3DC24"/>
    <w:rsid w:val="24B209AC"/>
    <w:rsid w:val="24C7F0F6"/>
    <w:rsid w:val="24D0073E"/>
    <w:rsid w:val="24D18BC1"/>
    <w:rsid w:val="24E32AA5"/>
    <w:rsid w:val="24F2C9C8"/>
    <w:rsid w:val="250282FA"/>
    <w:rsid w:val="251574BD"/>
    <w:rsid w:val="25587D5C"/>
    <w:rsid w:val="25596280"/>
    <w:rsid w:val="255C8E71"/>
    <w:rsid w:val="255E7F06"/>
    <w:rsid w:val="2562AA5A"/>
    <w:rsid w:val="2571AAEF"/>
    <w:rsid w:val="2578222C"/>
    <w:rsid w:val="257CE517"/>
    <w:rsid w:val="258BFA5B"/>
    <w:rsid w:val="25980101"/>
    <w:rsid w:val="259C7B44"/>
    <w:rsid w:val="25B9E355"/>
    <w:rsid w:val="25BBA381"/>
    <w:rsid w:val="25C12B79"/>
    <w:rsid w:val="25DCFC93"/>
    <w:rsid w:val="25DD39FC"/>
    <w:rsid w:val="25DE7E8F"/>
    <w:rsid w:val="260E96B2"/>
    <w:rsid w:val="2615955E"/>
    <w:rsid w:val="262EC6B1"/>
    <w:rsid w:val="2631F24A"/>
    <w:rsid w:val="263881FC"/>
    <w:rsid w:val="2639B94F"/>
    <w:rsid w:val="263A06CB"/>
    <w:rsid w:val="2666B7A0"/>
    <w:rsid w:val="26686E5B"/>
    <w:rsid w:val="26705039"/>
    <w:rsid w:val="26750A82"/>
    <w:rsid w:val="2683CCF9"/>
    <w:rsid w:val="268F23FC"/>
    <w:rsid w:val="26968890"/>
    <w:rsid w:val="26A3F3DA"/>
    <w:rsid w:val="26ADB5EB"/>
    <w:rsid w:val="26C717BC"/>
    <w:rsid w:val="26CFEC0B"/>
    <w:rsid w:val="26D60470"/>
    <w:rsid w:val="26D68308"/>
    <w:rsid w:val="26EB9BBD"/>
    <w:rsid w:val="26EDA275"/>
    <w:rsid w:val="26F1E41A"/>
    <w:rsid w:val="26F4B023"/>
    <w:rsid w:val="26F87362"/>
    <w:rsid w:val="26FEE855"/>
    <w:rsid w:val="27202187"/>
    <w:rsid w:val="2721937C"/>
    <w:rsid w:val="27348347"/>
    <w:rsid w:val="274916FF"/>
    <w:rsid w:val="2755C68C"/>
    <w:rsid w:val="2769DED0"/>
    <w:rsid w:val="277E0CD8"/>
    <w:rsid w:val="2786ADCC"/>
    <w:rsid w:val="2792010E"/>
    <w:rsid w:val="279AA092"/>
    <w:rsid w:val="27A658BC"/>
    <w:rsid w:val="27AD419C"/>
    <w:rsid w:val="27AFD8B7"/>
    <w:rsid w:val="27BABA75"/>
    <w:rsid w:val="27E59720"/>
    <w:rsid w:val="27EF175A"/>
    <w:rsid w:val="27F77C4D"/>
    <w:rsid w:val="2804AEEE"/>
    <w:rsid w:val="280806F3"/>
    <w:rsid w:val="28094AF0"/>
    <w:rsid w:val="280E2A4C"/>
    <w:rsid w:val="281379AD"/>
    <w:rsid w:val="281C7C0D"/>
    <w:rsid w:val="28216647"/>
    <w:rsid w:val="2825CF69"/>
    <w:rsid w:val="282C396D"/>
    <w:rsid w:val="28309862"/>
    <w:rsid w:val="283558E1"/>
    <w:rsid w:val="283D4A00"/>
    <w:rsid w:val="284A1BB2"/>
    <w:rsid w:val="284CD670"/>
    <w:rsid w:val="28625014"/>
    <w:rsid w:val="286952E6"/>
    <w:rsid w:val="286F493C"/>
    <w:rsid w:val="28723817"/>
    <w:rsid w:val="28789C3F"/>
    <w:rsid w:val="288B852F"/>
    <w:rsid w:val="289F99E0"/>
    <w:rsid w:val="28A31620"/>
    <w:rsid w:val="28ACC7EF"/>
    <w:rsid w:val="28B2DC09"/>
    <w:rsid w:val="28BF9E0A"/>
    <w:rsid w:val="28CB3A69"/>
    <w:rsid w:val="28D1662A"/>
    <w:rsid w:val="28DEED9C"/>
    <w:rsid w:val="28EC0089"/>
    <w:rsid w:val="2903B870"/>
    <w:rsid w:val="290D9E9E"/>
    <w:rsid w:val="2914EECE"/>
    <w:rsid w:val="291C1721"/>
    <w:rsid w:val="29310210"/>
    <w:rsid w:val="29320EFC"/>
    <w:rsid w:val="294A6301"/>
    <w:rsid w:val="294FFD66"/>
    <w:rsid w:val="29590A95"/>
    <w:rsid w:val="296F49C0"/>
    <w:rsid w:val="298B9E6A"/>
    <w:rsid w:val="29982BFE"/>
    <w:rsid w:val="29AEC6C3"/>
    <w:rsid w:val="29B3ADF1"/>
    <w:rsid w:val="29CB7EFA"/>
    <w:rsid w:val="29D18F56"/>
    <w:rsid w:val="29DDACD1"/>
    <w:rsid w:val="29E35D63"/>
    <w:rsid w:val="29E42DED"/>
    <w:rsid w:val="29ED6271"/>
    <w:rsid w:val="2A075651"/>
    <w:rsid w:val="2A09F867"/>
    <w:rsid w:val="2A2CA3CF"/>
    <w:rsid w:val="2A34809D"/>
    <w:rsid w:val="2A4066EB"/>
    <w:rsid w:val="2A4C7ECE"/>
    <w:rsid w:val="2A5B7BF0"/>
    <w:rsid w:val="2A7D0723"/>
    <w:rsid w:val="2A7D377C"/>
    <w:rsid w:val="2A82FD1A"/>
    <w:rsid w:val="2A907817"/>
    <w:rsid w:val="2A91211A"/>
    <w:rsid w:val="2A9679C0"/>
    <w:rsid w:val="2A9881B4"/>
    <w:rsid w:val="2A9B6823"/>
    <w:rsid w:val="2AA86C85"/>
    <w:rsid w:val="2AAABD90"/>
    <w:rsid w:val="2ABF6DD1"/>
    <w:rsid w:val="2AC01F1B"/>
    <w:rsid w:val="2ACF54DC"/>
    <w:rsid w:val="2AE3E8E5"/>
    <w:rsid w:val="2B01A9B3"/>
    <w:rsid w:val="2B0A5F88"/>
    <w:rsid w:val="2B0AE464"/>
    <w:rsid w:val="2B1AB363"/>
    <w:rsid w:val="2B1E28AF"/>
    <w:rsid w:val="2B1ECB68"/>
    <w:rsid w:val="2B298AA7"/>
    <w:rsid w:val="2B39C41C"/>
    <w:rsid w:val="2B54626F"/>
    <w:rsid w:val="2B74749A"/>
    <w:rsid w:val="2B7A0123"/>
    <w:rsid w:val="2B831B2A"/>
    <w:rsid w:val="2B8E1FCD"/>
    <w:rsid w:val="2BA9B13C"/>
    <w:rsid w:val="2BAEC510"/>
    <w:rsid w:val="2BC26A28"/>
    <w:rsid w:val="2BCC3D6E"/>
    <w:rsid w:val="2BD3F374"/>
    <w:rsid w:val="2BEAA575"/>
    <w:rsid w:val="2BEB1791"/>
    <w:rsid w:val="2BEC5B36"/>
    <w:rsid w:val="2BFA89AD"/>
    <w:rsid w:val="2BFF1637"/>
    <w:rsid w:val="2BFF3022"/>
    <w:rsid w:val="2C0E74EF"/>
    <w:rsid w:val="2C1C913E"/>
    <w:rsid w:val="2C2C6A64"/>
    <w:rsid w:val="2C3B68C6"/>
    <w:rsid w:val="2C54D1D9"/>
    <w:rsid w:val="2C570E5F"/>
    <w:rsid w:val="2C589326"/>
    <w:rsid w:val="2C5A1985"/>
    <w:rsid w:val="2C5B4704"/>
    <w:rsid w:val="2C5E39A6"/>
    <w:rsid w:val="2C5EFE7C"/>
    <w:rsid w:val="2C6571E9"/>
    <w:rsid w:val="2C7C31E4"/>
    <w:rsid w:val="2C8AE888"/>
    <w:rsid w:val="2C935B59"/>
    <w:rsid w:val="2C9944B5"/>
    <w:rsid w:val="2CA45AA1"/>
    <w:rsid w:val="2CB52F8E"/>
    <w:rsid w:val="2CB974DA"/>
    <w:rsid w:val="2CBD9530"/>
    <w:rsid w:val="2CBDBFC9"/>
    <w:rsid w:val="2CBFA365"/>
    <w:rsid w:val="2CD75CF6"/>
    <w:rsid w:val="2CD9EB78"/>
    <w:rsid w:val="2CE659DB"/>
    <w:rsid w:val="2CECC3A1"/>
    <w:rsid w:val="2CF01B4C"/>
    <w:rsid w:val="2CF1B8A8"/>
    <w:rsid w:val="2CF33999"/>
    <w:rsid w:val="2CFDBC6C"/>
    <w:rsid w:val="2D1EB62A"/>
    <w:rsid w:val="2D28FF19"/>
    <w:rsid w:val="2D32094A"/>
    <w:rsid w:val="2D3BF6D3"/>
    <w:rsid w:val="2D3E07D1"/>
    <w:rsid w:val="2D4BFE34"/>
    <w:rsid w:val="2D54342A"/>
    <w:rsid w:val="2D57B770"/>
    <w:rsid w:val="2D5F60E0"/>
    <w:rsid w:val="2D7FF372"/>
    <w:rsid w:val="2D809F00"/>
    <w:rsid w:val="2D82A55D"/>
    <w:rsid w:val="2D95C46E"/>
    <w:rsid w:val="2D9BA022"/>
    <w:rsid w:val="2DADABA3"/>
    <w:rsid w:val="2DB47CD2"/>
    <w:rsid w:val="2DBC6724"/>
    <w:rsid w:val="2DD2DF03"/>
    <w:rsid w:val="2DE94EBE"/>
    <w:rsid w:val="2DF669FA"/>
    <w:rsid w:val="2E005AF1"/>
    <w:rsid w:val="2E1A8922"/>
    <w:rsid w:val="2E227A13"/>
    <w:rsid w:val="2E332338"/>
    <w:rsid w:val="2E341F72"/>
    <w:rsid w:val="2E34D7E8"/>
    <w:rsid w:val="2E3D96C8"/>
    <w:rsid w:val="2E4CA3B3"/>
    <w:rsid w:val="2E5966CE"/>
    <w:rsid w:val="2E5FFCCE"/>
    <w:rsid w:val="2E817B5D"/>
    <w:rsid w:val="2E85C6E3"/>
    <w:rsid w:val="2E8C7B7B"/>
    <w:rsid w:val="2E976851"/>
    <w:rsid w:val="2E991ABB"/>
    <w:rsid w:val="2E9A4034"/>
    <w:rsid w:val="2E9A9827"/>
    <w:rsid w:val="2E9CE4F7"/>
    <w:rsid w:val="2EA0E340"/>
    <w:rsid w:val="2EB4AF54"/>
    <w:rsid w:val="2EBCEE5C"/>
    <w:rsid w:val="2ECB8F8C"/>
    <w:rsid w:val="2ECE8899"/>
    <w:rsid w:val="2ED5CAEF"/>
    <w:rsid w:val="2ED882A1"/>
    <w:rsid w:val="2ED96573"/>
    <w:rsid w:val="2EDB6BC9"/>
    <w:rsid w:val="2EDCFF12"/>
    <w:rsid w:val="2EDE6D91"/>
    <w:rsid w:val="2EE4DD39"/>
    <w:rsid w:val="2EEC36A0"/>
    <w:rsid w:val="2EFBA614"/>
    <w:rsid w:val="2F003BD7"/>
    <w:rsid w:val="2F03CCEB"/>
    <w:rsid w:val="2F041505"/>
    <w:rsid w:val="2F0B92DA"/>
    <w:rsid w:val="2F1F5D67"/>
    <w:rsid w:val="2F2E13A9"/>
    <w:rsid w:val="2F30C577"/>
    <w:rsid w:val="2F44A966"/>
    <w:rsid w:val="2F44DC37"/>
    <w:rsid w:val="2F4EC576"/>
    <w:rsid w:val="2F6ED57F"/>
    <w:rsid w:val="2F8F3A14"/>
    <w:rsid w:val="2F8F9A73"/>
    <w:rsid w:val="2F981360"/>
    <w:rsid w:val="2F99C1F6"/>
    <w:rsid w:val="2FB0664D"/>
    <w:rsid w:val="2FC3C616"/>
    <w:rsid w:val="2FC59FC1"/>
    <w:rsid w:val="2FC96217"/>
    <w:rsid w:val="2FCAAB96"/>
    <w:rsid w:val="2FDCCFA6"/>
    <w:rsid w:val="2FEFB295"/>
    <w:rsid w:val="2FF02324"/>
    <w:rsid w:val="2FFD51FC"/>
    <w:rsid w:val="3003E933"/>
    <w:rsid w:val="300814D8"/>
    <w:rsid w:val="300C64C2"/>
    <w:rsid w:val="300CE7A0"/>
    <w:rsid w:val="3010C885"/>
    <w:rsid w:val="301F6CFA"/>
    <w:rsid w:val="3027A240"/>
    <w:rsid w:val="30351A13"/>
    <w:rsid w:val="30481399"/>
    <w:rsid w:val="30566EB8"/>
    <w:rsid w:val="3057E5F4"/>
    <w:rsid w:val="3060C0A6"/>
    <w:rsid w:val="308F7E62"/>
    <w:rsid w:val="30943339"/>
    <w:rsid w:val="309A8CD4"/>
    <w:rsid w:val="30A12A02"/>
    <w:rsid w:val="30A4F448"/>
    <w:rsid w:val="30B1EBA9"/>
    <w:rsid w:val="30B3D05A"/>
    <w:rsid w:val="30D3BEAD"/>
    <w:rsid w:val="30D9E314"/>
    <w:rsid w:val="30DAA803"/>
    <w:rsid w:val="30DC0125"/>
    <w:rsid w:val="30E1BA6C"/>
    <w:rsid w:val="30F10E2D"/>
    <w:rsid w:val="30F7D2FC"/>
    <w:rsid w:val="3102F146"/>
    <w:rsid w:val="3107334C"/>
    <w:rsid w:val="31112937"/>
    <w:rsid w:val="31140585"/>
    <w:rsid w:val="313073CF"/>
    <w:rsid w:val="313A97F6"/>
    <w:rsid w:val="3142CBEC"/>
    <w:rsid w:val="314D651F"/>
    <w:rsid w:val="31652DF4"/>
    <w:rsid w:val="3176378F"/>
    <w:rsid w:val="317C31C7"/>
    <w:rsid w:val="317CFEF9"/>
    <w:rsid w:val="3186B5F8"/>
    <w:rsid w:val="318E3058"/>
    <w:rsid w:val="3191BD9A"/>
    <w:rsid w:val="31A6C1AF"/>
    <w:rsid w:val="31BC6826"/>
    <w:rsid w:val="31C9100A"/>
    <w:rsid w:val="31CE49F7"/>
    <w:rsid w:val="31D0761B"/>
    <w:rsid w:val="31D6B138"/>
    <w:rsid w:val="31DAC17C"/>
    <w:rsid w:val="31E5B6D2"/>
    <w:rsid w:val="31F1C02F"/>
    <w:rsid w:val="31F54688"/>
    <w:rsid w:val="31FE6285"/>
    <w:rsid w:val="321927C5"/>
    <w:rsid w:val="3223E8B0"/>
    <w:rsid w:val="325A3AF9"/>
    <w:rsid w:val="326116BE"/>
    <w:rsid w:val="326E92EF"/>
    <w:rsid w:val="326F2F77"/>
    <w:rsid w:val="327181DF"/>
    <w:rsid w:val="327C7BE5"/>
    <w:rsid w:val="328A98ED"/>
    <w:rsid w:val="328AB0D3"/>
    <w:rsid w:val="3294EDD1"/>
    <w:rsid w:val="32978D0A"/>
    <w:rsid w:val="329CBD49"/>
    <w:rsid w:val="329E514F"/>
    <w:rsid w:val="329F80FC"/>
    <w:rsid w:val="32A0F2AC"/>
    <w:rsid w:val="32B4E23B"/>
    <w:rsid w:val="32C10C1A"/>
    <w:rsid w:val="32C354A4"/>
    <w:rsid w:val="32C86454"/>
    <w:rsid w:val="32CF6E93"/>
    <w:rsid w:val="32D1A70D"/>
    <w:rsid w:val="32E7D85F"/>
    <w:rsid w:val="32F1F34A"/>
    <w:rsid w:val="32F32233"/>
    <w:rsid w:val="32FD8CC5"/>
    <w:rsid w:val="33011E7C"/>
    <w:rsid w:val="331BE8A8"/>
    <w:rsid w:val="3351B022"/>
    <w:rsid w:val="336C807F"/>
    <w:rsid w:val="336D26DA"/>
    <w:rsid w:val="336FAF2C"/>
    <w:rsid w:val="3380DA19"/>
    <w:rsid w:val="338DAD5B"/>
    <w:rsid w:val="339F9BF1"/>
    <w:rsid w:val="33A5EAE5"/>
    <w:rsid w:val="33BC20A4"/>
    <w:rsid w:val="33C8C339"/>
    <w:rsid w:val="33CFFE44"/>
    <w:rsid w:val="33D1D68F"/>
    <w:rsid w:val="33D86A69"/>
    <w:rsid w:val="33E5E98E"/>
    <w:rsid w:val="33EA82FC"/>
    <w:rsid w:val="33F03C73"/>
    <w:rsid w:val="33F89938"/>
    <w:rsid w:val="34033497"/>
    <w:rsid w:val="341B7E44"/>
    <w:rsid w:val="3429B147"/>
    <w:rsid w:val="345006E7"/>
    <w:rsid w:val="34516488"/>
    <w:rsid w:val="34555220"/>
    <w:rsid w:val="34735C25"/>
    <w:rsid w:val="34813214"/>
    <w:rsid w:val="34947C89"/>
    <w:rsid w:val="349819E3"/>
    <w:rsid w:val="34A41743"/>
    <w:rsid w:val="34B44552"/>
    <w:rsid w:val="34D0DDA7"/>
    <w:rsid w:val="34DF83D2"/>
    <w:rsid w:val="34EEB0D9"/>
    <w:rsid w:val="34EEE149"/>
    <w:rsid w:val="34F2B5D9"/>
    <w:rsid w:val="35133B8B"/>
    <w:rsid w:val="3518041D"/>
    <w:rsid w:val="3518601D"/>
    <w:rsid w:val="3533A7C8"/>
    <w:rsid w:val="3537126A"/>
    <w:rsid w:val="355BEBF4"/>
    <w:rsid w:val="356B2CE3"/>
    <w:rsid w:val="357C28FB"/>
    <w:rsid w:val="3580D7EF"/>
    <w:rsid w:val="3582D9B8"/>
    <w:rsid w:val="35A1D442"/>
    <w:rsid w:val="35ABB70B"/>
    <w:rsid w:val="35B63D37"/>
    <w:rsid w:val="35C0CF89"/>
    <w:rsid w:val="35C47476"/>
    <w:rsid w:val="35C51D8A"/>
    <w:rsid w:val="35C9D67A"/>
    <w:rsid w:val="35C9E769"/>
    <w:rsid w:val="35D9F35D"/>
    <w:rsid w:val="35FC6250"/>
    <w:rsid w:val="36191D3D"/>
    <w:rsid w:val="3626483B"/>
    <w:rsid w:val="36311733"/>
    <w:rsid w:val="3632FD3C"/>
    <w:rsid w:val="364929EA"/>
    <w:rsid w:val="36526A1E"/>
    <w:rsid w:val="3654B246"/>
    <w:rsid w:val="365BBCC7"/>
    <w:rsid w:val="365CC93E"/>
    <w:rsid w:val="3662AA18"/>
    <w:rsid w:val="3665A0B3"/>
    <w:rsid w:val="367D348F"/>
    <w:rsid w:val="36846B65"/>
    <w:rsid w:val="368E20D9"/>
    <w:rsid w:val="369169F6"/>
    <w:rsid w:val="369209B9"/>
    <w:rsid w:val="3698CE89"/>
    <w:rsid w:val="36A6368D"/>
    <w:rsid w:val="36A9662D"/>
    <w:rsid w:val="36B7A1DD"/>
    <w:rsid w:val="36B89EED"/>
    <w:rsid w:val="36BF64CC"/>
    <w:rsid w:val="36C254E9"/>
    <w:rsid w:val="36C8FE22"/>
    <w:rsid w:val="36CE0FED"/>
    <w:rsid w:val="36CFDCD0"/>
    <w:rsid w:val="36D07E0D"/>
    <w:rsid w:val="36D39145"/>
    <w:rsid w:val="36E2D995"/>
    <w:rsid w:val="36F39E54"/>
    <w:rsid w:val="36F41351"/>
    <w:rsid w:val="370E04EC"/>
    <w:rsid w:val="37129A33"/>
    <w:rsid w:val="37181B4B"/>
    <w:rsid w:val="371EE0C7"/>
    <w:rsid w:val="37264772"/>
    <w:rsid w:val="372A6DE6"/>
    <w:rsid w:val="37337334"/>
    <w:rsid w:val="37421945"/>
    <w:rsid w:val="37483EFA"/>
    <w:rsid w:val="37565ED1"/>
    <w:rsid w:val="3759FD7F"/>
    <w:rsid w:val="3760709B"/>
    <w:rsid w:val="3761110C"/>
    <w:rsid w:val="3772A30B"/>
    <w:rsid w:val="377C5426"/>
    <w:rsid w:val="3783DAA9"/>
    <w:rsid w:val="37888C37"/>
    <w:rsid w:val="3788BF08"/>
    <w:rsid w:val="3789642B"/>
    <w:rsid w:val="37901490"/>
    <w:rsid w:val="3798937B"/>
    <w:rsid w:val="37A88952"/>
    <w:rsid w:val="37A91A34"/>
    <w:rsid w:val="37C11844"/>
    <w:rsid w:val="37CCF8A7"/>
    <w:rsid w:val="37D794B8"/>
    <w:rsid w:val="37D87F8F"/>
    <w:rsid w:val="37E65A92"/>
    <w:rsid w:val="37E6D821"/>
    <w:rsid w:val="38046820"/>
    <w:rsid w:val="3813B273"/>
    <w:rsid w:val="38386035"/>
    <w:rsid w:val="384909A1"/>
    <w:rsid w:val="384EDFFA"/>
    <w:rsid w:val="385DEE46"/>
    <w:rsid w:val="385FEA73"/>
    <w:rsid w:val="38677BA8"/>
    <w:rsid w:val="386A78F5"/>
    <w:rsid w:val="386E8042"/>
    <w:rsid w:val="386F4859"/>
    <w:rsid w:val="387941ED"/>
    <w:rsid w:val="388D3763"/>
    <w:rsid w:val="38A21173"/>
    <w:rsid w:val="38AB77BB"/>
    <w:rsid w:val="38B90FF3"/>
    <w:rsid w:val="38BDB6C4"/>
    <w:rsid w:val="38CBA54F"/>
    <w:rsid w:val="38DA857E"/>
    <w:rsid w:val="38E42D67"/>
    <w:rsid w:val="38F4D578"/>
    <w:rsid w:val="390285E8"/>
    <w:rsid w:val="390941F2"/>
    <w:rsid w:val="3909AF58"/>
    <w:rsid w:val="390AAA22"/>
    <w:rsid w:val="390B2F98"/>
    <w:rsid w:val="39282351"/>
    <w:rsid w:val="39314815"/>
    <w:rsid w:val="39370048"/>
    <w:rsid w:val="3938E56E"/>
    <w:rsid w:val="395601A8"/>
    <w:rsid w:val="3963A414"/>
    <w:rsid w:val="3969EAFF"/>
    <w:rsid w:val="396F21FC"/>
    <w:rsid w:val="39831C60"/>
    <w:rsid w:val="39924313"/>
    <w:rsid w:val="39964909"/>
    <w:rsid w:val="3998F8C2"/>
    <w:rsid w:val="399B5420"/>
    <w:rsid w:val="39AACE5C"/>
    <w:rsid w:val="39B792BA"/>
    <w:rsid w:val="39BA9A18"/>
    <w:rsid w:val="39BB03BC"/>
    <w:rsid w:val="39C0DCBF"/>
    <w:rsid w:val="39CA787B"/>
    <w:rsid w:val="39D9E21D"/>
    <w:rsid w:val="39EB3253"/>
    <w:rsid w:val="39FFDF77"/>
    <w:rsid w:val="3A012F97"/>
    <w:rsid w:val="3A025E9C"/>
    <w:rsid w:val="3A0A4F40"/>
    <w:rsid w:val="3A0E2483"/>
    <w:rsid w:val="3A187946"/>
    <w:rsid w:val="3A193C07"/>
    <w:rsid w:val="3A1ED90C"/>
    <w:rsid w:val="3A20D65F"/>
    <w:rsid w:val="3A266444"/>
    <w:rsid w:val="3A27DCB1"/>
    <w:rsid w:val="3A3A9B9A"/>
    <w:rsid w:val="3A513878"/>
    <w:rsid w:val="3A62EE3B"/>
    <w:rsid w:val="3A7D3B75"/>
    <w:rsid w:val="3A96BC63"/>
    <w:rsid w:val="3AA11434"/>
    <w:rsid w:val="3AA35189"/>
    <w:rsid w:val="3AB75550"/>
    <w:rsid w:val="3AC0B560"/>
    <w:rsid w:val="3AC50684"/>
    <w:rsid w:val="3AD24C7F"/>
    <w:rsid w:val="3AD9F1C8"/>
    <w:rsid w:val="3AE318D6"/>
    <w:rsid w:val="3AE491DF"/>
    <w:rsid w:val="3AED9B3D"/>
    <w:rsid w:val="3AF3F7F7"/>
    <w:rsid w:val="3AFFD334"/>
    <w:rsid w:val="3B04BF41"/>
    <w:rsid w:val="3B0774B1"/>
    <w:rsid w:val="3B08EAFC"/>
    <w:rsid w:val="3B1196AB"/>
    <w:rsid w:val="3B1300A6"/>
    <w:rsid w:val="3B14A17F"/>
    <w:rsid w:val="3B189EC4"/>
    <w:rsid w:val="3B1A9FC9"/>
    <w:rsid w:val="3B2A744C"/>
    <w:rsid w:val="3B3ACEAC"/>
    <w:rsid w:val="3B4210AB"/>
    <w:rsid w:val="3B610246"/>
    <w:rsid w:val="3B721C0B"/>
    <w:rsid w:val="3B801FB9"/>
    <w:rsid w:val="3B8102C8"/>
    <w:rsid w:val="3B9470FC"/>
    <w:rsid w:val="3BA1654B"/>
    <w:rsid w:val="3BA1C38E"/>
    <w:rsid w:val="3BA946CF"/>
    <w:rsid w:val="3BB20246"/>
    <w:rsid w:val="3BCF4D67"/>
    <w:rsid w:val="3BCFD3CD"/>
    <w:rsid w:val="3BD3E31B"/>
    <w:rsid w:val="3BD63FC2"/>
    <w:rsid w:val="3BE410EE"/>
    <w:rsid w:val="3BE6BA7D"/>
    <w:rsid w:val="3C0AFA5C"/>
    <w:rsid w:val="3C1DF3C2"/>
    <w:rsid w:val="3C23C0BF"/>
    <w:rsid w:val="3C38CAE3"/>
    <w:rsid w:val="3C5BFD5A"/>
    <w:rsid w:val="3C6ED1BD"/>
    <w:rsid w:val="3C7DC82C"/>
    <w:rsid w:val="3C8E4711"/>
    <w:rsid w:val="3C90094F"/>
    <w:rsid w:val="3C9392C1"/>
    <w:rsid w:val="3C9E1B60"/>
    <w:rsid w:val="3CA7DA46"/>
    <w:rsid w:val="3CB6A2A8"/>
    <w:rsid w:val="3CCB780E"/>
    <w:rsid w:val="3D003ED3"/>
    <w:rsid w:val="3D0373AD"/>
    <w:rsid w:val="3D224727"/>
    <w:rsid w:val="3D2527C3"/>
    <w:rsid w:val="3D2E5E4A"/>
    <w:rsid w:val="3D33563A"/>
    <w:rsid w:val="3D3B7676"/>
    <w:rsid w:val="3D417F96"/>
    <w:rsid w:val="3D4E09FC"/>
    <w:rsid w:val="3D62B1B7"/>
    <w:rsid w:val="3D63F1F1"/>
    <w:rsid w:val="3D6C501A"/>
    <w:rsid w:val="3D7358FC"/>
    <w:rsid w:val="3D97A171"/>
    <w:rsid w:val="3DA57BC5"/>
    <w:rsid w:val="3DAD3D10"/>
    <w:rsid w:val="3DBE59DC"/>
    <w:rsid w:val="3DD076E7"/>
    <w:rsid w:val="3DD2E740"/>
    <w:rsid w:val="3DF425C5"/>
    <w:rsid w:val="3E098F5C"/>
    <w:rsid w:val="3E0E9230"/>
    <w:rsid w:val="3E17C023"/>
    <w:rsid w:val="3E199EA4"/>
    <w:rsid w:val="3E265A31"/>
    <w:rsid w:val="3E35E993"/>
    <w:rsid w:val="3E3C98C9"/>
    <w:rsid w:val="3E50ED44"/>
    <w:rsid w:val="3E5CE48B"/>
    <w:rsid w:val="3E655DD3"/>
    <w:rsid w:val="3E7D0B6C"/>
    <w:rsid w:val="3E7E58CA"/>
    <w:rsid w:val="3E911362"/>
    <w:rsid w:val="3E93648E"/>
    <w:rsid w:val="3E939E75"/>
    <w:rsid w:val="3E93AD4D"/>
    <w:rsid w:val="3E985E64"/>
    <w:rsid w:val="3EAB1DE9"/>
    <w:rsid w:val="3EADA144"/>
    <w:rsid w:val="3EB4DA9B"/>
    <w:rsid w:val="3EDA15B7"/>
    <w:rsid w:val="3EECBE4E"/>
    <w:rsid w:val="3EF4CBE6"/>
    <w:rsid w:val="3EFEFEA7"/>
    <w:rsid w:val="3F1A4B7E"/>
    <w:rsid w:val="3F26E32C"/>
    <w:rsid w:val="3F2FE116"/>
    <w:rsid w:val="3F30F27B"/>
    <w:rsid w:val="3F3E697B"/>
    <w:rsid w:val="3F46BAA2"/>
    <w:rsid w:val="3F543531"/>
    <w:rsid w:val="3F59CC6E"/>
    <w:rsid w:val="3F635C62"/>
    <w:rsid w:val="3F9C73BB"/>
    <w:rsid w:val="3FA83F2A"/>
    <w:rsid w:val="3FB6EB0C"/>
    <w:rsid w:val="3FB75DC6"/>
    <w:rsid w:val="3FB78794"/>
    <w:rsid w:val="3FBB9052"/>
    <w:rsid w:val="3FCE422A"/>
    <w:rsid w:val="4000C56B"/>
    <w:rsid w:val="40013DFA"/>
    <w:rsid w:val="400C4C3B"/>
    <w:rsid w:val="4014E072"/>
    <w:rsid w:val="40176901"/>
    <w:rsid w:val="401F3DA9"/>
    <w:rsid w:val="40213892"/>
    <w:rsid w:val="40270802"/>
    <w:rsid w:val="4040783C"/>
    <w:rsid w:val="4048AE19"/>
    <w:rsid w:val="40503C5E"/>
    <w:rsid w:val="405179E8"/>
    <w:rsid w:val="405813AE"/>
    <w:rsid w:val="405D24D5"/>
    <w:rsid w:val="40720588"/>
    <w:rsid w:val="408434CC"/>
    <w:rsid w:val="4084FBEB"/>
    <w:rsid w:val="4092A360"/>
    <w:rsid w:val="409798BD"/>
    <w:rsid w:val="409EF18E"/>
    <w:rsid w:val="40B14202"/>
    <w:rsid w:val="40BDE5D3"/>
    <w:rsid w:val="40CD0526"/>
    <w:rsid w:val="40DD45A9"/>
    <w:rsid w:val="40E63EF5"/>
    <w:rsid w:val="40E7BC08"/>
    <w:rsid w:val="40F93AC1"/>
    <w:rsid w:val="411891B3"/>
    <w:rsid w:val="41240F78"/>
    <w:rsid w:val="412C62A8"/>
    <w:rsid w:val="41321001"/>
    <w:rsid w:val="4140F155"/>
    <w:rsid w:val="416E50BF"/>
    <w:rsid w:val="417D9F73"/>
    <w:rsid w:val="417DD40F"/>
    <w:rsid w:val="417FDEF7"/>
    <w:rsid w:val="419E6B11"/>
    <w:rsid w:val="419E8BE7"/>
    <w:rsid w:val="419F39B7"/>
    <w:rsid w:val="41C51485"/>
    <w:rsid w:val="41C7FF27"/>
    <w:rsid w:val="41CC24C1"/>
    <w:rsid w:val="41DA490A"/>
    <w:rsid w:val="41E609E4"/>
    <w:rsid w:val="420491F9"/>
    <w:rsid w:val="42071B34"/>
    <w:rsid w:val="421240B1"/>
    <w:rsid w:val="421C64B2"/>
    <w:rsid w:val="42212A3D"/>
    <w:rsid w:val="423C3194"/>
    <w:rsid w:val="424CA31D"/>
    <w:rsid w:val="4250C66A"/>
    <w:rsid w:val="4252D6AB"/>
    <w:rsid w:val="42538BD0"/>
    <w:rsid w:val="4260206A"/>
    <w:rsid w:val="4262E029"/>
    <w:rsid w:val="42647FB2"/>
    <w:rsid w:val="4270B8F4"/>
    <w:rsid w:val="427AF04A"/>
    <w:rsid w:val="429C328A"/>
    <w:rsid w:val="429E92D9"/>
    <w:rsid w:val="42B2F12B"/>
    <w:rsid w:val="42B426C2"/>
    <w:rsid w:val="42CD146B"/>
    <w:rsid w:val="42CE9525"/>
    <w:rsid w:val="42ECEC89"/>
    <w:rsid w:val="42F01F63"/>
    <w:rsid w:val="42F51369"/>
    <w:rsid w:val="430F3F99"/>
    <w:rsid w:val="43240AF2"/>
    <w:rsid w:val="43340734"/>
    <w:rsid w:val="43397224"/>
    <w:rsid w:val="433F31E6"/>
    <w:rsid w:val="4340BC95"/>
    <w:rsid w:val="434EE0FE"/>
    <w:rsid w:val="4365D875"/>
    <w:rsid w:val="437F9C0F"/>
    <w:rsid w:val="43812B79"/>
    <w:rsid w:val="438F8CB9"/>
    <w:rsid w:val="43960DFA"/>
    <w:rsid w:val="43A724FA"/>
    <w:rsid w:val="43B0887D"/>
    <w:rsid w:val="43B1D476"/>
    <w:rsid w:val="43BC9A99"/>
    <w:rsid w:val="43BF585F"/>
    <w:rsid w:val="43C7F93C"/>
    <w:rsid w:val="43DABEDE"/>
    <w:rsid w:val="43E13CD5"/>
    <w:rsid w:val="43E60084"/>
    <w:rsid w:val="43EF63AC"/>
    <w:rsid w:val="43F3E6AE"/>
    <w:rsid w:val="43FEE0C5"/>
    <w:rsid w:val="43FFF9FA"/>
    <w:rsid w:val="440638FF"/>
    <w:rsid w:val="441DC943"/>
    <w:rsid w:val="4422A9C0"/>
    <w:rsid w:val="44339CCE"/>
    <w:rsid w:val="4437E20B"/>
    <w:rsid w:val="443B7FC9"/>
    <w:rsid w:val="4446F676"/>
    <w:rsid w:val="44651B8E"/>
    <w:rsid w:val="44722FF1"/>
    <w:rsid w:val="447D3E93"/>
    <w:rsid w:val="449145C9"/>
    <w:rsid w:val="44A96929"/>
    <w:rsid w:val="44D46298"/>
    <w:rsid w:val="44D5A72C"/>
    <w:rsid w:val="44D86C38"/>
    <w:rsid w:val="44E368EC"/>
    <w:rsid w:val="44FCFEF9"/>
    <w:rsid w:val="45036621"/>
    <w:rsid w:val="4509F9C1"/>
    <w:rsid w:val="45171C3C"/>
    <w:rsid w:val="4519C18F"/>
    <w:rsid w:val="4529693E"/>
    <w:rsid w:val="4538B0BE"/>
    <w:rsid w:val="4551AACC"/>
    <w:rsid w:val="4563B7C2"/>
    <w:rsid w:val="4567439D"/>
    <w:rsid w:val="4567AFBC"/>
    <w:rsid w:val="457BA804"/>
    <w:rsid w:val="457DDB77"/>
    <w:rsid w:val="457DEBC8"/>
    <w:rsid w:val="458F5798"/>
    <w:rsid w:val="459C6953"/>
    <w:rsid w:val="45A079B1"/>
    <w:rsid w:val="45AEFB22"/>
    <w:rsid w:val="45C397E3"/>
    <w:rsid w:val="45C6CB06"/>
    <w:rsid w:val="45C798BE"/>
    <w:rsid w:val="45CCE38C"/>
    <w:rsid w:val="45D1AE9B"/>
    <w:rsid w:val="45E4FF1F"/>
    <w:rsid w:val="45EDE976"/>
    <w:rsid w:val="46060EE1"/>
    <w:rsid w:val="46090E66"/>
    <w:rsid w:val="4626C12E"/>
    <w:rsid w:val="46331980"/>
    <w:rsid w:val="463593E2"/>
    <w:rsid w:val="464972B7"/>
    <w:rsid w:val="466A8721"/>
    <w:rsid w:val="466B81AB"/>
    <w:rsid w:val="466FED57"/>
    <w:rsid w:val="4673407A"/>
    <w:rsid w:val="4675EC53"/>
    <w:rsid w:val="467C1CAE"/>
    <w:rsid w:val="467D6F88"/>
    <w:rsid w:val="468F653D"/>
    <w:rsid w:val="46AC10D5"/>
    <w:rsid w:val="46AD3C3E"/>
    <w:rsid w:val="46AEEF43"/>
    <w:rsid w:val="46B2431C"/>
    <w:rsid w:val="46C23589"/>
    <w:rsid w:val="46C44B7A"/>
    <w:rsid w:val="46C6BB4C"/>
    <w:rsid w:val="46CE1133"/>
    <w:rsid w:val="46DB1D51"/>
    <w:rsid w:val="46F3BF56"/>
    <w:rsid w:val="46F84B5A"/>
    <w:rsid w:val="46FD291F"/>
    <w:rsid w:val="4711FF9C"/>
    <w:rsid w:val="47121C85"/>
    <w:rsid w:val="47178007"/>
    <w:rsid w:val="471BE0FC"/>
    <w:rsid w:val="473F1575"/>
    <w:rsid w:val="47417DF4"/>
    <w:rsid w:val="4741AF29"/>
    <w:rsid w:val="4749CE61"/>
    <w:rsid w:val="4750A3D8"/>
    <w:rsid w:val="475B0022"/>
    <w:rsid w:val="475DEAA9"/>
    <w:rsid w:val="47770673"/>
    <w:rsid w:val="477D73DB"/>
    <w:rsid w:val="478D5E07"/>
    <w:rsid w:val="479F0B89"/>
    <w:rsid w:val="47A26D48"/>
    <w:rsid w:val="47A2EE54"/>
    <w:rsid w:val="47BA3A2A"/>
    <w:rsid w:val="47BF597F"/>
    <w:rsid w:val="47DD3F68"/>
    <w:rsid w:val="47E6D862"/>
    <w:rsid w:val="47E752A3"/>
    <w:rsid w:val="47E834D9"/>
    <w:rsid w:val="47F14E53"/>
    <w:rsid w:val="47F98C56"/>
    <w:rsid w:val="47FD472D"/>
    <w:rsid w:val="481B17C1"/>
    <w:rsid w:val="481FBDAA"/>
    <w:rsid w:val="48548A13"/>
    <w:rsid w:val="4859EEC8"/>
    <w:rsid w:val="485CCF92"/>
    <w:rsid w:val="485D500E"/>
    <w:rsid w:val="486319F3"/>
    <w:rsid w:val="48709624"/>
    <w:rsid w:val="487B342A"/>
    <w:rsid w:val="488169F3"/>
    <w:rsid w:val="4886E8F9"/>
    <w:rsid w:val="48897D7A"/>
    <w:rsid w:val="4890F665"/>
    <w:rsid w:val="4896D35B"/>
    <w:rsid w:val="48A3A261"/>
    <w:rsid w:val="48A61297"/>
    <w:rsid w:val="48AA61B1"/>
    <w:rsid w:val="48B1432E"/>
    <w:rsid w:val="48B1D367"/>
    <w:rsid w:val="48B40087"/>
    <w:rsid w:val="48B63A9D"/>
    <w:rsid w:val="48DB64F7"/>
    <w:rsid w:val="48E03E9D"/>
    <w:rsid w:val="48E89EB2"/>
    <w:rsid w:val="48EBD1DD"/>
    <w:rsid w:val="490EBC68"/>
    <w:rsid w:val="493C01F4"/>
    <w:rsid w:val="4950174C"/>
    <w:rsid w:val="4950D0FF"/>
    <w:rsid w:val="49590A9C"/>
    <w:rsid w:val="495E8594"/>
    <w:rsid w:val="4962B768"/>
    <w:rsid w:val="4965492E"/>
    <w:rsid w:val="496B5692"/>
    <w:rsid w:val="496F7212"/>
    <w:rsid w:val="49761502"/>
    <w:rsid w:val="4979659C"/>
    <w:rsid w:val="49958EC0"/>
    <w:rsid w:val="4996C45F"/>
    <w:rsid w:val="499AE29D"/>
    <w:rsid w:val="49AAB727"/>
    <w:rsid w:val="49B6CAA7"/>
    <w:rsid w:val="49C4417C"/>
    <w:rsid w:val="49CF1763"/>
    <w:rsid w:val="49D58C71"/>
    <w:rsid w:val="49D5E300"/>
    <w:rsid w:val="49E5C8F4"/>
    <w:rsid w:val="49EA93CA"/>
    <w:rsid w:val="4A1B7C98"/>
    <w:rsid w:val="4A234085"/>
    <w:rsid w:val="4A28F5F7"/>
    <w:rsid w:val="4A2E56F2"/>
    <w:rsid w:val="4A39A79D"/>
    <w:rsid w:val="4A3C91CA"/>
    <w:rsid w:val="4A594384"/>
    <w:rsid w:val="4A5BADD9"/>
    <w:rsid w:val="4A78F7A6"/>
    <w:rsid w:val="4A79CB22"/>
    <w:rsid w:val="4A945644"/>
    <w:rsid w:val="4AA502F6"/>
    <w:rsid w:val="4AAC31E3"/>
    <w:rsid w:val="4AB3A844"/>
    <w:rsid w:val="4ABA39A9"/>
    <w:rsid w:val="4AC8EFC4"/>
    <w:rsid w:val="4ACD3548"/>
    <w:rsid w:val="4AD30043"/>
    <w:rsid w:val="4ADC9440"/>
    <w:rsid w:val="4AE69BEB"/>
    <w:rsid w:val="4AFABFA6"/>
    <w:rsid w:val="4B0A5FF7"/>
    <w:rsid w:val="4B0B9A6A"/>
    <w:rsid w:val="4B16EF0F"/>
    <w:rsid w:val="4B316FA0"/>
    <w:rsid w:val="4B31AD88"/>
    <w:rsid w:val="4B332479"/>
    <w:rsid w:val="4B468B14"/>
    <w:rsid w:val="4B48E64A"/>
    <w:rsid w:val="4B49C873"/>
    <w:rsid w:val="4B58AC15"/>
    <w:rsid w:val="4B6DCDD6"/>
    <w:rsid w:val="4B74CB43"/>
    <w:rsid w:val="4B81CC25"/>
    <w:rsid w:val="4B820998"/>
    <w:rsid w:val="4B894D09"/>
    <w:rsid w:val="4B90F812"/>
    <w:rsid w:val="4B945958"/>
    <w:rsid w:val="4BA40782"/>
    <w:rsid w:val="4BBA443D"/>
    <w:rsid w:val="4BC78472"/>
    <w:rsid w:val="4BC8C733"/>
    <w:rsid w:val="4BCEEC3F"/>
    <w:rsid w:val="4BD91CB3"/>
    <w:rsid w:val="4BE99F32"/>
    <w:rsid w:val="4BEA3397"/>
    <w:rsid w:val="4BF68458"/>
    <w:rsid w:val="4BF6DD85"/>
    <w:rsid w:val="4BF91FA1"/>
    <w:rsid w:val="4BFBD8F6"/>
    <w:rsid w:val="4C00D6DA"/>
    <w:rsid w:val="4C057833"/>
    <w:rsid w:val="4C11AF8B"/>
    <w:rsid w:val="4C59B337"/>
    <w:rsid w:val="4C67D91A"/>
    <w:rsid w:val="4C823674"/>
    <w:rsid w:val="4C843486"/>
    <w:rsid w:val="4C93175E"/>
    <w:rsid w:val="4CA93C35"/>
    <w:rsid w:val="4CB9940B"/>
    <w:rsid w:val="4CBD7F42"/>
    <w:rsid w:val="4CBEFCFC"/>
    <w:rsid w:val="4CC15FC7"/>
    <w:rsid w:val="4CD7A9CF"/>
    <w:rsid w:val="4CDA38AB"/>
    <w:rsid w:val="4CE8DAF2"/>
    <w:rsid w:val="4CE9ADCE"/>
    <w:rsid w:val="4CEF34E1"/>
    <w:rsid w:val="4CF66E40"/>
    <w:rsid w:val="4CFD0E45"/>
    <w:rsid w:val="4D00AC64"/>
    <w:rsid w:val="4D0C95BB"/>
    <w:rsid w:val="4D1A13A9"/>
    <w:rsid w:val="4D2A95DE"/>
    <w:rsid w:val="4D3DE050"/>
    <w:rsid w:val="4D3E481C"/>
    <w:rsid w:val="4D48D061"/>
    <w:rsid w:val="4D5B3C72"/>
    <w:rsid w:val="4D611A48"/>
    <w:rsid w:val="4D757089"/>
    <w:rsid w:val="4D886E96"/>
    <w:rsid w:val="4D979C88"/>
    <w:rsid w:val="4DC95B23"/>
    <w:rsid w:val="4DE037AC"/>
    <w:rsid w:val="4DE68619"/>
    <w:rsid w:val="4DF607FB"/>
    <w:rsid w:val="4DFA5AA6"/>
    <w:rsid w:val="4DFFC963"/>
    <w:rsid w:val="4E07CCE1"/>
    <w:rsid w:val="4E0F5DDE"/>
    <w:rsid w:val="4E160EEB"/>
    <w:rsid w:val="4E200BD5"/>
    <w:rsid w:val="4E2618E8"/>
    <w:rsid w:val="4E2F3473"/>
    <w:rsid w:val="4E35FEEC"/>
    <w:rsid w:val="4E47CE37"/>
    <w:rsid w:val="4E4FAF16"/>
    <w:rsid w:val="4E5B0F73"/>
    <w:rsid w:val="4E751E78"/>
    <w:rsid w:val="4E924303"/>
    <w:rsid w:val="4E92C14B"/>
    <w:rsid w:val="4E98E61A"/>
    <w:rsid w:val="4EA5A56D"/>
    <w:rsid w:val="4EA67876"/>
    <w:rsid w:val="4EAD6910"/>
    <w:rsid w:val="4EB63E83"/>
    <w:rsid w:val="4EB96F1D"/>
    <w:rsid w:val="4EBB4E4E"/>
    <w:rsid w:val="4ECECD4E"/>
    <w:rsid w:val="4EDA3F92"/>
    <w:rsid w:val="4EDC4B4A"/>
    <w:rsid w:val="4EE6CF19"/>
    <w:rsid w:val="4EEDEB51"/>
    <w:rsid w:val="4EEDF077"/>
    <w:rsid w:val="4EF04F5F"/>
    <w:rsid w:val="4EF5BC27"/>
    <w:rsid w:val="4EF6755F"/>
    <w:rsid w:val="4F0ACFA3"/>
    <w:rsid w:val="4F0B5F51"/>
    <w:rsid w:val="4F0D6CA2"/>
    <w:rsid w:val="4F0F4696"/>
    <w:rsid w:val="4F14802F"/>
    <w:rsid w:val="4F191376"/>
    <w:rsid w:val="4F252CC3"/>
    <w:rsid w:val="4F2FB90F"/>
    <w:rsid w:val="4F43FFFE"/>
    <w:rsid w:val="4F6418B1"/>
    <w:rsid w:val="4F6DD2D2"/>
    <w:rsid w:val="4F73A8E9"/>
    <w:rsid w:val="4F775CDD"/>
    <w:rsid w:val="4F7A953B"/>
    <w:rsid w:val="4F7D9A42"/>
    <w:rsid w:val="4F7EDF62"/>
    <w:rsid w:val="4F82F5A3"/>
    <w:rsid w:val="4F937D7F"/>
    <w:rsid w:val="4FE1473C"/>
    <w:rsid w:val="4FE7384F"/>
    <w:rsid w:val="4FF160D0"/>
    <w:rsid w:val="4FF9E2B9"/>
    <w:rsid w:val="5046ED71"/>
    <w:rsid w:val="5067D253"/>
    <w:rsid w:val="506F55E5"/>
    <w:rsid w:val="5070CC31"/>
    <w:rsid w:val="507553ED"/>
    <w:rsid w:val="507F7C51"/>
    <w:rsid w:val="5091A496"/>
    <w:rsid w:val="50A1E0EC"/>
    <w:rsid w:val="50C0D9AC"/>
    <w:rsid w:val="50CBA1F5"/>
    <w:rsid w:val="50D2BFFF"/>
    <w:rsid w:val="50FBC0FE"/>
    <w:rsid w:val="5102173D"/>
    <w:rsid w:val="5129D365"/>
    <w:rsid w:val="5139D33D"/>
    <w:rsid w:val="513E61CC"/>
    <w:rsid w:val="514738E2"/>
    <w:rsid w:val="5174901A"/>
    <w:rsid w:val="5191E8AA"/>
    <w:rsid w:val="519E4DB6"/>
    <w:rsid w:val="51AB8178"/>
    <w:rsid w:val="51B4631A"/>
    <w:rsid w:val="51B6C60D"/>
    <w:rsid w:val="51BE5C56"/>
    <w:rsid w:val="51C0B8E4"/>
    <w:rsid w:val="51E887BA"/>
    <w:rsid w:val="51F9A8C1"/>
    <w:rsid w:val="5211D728"/>
    <w:rsid w:val="521EEB66"/>
    <w:rsid w:val="524380AF"/>
    <w:rsid w:val="52452C96"/>
    <w:rsid w:val="525583FD"/>
    <w:rsid w:val="5263776B"/>
    <w:rsid w:val="5263BD96"/>
    <w:rsid w:val="5281EE29"/>
    <w:rsid w:val="5284BD39"/>
    <w:rsid w:val="528E9579"/>
    <w:rsid w:val="5291D6E8"/>
    <w:rsid w:val="5296BF6D"/>
    <w:rsid w:val="529D4272"/>
    <w:rsid w:val="529E3ACE"/>
    <w:rsid w:val="52ACB186"/>
    <w:rsid w:val="52B88730"/>
    <w:rsid w:val="52B9247B"/>
    <w:rsid w:val="52C205B4"/>
    <w:rsid w:val="52C5211A"/>
    <w:rsid w:val="52D7032B"/>
    <w:rsid w:val="52E0531B"/>
    <w:rsid w:val="52E75EB3"/>
    <w:rsid w:val="52F32DE7"/>
    <w:rsid w:val="52F56684"/>
    <w:rsid w:val="52FE7324"/>
    <w:rsid w:val="53043ED4"/>
    <w:rsid w:val="5314E70F"/>
    <w:rsid w:val="531AE790"/>
    <w:rsid w:val="532EE5AD"/>
    <w:rsid w:val="5331AAB9"/>
    <w:rsid w:val="533968E8"/>
    <w:rsid w:val="533ABD0E"/>
    <w:rsid w:val="53408B44"/>
    <w:rsid w:val="5343387C"/>
    <w:rsid w:val="5348BF0F"/>
    <w:rsid w:val="534EAF55"/>
    <w:rsid w:val="53532751"/>
    <w:rsid w:val="5360C2A4"/>
    <w:rsid w:val="5376A1A8"/>
    <w:rsid w:val="538D5544"/>
    <w:rsid w:val="538E9B15"/>
    <w:rsid w:val="539AD67B"/>
    <w:rsid w:val="539CDC7A"/>
    <w:rsid w:val="53A4FAF6"/>
    <w:rsid w:val="53A949EA"/>
    <w:rsid w:val="53AB58F4"/>
    <w:rsid w:val="53AB8338"/>
    <w:rsid w:val="53AF4E50"/>
    <w:rsid w:val="53BF96F2"/>
    <w:rsid w:val="53C9F2E5"/>
    <w:rsid w:val="53E88031"/>
    <w:rsid w:val="53EA3CB4"/>
    <w:rsid w:val="53F19500"/>
    <w:rsid w:val="53FB3BE6"/>
    <w:rsid w:val="53FC122A"/>
    <w:rsid w:val="54026759"/>
    <w:rsid w:val="540B3374"/>
    <w:rsid w:val="541235D1"/>
    <w:rsid w:val="542493F2"/>
    <w:rsid w:val="54252A3B"/>
    <w:rsid w:val="5436BB78"/>
    <w:rsid w:val="543C013E"/>
    <w:rsid w:val="544B6C02"/>
    <w:rsid w:val="544C4C7C"/>
    <w:rsid w:val="54562F17"/>
    <w:rsid w:val="54589CE4"/>
    <w:rsid w:val="546E9FEB"/>
    <w:rsid w:val="547847D4"/>
    <w:rsid w:val="5480DFA1"/>
    <w:rsid w:val="5480F82D"/>
    <w:rsid w:val="54828F18"/>
    <w:rsid w:val="54984F09"/>
    <w:rsid w:val="54AF79F2"/>
    <w:rsid w:val="54C52DCC"/>
    <w:rsid w:val="54D00346"/>
    <w:rsid w:val="54E3D3A1"/>
    <w:rsid w:val="54F64D83"/>
    <w:rsid w:val="54FD0DDF"/>
    <w:rsid w:val="55028953"/>
    <w:rsid w:val="55091E59"/>
    <w:rsid w:val="5527CBB8"/>
    <w:rsid w:val="5528C0BF"/>
    <w:rsid w:val="55293EE7"/>
    <w:rsid w:val="553374AF"/>
    <w:rsid w:val="554B6590"/>
    <w:rsid w:val="5551D2F4"/>
    <w:rsid w:val="559E63E2"/>
    <w:rsid w:val="55AC5846"/>
    <w:rsid w:val="55B13CBE"/>
    <w:rsid w:val="55BB8782"/>
    <w:rsid w:val="55BD5451"/>
    <w:rsid w:val="55C0A8F6"/>
    <w:rsid w:val="55C180EB"/>
    <w:rsid w:val="55F0F03B"/>
    <w:rsid w:val="55F6C16A"/>
    <w:rsid w:val="5601A815"/>
    <w:rsid w:val="5601BD10"/>
    <w:rsid w:val="561A7A5B"/>
    <w:rsid w:val="561B148F"/>
    <w:rsid w:val="561EAA18"/>
    <w:rsid w:val="56252136"/>
    <w:rsid w:val="56506595"/>
    <w:rsid w:val="5651DE64"/>
    <w:rsid w:val="56750E7C"/>
    <w:rsid w:val="567B9636"/>
    <w:rsid w:val="567C5B2C"/>
    <w:rsid w:val="5681EC02"/>
    <w:rsid w:val="568512FC"/>
    <w:rsid w:val="56869614"/>
    <w:rsid w:val="568EEED5"/>
    <w:rsid w:val="56986F69"/>
    <w:rsid w:val="569F9FB5"/>
    <w:rsid w:val="56A3C629"/>
    <w:rsid w:val="56B9621D"/>
    <w:rsid w:val="56BDAA85"/>
    <w:rsid w:val="56CB8AC3"/>
    <w:rsid w:val="56CC43E3"/>
    <w:rsid w:val="56CCF3B4"/>
    <w:rsid w:val="56CFCD23"/>
    <w:rsid w:val="56D2F020"/>
    <w:rsid w:val="56D956EB"/>
    <w:rsid w:val="56DB0203"/>
    <w:rsid w:val="56F45921"/>
    <w:rsid w:val="56F495A3"/>
    <w:rsid w:val="570C7D1D"/>
    <w:rsid w:val="570DD1E2"/>
    <w:rsid w:val="571E3B1D"/>
    <w:rsid w:val="5726BC9C"/>
    <w:rsid w:val="5732E9B0"/>
    <w:rsid w:val="5736C8F2"/>
    <w:rsid w:val="573A79EA"/>
    <w:rsid w:val="573D8EF1"/>
    <w:rsid w:val="573FC2C4"/>
    <w:rsid w:val="57540F67"/>
    <w:rsid w:val="5756914B"/>
    <w:rsid w:val="575BEC9D"/>
    <w:rsid w:val="5780CD8A"/>
    <w:rsid w:val="5789DB80"/>
    <w:rsid w:val="578FA62E"/>
    <w:rsid w:val="579EEEE9"/>
    <w:rsid w:val="57A19BA1"/>
    <w:rsid w:val="57A76827"/>
    <w:rsid w:val="57AED4C1"/>
    <w:rsid w:val="57DCAE61"/>
    <w:rsid w:val="57E57B4D"/>
    <w:rsid w:val="57E57BBE"/>
    <w:rsid w:val="57EB836E"/>
    <w:rsid w:val="57EBB863"/>
    <w:rsid w:val="57F880FC"/>
    <w:rsid w:val="580EFD5A"/>
    <w:rsid w:val="5812C813"/>
    <w:rsid w:val="581B17F6"/>
    <w:rsid w:val="58211BF0"/>
    <w:rsid w:val="58228533"/>
    <w:rsid w:val="5822D2AB"/>
    <w:rsid w:val="583035EF"/>
    <w:rsid w:val="58380623"/>
    <w:rsid w:val="585A8454"/>
    <w:rsid w:val="586589E8"/>
    <w:rsid w:val="586DC462"/>
    <w:rsid w:val="58ADBCA8"/>
    <w:rsid w:val="58AF8CB3"/>
    <w:rsid w:val="58B92786"/>
    <w:rsid w:val="58BC10AE"/>
    <w:rsid w:val="58BC7892"/>
    <w:rsid w:val="58C79CBC"/>
    <w:rsid w:val="58CA3CF8"/>
    <w:rsid w:val="58D86C53"/>
    <w:rsid w:val="58DA7A86"/>
    <w:rsid w:val="58FE391F"/>
    <w:rsid w:val="5919A296"/>
    <w:rsid w:val="591CFB1E"/>
    <w:rsid w:val="5924116E"/>
    <w:rsid w:val="592DC8DC"/>
    <w:rsid w:val="592F23A5"/>
    <w:rsid w:val="593BC643"/>
    <w:rsid w:val="59411CC5"/>
    <w:rsid w:val="596574ED"/>
    <w:rsid w:val="59697D12"/>
    <w:rsid w:val="596EF302"/>
    <w:rsid w:val="5974743E"/>
    <w:rsid w:val="5975ECEE"/>
    <w:rsid w:val="597B44FC"/>
    <w:rsid w:val="59A163E8"/>
    <w:rsid w:val="59A169BF"/>
    <w:rsid w:val="59A8A953"/>
    <w:rsid w:val="59A92297"/>
    <w:rsid w:val="59ADD2CE"/>
    <w:rsid w:val="59B9C736"/>
    <w:rsid w:val="59BA42B4"/>
    <w:rsid w:val="59BAD577"/>
    <w:rsid w:val="59BF84F0"/>
    <w:rsid w:val="59CAB8D9"/>
    <w:rsid w:val="59D04422"/>
    <w:rsid w:val="59E98B21"/>
    <w:rsid w:val="5A0D52D8"/>
    <w:rsid w:val="5A2B7E7A"/>
    <w:rsid w:val="5A3841B3"/>
    <w:rsid w:val="5A3FDB3C"/>
    <w:rsid w:val="5A5D8408"/>
    <w:rsid w:val="5A603247"/>
    <w:rsid w:val="5A659986"/>
    <w:rsid w:val="5A776269"/>
    <w:rsid w:val="5A7C55AC"/>
    <w:rsid w:val="5A92018F"/>
    <w:rsid w:val="5A963015"/>
    <w:rsid w:val="5AB32713"/>
    <w:rsid w:val="5AB521B8"/>
    <w:rsid w:val="5ABAD8EB"/>
    <w:rsid w:val="5AC8BE09"/>
    <w:rsid w:val="5ACE32B9"/>
    <w:rsid w:val="5ACE6A2D"/>
    <w:rsid w:val="5AD0AE5A"/>
    <w:rsid w:val="5AD43E98"/>
    <w:rsid w:val="5AD9BCF9"/>
    <w:rsid w:val="5ADAA23E"/>
    <w:rsid w:val="5ADAD50F"/>
    <w:rsid w:val="5ADF56F5"/>
    <w:rsid w:val="5AE081C9"/>
    <w:rsid w:val="5AF8590D"/>
    <w:rsid w:val="5AFB303B"/>
    <w:rsid w:val="5B1F0EAE"/>
    <w:rsid w:val="5B1F2719"/>
    <w:rsid w:val="5B209CAF"/>
    <w:rsid w:val="5B254D93"/>
    <w:rsid w:val="5B272111"/>
    <w:rsid w:val="5B2A5EF3"/>
    <w:rsid w:val="5B4198FD"/>
    <w:rsid w:val="5B488C84"/>
    <w:rsid w:val="5B5B32E7"/>
    <w:rsid w:val="5B5CCF82"/>
    <w:rsid w:val="5B67C1E2"/>
    <w:rsid w:val="5B69DB3A"/>
    <w:rsid w:val="5B735D8E"/>
    <w:rsid w:val="5B7381F5"/>
    <w:rsid w:val="5B73B892"/>
    <w:rsid w:val="5B758662"/>
    <w:rsid w:val="5B796EC3"/>
    <w:rsid w:val="5B858636"/>
    <w:rsid w:val="5B8DE465"/>
    <w:rsid w:val="5B9CE975"/>
    <w:rsid w:val="5BAD5AE1"/>
    <w:rsid w:val="5BC5B0BE"/>
    <w:rsid w:val="5BD5B5A2"/>
    <w:rsid w:val="5BDA580A"/>
    <w:rsid w:val="5BF9A6A3"/>
    <w:rsid w:val="5BFE2784"/>
    <w:rsid w:val="5C0AD41C"/>
    <w:rsid w:val="5C1205F2"/>
    <w:rsid w:val="5C1E896E"/>
    <w:rsid w:val="5C220E23"/>
    <w:rsid w:val="5C2670BC"/>
    <w:rsid w:val="5C50DE95"/>
    <w:rsid w:val="5C575819"/>
    <w:rsid w:val="5C59D6FD"/>
    <w:rsid w:val="5C621126"/>
    <w:rsid w:val="5C71223A"/>
    <w:rsid w:val="5C733F23"/>
    <w:rsid w:val="5C74450B"/>
    <w:rsid w:val="5C8160F2"/>
    <w:rsid w:val="5C82ACAA"/>
    <w:rsid w:val="5C962EE8"/>
    <w:rsid w:val="5CBF3047"/>
    <w:rsid w:val="5CC8BF72"/>
    <w:rsid w:val="5CDA942B"/>
    <w:rsid w:val="5CE6F8FB"/>
    <w:rsid w:val="5D062D29"/>
    <w:rsid w:val="5D19EE64"/>
    <w:rsid w:val="5D245808"/>
    <w:rsid w:val="5D585970"/>
    <w:rsid w:val="5D5EF9A0"/>
    <w:rsid w:val="5D601FB0"/>
    <w:rsid w:val="5D69269B"/>
    <w:rsid w:val="5D9274CF"/>
    <w:rsid w:val="5D99A290"/>
    <w:rsid w:val="5D9A2AD1"/>
    <w:rsid w:val="5D9F04D1"/>
    <w:rsid w:val="5DA32DAA"/>
    <w:rsid w:val="5DA8D235"/>
    <w:rsid w:val="5DB4E08C"/>
    <w:rsid w:val="5DB54369"/>
    <w:rsid w:val="5DB93FBA"/>
    <w:rsid w:val="5DB9508B"/>
    <w:rsid w:val="5DBA3D83"/>
    <w:rsid w:val="5DBCF00E"/>
    <w:rsid w:val="5DC52E8D"/>
    <w:rsid w:val="5DD72575"/>
    <w:rsid w:val="5DDB8127"/>
    <w:rsid w:val="5DE53B40"/>
    <w:rsid w:val="5DE7EA3D"/>
    <w:rsid w:val="5E042529"/>
    <w:rsid w:val="5E112109"/>
    <w:rsid w:val="5E1DF644"/>
    <w:rsid w:val="5E3016B7"/>
    <w:rsid w:val="5E376484"/>
    <w:rsid w:val="5E3BB6C3"/>
    <w:rsid w:val="5E4DF49C"/>
    <w:rsid w:val="5E5558E9"/>
    <w:rsid w:val="5E5F6363"/>
    <w:rsid w:val="5E63ACB2"/>
    <w:rsid w:val="5E684CBA"/>
    <w:rsid w:val="5E9AB000"/>
    <w:rsid w:val="5EA4F810"/>
    <w:rsid w:val="5EA8A3A1"/>
    <w:rsid w:val="5EB3533B"/>
    <w:rsid w:val="5EB40DA5"/>
    <w:rsid w:val="5EC2E3C3"/>
    <w:rsid w:val="5EC331C4"/>
    <w:rsid w:val="5EC70CCB"/>
    <w:rsid w:val="5EE78883"/>
    <w:rsid w:val="5EF5B153"/>
    <w:rsid w:val="5F12814E"/>
    <w:rsid w:val="5F20CC9B"/>
    <w:rsid w:val="5F26AF02"/>
    <w:rsid w:val="5F280CA6"/>
    <w:rsid w:val="5F472E06"/>
    <w:rsid w:val="5F4D8D48"/>
    <w:rsid w:val="5F57306F"/>
    <w:rsid w:val="5FB1D6C0"/>
    <w:rsid w:val="5FC2951F"/>
    <w:rsid w:val="5FC4DBCF"/>
    <w:rsid w:val="5FC863AB"/>
    <w:rsid w:val="5FCB3182"/>
    <w:rsid w:val="5FD2D7F4"/>
    <w:rsid w:val="5FD5702A"/>
    <w:rsid w:val="5FD5991E"/>
    <w:rsid w:val="5FE15FE5"/>
    <w:rsid w:val="5FE4A39F"/>
    <w:rsid w:val="5FEAD026"/>
    <w:rsid w:val="5FECEFA2"/>
    <w:rsid w:val="5FF4B217"/>
    <w:rsid w:val="600F060A"/>
    <w:rsid w:val="600FCC05"/>
    <w:rsid w:val="601B040C"/>
    <w:rsid w:val="60344D31"/>
    <w:rsid w:val="60459A59"/>
    <w:rsid w:val="6055DBA3"/>
    <w:rsid w:val="605D93C6"/>
    <w:rsid w:val="6068CDF4"/>
    <w:rsid w:val="607C6900"/>
    <w:rsid w:val="60875F93"/>
    <w:rsid w:val="60904A94"/>
    <w:rsid w:val="60966814"/>
    <w:rsid w:val="60974BC9"/>
    <w:rsid w:val="60998915"/>
    <w:rsid w:val="60A65C37"/>
    <w:rsid w:val="60C7E9DA"/>
    <w:rsid w:val="60D7E868"/>
    <w:rsid w:val="60DC7918"/>
    <w:rsid w:val="60EDFB00"/>
    <w:rsid w:val="60F67483"/>
    <w:rsid w:val="61017288"/>
    <w:rsid w:val="612F2A2F"/>
    <w:rsid w:val="61344796"/>
    <w:rsid w:val="613D3CBD"/>
    <w:rsid w:val="61446A47"/>
    <w:rsid w:val="614BAA90"/>
    <w:rsid w:val="6155FA18"/>
    <w:rsid w:val="615DD840"/>
    <w:rsid w:val="616E9AE5"/>
    <w:rsid w:val="61712664"/>
    <w:rsid w:val="6175CF3D"/>
    <w:rsid w:val="6191A29A"/>
    <w:rsid w:val="619873EF"/>
    <w:rsid w:val="61B19E25"/>
    <w:rsid w:val="61C55F85"/>
    <w:rsid w:val="61CCCD0B"/>
    <w:rsid w:val="61E8A73A"/>
    <w:rsid w:val="6200E3C3"/>
    <w:rsid w:val="6203E8D0"/>
    <w:rsid w:val="6206F0A2"/>
    <w:rsid w:val="620E2415"/>
    <w:rsid w:val="622C286D"/>
    <w:rsid w:val="62327D98"/>
    <w:rsid w:val="624F1A6B"/>
    <w:rsid w:val="625114AE"/>
    <w:rsid w:val="625206CF"/>
    <w:rsid w:val="626D2170"/>
    <w:rsid w:val="6273283A"/>
    <w:rsid w:val="62779483"/>
    <w:rsid w:val="6279186D"/>
    <w:rsid w:val="628683CE"/>
    <w:rsid w:val="628C65C7"/>
    <w:rsid w:val="628DA127"/>
    <w:rsid w:val="628E86BC"/>
    <w:rsid w:val="62926A0B"/>
    <w:rsid w:val="6293BDAD"/>
    <w:rsid w:val="629E61B5"/>
    <w:rsid w:val="62A2C127"/>
    <w:rsid w:val="62AA3305"/>
    <w:rsid w:val="62B0D929"/>
    <w:rsid w:val="62B8587F"/>
    <w:rsid w:val="62C8BF47"/>
    <w:rsid w:val="62CB1DB1"/>
    <w:rsid w:val="62CDE055"/>
    <w:rsid w:val="62E81773"/>
    <w:rsid w:val="62EEBCAB"/>
    <w:rsid w:val="62F89CD1"/>
    <w:rsid w:val="6302D18C"/>
    <w:rsid w:val="630EFF15"/>
    <w:rsid w:val="63146C03"/>
    <w:rsid w:val="6322D137"/>
    <w:rsid w:val="63558C1A"/>
    <w:rsid w:val="63644FEF"/>
    <w:rsid w:val="636D8BE8"/>
    <w:rsid w:val="639DA812"/>
    <w:rsid w:val="63A25888"/>
    <w:rsid w:val="63A295A8"/>
    <w:rsid w:val="63B66452"/>
    <w:rsid w:val="63C2EEE8"/>
    <w:rsid w:val="63CC2C9C"/>
    <w:rsid w:val="63D1B847"/>
    <w:rsid w:val="63DF9CBD"/>
    <w:rsid w:val="63E63D78"/>
    <w:rsid w:val="63F1363E"/>
    <w:rsid w:val="63F16A7B"/>
    <w:rsid w:val="63F185B3"/>
    <w:rsid w:val="63F78A9B"/>
    <w:rsid w:val="64256B6A"/>
    <w:rsid w:val="642B2FC1"/>
    <w:rsid w:val="643E67CF"/>
    <w:rsid w:val="64496E23"/>
    <w:rsid w:val="644F5B8C"/>
    <w:rsid w:val="6466933A"/>
    <w:rsid w:val="646A6259"/>
    <w:rsid w:val="64725D6C"/>
    <w:rsid w:val="648C3BA9"/>
    <w:rsid w:val="64A3CAD4"/>
    <w:rsid w:val="64A6D58C"/>
    <w:rsid w:val="64A92780"/>
    <w:rsid w:val="64AE9FF5"/>
    <w:rsid w:val="64B667F7"/>
    <w:rsid w:val="64BA76A7"/>
    <w:rsid w:val="64C22AF6"/>
    <w:rsid w:val="64C90F20"/>
    <w:rsid w:val="64CF510E"/>
    <w:rsid w:val="64D9B47D"/>
    <w:rsid w:val="64E94FC0"/>
    <w:rsid w:val="64EDDEB1"/>
    <w:rsid w:val="64F147A4"/>
    <w:rsid w:val="64FA30A7"/>
    <w:rsid w:val="64FF9460"/>
    <w:rsid w:val="650C0E5C"/>
    <w:rsid w:val="65108F54"/>
    <w:rsid w:val="65172A8C"/>
    <w:rsid w:val="65190B7C"/>
    <w:rsid w:val="651E3E19"/>
    <w:rsid w:val="65254EA5"/>
    <w:rsid w:val="652C5F11"/>
    <w:rsid w:val="6567A83E"/>
    <w:rsid w:val="6569FD6D"/>
    <w:rsid w:val="656B5FDD"/>
    <w:rsid w:val="657235A5"/>
    <w:rsid w:val="657F45B7"/>
    <w:rsid w:val="6581A04B"/>
    <w:rsid w:val="6584E29D"/>
    <w:rsid w:val="6596718F"/>
    <w:rsid w:val="659B728C"/>
    <w:rsid w:val="659BE8F8"/>
    <w:rsid w:val="65A0BD20"/>
    <w:rsid w:val="65AD9944"/>
    <w:rsid w:val="65B0750F"/>
    <w:rsid w:val="65C81F21"/>
    <w:rsid w:val="65CB2BF9"/>
    <w:rsid w:val="65CCCCC1"/>
    <w:rsid w:val="65D152BC"/>
    <w:rsid w:val="65EDFAEB"/>
    <w:rsid w:val="65F7D8D5"/>
    <w:rsid w:val="65F85A19"/>
    <w:rsid w:val="6603F4F4"/>
    <w:rsid w:val="66044971"/>
    <w:rsid w:val="661BBDE6"/>
    <w:rsid w:val="66260598"/>
    <w:rsid w:val="6633738E"/>
    <w:rsid w:val="66561280"/>
    <w:rsid w:val="6665E4BC"/>
    <w:rsid w:val="6676774F"/>
    <w:rsid w:val="667F18D7"/>
    <w:rsid w:val="6684D30A"/>
    <w:rsid w:val="6685D698"/>
    <w:rsid w:val="66938E72"/>
    <w:rsid w:val="6695A24A"/>
    <w:rsid w:val="6698B00C"/>
    <w:rsid w:val="66A74D7B"/>
    <w:rsid w:val="66AEDC27"/>
    <w:rsid w:val="66BB34D1"/>
    <w:rsid w:val="66BFBF60"/>
    <w:rsid w:val="66CC8FB9"/>
    <w:rsid w:val="66D883EA"/>
    <w:rsid w:val="672AE2A4"/>
    <w:rsid w:val="673D8043"/>
    <w:rsid w:val="676214E8"/>
    <w:rsid w:val="676AE9A2"/>
    <w:rsid w:val="67704873"/>
    <w:rsid w:val="67823DE6"/>
    <w:rsid w:val="6788CB40"/>
    <w:rsid w:val="6789F89B"/>
    <w:rsid w:val="678A6228"/>
    <w:rsid w:val="6790E510"/>
    <w:rsid w:val="67933BD0"/>
    <w:rsid w:val="679E3A9A"/>
    <w:rsid w:val="67CD3C8F"/>
    <w:rsid w:val="67E013AD"/>
    <w:rsid w:val="67E9C6F6"/>
    <w:rsid w:val="67F5BB67"/>
    <w:rsid w:val="680025C9"/>
    <w:rsid w:val="680CB88A"/>
    <w:rsid w:val="681140B5"/>
    <w:rsid w:val="68353964"/>
    <w:rsid w:val="683EFA6F"/>
    <w:rsid w:val="6840B12A"/>
    <w:rsid w:val="684BA9EC"/>
    <w:rsid w:val="684E1F08"/>
    <w:rsid w:val="6856319B"/>
    <w:rsid w:val="6856CC85"/>
    <w:rsid w:val="685D3D23"/>
    <w:rsid w:val="685F248E"/>
    <w:rsid w:val="685F41E7"/>
    <w:rsid w:val="686004FD"/>
    <w:rsid w:val="6865F3F7"/>
    <w:rsid w:val="686766CB"/>
    <w:rsid w:val="68791B77"/>
    <w:rsid w:val="688AF063"/>
    <w:rsid w:val="688D2F74"/>
    <w:rsid w:val="6894F88F"/>
    <w:rsid w:val="689D2A00"/>
    <w:rsid w:val="68AC5DBA"/>
    <w:rsid w:val="68B10874"/>
    <w:rsid w:val="68B4DF5C"/>
    <w:rsid w:val="68CD7AD9"/>
    <w:rsid w:val="68F13808"/>
    <w:rsid w:val="69156446"/>
    <w:rsid w:val="6923CA0A"/>
    <w:rsid w:val="695824E8"/>
    <w:rsid w:val="6959910C"/>
    <w:rsid w:val="6960DFBD"/>
    <w:rsid w:val="69740C49"/>
    <w:rsid w:val="6981F382"/>
    <w:rsid w:val="699239B7"/>
    <w:rsid w:val="69A14C2A"/>
    <w:rsid w:val="69AE4EFA"/>
    <w:rsid w:val="69B13D24"/>
    <w:rsid w:val="69B9EA91"/>
    <w:rsid w:val="69BC9D28"/>
    <w:rsid w:val="69BEB4A8"/>
    <w:rsid w:val="69E5691F"/>
    <w:rsid w:val="69ECA806"/>
    <w:rsid w:val="69EE3F21"/>
    <w:rsid w:val="69F8E9DE"/>
    <w:rsid w:val="69FEB630"/>
    <w:rsid w:val="6A14FCDB"/>
    <w:rsid w:val="6A173A35"/>
    <w:rsid w:val="6A1BE83D"/>
    <w:rsid w:val="6A413DAF"/>
    <w:rsid w:val="6A44225C"/>
    <w:rsid w:val="6A478C0B"/>
    <w:rsid w:val="6A481995"/>
    <w:rsid w:val="6A5FC675"/>
    <w:rsid w:val="6A625ACE"/>
    <w:rsid w:val="6A6E0FE7"/>
    <w:rsid w:val="6A75FF0A"/>
    <w:rsid w:val="6A8659F7"/>
    <w:rsid w:val="6AA4C3B1"/>
    <w:rsid w:val="6AB6B6CB"/>
    <w:rsid w:val="6AC19E26"/>
    <w:rsid w:val="6ACAE6DE"/>
    <w:rsid w:val="6ACFD7C5"/>
    <w:rsid w:val="6AD116F6"/>
    <w:rsid w:val="6AD5EAD8"/>
    <w:rsid w:val="6ADCC36F"/>
    <w:rsid w:val="6AE3AE5E"/>
    <w:rsid w:val="6AE5DC16"/>
    <w:rsid w:val="6AE934C8"/>
    <w:rsid w:val="6B01ED75"/>
    <w:rsid w:val="6B04C773"/>
    <w:rsid w:val="6B134E59"/>
    <w:rsid w:val="6B1975D8"/>
    <w:rsid w:val="6B1C949A"/>
    <w:rsid w:val="6B392C4B"/>
    <w:rsid w:val="6B45C5C8"/>
    <w:rsid w:val="6B4EDE51"/>
    <w:rsid w:val="6B4F0D17"/>
    <w:rsid w:val="6B5EE667"/>
    <w:rsid w:val="6B60B38C"/>
    <w:rsid w:val="6B65B842"/>
    <w:rsid w:val="6B66FA21"/>
    <w:rsid w:val="6B6E4904"/>
    <w:rsid w:val="6B6F07BA"/>
    <w:rsid w:val="6B721E50"/>
    <w:rsid w:val="6BA2EFC9"/>
    <w:rsid w:val="6BA3A6E5"/>
    <w:rsid w:val="6BC2AC2B"/>
    <w:rsid w:val="6BD707AB"/>
    <w:rsid w:val="6BE5BF03"/>
    <w:rsid w:val="6BF45D04"/>
    <w:rsid w:val="6C078769"/>
    <w:rsid w:val="6C0A738B"/>
    <w:rsid w:val="6C20242A"/>
    <w:rsid w:val="6C2946ED"/>
    <w:rsid w:val="6C3DE7E4"/>
    <w:rsid w:val="6C3EE29E"/>
    <w:rsid w:val="6C4342F1"/>
    <w:rsid w:val="6C4ECE03"/>
    <w:rsid w:val="6C52B845"/>
    <w:rsid w:val="6C54B47F"/>
    <w:rsid w:val="6C588DAD"/>
    <w:rsid w:val="6C5ABA99"/>
    <w:rsid w:val="6C5E6359"/>
    <w:rsid w:val="6C5F0290"/>
    <w:rsid w:val="6C65282B"/>
    <w:rsid w:val="6C88F287"/>
    <w:rsid w:val="6C8EB9CD"/>
    <w:rsid w:val="6C96E4C1"/>
    <w:rsid w:val="6C9C873D"/>
    <w:rsid w:val="6CA2669F"/>
    <w:rsid w:val="6CB2759E"/>
    <w:rsid w:val="6CB68DE7"/>
    <w:rsid w:val="6CC8CF5D"/>
    <w:rsid w:val="6CCAA85C"/>
    <w:rsid w:val="6CD32276"/>
    <w:rsid w:val="6CDBFA5F"/>
    <w:rsid w:val="6CDCAE0A"/>
    <w:rsid w:val="6CDFC94F"/>
    <w:rsid w:val="6CE3762B"/>
    <w:rsid w:val="6CE8E4E3"/>
    <w:rsid w:val="6CFD18DD"/>
    <w:rsid w:val="6D147621"/>
    <w:rsid w:val="6D27F907"/>
    <w:rsid w:val="6D29FEAB"/>
    <w:rsid w:val="6D2CBABA"/>
    <w:rsid w:val="6D3F9BE5"/>
    <w:rsid w:val="6D402545"/>
    <w:rsid w:val="6D419237"/>
    <w:rsid w:val="6D546886"/>
    <w:rsid w:val="6D64ABE1"/>
    <w:rsid w:val="6D7252A7"/>
    <w:rsid w:val="6D881C77"/>
    <w:rsid w:val="6D93996A"/>
    <w:rsid w:val="6DB8EF99"/>
    <w:rsid w:val="6DBE2ADC"/>
    <w:rsid w:val="6DC0C90D"/>
    <w:rsid w:val="6DCB0DAD"/>
    <w:rsid w:val="6DDD00D0"/>
    <w:rsid w:val="6DE5D05B"/>
    <w:rsid w:val="6DE799A6"/>
    <w:rsid w:val="6DF035DB"/>
    <w:rsid w:val="6DF26AB6"/>
    <w:rsid w:val="6DFC9230"/>
    <w:rsid w:val="6E021F38"/>
    <w:rsid w:val="6E0D7A1C"/>
    <w:rsid w:val="6E1F4D27"/>
    <w:rsid w:val="6E3320C9"/>
    <w:rsid w:val="6E34E7D6"/>
    <w:rsid w:val="6E40B390"/>
    <w:rsid w:val="6E479E98"/>
    <w:rsid w:val="6E5A5E52"/>
    <w:rsid w:val="6E7283A3"/>
    <w:rsid w:val="6E84EFCC"/>
    <w:rsid w:val="6E938E69"/>
    <w:rsid w:val="6E9907F9"/>
    <w:rsid w:val="6EA90054"/>
    <w:rsid w:val="6EC0873A"/>
    <w:rsid w:val="6ECCBCCF"/>
    <w:rsid w:val="6ECED7A4"/>
    <w:rsid w:val="6EDF41FB"/>
    <w:rsid w:val="6EE30E19"/>
    <w:rsid w:val="6EFB3A57"/>
    <w:rsid w:val="6F01CFEB"/>
    <w:rsid w:val="6F0F2537"/>
    <w:rsid w:val="6F317E9A"/>
    <w:rsid w:val="6F4B35A8"/>
    <w:rsid w:val="6F4DEEFD"/>
    <w:rsid w:val="6F4F98A2"/>
    <w:rsid w:val="6F6295FB"/>
    <w:rsid w:val="6F662AE3"/>
    <w:rsid w:val="6F67F6D3"/>
    <w:rsid w:val="6F6C2041"/>
    <w:rsid w:val="6F6D704E"/>
    <w:rsid w:val="6F6E4F3E"/>
    <w:rsid w:val="6F7D1CD2"/>
    <w:rsid w:val="6F80B766"/>
    <w:rsid w:val="6F876474"/>
    <w:rsid w:val="6F8AAC69"/>
    <w:rsid w:val="6F8CFFCB"/>
    <w:rsid w:val="6F902C97"/>
    <w:rsid w:val="6F920CCF"/>
    <w:rsid w:val="6FAF3297"/>
    <w:rsid w:val="6FBE18A8"/>
    <w:rsid w:val="6FC0C25E"/>
    <w:rsid w:val="6FC5E699"/>
    <w:rsid w:val="6FD8E392"/>
    <w:rsid w:val="6FD903CC"/>
    <w:rsid w:val="6FE86D6A"/>
    <w:rsid w:val="701375CE"/>
    <w:rsid w:val="701AAB81"/>
    <w:rsid w:val="70362594"/>
    <w:rsid w:val="70423BE5"/>
    <w:rsid w:val="704B437A"/>
    <w:rsid w:val="70ACE6D0"/>
    <w:rsid w:val="70B2CB5E"/>
    <w:rsid w:val="70BBE8D7"/>
    <w:rsid w:val="70C52939"/>
    <w:rsid w:val="70C9B6A6"/>
    <w:rsid w:val="70D4C6A5"/>
    <w:rsid w:val="70D746EB"/>
    <w:rsid w:val="70D82817"/>
    <w:rsid w:val="70E492F9"/>
    <w:rsid w:val="70E9BB61"/>
    <w:rsid w:val="70E9F1FB"/>
    <w:rsid w:val="70EB19EE"/>
    <w:rsid w:val="70F7A036"/>
    <w:rsid w:val="7104EE25"/>
    <w:rsid w:val="710887BA"/>
    <w:rsid w:val="710DEE47"/>
    <w:rsid w:val="71126731"/>
    <w:rsid w:val="7116FF08"/>
    <w:rsid w:val="71172C72"/>
    <w:rsid w:val="71197CCC"/>
    <w:rsid w:val="711AF0C2"/>
    <w:rsid w:val="712680D8"/>
    <w:rsid w:val="713554F3"/>
    <w:rsid w:val="713AC74B"/>
    <w:rsid w:val="713F6CA6"/>
    <w:rsid w:val="716E2C4B"/>
    <w:rsid w:val="71771D4D"/>
    <w:rsid w:val="7183A6AC"/>
    <w:rsid w:val="718814F3"/>
    <w:rsid w:val="718C0480"/>
    <w:rsid w:val="71A26DB0"/>
    <w:rsid w:val="71B21D76"/>
    <w:rsid w:val="71B2BA76"/>
    <w:rsid w:val="71B5DA27"/>
    <w:rsid w:val="71E29DFB"/>
    <w:rsid w:val="71F08935"/>
    <w:rsid w:val="71F5B195"/>
    <w:rsid w:val="71FB2877"/>
    <w:rsid w:val="720AF072"/>
    <w:rsid w:val="720C9BF5"/>
    <w:rsid w:val="721BF487"/>
    <w:rsid w:val="723100B7"/>
    <w:rsid w:val="72400158"/>
    <w:rsid w:val="724B9055"/>
    <w:rsid w:val="725A092E"/>
    <w:rsid w:val="725B1DEE"/>
    <w:rsid w:val="7261F2C0"/>
    <w:rsid w:val="727E02F5"/>
    <w:rsid w:val="729F685B"/>
    <w:rsid w:val="72A5575B"/>
    <w:rsid w:val="72B1FEFB"/>
    <w:rsid w:val="72C1C601"/>
    <w:rsid w:val="72CF28D4"/>
    <w:rsid w:val="72CFB16F"/>
    <w:rsid w:val="72EDF0AC"/>
    <w:rsid w:val="72F508A5"/>
    <w:rsid w:val="73060668"/>
    <w:rsid w:val="730A5AA9"/>
    <w:rsid w:val="731729AB"/>
    <w:rsid w:val="731C78D9"/>
    <w:rsid w:val="731D7711"/>
    <w:rsid w:val="7323C09B"/>
    <w:rsid w:val="732A3548"/>
    <w:rsid w:val="732AC976"/>
    <w:rsid w:val="73337219"/>
    <w:rsid w:val="733C6AE9"/>
    <w:rsid w:val="735234AE"/>
    <w:rsid w:val="7362F282"/>
    <w:rsid w:val="7363EF06"/>
    <w:rsid w:val="73722A10"/>
    <w:rsid w:val="739B0922"/>
    <w:rsid w:val="73AF1221"/>
    <w:rsid w:val="73BC114A"/>
    <w:rsid w:val="73C09312"/>
    <w:rsid w:val="73C1FAFE"/>
    <w:rsid w:val="73C2E238"/>
    <w:rsid w:val="73CEB564"/>
    <w:rsid w:val="73D19258"/>
    <w:rsid w:val="73D7F383"/>
    <w:rsid w:val="73E233DF"/>
    <w:rsid w:val="73E6AB33"/>
    <w:rsid w:val="7404CF40"/>
    <w:rsid w:val="7410BE24"/>
    <w:rsid w:val="741DC071"/>
    <w:rsid w:val="74270602"/>
    <w:rsid w:val="742BEDFF"/>
    <w:rsid w:val="744316CB"/>
    <w:rsid w:val="74447B69"/>
    <w:rsid w:val="74455CFA"/>
    <w:rsid w:val="744A84D1"/>
    <w:rsid w:val="7454B708"/>
    <w:rsid w:val="745ECF2B"/>
    <w:rsid w:val="7468E749"/>
    <w:rsid w:val="746D6A9C"/>
    <w:rsid w:val="74829CC4"/>
    <w:rsid w:val="748A8E08"/>
    <w:rsid w:val="748CAB9D"/>
    <w:rsid w:val="749B2B8C"/>
    <w:rsid w:val="74A06486"/>
    <w:rsid w:val="74A5C701"/>
    <w:rsid w:val="74B89BED"/>
    <w:rsid w:val="74D250B8"/>
    <w:rsid w:val="74DF5F0D"/>
    <w:rsid w:val="74E755D8"/>
    <w:rsid w:val="74F044ED"/>
    <w:rsid w:val="74FA2317"/>
    <w:rsid w:val="750B1158"/>
    <w:rsid w:val="751A1586"/>
    <w:rsid w:val="75203BAE"/>
    <w:rsid w:val="752A41C0"/>
    <w:rsid w:val="752C18EB"/>
    <w:rsid w:val="753B354E"/>
    <w:rsid w:val="753F6918"/>
    <w:rsid w:val="75676C27"/>
    <w:rsid w:val="7577B1C4"/>
    <w:rsid w:val="758708C6"/>
    <w:rsid w:val="75890947"/>
    <w:rsid w:val="759096B2"/>
    <w:rsid w:val="75939BB3"/>
    <w:rsid w:val="75A264B1"/>
    <w:rsid w:val="75B90A45"/>
    <w:rsid w:val="75BD9219"/>
    <w:rsid w:val="75BE3B4D"/>
    <w:rsid w:val="75C6287F"/>
    <w:rsid w:val="75FF0A91"/>
    <w:rsid w:val="7600D5EC"/>
    <w:rsid w:val="76018B12"/>
    <w:rsid w:val="7623B426"/>
    <w:rsid w:val="76256F9E"/>
    <w:rsid w:val="762FC2BE"/>
    <w:rsid w:val="763EDCB7"/>
    <w:rsid w:val="7645E9A2"/>
    <w:rsid w:val="76505022"/>
    <w:rsid w:val="7650FB1E"/>
    <w:rsid w:val="765A9271"/>
    <w:rsid w:val="765CE018"/>
    <w:rsid w:val="7660D623"/>
    <w:rsid w:val="766F9642"/>
    <w:rsid w:val="7677C618"/>
    <w:rsid w:val="76963738"/>
    <w:rsid w:val="7698E35E"/>
    <w:rsid w:val="76A144BE"/>
    <w:rsid w:val="76B4F493"/>
    <w:rsid w:val="76B744BA"/>
    <w:rsid w:val="76C40CE0"/>
    <w:rsid w:val="770242AE"/>
    <w:rsid w:val="770D9310"/>
    <w:rsid w:val="773468CF"/>
    <w:rsid w:val="776BC65F"/>
    <w:rsid w:val="7770E206"/>
    <w:rsid w:val="77718626"/>
    <w:rsid w:val="7787811B"/>
    <w:rsid w:val="77892CDA"/>
    <w:rsid w:val="778C7A79"/>
    <w:rsid w:val="778DF147"/>
    <w:rsid w:val="77997806"/>
    <w:rsid w:val="77A67973"/>
    <w:rsid w:val="77AC691D"/>
    <w:rsid w:val="77B582C9"/>
    <w:rsid w:val="77B9A45C"/>
    <w:rsid w:val="77BADF91"/>
    <w:rsid w:val="77C3F1E6"/>
    <w:rsid w:val="77CF53A8"/>
    <w:rsid w:val="77DB160F"/>
    <w:rsid w:val="77DBA651"/>
    <w:rsid w:val="77E9E057"/>
    <w:rsid w:val="77FF4682"/>
    <w:rsid w:val="780933A0"/>
    <w:rsid w:val="7810AE8C"/>
    <w:rsid w:val="7817E1FF"/>
    <w:rsid w:val="781CB371"/>
    <w:rsid w:val="78274E37"/>
    <w:rsid w:val="783215C4"/>
    <w:rsid w:val="784110A5"/>
    <w:rsid w:val="784601FA"/>
    <w:rsid w:val="78464529"/>
    <w:rsid w:val="784C62C2"/>
    <w:rsid w:val="785191C9"/>
    <w:rsid w:val="7851998D"/>
    <w:rsid w:val="785885B4"/>
    <w:rsid w:val="785AD298"/>
    <w:rsid w:val="7860FC3B"/>
    <w:rsid w:val="7863A0A9"/>
    <w:rsid w:val="7866F2F7"/>
    <w:rsid w:val="7891C645"/>
    <w:rsid w:val="78A28E93"/>
    <w:rsid w:val="78A6A492"/>
    <w:rsid w:val="78A6D316"/>
    <w:rsid w:val="78AE1D1E"/>
    <w:rsid w:val="78B43A81"/>
    <w:rsid w:val="78BBF147"/>
    <w:rsid w:val="78CD9AA9"/>
    <w:rsid w:val="78D121EA"/>
    <w:rsid w:val="78D2F9FE"/>
    <w:rsid w:val="78D9EA14"/>
    <w:rsid w:val="78E8CC30"/>
    <w:rsid w:val="78EC73A0"/>
    <w:rsid w:val="78EDA8EF"/>
    <w:rsid w:val="791DFB09"/>
    <w:rsid w:val="79323F7E"/>
    <w:rsid w:val="79386F53"/>
    <w:rsid w:val="793953DB"/>
    <w:rsid w:val="7951C19F"/>
    <w:rsid w:val="7953676E"/>
    <w:rsid w:val="7954A748"/>
    <w:rsid w:val="79743F84"/>
    <w:rsid w:val="7977373D"/>
    <w:rsid w:val="79928F60"/>
    <w:rsid w:val="79939065"/>
    <w:rsid w:val="79949E7E"/>
    <w:rsid w:val="79A57E6C"/>
    <w:rsid w:val="79ADC3C6"/>
    <w:rsid w:val="79B5B693"/>
    <w:rsid w:val="79CC1738"/>
    <w:rsid w:val="79D06970"/>
    <w:rsid w:val="79D40998"/>
    <w:rsid w:val="79D68192"/>
    <w:rsid w:val="79DB7631"/>
    <w:rsid w:val="79E30339"/>
    <w:rsid w:val="79FCD941"/>
    <w:rsid w:val="7A4A18C9"/>
    <w:rsid w:val="7A550669"/>
    <w:rsid w:val="7A6226E3"/>
    <w:rsid w:val="7A705124"/>
    <w:rsid w:val="7A742BF7"/>
    <w:rsid w:val="7A7B1AD3"/>
    <w:rsid w:val="7A81DDDB"/>
    <w:rsid w:val="7AAA7121"/>
    <w:rsid w:val="7ABC7036"/>
    <w:rsid w:val="7ABCE0B8"/>
    <w:rsid w:val="7ACD6E78"/>
    <w:rsid w:val="7AD692F9"/>
    <w:rsid w:val="7AD82687"/>
    <w:rsid w:val="7AD83DEB"/>
    <w:rsid w:val="7AE9EAA5"/>
    <w:rsid w:val="7AF22356"/>
    <w:rsid w:val="7AF57518"/>
    <w:rsid w:val="7B01B3A3"/>
    <w:rsid w:val="7B1E22E7"/>
    <w:rsid w:val="7B263618"/>
    <w:rsid w:val="7B41ADAA"/>
    <w:rsid w:val="7B47AC46"/>
    <w:rsid w:val="7B47EF4A"/>
    <w:rsid w:val="7B585CB9"/>
    <w:rsid w:val="7B6B14BA"/>
    <w:rsid w:val="7B7E185F"/>
    <w:rsid w:val="7B900D0E"/>
    <w:rsid w:val="7B92DCE7"/>
    <w:rsid w:val="7BA1FBB5"/>
    <w:rsid w:val="7BB18DE8"/>
    <w:rsid w:val="7BB224EC"/>
    <w:rsid w:val="7BB79052"/>
    <w:rsid w:val="7BBC9747"/>
    <w:rsid w:val="7BBCB758"/>
    <w:rsid w:val="7BC71705"/>
    <w:rsid w:val="7BD7F880"/>
    <w:rsid w:val="7BD997DD"/>
    <w:rsid w:val="7BF6336D"/>
    <w:rsid w:val="7BF634E3"/>
    <w:rsid w:val="7BF71BDB"/>
    <w:rsid w:val="7BFA1FA4"/>
    <w:rsid w:val="7C376088"/>
    <w:rsid w:val="7C4132D0"/>
    <w:rsid w:val="7C5F085F"/>
    <w:rsid w:val="7C6FD077"/>
    <w:rsid w:val="7C8AEC40"/>
    <w:rsid w:val="7C927427"/>
    <w:rsid w:val="7C967D6E"/>
    <w:rsid w:val="7C975FE1"/>
    <w:rsid w:val="7C98172D"/>
    <w:rsid w:val="7C9FD8D1"/>
    <w:rsid w:val="7CA399AC"/>
    <w:rsid w:val="7CA781B4"/>
    <w:rsid w:val="7CBFD396"/>
    <w:rsid w:val="7CD11D17"/>
    <w:rsid w:val="7CE1649E"/>
    <w:rsid w:val="7CE837E3"/>
    <w:rsid w:val="7CF185D1"/>
    <w:rsid w:val="7CF2EDAB"/>
    <w:rsid w:val="7CFFE8D5"/>
    <w:rsid w:val="7D10B7C9"/>
    <w:rsid w:val="7D13D6DF"/>
    <w:rsid w:val="7D18D212"/>
    <w:rsid w:val="7D26A768"/>
    <w:rsid w:val="7D28C22D"/>
    <w:rsid w:val="7D2C34E8"/>
    <w:rsid w:val="7D3FDA7B"/>
    <w:rsid w:val="7D4831E3"/>
    <w:rsid w:val="7D5BCDEB"/>
    <w:rsid w:val="7D6341D5"/>
    <w:rsid w:val="7D6A5C7F"/>
    <w:rsid w:val="7D6CB3CB"/>
    <w:rsid w:val="7D7F0923"/>
    <w:rsid w:val="7D8BFBD0"/>
    <w:rsid w:val="7DA26ED6"/>
    <w:rsid w:val="7DAC06A5"/>
    <w:rsid w:val="7DC02E68"/>
    <w:rsid w:val="7DD0EC2C"/>
    <w:rsid w:val="7DD30909"/>
    <w:rsid w:val="7DD9E304"/>
    <w:rsid w:val="7DE12332"/>
    <w:rsid w:val="7DF24EF3"/>
    <w:rsid w:val="7DF3F1A6"/>
    <w:rsid w:val="7E053D1A"/>
    <w:rsid w:val="7E1BC459"/>
    <w:rsid w:val="7E1C294F"/>
    <w:rsid w:val="7E208034"/>
    <w:rsid w:val="7E31F12C"/>
    <w:rsid w:val="7E33ACF2"/>
    <w:rsid w:val="7E3BD230"/>
    <w:rsid w:val="7E3C4344"/>
    <w:rsid w:val="7E46A3E8"/>
    <w:rsid w:val="7E47B8BE"/>
    <w:rsid w:val="7E51B2AF"/>
    <w:rsid w:val="7E57F29B"/>
    <w:rsid w:val="7E5A621F"/>
    <w:rsid w:val="7E68FFD1"/>
    <w:rsid w:val="7E7124B5"/>
    <w:rsid w:val="7E7B1CA7"/>
    <w:rsid w:val="7E7C32B6"/>
    <w:rsid w:val="7E7CB1F8"/>
    <w:rsid w:val="7E8BA8F7"/>
    <w:rsid w:val="7E995AB5"/>
    <w:rsid w:val="7EB181F2"/>
    <w:rsid w:val="7EB48D72"/>
    <w:rsid w:val="7EE1F138"/>
    <w:rsid w:val="7EE3BBB5"/>
    <w:rsid w:val="7EEEC2F1"/>
    <w:rsid w:val="7EF07D7D"/>
    <w:rsid w:val="7EF6E32A"/>
    <w:rsid w:val="7EFEB867"/>
    <w:rsid w:val="7F067168"/>
    <w:rsid w:val="7F0C23CB"/>
    <w:rsid w:val="7F166504"/>
    <w:rsid w:val="7F23230E"/>
    <w:rsid w:val="7F2D828C"/>
    <w:rsid w:val="7F3A9AEA"/>
    <w:rsid w:val="7F41243B"/>
    <w:rsid w:val="7F42BEA0"/>
    <w:rsid w:val="7F4467D7"/>
    <w:rsid w:val="7F4E6FEC"/>
    <w:rsid w:val="7F62E3D7"/>
    <w:rsid w:val="7F641BF9"/>
    <w:rsid w:val="7F68AE85"/>
    <w:rsid w:val="7F77A315"/>
    <w:rsid w:val="7F85A020"/>
    <w:rsid w:val="7F96DF5F"/>
    <w:rsid w:val="7FA0D1EC"/>
    <w:rsid w:val="7FC65B12"/>
    <w:rsid w:val="7FDBEBD5"/>
    <w:rsid w:val="7FDF5126"/>
    <w:rsid w:val="7FE80107"/>
    <w:rsid w:val="7FF4F000"/>
    <w:rsid w:val="7FF691DF"/>
    <w:rsid w:val="7FF83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7C2AA"/>
  <w15:docId w15:val="{918AE2EC-2495-41E4-981C-374672E9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D1"/>
    <w:pPr>
      <w:spacing w:after="200" w:line="276" w:lineRule="auto"/>
    </w:pPr>
    <w:rPr>
      <w:sz w:val="22"/>
      <w:szCs w:val="22"/>
    </w:rPr>
  </w:style>
  <w:style w:type="paragraph" w:styleId="Heading1">
    <w:name w:val="heading 1"/>
    <w:basedOn w:val="Normal"/>
    <w:next w:val="Normal"/>
    <w:link w:val="Heading1Char"/>
    <w:uiPriority w:val="9"/>
    <w:qFormat/>
    <w:rsid w:val="00003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unhideWhenUsed/>
    <w:rsid w:val="00755A35"/>
    <w:pPr>
      <w:spacing w:line="240" w:lineRule="auto"/>
    </w:pPr>
    <w:rPr>
      <w:sz w:val="20"/>
      <w:szCs w:val="20"/>
    </w:rPr>
  </w:style>
  <w:style w:type="character" w:customStyle="1" w:styleId="CommentTextChar">
    <w:name w:val="Comment Text Char"/>
    <w:link w:val="CommentText"/>
    <w:uiPriority w:val="99"/>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character" w:customStyle="1" w:styleId="Heading1Char">
    <w:name w:val="Heading 1 Char"/>
    <w:basedOn w:val="DefaultParagraphFont"/>
    <w:link w:val="Heading1"/>
    <w:uiPriority w:val="9"/>
    <w:rsid w:val="0000360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26AB6"/>
    <w:rPr>
      <w:b/>
      <w:bCs/>
    </w:rPr>
  </w:style>
  <w:style w:type="character" w:customStyle="1" w:styleId="UnresolvedMention1">
    <w:name w:val="Unresolved Mention1"/>
    <w:basedOn w:val="DefaultParagraphFont"/>
    <w:uiPriority w:val="99"/>
    <w:semiHidden/>
    <w:unhideWhenUsed/>
    <w:rsid w:val="005C610D"/>
    <w:rPr>
      <w:color w:val="605E5C"/>
      <w:shd w:val="clear" w:color="auto" w:fill="E1DFDD"/>
    </w:rPr>
  </w:style>
  <w:style w:type="character" w:styleId="PlaceholderText">
    <w:name w:val="Placeholder Text"/>
    <w:basedOn w:val="DefaultParagraphFont"/>
    <w:uiPriority w:val="99"/>
    <w:semiHidden/>
    <w:rsid w:val="00061578"/>
    <w:rPr>
      <w:color w:val="808080"/>
    </w:rPr>
  </w:style>
  <w:style w:type="character" w:styleId="FollowedHyperlink">
    <w:name w:val="FollowedHyperlink"/>
    <w:basedOn w:val="DefaultParagraphFont"/>
    <w:uiPriority w:val="99"/>
    <w:semiHidden/>
    <w:unhideWhenUsed/>
    <w:rsid w:val="00002B97"/>
    <w:rPr>
      <w:color w:val="954F72" w:themeColor="followedHyperlink"/>
      <w:u w:val="single"/>
    </w:rPr>
  </w:style>
  <w:style w:type="character" w:customStyle="1" w:styleId="s2">
    <w:name w:val="s2"/>
    <w:basedOn w:val="DefaultParagraphFont"/>
    <w:rsid w:val="00B93804"/>
  </w:style>
  <w:style w:type="character" w:styleId="UnresolvedMention">
    <w:name w:val="Unresolved Mention"/>
    <w:basedOn w:val="DefaultParagraphFont"/>
    <w:uiPriority w:val="99"/>
    <w:unhideWhenUsed/>
    <w:rsid w:val="00046AFB"/>
    <w:rPr>
      <w:color w:val="605E5C"/>
      <w:shd w:val="clear" w:color="auto" w:fill="E1DFDD"/>
    </w:rPr>
  </w:style>
  <w:style w:type="character" w:styleId="Mention">
    <w:name w:val="Mention"/>
    <w:basedOn w:val="DefaultParagraphFont"/>
    <w:uiPriority w:val="99"/>
    <w:unhideWhenUsed/>
    <w:rsid w:val="00046AFB"/>
    <w:rPr>
      <w:color w:val="2B579A"/>
      <w:shd w:val="clear" w:color="auto" w:fill="E1DFDD"/>
    </w:rPr>
  </w:style>
  <w:style w:type="character" w:styleId="Emphasis">
    <w:name w:val="Emphasis"/>
    <w:basedOn w:val="DefaultParagraphFont"/>
    <w:uiPriority w:val="20"/>
    <w:qFormat/>
    <w:rsid w:val="00194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5">
      <w:bodyDiv w:val="1"/>
      <w:marLeft w:val="0"/>
      <w:marRight w:val="0"/>
      <w:marTop w:val="0"/>
      <w:marBottom w:val="0"/>
      <w:divBdr>
        <w:top w:val="none" w:sz="0" w:space="0" w:color="auto"/>
        <w:left w:val="none" w:sz="0" w:space="0" w:color="auto"/>
        <w:bottom w:val="none" w:sz="0" w:space="0" w:color="auto"/>
        <w:right w:val="none" w:sz="0" w:space="0" w:color="auto"/>
      </w:divBdr>
    </w:div>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41099195">
      <w:bodyDiv w:val="1"/>
      <w:marLeft w:val="0"/>
      <w:marRight w:val="0"/>
      <w:marTop w:val="0"/>
      <w:marBottom w:val="0"/>
      <w:divBdr>
        <w:top w:val="none" w:sz="0" w:space="0" w:color="auto"/>
        <w:left w:val="none" w:sz="0" w:space="0" w:color="auto"/>
        <w:bottom w:val="none" w:sz="0" w:space="0" w:color="auto"/>
        <w:right w:val="none" w:sz="0" w:space="0" w:color="auto"/>
      </w:divBdr>
    </w:div>
    <w:div w:id="41449331">
      <w:bodyDiv w:val="1"/>
      <w:marLeft w:val="0"/>
      <w:marRight w:val="0"/>
      <w:marTop w:val="0"/>
      <w:marBottom w:val="0"/>
      <w:divBdr>
        <w:top w:val="none" w:sz="0" w:space="0" w:color="auto"/>
        <w:left w:val="none" w:sz="0" w:space="0" w:color="auto"/>
        <w:bottom w:val="none" w:sz="0" w:space="0" w:color="auto"/>
        <w:right w:val="none" w:sz="0" w:space="0" w:color="auto"/>
      </w:divBdr>
    </w:div>
    <w:div w:id="111484182">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18033999">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187840870">
      <w:bodyDiv w:val="1"/>
      <w:marLeft w:val="0"/>
      <w:marRight w:val="0"/>
      <w:marTop w:val="0"/>
      <w:marBottom w:val="0"/>
      <w:divBdr>
        <w:top w:val="none" w:sz="0" w:space="0" w:color="auto"/>
        <w:left w:val="none" w:sz="0" w:space="0" w:color="auto"/>
        <w:bottom w:val="none" w:sz="0" w:space="0" w:color="auto"/>
        <w:right w:val="none" w:sz="0" w:space="0" w:color="auto"/>
      </w:divBdr>
    </w:div>
    <w:div w:id="252202005">
      <w:bodyDiv w:val="1"/>
      <w:marLeft w:val="0"/>
      <w:marRight w:val="0"/>
      <w:marTop w:val="0"/>
      <w:marBottom w:val="0"/>
      <w:divBdr>
        <w:top w:val="none" w:sz="0" w:space="0" w:color="auto"/>
        <w:left w:val="none" w:sz="0" w:space="0" w:color="auto"/>
        <w:bottom w:val="none" w:sz="0" w:space="0" w:color="auto"/>
        <w:right w:val="none" w:sz="0" w:space="0" w:color="auto"/>
      </w:divBdr>
    </w:div>
    <w:div w:id="254750122">
      <w:bodyDiv w:val="1"/>
      <w:marLeft w:val="0"/>
      <w:marRight w:val="0"/>
      <w:marTop w:val="0"/>
      <w:marBottom w:val="0"/>
      <w:divBdr>
        <w:top w:val="none" w:sz="0" w:space="0" w:color="auto"/>
        <w:left w:val="none" w:sz="0" w:space="0" w:color="auto"/>
        <w:bottom w:val="none" w:sz="0" w:space="0" w:color="auto"/>
        <w:right w:val="none" w:sz="0" w:space="0" w:color="auto"/>
      </w:divBdr>
    </w:div>
    <w:div w:id="282225821">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16155185">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64839666">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03837438">
      <w:bodyDiv w:val="1"/>
      <w:marLeft w:val="0"/>
      <w:marRight w:val="0"/>
      <w:marTop w:val="0"/>
      <w:marBottom w:val="0"/>
      <w:divBdr>
        <w:top w:val="none" w:sz="0" w:space="0" w:color="auto"/>
        <w:left w:val="none" w:sz="0" w:space="0" w:color="auto"/>
        <w:bottom w:val="none" w:sz="0" w:space="0" w:color="auto"/>
        <w:right w:val="none" w:sz="0" w:space="0" w:color="auto"/>
      </w:divBdr>
    </w:div>
    <w:div w:id="409011510">
      <w:bodyDiv w:val="1"/>
      <w:marLeft w:val="0"/>
      <w:marRight w:val="0"/>
      <w:marTop w:val="0"/>
      <w:marBottom w:val="0"/>
      <w:divBdr>
        <w:top w:val="none" w:sz="0" w:space="0" w:color="auto"/>
        <w:left w:val="none" w:sz="0" w:space="0" w:color="auto"/>
        <w:bottom w:val="none" w:sz="0" w:space="0" w:color="auto"/>
        <w:right w:val="none" w:sz="0" w:space="0" w:color="auto"/>
      </w:divBdr>
    </w:div>
    <w:div w:id="441613925">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49588424">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497698712">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522864743">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11519863">
      <w:bodyDiv w:val="1"/>
      <w:marLeft w:val="0"/>
      <w:marRight w:val="0"/>
      <w:marTop w:val="0"/>
      <w:marBottom w:val="0"/>
      <w:divBdr>
        <w:top w:val="none" w:sz="0" w:space="0" w:color="auto"/>
        <w:left w:val="none" w:sz="0" w:space="0" w:color="auto"/>
        <w:bottom w:val="none" w:sz="0" w:space="0" w:color="auto"/>
        <w:right w:val="none" w:sz="0" w:space="0" w:color="auto"/>
      </w:divBdr>
    </w:div>
    <w:div w:id="617302810">
      <w:bodyDiv w:val="1"/>
      <w:marLeft w:val="0"/>
      <w:marRight w:val="0"/>
      <w:marTop w:val="0"/>
      <w:marBottom w:val="0"/>
      <w:divBdr>
        <w:top w:val="none" w:sz="0" w:space="0" w:color="auto"/>
        <w:left w:val="none" w:sz="0" w:space="0" w:color="auto"/>
        <w:bottom w:val="none" w:sz="0" w:space="0" w:color="auto"/>
        <w:right w:val="none" w:sz="0" w:space="0" w:color="auto"/>
      </w:divBdr>
    </w:div>
    <w:div w:id="671105586">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682904902">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32317724">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51131520">
      <w:bodyDiv w:val="1"/>
      <w:marLeft w:val="0"/>
      <w:marRight w:val="0"/>
      <w:marTop w:val="0"/>
      <w:marBottom w:val="0"/>
      <w:divBdr>
        <w:top w:val="none" w:sz="0" w:space="0" w:color="auto"/>
        <w:left w:val="none" w:sz="0" w:space="0" w:color="auto"/>
        <w:bottom w:val="none" w:sz="0" w:space="0" w:color="auto"/>
        <w:right w:val="none" w:sz="0" w:space="0" w:color="auto"/>
      </w:divBdr>
    </w:div>
    <w:div w:id="954407687">
      <w:bodyDiv w:val="1"/>
      <w:marLeft w:val="0"/>
      <w:marRight w:val="0"/>
      <w:marTop w:val="0"/>
      <w:marBottom w:val="0"/>
      <w:divBdr>
        <w:top w:val="none" w:sz="0" w:space="0" w:color="auto"/>
        <w:left w:val="none" w:sz="0" w:space="0" w:color="auto"/>
        <w:bottom w:val="none" w:sz="0" w:space="0" w:color="auto"/>
        <w:right w:val="none" w:sz="0" w:space="0" w:color="auto"/>
      </w:divBdr>
    </w:div>
    <w:div w:id="970135457">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32073821">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06652607">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73912354">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236939396">
      <w:bodyDiv w:val="1"/>
      <w:marLeft w:val="0"/>
      <w:marRight w:val="0"/>
      <w:marTop w:val="0"/>
      <w:marBottom w:val="0"/>
      <w:divBdr>
        <w:top w:val="none" w:sz="0" w:space="0" w:color="auto"/>
        <w:left w:val="none" w:sz="0" w:space="0" w:color="auto"/>
        <w:bottom w:val="none" w:sz="0" w:space="0" w:color="auto"/>
        <w:right w:val="none" w:sz="0" w:space="0" w:color="auto"/>
      </w:divBdr>
    </w:div>
    <w:div w:id="1274285353">
      <w:bodyDiv w:val="1"/>
      <w:marLeft w:val="0"/>
      <w:marRight w:val="0"/>
      <w:marTop w:val="0"/>
      <w:marBottom w:val="0"/>
      <w:divBdr>
        <w:top w:val="none" w:sz="0" w:space="0" w:color="auto"/>
        <w:left w:val="none" w:sz="0" w:space="0" w:color="auto"/>
        <w:bottom w:val="none" w:sz="0" w:space="0" w:color="auto"/>
        <w:right w:val="none" w:sz="0" w:space="0" w:color="auto"/>
      </w:divBdr>
    </w:div>
    <w:div w:id="1323772719">
      <w:bodyDiv w:val="1"/>
      <w:marLeft w:val="0"/>
      <w:marRight w:val="0"/>
      <w:marTop w:val="0"/>
      <w:marBottom w:val="0"/>
      <w:divBdr>
        <w:top w:val="none" w:sz="0" w:space="0" w:color="auto"/>
        <w:left w:val="none" w:sz="0" w:space="0" w:color="auto"/>
        <w:bottom w:val="none" w:sz="0" w:space="0" w:color="auto"/>
        <w:right w:val="none" w:sz="0" w:space="0" w:color="auto"/>
      </w:divBdr>
    </w:div>
    <w:div w:id="1332828134">
      <w:bodyDiv w:val="1"/>
      <w:marLeft w:val="0"/>
      <w:marRight w:val="0"/>
      <w:marTop w:val="0"/>
      <w:marBottom w:val="0"/>
      <w:divBdr>
        <w:top w:val="none" w:sz="0" w:space="0" w:color="auto"/>
        <w:left w:val="none" w:sz="0" w:space="0" w:color="auto"/>
        <w:bottom w:val="none" w:sz="0" w:space="0" w:color="auto"/>
        <w:right w:val="none" w:sz="0" w:space="0" w:color="auto"/>
      </w:divBdr>
    </w:div>
    <w:div w:id="1361738899">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15278327">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60100807">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06478765">
      <w:bodyDiv w:val="1"/>
      <w:marLeft w:val="0"/>
      <w:marRight w:val="0"/>
      <w:marTop w:val="0"/>
      <w:marBottom w:val="0"/>
      <w:divBdr>
        <w:top w:val="none" w:sz="0" w:space="0" w:color="auto"/>
        <w:left w:val="none" w:sz="0" w:space="0" w:color="auto"/>
        <w:bottom w:val="none" w:sz="0" w:space="0" w:color="auto"/>
        <w:right w:val="none" w:sz="0" w:space="0" w:color="auto"/>
      </w:divBdr>
    </w:div>
    <w:div w:id="1520436448">
      <w:bodyDiv w:val="1"/>
      <w:marLeft w:val="0"/>
      <w:marRight w:val="0"/>
      <w:marTop w:val="0"/>
      <w:marBottom w:val="0"/>
      <w:divBdr>
        <w:top w:val="none" w:sz="0" w:space="0" w:color="auto"/>
        <w:left w:val="none" w:sz="0" w:space="0" w:color="auto"/>
        <w:bottom w:val="none" w:sz="0" w:space="0" w:color="auto"/>
        <w:right w:val="none" w:sz="0" w:space="0" w:color="auto"/>
      </w:divBdr>
    </w:div>
    <w:div w:id="1534229584">
      <w:bodyDiv w:val="1"/>
      <w:marLeft w:val="0"/>
      <w:marRight w:val="0"/>
      <w:marTop w:val="0"/>
      <w:marBottom w:val="0"/>
      <w:divBdr>
        <w:top w:val="none" w:sz="0" w:space="0" w:color="auto"/>
        <w:left w:val="none" w:sz="0" w:space="0" w:color="auto"/>
        <w:bottom w:val="none" w:sz="0" w:space="0" w:color="auto"/>
        <w:right w:val="none" w:sz="0" w:space="0" w:color="auto"/>
      </w:divBdr>
      <w:divsChild>
        <w:div w:id="2122604840">
          <w:marLeft w:val="0"/>
          <w:marRight w:val="0"/>
          <w:marTop w:val="0"/>
          <w:marBottom w:val="0"/>
          <w:divBdr>
            <w:top w:val="none" w:sz="0" w:space="0" w:color="auto"/>
            <w:left w:val="none" w:sz="0" w:space="0" w:color="auto"/>
            <w:bottom w:val="none" w:sz="0" w:space="0" w:color="auto"/>
            <w:right w:val="none" w:sz="0" w:space="0" w:color="auto"/>
          </w:divBdr>
        </w:div>
      </w:divsChild>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53948904">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669556724">
      <w:bodyDiv w:val="1"/>
      <w:marLeft w:val="0"/>
      <w:marRight w:val="0"/>
      <w:marTop w:val="0"/>
      <w:marBottom w:val="0"/>
      <w:divBdr>
        <w:top w:val="none" w:sz="0" w:space="0" w:color="auto"/>
        <w:left w:val="none" w:sz="0" w:space="0" w:color="auto"/>
        <w:bottom w:val="none" w:sz="0" w:space="0" w:color="auto"/>
        <w:right w:val="none" w:sz="0" w:space="0" w:color="auto"/>
      </w:divBdr>
    </w:div>
    <w:div w:id="1674255545">
      <w:bodyDiv w:val="1"/>
      <w:marLeft w:val="0"/>
      <w:marRight w:val="0"/>
      <w:marTop w:val="0"/>
      <w:marBottom w:val="0"/>
      <w:divBdr>
        <w:top w:val="none" w:sz="0" w:space="0" w:color="auto"/>
        <w:left w:val="none" w:sz="0" w:space="0" w:color="auto"/>
        <w:bottom w:val="none" w:sz="0" w:space="0" w:color="auto"/>
        <w:right w:val="none" w:sz="0" w:space="0" w:color="auto"/>
      </w:divBdr>
    </w:div>
    <w:div w:id="1717244011">
      <w:bodyDiv w:val="1"/>
      <w:marLeft w:val="0"/>
      <w:marRight w:val="0"/>
      <w:marTop w:val="0"/>
      <w:marBottom w:val="0"/>
      <w:divBdr>
        <w:top w:val="none" w:sz="0" w:space="0" w:color="auto"/>
        <w:left w:val="none" w:sz="0" w:space="0" w:color="auto"/>
        <w:bottom w:val="none" w:sz="0" w:space="0" w:color="auto"/>
        <w:right w:val="none" w:sz="0" w:space="0" w:color="auto"/>
      </w:divBdr>
    </w:div>
    <w:div w:id="1754476278">
      <w:bodyDiv w:val="1"/>
      <w:marLeft w:val="0"/>
      <w:marRight w:val="0"/>
      <w:marTop w:val="0"/>
      <w:marBottom w:val="0"/>
      <w:divBdr>
        <w:top w:val="none" w:sz="0" w:space="0" w:color="auto"/>
        <w:left w:val="none" w:sz="0" w:space="0" w:color="auto"/>
        <w:bottom w:val="none" w:sz="0" w:space="0" w:color="auto"/>
        <w:right w:val="none" w:sz="0" w:space="0" w:color="auto"/>
      </w:divBdr>
    </w:div>
    <w:div w:id="1754617614">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04158689">
      <w:bodyDiv w:val="1"/>
      <w:marLeft w:val="0"/>
      <w:marRight w:val="0"/>
      <w:marTop w:val="0"/>
      <w:marBottom w:val="0"/>
      <w:divBdr>
        <w:top w:val="none" w:sz="0" w:space="0" w:color="auto"/>
        <w:left w:val="none" w:sz="0" w:space="0" w:color="auto"/>
        <w:bottom w:val="none" w:sz="0" w:space="0" w:color="auto"/>
        <w:right w:val="none" w:sz="0" w:space="0" w:color="auto"/>
      </w:divBdr>
    </w:div>
    <w:div w:id="1804887790">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866794942">
      <w:bodyDiv w:val="1"/>
      <w:marLeft w:val="0"/>
      <w:marRight w:val="0"/>
      <w:marTop w:val="0"/>
      <w:marBottom w:val="0"/>
      <w:divBdr>
        <w:top w:val="none" w:sz="0" w:space="0" w:color="auto"/>
        <w:left w:val="none" w:sz="0" w:space="0" w:color="auto"/>
        <w:bottom w:val="none" w:sz="0" w:space="0" w:color="auto"/>
        <w:right w:val="none" w:sz="0" w:space="0" w:color="auto"/>
      </w:divBdr>
    </w:div>
    <w:div w:id="1941059564">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57516502">
      <w:bodyDiv w:val="1"/>
      <w:marLeft w:val="0"/>
      <w:marRight w:val="0"/>
      <w:marTop w:val="0"/>
      <w:marBottom w:val="0"/>
      <w:divBdr>
        <w:top w:val="none" w:sz="0" w:space="0" w:color="auto"/>
        <w:left w:val="none" w:sz="0" w:space="0" w:color="auto"/>
        <w:bottom w:val="none" w:sz="0" w:space="0" w:color="auto"/>
        <w:right w:val="none" w:sz="0" w:space="0" w:color="auto"/>
      </w:divBdr>
    </w:div>
    <w:div w:id="1964266014">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5C1373C6FA64469705DB43AC3FF9E4" ma:contentTypeVersion="12" ma:contentTypeDescription="Create a new document." ma:contentTypeScope="" ma:versionID="abd18215a29d6c0238e0f421b31743f3">
  <xsd:schema xmlns:xsd="http://www.w3.org/2001/XMLSchema" xmlns:xs="http://www.w3.org/2001/XMLSchema" xmlns:p="http://schemas.microsoft.com/office/2006/metadata/properties" xmlns:ns2="d0753f80-4ad7-47dc-a90f-0ba0a50c2377" xmlns:ns3="6335618a-449e-4f79-90a3-af562dfdeb74" targetNamespace="http://schemas.microsoft.com/office/2006/metadata/properties" ma:root="true" ma:fieldsID="1d17edd10d463fa2baa6c2213357a811" ns2:_="" ns3:_="">
    <xsd:import namespace="d0753f80-4ad7-47dc-a90f-0ba0a50c2377"/>
    <xsd:import namespace="6335618a-449e-4f79-90a3-af562dfdeb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f80-4ad7-47dc-a90f-0ba0a50c2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5618a-449e-4f79-90a3-af562dfdeb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335618a-449e-4f79-90a3-af562dfdeb74">
      <UserInfo>
        <DisplayName>Clifford Ouedraogo</DisplayName>
        <AccountId>28</AccountId>
        <AccountType/>
      </UserInfo>
      <UserInfo>
        <DisplayName>Miriam Kunorubwe</DisplayName>
        <AccountId>32</AccountId>
        <AccountType/>
      </UserInfo>
      <UserInfo>
        <DisplayName>Vikram Bhatia</DisplayName>
        <AccountId>30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629E5-1C4A-43E7-83A3-F9D0E5415767}">
  <ds:schemaRefs>
    <ds:schemaRef ds:uri="http://schemas.microsoft.com/sharepoint/v3/contenttype/forms"/>
  </ds:schemaRefs>
</ds:datastoreItem>
</file>

<file path=customXml/itemProps3.xml><?xml version="1.0" encoding="utf-8"?>
<ds:datastoreItem xmlns:ds="http://schemas.openxmlformats.org/officeDocument/2006/customXml" ds:itemID="{C91572B0-7A7D-48CB-BD40-BD47ACFDAD7E}">
  <ds:schemaRefs>
    <ds:schemaRef ds:uri="http://schemas.openxmlformats.org/officeDocument/2006/bibliography"/>
  </ds:schemaRefs>
</ds:datastoreItem>
</file>

<file path=customXml/itemProps4.xml><?xml version="1.0" encoding="utf-8"?>
<ds:datastoreItem xmlns:ds="http://schemas.openxmlformats.org/officeDocument/2006/customXml" ds:itemID="{E2114686-FA5D-4B42-AEAC-682343B46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f80-4ad7-47dc-a90f-0ba0a50c2377"/>
    <ds:schemaRef ds:uri="6335618a-449e-4f79-90a3-af562dfde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7CA22-4BF3-4E13-92DB-9C3099CBD9BF}">
  <ds:schemaRefs>
    <ds:schemaRef ds:uri="http://schemas.openxmlformats.org/package/2006/metadata/core-properties"/>
    <ds:schemaRef ds:uri="6335618a-449e-4f79-90a3-af562dfdeb74"/>
    <ds:schemaRef ds:uri="http://www.w3.org/XML/1998/namespace"/>
    <ds:schemaRef ds:uri="http://purl.org/dc/terms/"/>
    <ds:schemaRef ds:uri="http://schemas.microsoft.com/office/2006/documentManagement/types"/>
    <ds:schemaRef ds:uri="http://purl.org/dc/dcmitype/"/>
    <ds:schemaRef ds:uri="d0753f80-4ad7-47dc-a90f-0ba0a50c2377"/>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5204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3</cp:revision>
  <cp:lastPrinted>2020-04-09T08:00:00Z</cp:lastPrinted>
  <dcterms:created xsi:type="dcterms:W3CDTF">2022-04-25T16:52:00Z</dcterms:created>
  <dcterms:modified xsi:type="dcterms:W3CDTF">2022-05-10T15:56:00Z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0x0101004A5C1373C6FA64469705DB43AC3FF9E4</vt:lpwstr>
  </property>
  <property fmtid="{D5CDD505-2E9C-101B-9397-08002B2CF9AE}" pid="3" name="AuthorIds_UIVersion_28672">
    <vt:lpwstr>79</vt:lpwstr>
  </property>
</Properties>
</file>